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bookmarkEnd w:id="0"/>
      <w:bookmarkEnd w:id="1"/>
      <w:bookmarkEnd w:id="2"/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15455" w:type="dxa"/>
        <w:tblLook w:val="04A0" w:firstRow="1" w:lastRow="0" w:firstColumn="1" w:lastColumn="0" w:noHBand="0" w:noVBand="1"/>
      </w:tblPr>
      <w:tblGrid>
        <w:gridCol w:w="586"/>
        <w:gridCol w:w="2386"/>
        <w:gridCol w:w="1016"/>
        <w:gridCol w:w="960"/>
        <w:gridCol w:w="920"/>
        <w:gridCol w:w="5609"/>
        <w:gridCol w:w="2835"/>
        <w:gridCol w:w="1135"/>
        <w:gridCol w:w="8"/>
      </w:tblGrid>
      <w:tr w:rsidR="004F642B" w:rsidTr="00227194">
        <w:tc>
          <w:tcPr>
            <w:tcW w:w="15455" w:type="dxa"/>
            <w:gridSpan w:val="9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227194">
        <w:tc>
          <w:tcPr>
            <w:tcW w:w="15455" w:type="dxa"/>
            <w:gridSpan w:val="9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  <w:tr w:rsidR="004F642B" w:rsidTr="00227194">
        <w:trPr>
          <w:gridAfter w:val="1"/>
          <w:wAfter w:w="8" w:type="dxa"/>
          <w:trHeight w:val="575"/>
        </w:trPr>
        <w:tc>
          <w:tcPr>
            <w:tcW w:w="586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238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5609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4F642B" w:rsidRPr="00A353AF" w:rsidTr="00227194">
        <w:trPr>
          <w:gridAfter w:val="1"/>
          <w:wAfter w:w="8" w:type="dxa"/>
          <w:trHeight w:val="165"/>
        </w:trPr>
        <w:tc>
          <w:tcPr>
            <w:tcW w:w="586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238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01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9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92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5609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1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8D4BDF" w:rsidTr="00227194">
        <w:trPr>
          <w:gridAfter w:val="1"/>
          <w:wAfter w:w="8" w:type="dxa"/>
          <w:trHeight w:val="240"/>
        </w:trPr>
        <w:tc>
          <w:tcPr>
            <w:tcW w:w="586" w:type="dxa"/>
            <w:vMerge w:val="restart"/>
            <w:textDirection w:val="btLr"/>
            <w:vAlign w:val="center"/>
          </w:tcPr>
          <w:p w:rsidR="008D4BDF" w:rsidRPr="00DC7C79" w:rsidRDefault="008D4BDF" w:rsidP="008D4BDF">
            <w:pPr>
              <w:ind w:left="113" w:right="113"/>
              <w:jc w:val="center"/>
              <w:rPr>
                <w:sz w:val="22"/>
                <w:szCs w:val="22"/>
              </w:rPr>
            </w:pPr>
            <w:r w:rsidRPr="00D56552">
              <w:rPr>
                <w:b/>
                <w:sz w:val="20"/>
                <w:szCs w:val="20"/>
                <w:lang w:val="ro-MD"/>
              </w:rPr>
              <w:t>39800000-0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1E7D87" w:rsidRDefault="008D4BDF" w:rsidP="008D4BDF">
            <w:pPr>
              <w:pStyle w:val="a6"/>
              <w:rPr>
                <w:sz w:val="24"/>
                <w:szCs w:val="24"/>
                <w:lang w:eastAsia="en-GB"/>
              </w:rPr>
            </w:pPr>
            <w:proofErr w:type="spellStart"/>
            <w:r w:rsidRPr="001E7D87">
              <w:rPr>
                <w:sz w:val="24"/>
                <w:szCs w:val="24"/>
                <w:lang w:eastAsia="en-GB"/>
              </w:rPr>
              <w:t>Burete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p/u vase</w:t>
            </w:r>
          </w:p>
        </w:tc>
        <w:tc>
          <w:tcPr>
            <w:tcW w:w="1016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  <w:bookmarkStart w:id="3" w:name="_GoBack"/>
            <w:bookmarkEnd w:id="3"/>
          </w:p>
        </w:tc>
        <w:tc>
          <w:tcPr>
            <w:tcW w:w="960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31347D" w:rsidRDefault="008D4BDF" w:rsidP="008D4BDF">
            <w:pPr>
              <w:pStyle w:val="a6"/>
              <w:rPr>
                <w:color w:val="000000" w:themeColor="text1"/>
                <w:lang w:eastAsia="en-GB"/>
              </w:rPr>
            </w:pPr>
            <w:proofErr w:type="spellStart"/>
            <w:r w:rsidRPr="0031347D">
              <w:rPr>
                <w:color w:val="000000" w:themeColor="text1"/>
                <w:lang w:val="en-US" w:eastAsia="en-GB"/>
              </w:rPr>
              <w:t>Burete</w:t>
            </w:r>
            <w:proofErr w:type="spellEnd"/>
            <w:r w:rsidRPr="0031347D">
              <w:rPr>
                <w:color w:val="000000" w:themeColor="text1"/>
                <w:lang w:val="en-US" w:eastAsia="en-GB"/>
              </w:rPr>
              <w:t xml:space="preserve"> universal din </w:t>
            </w:r>
            <w:proofErr w:type="spellStart"/>
            <w:r w:rsidRPr="0031347D">
              <w:rPr>
                <w:color w:val="000000" w:themeColor="text1"/>
                <w:lang w:val="en-US" w:eastAsia="en-GB"/>
              </w:rPr>
              <w:t>poliuretan</w:t>
            </w:r>
            <w:proofErr w:type="spellEnd"/>
            <w:r w:rsidRPr="0031347D">
              <w:rPr>
                <w:color w:val="000000" w:themeColor="text1"/>
                <w:lang w:val="en-US" w:eastAsia="en-GB"/>
              </w:rPr>
              <w:t xml:space="preserve"> </w:t>
            </w:r>
            <w:proofErr w:type="spellStart"/>
            <w:r w:rsidRPr="0031347D">
              <w:rPr>
                <w:color w:val="000000" w:themeColor="text1"/>
                <w:shd w:val="clear" w:color="auto" w:fill="FFFFFF"/>
                <w:lang w:val="en-US"/>
              </w:rPr>
              <w:t>pentru</w:t>
            </w:r>
            <w:proofErr w:type="spellEnd"/>
            <w:r w:rsidRPr="0031347D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1347D">
              <w:rPr>
                <w:color w:val="000000" w:themeColor="text1"/>
                <w:shd w:val="clear" w:color="auto" w:fill="FFFFFF"/>
                <w:lang w:val="en-US"/>
              </w:rPr>
              <w:t>spalare</w:t>
            </w:r>
            <w:proofErr w:type="spellEnd"/>
            <w:r w:rsidRPr="0031347D">
              <w:rPr>
                <w:color w:val="000000" w:themeColor="text1"/>
                <w:shd w:val="clear" w:color="auto" w:fill="FFFFFF"/>
                <w:lang w:val="en-US"/>
              </w:rPr>
              <w:t xml:space="preserve"> vase, </w:t>
            </w:r>
            <w:proofErr w:type="spellStart"/>
            <w:r w:rsidRPr="0031347D">
              <w:rPr>
                <w:color w:val="000000" w:themeColor="text1"/>
                <w:shd w:val="clear" w:color="auto" w:fill="FFFFFF"/>
                <w:lang w:val="en-US"/>
              </w:rPr>
              <w:t>curatarea</w:t>
            </w:r>
            <w:proofErr w:type="spellEnd"/>
            <w:r w:rsidRPr="0031347D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1347D">
              <w:rPr>
                <w:color w:val="000000" w:themeColor="text1"/>
                <w:shd w:val="clear" w:color="auto" w:fill="FFFFFF"/>
                <w:lang w:val="en-US"/>
              </w:rPr>
              <w:t>chiuvetei</w:t>
            </w:r>
            <w:proofErr w:type="spellEnd"/>
            <w:r w:rsidRPr="0031347D">
              <w:rPr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1347D">
              <w:rPr>
                <w:color w:val="000000" w:themeColor="text1"/>
                <w:shd w:val="clear" w:color="auto" w:fill="FFFFFF"/>
                <w:lang w:val="en-US"/>
              </w:rPr>
              <w:t>blatului</w:t>
            </w:r>
            <w:proofErr w:type="spellEnd"/>
            <w:r w:rsidRPr="0031347D">
              <w:rPr>
                <w:color w:val="000000" w:themeColor="text1"/>
                <w:shd w:val="clear" w:color="auto" w:fill="FFFFFF"/>
                <w:lang w:val="en-US"/>
              </w:rPr>
              <w:t xml:space="preserve"> de masa, etc.  </w:t>
            </w:r>
            <w:proofErr w:type="spellStart"/>
            <w:r w:rsidRPr="0031347D">
              <w:rPr>
                <w:color w:val="000000" w:themeColor="text1"/>
                <w:lang w:eastAsia="en-GB"/>
              </w:rPr>
              <w:t>Marimi</w:t>
            </w:r>
            <w:proofErr w:type="spellEnd"/>
            <w:r w:rsidRPr="0031347D">
              <w:rPr>
                <w:color w:val="000000" w:themeColor="text1"/>
                <w:lang w:eastAsia="en-GB"/>
              </w:rPr>
              <w:t xml:space="preserve"> </w:t>
            </w:r>
            <w:proofErr w:type="spellStart"/>
            <w:r w:rsidRPr="0031347D">
              <w:rPr>
                <w:color w:val="000000" w:themeColor="text1"/>
                <w:lang w:eastAsia="en-GB"/>
              </w:rPr>
              <w:t>minimale</w:t>
            </w:r>
            <w:proofErr w:type="spellEnd"/>
            <w:r w:rsidRPr="0031347D">
              <w:rPr>
                <w:color w:val="000000" w:themeColor="text1"/>
                <w:lang w:eastAsia="en-GB"/>
              </w:rPr>
              <w:t>: 8,5 x 6,0 x 3,7 cm.</w:t>
            </w:r>
          </w:p>
        </w:tc>
        <w:tc>
          <w:tcPr>
            <w:tcW w:w="2835" w:type="dxa"/>
          </w:tcPr>
          <w:p w:rsidR="008D4BDF" w:rsidRPr="00354267" w:rsidRDefault="008D4BDF" w:rsidP="008D4BDF">
            <w:pPr>
              <w:rPr>
                <w:b/>
              </w:rPr>
            </w:pPr>
          </w:p>
        </w:tc>
        <w:tc>
          <w:tcPr>
            <w:tcW w:w="11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</w:tr>
      <w:tr w:rsidR="008D4BDF" w:rsidTr="00227194">
        <w:trPr>
          <w:gridAfter w:val="1"/>
          <w:wAfter w:w="8" w:type="dxa"/>
          <w:trHeight w:val="24"/>
        </w:trPr>
        <w:tc>
          <w:tcPr>
            <w:tcW w:w="586" w:type="dxa"/>
            <w:vMerge/>
            <w:textDirection w:val="btLr"/>
            <w:vAlign w:val="center"/>
          </w:tcPr>
          <w:p w:rsidR="008D4BDF" w:rsidRPr="00C22277" w:rsidRDefault="008D4BDF" w:rsidP="008D4BDF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1E7D87" w:rsidRDefault="008D4BDF" w:rsidP="008D4BDF">
            <w:pPr>
              <w:pStyle w:val="a6"/>
              <w:rPr>
                <w:sz w:val="24"/>
                <w:szCs w:val="24"/>
                <w:lang w:eastAsia="en-GB"/>
              </w:rPr>
            </w:pPr>
            <w:proofErr w:type="spellStart"/>
            <w:r w:rsidRPr="001E7D87">
              <w:rPr>
                <w:sz w:val="24"/>
                <w:szCs w:val="24"/>
                <w:lang w:eastAsia="en-GB"/>
              </w:rPr>
              <w:t>Praf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anticalcar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p/n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dedurizar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în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mașini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spălat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automate</w:t>
            </w:r>
          </w:p>
        </w:tc>
        <w:tc>
          <w:tcPr>
            <w:tcW w:w="1016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31347D" w:rsidRDefault="008D4BDF" w:rsidP="008D4BDF">
            <w:pPr>
              <w:pStyle w:val="a6"/>
              <w:rPr>
                <w:lang w:eastAsia="en-GB"/>
              </w:rPr>
            </w:pPr>
            <w:proofErr w:type="spellStart"/>
            <w:r w:rsidRPr="0031347D">
              <w:rPr>
                <w:lang w:eastAsia="en-GB"/>
              </w:rPr>
              <w:t>Substanta</w:t>
            </w:r>
            <w:proofErr w:type="spellEnd"/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praf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adeviz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pentru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dedurizarea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apei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împotriva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depunerilor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de calcar, </w:t>
            </w:r>
            <w:proofErr w:type="spellStart"/>
            <w:proofErr w:type="gramStart"/>
            <w:r w:rsidRPr="0031347D">
              <w:rPr>
                <w:color w:val="222222"/>
                <w:shd w:val="clear" w:color="auto" w:fill="FFFFFF"/>
              </w:rPr>
              <w:t>pentru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protejarea</w:t>
            </w:r>
            <w:proofErr w:type="spellEnd"/>
            <w:proofErr w:type="gram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părților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vitale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ale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mașinii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 xml:space="preserve"> de </w:t>
            </w:r>
            <w:proofErr w:type="spellStart"/>
            <w:r w:rsidRPr="0031347D">
              <w:rPr>
                <w:color w:val="222222"/>
                <w:shd w:val="clear" w:color="auto" w:fill="FFFFFF"/>
              </w:rPr>
              <w:t>spălat</w:t>
            </w:r>
            <w:proofErr w:type="spellEnd"/>
            <w:r w:rsidRPr="0031347D">
              <w:rPr>
                <w:color w:val="222222"/>
                <w:shd w:val="clear" w:color="auto" w:fill="FFFFFF"/>
              </w:rPr>
              <w:t>.</w:t>
            </w:r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Ambalaj</w:t>
            </w:r>
            <w:proofErr w:type="spellEnd"/>
            <w:r w:rsidRPr="0031347D">
              <w:rPr>
                <w:lang w:eastAsia="en-GB"/>
              </w:rPr>
              <w:t xml:space="preserve"> - recipient, maxim 500gr</w:t>
            </w:r>
          </w:p>
        </w:tc>
        <w:tc>
          <w:tcPr>
            <w:tcW w:w="28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</w:tr>
      <w:tr w:rsidR="008D4BDF" w:rsidTr="00227194">
        <w:trPr>
          <w:gridAfter w:val="1"/>
          <w:wAfter w:w="8" w:type="dxa"/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8D4BDF" w:rsidRDefault="008D4BDF" w:rsidP="008D4B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1E7D87" w:rsidRDefault="008D4BDF" w:rsidP="008D4BDF">
            <w:pPr>
              <w:pStyle w:val="a6"/>
              <w:rPr>
                <w:sz w:val="24"/>
                <w:szCs w:val="24"/>
                <w:lang w:eastAsia="en-GB"/>
              </w:rPr>
            </w:pPr>
            <w:proofErr w:type="spellStart"/>
            <w:r w:rsidRPr="001E7D87">
              <w:rPr>
                <w:sz w:val="24"/>
                <w:szCs w:val="24"/>
                <w:lang w:eastAsia="en-GB"/>
              </w:rPr>
              <w:t>Hartie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igienică</w:t>
            </w:r>
            <w:proofErr w:type="spellEnd"/>
          </w:p>
        </w:tc>
        <w:tc>
          <w:tcPr>
            <w:tcW w:w="1016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31347D" w:rsidRDefault="008D4BDF" w:rsidP="008D4BDF">
            <w:pPr>
              <w:pStyle w:val="a6"/>
              <w:rPr>
                <w:lang w:eastAsia="en-GB"/>
              </w:rPr>
            </w:pPr>
            <w:proofErr w:type="spellStart"/>
            <w:r w:rsidRPr="0031347D">
              <w:rPr>
                <w:lang w:eastAsia="en-GB"/>
              </w:rPr>
              <w:t>Hârtie</w:t>
            </w:r>
            <w:proofErr w:type="spellEnd"/>
            <w:r w:rsidRPr="0031347D">
              <w:rPr>
                <w:lang w:eastAsia="en-GB"/>
              </w:rPr>
              <w:t xml:space="preserve">  </w:t>
            </w:r>
            <w:proofErr w:type="spellStart"/>
            <w:r w:rsidRPr="0031347D">
              <w:rPr>
                <w:lang w:eastAsia="en-GB"/>
              </w:rPr>
              <w:t>în</w:t>
            </w:r>
            <w:proofErr w:type="spellEnd"/>
            <w:r w:rsidRPr="0031347D">
              <w:rPr>
                <w:lang w:eastAsia="en-GB"/>
              </w:rPr>
              <w:t xml:space="preserve"> 1 </w:t>
            </w:r>
            <w:proofErr w:type="spellStart"/>
            <w:r w:rsidRPr="0031347D">
              <w:rPr>
                <w:lang w:eastAsia="en-GB"/>
              </w:rPr>
              <w:t>straturi</w:t>
            </w:r>
            <w:proofErr w:type="spellEnd"/>
            <w:r w:rsidRPr="0031347D">
              <w:rPr>
                <w:lang w:eastAsia="en-GB"/>
              </w:rPr>
              <w:t xml:space="preserve">, sub </w:t>
            </w:r>
            <w:proofErr w:type="spellStart"/>
            <w:r w:rsidRPr="0031347D">
              <w:rPr>
                <w:lang w:eastAsia="en-GB"/>
              </w:rPr>
              <w:t>formă</w:t>
            </w:r>
            <w:proofErr w:type="spellEnd"/>
            <w:r w:rsidRPr="0031347D">
              <w:rPr>
                <w:lang w:eastAsia="en-GB"/>
              </w:rPr>
              <w:t xml:space="preserve"> de </w:t>
            </w:r>
            <w:proofErr w:type="spellStart"/>
            <w:r w:rsidRPr="0031347D">
              <w:rPr>
                <w:lang w:eastAsia="en-GB"/>
              </w:rPr>
              <w:t>rolă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lang w:eastAsia="en-GB"/>
              </w:rPr>
              <w:t>necolorată</w:t>
            </w:r>
            <w:proofErr w:type="spellEnd"/>
            <w:r w:rsidRPr="0031347D">
              <w:rPr>
                <w:lang w:eastAsia="en-GB"/>
              </w:rPr>
              <w:t>; f</w:t>
            </w:r>
            <w:r w:rsidRPr="0031347D">
              <w:rPr>
                <w:lang w:val="ro-MD" w:eastAsia="en-GB"/>
              </w:rPr>
              <w:t>ără</w:t>
            </w:r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bucsa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lang w:eastAsia="en-GB"/>
              </w:rPr>
              <w:t>dimensiuni</w:t>
            </w:r>
            <w:proofErr w:type="spellEnd"/>
            <w:r w:rsidRPr="0031347D">
              <w:rPr>
                <w:lang w:eastAsia="en-GB"/>
              </w:rPr>
              <w:t xml:space="preserve">: L-95 m± 5% m;  H - </w:t>
            </w:r>
            <w:r w:rsidRPr="0031347D">
              <w:rPr>
                <w:lang w:val="en-US" w:eastAsia="en-GB"/>
              </w:rPr>
              <w:t>95</w:t>
            </w:r>
            <w:r w:rsidRPr="0031347D">
              <w:rPr>
                <w:lang w:eastAsia="en-GB"/>
              </w:rPr>
              <w:t>±5 mm; D - 115±5 mm.</w:t>
            </w:r>
          </w:p>
        </w:tc>
        <w:tc>
          <w:tcPr>
            <w:tcW w:w="28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</w:tr>
      <w:tr w:rsidR="008D4BDF" w:rsidTr="00227194">
        <w:trPr>
          <w:gridAfter w:val="1"/>
          <w:wAfter w:w="8" w:type="dxa"/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8D4BDF" w:rsidRDefault="008D4BDF" w:rsidP="008D4B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1E7D87" w:rsidRDefault="008D4BDF" w:rsidP="008D4BDF">
            <w:pPr>
              <w:pStyle w:val="a6"/>
              <w:rPr>
                <w:sz w:val="24"/>
                <w:szCs w:val="24"/>
                <w:lang w:eastAsia="en-GB"/>
              </w:rPr>
            </w:pPr>
            <w:proofErr w:type="spellStart"/>
            <w:r w:rsidRPr="001E7D87">
              <w:rPr>
                <w:sz w:val="24"/>
                <w:szCs w:val="24"/>
                <w:lang w:eastAsia="en-GB"/>
              </w:rPr>
              <w:t>Saci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E7D87">
              <w:rPr>
                <w:sz w:val="24"/>
                <w:szCs w:val="24"/>
                <w:lang w:eastAsia="en-GB"/>
              </w:rPr>
              <w:t>menajerii</w:t>
            </w:r>
            <w:proofErr w:type="spellEnd"/>
            <w:r w:rsidRPr="001E7D87">
              <w:rPr>
                <w:sz w:val="24"/>
                <w:szCs w:val="24"/>
                <w:lang w:eastAsia="en-GB"/>
              </w:rPr>
              <w:t>, 120 L</w:t>
            </w:r>
          </w:p>
        </w:tc>
        <w:tc>
          <w:tcPr>
            <w:tcW w:w="1016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8D4BDF" w:rsidRPr="00252B4D" w:rsidRDefault="008D4BDF" w:rsidP="008D4BD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BDF" w:rsidRPr="0031347D" w:rsidRDefault="008D4BDF" w:rsidP="008D4BDF">
            <w:pPr>
              <w:pStyle w:val="a6"/>
              <w:rPr>
                <w:lang w:eastAsia="en-GB"/>
              </w:rPr>
            </w:pPr>
            <w:proofErr w:type="spellStart"/>
            <w:r w:rsidRPr="0031347D">
              <w:rPr>
                <w:lang w:eastAsia="en-GB"/>
              </w:rPr>
              <w:t>Saci</w:t>
            </w:r>
            <w:proofErr w:type="spellEnd"/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pentru</w:t>
            </w:r>
            <w:proofErr w:type="spellEnd"/>
            <w:r w:rsidRPr="0031347D">
              <w:rPr>
                <w:lang w:eastAsia="en-GB"/>
              </w:rPr>
              <w:t xml:space="preserve">  </w:t>
            </w:r>
            <w:proofErr w:type="spellStart"/>
            <w:r w:rsidRPr="0031347D">
              <w:rPr>
                <w:lang w:eastAsia="en-GB"/>
              </w:rPr>
              <w:t>gunoi</w:t>
            </w:r>
            <w:proofErr w:type="spellEnd"/>
            <w:r w:rsidRPr="0031347D">
              <w:rPr>
                <w:lang w:eastAsia="en-GB"/>
              </w:rPr>
              <w:t xml:space="preserve"> din </w:t>
            </w:r>
            <w:proofErr w:type="spellStart"/>
            <w:r w:rsidRPr="0031347D">
              <w:rPr>
                <w:lang w:eastAsia="en-GB"/>
              </w:rPr>
              <w:t>polietilenă</w:t>
            </w:r>
            <w:proofErr w:type="spellEnd"/>
            <w:r w:rsidRPr="0031347D">
              <w:rPr>
                <w:lang w:eastAsia="en-GB"/>
              </w:rPr>
              <w:t xml:space="preserve">, HDPE, </w:t>
            </w:r>
            <w:proofErr w:type="spellStart"/>
            <w:r w:rsidRPr="0031347D">
              <w:rPr>
                <w:lang w:eastAsia="en-GB"/>
              </w:rPr>
              <w:t>rezistenti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lang w:eastAsia="en-GB"/>
              </w:rPr>
              <w:t>impermeabili</w:t>
            </w:r>
            <w:proofErr w:type="spellEnd"/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si</w:t>
            </w:r>
            <w:proofErr w:type="spellEnd"/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igienici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lang w:eastAsia="en-GB"/>
              </w:rPr>
              <w:t>în</w:t>
            </w:r>
            <w:proofErr w:type="spellEnd"/>
            <w:r w:rsidRPr="0031347D">
              <w:rPr>
                <w:lang w:eastAsia="en-GB"/>
              </w:rPr>
              <w:t xml:space="preserve"> </w:t>
            </w:r>
            <w:proofErr w:type="spellStart"/>
            <w:r w:rsidRPr="0031347D">
              <w:rPr>
                <w:lang w:eastAsia="en-GB"/>
              </w:rPr>
              <w:t>rolă</w:t>
            </w:r>
            <w:proofErr w:type="spellEnd"/>
            <w:r w:rsidRPr="0031347D">
              <w:rPr>
                <w:lang w:eastAsia="en-GB"/>
              </w:rPr>
              <w:t xml:space="preserve">, 25 </w:t>
            </w:r>
            <w:proofErr w:type="spellStart"/>
            <w:r w:rsidRPr="0031347D">
              <w:rPr>
                <w:lang w:eastAsia="en-GB"/>
              </w:rPr>
              <w:t>buc</w:t>
            </w:r>
            <w:proofErr w:type="spellEnd"/>
            <w:r w:rsidRPr="0031347D">
              <w:rPr>
                <w:lang w:eastAsia="en-GB"/>
              </w:rPr>
              <w:t>./</w:t>
            </w:r>
            <w:proofErr w:type="spellStart"/>
            <w:r w:rsidRPr="0031347D">
              <w:rPr>
                <w:lang w:eastAsia="en-GB"/>
              </w:rPr>
              <w:t>rola</w:t>
            </w:r>
            <w:proofErr w:type="spellEnd"/>
            <w:r w:rsidRPr="0031347D">
              <w:rPr>
                <w:lang w:eastAsia="en-GB"/>
              </w:rPr>
              <w:t xml:space="preserve">, </w:t>
            </w:r>
            <w:proofErr w:type="spellStart"/>
            <w:r w:rsidRPr="0031347D">
              <w:rPr>
                <w:lang w:eastAsia="en-GB"/>
              </w:rPr>
              <w:t>volum</w:t>
            </w:r>
            <w:proofErr w:type="spellEnd"/>
            <w:r w:rsidRPr="0031347D">
              <w:rPr>
                <w:lang w:eastAsia="en-GB"/>
              </w:rPr>
              <w:t xml:space="preserve"> 120 L 70 x 100 cm</w:t>
            </w:r>
          </w:p>
        </w:tc>
        <w:tc>
          <w:tcPr>
            <w:tcW w:w="28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8D4BDF" w:rsidRDefault="008D4BDF" w:rsidP="008D4BDF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sectPr w:rsidR="00306E26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308E4"/>
    <w:rsid w:val="001604D2"/>
    <w:rsid w:val="001A29E3"/>
    <w:rsid w:val="001C2C9D"/>
    <w:rsid w:val="001D6B4F"/>
    <w:rsid w:val="001F45CB"/>
    <w:rsid w:val="00227194"/>
    <w:rsid w:val="002B283E"/>
    <w:rsid w:val="00306E26"/>
    <w:rsid w:val="0031347D"/>
    <w:rsid w:val="00324A68"/>
    <w:rsid w:val="00354267"/>
    <w:rsid w:val="00380559"/>
    <w:rsid w:val="00404240"/>
    <w:rsid w:val="00450433"/>
    <w:rsid w:val="00471575"/>
    <w:rsid w:val="004F642B"/>
    <w:rsid w:val="00526688"/>
    <w:rsid w:val="00690B32"/>
    <w:rsid w:val="006A70B0"/>
    <w:rsid w:val="006F3D23"/>
    <w:rsid w:val="00753058"/>
    <w:rsid w:val="007862B9"/>
    <w:rsid w:val="007E7520"/>
    <w:rsid w:val="0081626D"/>
    <w:rsid w:val="008B725B"/>
    <w:rsid w:val="008D4BDF"/>
    <w:rsid w:val="008F586B"/>
    <w:rsid w:val="00920B81"/>
    <w:rsid w:val="009454C6"/>
    <w:rsid w:val="00975FAC"/>
    <w:rsid w:val="0099322A"/>
    <w:rsid w:val="009B3E7C"/>
    <w:rsid w:val="00A30C46"/>
    <w:rsid w:val="00A427AD"/>
    <w:rsid w:val="00A94285"/>
    <w:rsid w:val="00AB3ABC"/>
    <w:rsid w:val="00BB7C3B"/>
    <w:rsid w:val="00D9705C"/>
    <w:rsid w:val="00DB4857"/>
    <w:rsid w:val="00DB786A"/>
    <w:rsid w:val="00DC516F"/>
    <w:rsid w:val="00DC7C79"/>
    <w:rsid w:val="00DF0212"/>
    <w:rsid w:val="00DF5FCA"/>
    <w:rsid w:val="00DF7B56"/>
    <w:rsid w:val="00E16B74"/>
    <w:rsid w:val="00E442D4"/>
    <w:rsid w:val="00EB6399"/>
    <w:rsid w:val="00F20B21"/>
    <w:rsid w:val="00F82B23"/>
    <w:rsid w:val="00F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link w:val="a7"/>
    <w:uiPriority w:val="1"/>
    <w:qFormat/>
    <w:rsid w:val="00471575"/>
    <w:pPr>
      <w:spacing w:after="0" w:line="240" w:lineRule="auto"/>
    </w:pPr>
    <w:rPr>
      <w:lang w:val="en-GB"/>
    </w:rPr>
  </w:style>
  <w:style w:type="character" w:customStyle="1" w:styleId="a7">
    <w:name w:val="Без интервала Знак"/>
    <w:link w:val="a6"/>
    <w:uiPriority w:val="1"/>
    <w:rsid w:val="00975FA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54</cp:revision>
  <dcterms:created xsi:type="dcterms:W3CDTF">2019-05-08T05:26:00Z</dcterms:created>
  <dcterms:modified xsi:type="dcterms:W3CDTF">2022-05-20T10:36:00Z</dcterms:modified>
</cp:coreProperties>
</file>