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98926" w14:textId="77777777" w:rsidR="003451F0" w:rsidRPr="00925A6C" w:rsidRDefault="003451F0" w:rsidP="003451F0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925A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4A6F36A5" w14:textId="77777777" w:rsidR="003451F0" w:rsidRPr="00925A6C" w:rsidRDefault="003451F0" w:rsidP="003451F0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privind achiziționarea 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Serviciilor de deservire și reparare a sistemului </w:t>
      </w:r>
    </w:p>
    <w:p w14:paraId="2790287E" w14:textId="77777777" w:rsidR="003451F0" w:rsidRPr="00925A6C" w:rsidRDefault="003451F0" w:rsidP="003451F0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de condiționare a aerului VRV</w:t>
      </w:r>
    </w:p>
    <w:p w14:paraId="606E275D" w14:textId="77777777" w:rsidR="003451F0" w:rsidRPr="00925A6C" w:rsidRDefault="003451F0" w:rsidP="003451F0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prin procedura de achiziție 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de valoare mică</w:t>
      </w:r>
    </w:p>
    <w:p w14:paraId="7CE90076" w14:textId="77777777" w:rsidR="003451F0" w:rsidRPr="00925A6C" w:rsidRDefault="003451F0" w:rsidP="003451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1C39B5E" w14:textId="77777777" w:rsidR="003451F0" w:rsidRPr="00925A6C" w:rsidRDefault="003451F0" w:rsidP="003451F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autorității contractante: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 RM</w:t>
      </w:r>
    </w:p>
    <w:p w14:paraId="182C193A" w14:textId="77777777" w:rsidR="003451F0" w:rsidRPr="00925A6C" w:rsidRDefault="003451F0" w:rsidP="003451F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1006601003762</w:t>
      </w:r>
    </w:p>
    <w:p w14:paraId="6ED082C2" w14:textId="77777777" w:rsidR="003451F0" w:rsidRPr="00925A6C" w:rsidRDefault="003451F0" w:rsidP="003451F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Sfânt, 105</w:t>
      </w:r>
    </w:p>
    <w:p w14:paraId="503551A0" w14:textId="77777777" w:rsidR="003451F0" w:rsidRPr="00925A6C" w:rsidRDefault="003451F0" w:rsidP="003451F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820-201; 820-196; 820-221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</w:p>
    <w:p w14:paraId="2889386D" w14:textId="77777777" w:rsidR="003451F0" w:rsidRPr="00925A6C" w:rsidRDefault="003451F0" w:rsidP="008F525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sap@parlament.md;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parlament.md;</w:t>
      </w:r>
    </w:p>
    <w:p w14:paraId="33466426" w14:textId="77777777" w:rsidR="003451F0" w:rsidRPr="00925A6C" w:rsidRDefault="003451F0" w:rsidP="003451F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documentația de atribuire este anexată în cadrul procedurii în SIA RSAP</w:t>
      </w:r>
    </w:p>
    <w:p w14:paraId="2E7CC246" w14:textId="77777777" w:rsidR="003451F0" w:rsidRPr="00925A6C" w:rsidRDefault="003451F0" w:rsidP="003451F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 publică</w:t>
      </w:r>
    </w:p>
    <w:p w14:paraId="0335C150" w14:textId="77777777" w:rsidR="003451F0" w:rsidRPr="00925A6C" w:rsidRDefault="003451F0" w:rsidP="003451F0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4045D149" w14:textId="13D6A8B8" w:rsidR="003451F0" w:rsidRPr="00925A6C" w:rsidRDefault="003451F0" w:rsidP="003451F0">
      <w:pPr>
        <w:tabs>
          <w:tab w:val="left" w:pos="284"/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925A6C">
        <w:rPr>
          <w:rFonts w:ascii="Times New Roman" w:hAnsi="Times New Roman" w:cs="Times New Roman"/>
          <w:b/>
          <w:sz w:val="24"/>
          <w:szCs w:val="24"/>
        </w:rPr>
        <w:t>CPV- 50</w:t>
      </w:r>
      <w:r w:rsidR="004F764E">
        <w:rPr>
          <w:rFonts w:ascii="Times New Roman" w:hAnsi="Times New Roman" w:cs="Times New Roman"/>
          <w:b/>
          <w:sz w:val="24"/>
          <w:szCs w:val="24"/>
        </w:rPr>
        <w:t>8</w:t>
      </w:r>
      <w:r w:rsidRPr="00925A6C">
        <w:rPr>
          <w:rFonts w:ascii="Times New Roman" w:hAnsi="Times New Roman" w:cs="Times New Roman"/>
          <w:b/>
          <w:sz w:val="24"/>
          <w:szCs w:val="24"/>
        </w:rPr>
        <w:t>00000-0</w:t>
      </w: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851"/>
        <w:gridCol w:w="3543"/>
        <w:gridCol w:w="1418"/>
      </w:tblGrid>
      <w:tr w:rsidR="003451F0" w:rsidRPr="00925A6C" w14:paraId="0815F271" w14:textId="77777777" w:rsidTr="003314D6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AB257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895C2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Denumirea 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631BC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Unit.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AF53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Cant.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B534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C729E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Valoarea estimată</w:t>
            </w:r>
            <w:r w:rsidRPr="00925A6C">
              <w:rPr>
                <w:rFonts w:ascii="Times New Roman" w:hAnsi="Times New Roman" w:cs="Times New Roman"/>
                <w:b/>
              </w:rPr>
              <w:br/>
              <w:t>fără TVA</w:t>
            </w:r>
          </w:p>
        </w:tc>
      </w:tr>
      <w:tr w:rsidR="003451F0" w:rsidRPr="00925A6C" w14:paraId="71AF44FA" w14:textId="77777777" w:rsidTr="003314D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280C3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29D04" w14:textId="77777777" w:rsidR="003451F0" w:rsidRPr="00925A6C" w:rsidRDefault="003451F0" w:rsidP="003314D6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A6C">
              <w:rPr>
                <w:rFonts w:ascii="Times New Roman" w:hAnsi="Times New Roman" w:cs="Times New Roman"/>
                <w:b/>
                <w:sz w:val="24"/>
                <w:szCs w:val="24"/>
              </w:rPr>
              <w:t>Servicii de deservire și reparare a sistemului de</w:t>
            </w:r>
          </w:p>
          <w:p w14:paraId="091E9D0A" w14:textId="77777777" w:rsidR="003451F0" w:rsidRPr="00925A6C" w:rsidRDefault="003451F0" w:rsidP="003314D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condiționare VRV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B4266" w14:textId="5369E130" w:rsidR="003451F0" w:rsidRPr="00925A6C" w:rsidRDefault="001062AB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108333,33</w:t>
            </w:r>
          </w:p>
        </w:tc>
      </w:tr>
      <w:tr w:rsidR="003451F0" w:rsidRPr="00925A6C" w14:paraId="1687A72C" w14:textId="77777777" w:rsidTr="003314D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629D2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F58FF" w14:textId="70A70305" w:rsidR="003451F0" w:rsidRPr="00925A6C" w:rsidRDefault="003451F0" w:rsidP="008F52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r w:rsidRPr="00925A6C">
              <w:rPr>
                <w:rFonts w:ascii="Times New Roman" w:hAnsi="Times New Roman" w:cs="Times New Roman"/>
                <w:sz w:val="24"/>
                <w:szCs w:val="24"/>
              </w:rPr>
              <w:t xml:space="preserve"> de deservire curentă a sistemului VRV</w:t>
            </w:r>
            <w:r w:rsidR="00E1753E">
              <w:rPr>
                <w:rFonts w:ascii="Times New Roman" w:hAnsi="Times New Roman" w:cs="Times New Roman"/>
                <w:sz w:val="24"/>
                <w:szCs w:val="24"/>
              </w:rPr>
              <w:t xml:space="preserve"> (se </w:t>
            </w:r>
            <w:r w:rsidR="008F525B">
              <w:rPr>
                <w:rFonts w:ascii="Times New Roman" w:hAnsi="Times New Roman" w:cs="Times New Roman"/>
                <w:sz w:val="24"/>
                <w:szCs w:val="24"/>
              </w:rPr>
              <w:t>efectuează</w:t>
            </w:r>
            <w:r w:rsidR="00E1753E">
              <w:rPr>
                <w:rFonts w:ascii="Times New Roman" w:hAnsi="Times New Roman" w:cs="Times New Roman"/>
                <w:sz w:val="24"/>
                <w:szCs w:val="24"/>
              </w:rPr>
              <w:t xml:space="preserve"> trimestrial și la necesitate)</w:t>
            </w:r>
          </w:p>
          <w:p w14:paraId="2AF60448" w14:textId="77777777" w:rsidR="003451F0" w:rsidRPr="00925A6C" w:rsidRDefault="003451F0" w:rsidP="003314D6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F093C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21CC9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72AA0" w14:textId="77777777" w:rsidR="003451F0" w:rsidRPr="00536A07" w:rsidRDefault="003451F0" w:rsidP="003314D6">
            <w:pPr>
              <w:spacing w:after="0" w:line="240" w:lineRule="auto"/>
              <w:ind w:firstLine="41"/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1.Inspecția corpului și a unităților aparatului de aer condiționat, efectuată pentru a identifica deteriorarea mecanică externă a sistemului </w:t>
            </w:r>
            <w:r w:rsidRPr="00536A07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–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bCs/>
                <w:i/>
                <w:sz w:val="23"/>
                <w:szCs w:val="23"/>
              </w:rPr>
              <w:t>trimestrial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  <w:p w14:paraId="79AB33A2" w14:textId="77777777" w:rsidR="003451F0" w:rsidRPr="00536A07" w:rsidRDefault="003451F0" w:rsidP="003314D6">
            <w:pPr>
              <w:spacing w:after="0" w:line="240" w:lineRule="auto"/>
              <w:ind w:firstLine="4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2.Verificarea funcționării pompei de scurgere (dacă este disponibilă în sistemul de aer condiționat), precum și curățarea pompei, dacă este necesar </w:t>
            </w:r>
            <w:r w:rsidRPr="00536A07">
              <w:rPr>
                <w:rFonts w:ascii="Times New Roman" w:hAnsi="Times New Roman" w:cs="Times New Roman"/>
                <w:bCs/>
                <w:i/>
                <w:sz w:val="23"/>
                <w:szCs w:val="23"/>
              </w:rPr>
              <w:t>–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bCs/>
                <w:i/>
                <w:sz w:val="23"/>
                <w:szCs w:val="23"/>
              </w:rPr>
              <w:t>trimestrial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  <w:p w14:paraId="37E8C331" w14:textId="77777777" w:rsidR="003451F0" w:rsidRPr="00536A07" w:rsidRDefault="003451F0" w:rsidP="003314D6">
            <w:pPr>
              <w:spacing w:after="0" w:line="240" w:lineRule="auto"/>
              <w:ind w:firstLine="4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3.Monitorizarea funcționării telecomenzii sistemului și reprogramarea acesteia dacă este necesar </w:t>
            </w:r>
            <w:r w:rsidRPr="00536A07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–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bCs/>
                <w:i/>
                <w:sz w:val="23"/>
                <w:szCs w:val="23"/>
              </w:rPr>
              <w:t>trimestrial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  <w:p w14:paraId="7794F3A8" w14:textId="77777777" w:rsidR="003451F0" w:rsidRPr="00536A07" w:rsidRDefault="003451F0" w:rsidP="003314D6">
            <w:pPr>
              <w:spacing w:after="0" w:line="240" w:lineRule="auto"/>
              <w:ind w:firstLine="4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4.Verificarea funcționalității jaluzelelor echipamentelor climatice echipate cu un mecanism de acționare </w:t>
            </w:r>
            <w:r w:rsidRPr="00536A07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–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bCs/>
                <w:i/>
                <w:sz w:val="23"/>
                <w:szCs w:val="23"/>
              </w:rPr>
              <w:t>trimestrial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  <w:p w14:paraId="28547177" w14:textId="77777777" w:rsidR="003451F0" w:rsidRPr="00536A07" w:rsidRDefault="003451F0" w:rsidP="003314D6">
            <w:pPr>
              <w:spacing w:after="0" w:line="240" w:lineRule="auto"/>
              <w:ind w:firstLine="4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5. Monitorizarea stării paletelor ventilatorului și a motoarelor electrice ale sistemului de aer condiționat </w:t>
            </w:r>
            <w:r w:rsidRPr="00536A07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–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bCs/>
                <w:i/>
                <w:sz w:val="23"/>
                <w:szCs w:val="23"/>
              </w:rPr>
              <w:t>trimestrial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  <w:p w14:paraId="4A919867" w14:textId="77777777" w:rsidR="003451F0" w:rsidRPr="00536A07" w:rsidRDefault="003451F0" w:rsidP="003314D6">
            <w:pPr>
              <w:spacing w:after="0" w:line="240" w:lineRule="auto"/>
              <w:ind w:firstLine="4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6.Controlul/testarea funcționării echipamentelor în toate modurile, 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inclusiv verificarea funcționalității sistemului de indicare a modului </w:t>
            </w:r>
            <w:r w:rsidRPr="00536A07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–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bCs/>
                <w:i/>
                <w:sz w:val="23"/>
                <w:szCs w:val="23"/>
              </w:rPr>
              <w:t>trimestrial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  <w:p w14:paraId="4E908DC5" w14:textId="77777777" w:rsidR="003451F0" w:rsidRPr="00536A07" w:rsidRDefault="003451F0" w:rsidP="003314D6">
            <w:pPr>
              <w:spacing w:after="0" w:line="240" w:lineRule="auto"/>
              <w:ind w:firstLine="4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7. Efectuarea măsurătorilor de control ale temperaturii aerului care intră și iese din unitatea interioară a sistemului cu mai multe zone </w:t>
            </w:r>
            <w:r w:rsidRPr="00536A07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–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bCs/>
                <w:i/>
                <w:sz w:val="23"/>
                <w:szCs w:val="23"/>
              </w:rPr>
              <w:t>trimestrial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  <w:p w14:paraId="1A9B9D0E" w14:textId="77777777" w:rsidR="003451F0" w:rsidRPr="00536A07" w:rsidRDefault="003451F0" w:rsidP="003314D6">
            <w:pPr>
              <w:spacing w:after="0" w:line="240" w:lineRule="auto"/>
              <w:ind w:firstLine="4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8.Tragerea conexiunilor realizate prin intermediul terminalelor </w:t>
            </w:r>
            <w:r w:rsidRPr="00536A07">
              <w:rPr>
                <w:rFonts w:ascii="Times New Roman" w:hAnsi="Times New Roman" w:cs="Times New Roman"/>
                <w:i/>
                <w:sz w:val="23"/>
                <w:szCs w:val="23"/>
              </w:rPr>
              <w:t>–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i/>
                <w:sz w:val="23"/>
                <w:szCs w:val="23"/>
              </w:rPr>
              <w:t>trimestrial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14:paraId="5EE4D76F" w14:textId="77777777" w:rsidR="003451F0" w:rsidRPr="00536A07" w:rsidRDefault="003451F0" w:rsidP="003314D6">
            <w:pPr>
              <w:spacing w:after="0" w:line="240" w:lineRule="auto"/>
              <w:ind w:firstLine="4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9. Verificări de sistem referitoare la eventuale scurgeri de freon </w:t>
            </w:r>
            <w:r w:rsidRPr="00536A07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–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bCs/>
                <w:i/>
                <w:sz w:val="23"/>
                <w:szCs w:val="23"/>
              </w:rPr>
              <w:t>trimestrial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  <w:p w14:paraId="0C29A3C1" w14:textId="77777777" w:rsidR="003451F0" w:rsidRPr="00536A07" w:rsidRDefault="003451F0" w:rsidP="003314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10. Măsurarea curenților de funcționare și de pornire ai compresorului </w:t>
            </w:r>
            <w:r w:rsidRPr="00536A07">
              <w:rPr>
                <w:rFonts w:ascii="Times New Roman" w:hAnsi="Times New Roman" w:cs="Times New Roman"/>
                <w:bCs/>
                <w:i/>
                <w:sz w:val="23"/>
                <w:szCs w:val="23"/>
              </w:rPr>
              <w:t>–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bCs/>
                <w:i/>
                <w:sz w:val="23"/>
                <w:szCs w:val="23"/>
              </w:rPr>
              <w:t>trimestrial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  <w:p w14:paraId="347BE234" w14:textId="77777777" w:rsidR="003451F0" w:rsidRPr="00536A07" w:rsidRDefault="003451F0" w:rsidP="003314D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11.Monitorizarea funcționării compresoarelor sistemului pentru prezența zgomotului străin </w:t>
            </w:r>
            <w:r w:rsidRPr="00536A07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–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bCs/>
                <w:i/>
                <w:sz w:val="23"/>
                <w:szCs w:val="23"/>
              </w:rPr>
              <w:t>trimestrial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  <w:p w14:paraId="0FA1BC7C" w14:textId="77777777" w:rsidR="003451F0" w:rsidRPr="00536A07" w:rsidRDefault="003451F0" w:rsidP="003314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12.Monitorizarea integrității sistemului care asigură trecerea agentului frigorific, inclusiv măsurarea parametrilor presiunii de refulare /aspirație, cu adăugarea agentului frigorific la sistem, dacă este necesar </w:t>
            </w:r>
            <w:r w:rsidRPr="00536A07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–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bCs/>
                <w:i/>
                <w:sz w:val="23"/>
                <w:szCs w:val="23"/>
              </w:rPr>
              <w:t>trimestrial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  <w:p w14:paraId="4AC8A17C" w14:textId="67FED28F" w:rsidR="003451F0" w:rsidRPr="00536A07" w:rsidRDefault="003451F0" w:rsidP="003314D6">
            <w:pPr>
              <w:spacing w:after="0" w:line="240" w:lineRule="auto"/>
              <w:ind w:firstLine="4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13. Înaintarea recomandărilor și concluziilor cu privire la funcționalitatea  sistemului, cu prezentarea actului de defecțiuni tehnice </w:t>
            </w:r>
            <w:r w:rsidRPr="00536A07">
              <w:rPr>
                <w:rFonts w:ascii="Times New Roman" w:hAnsi="Times New Roman" w:cs="Times New Roman"/>
                <w:b/>
                <w:i/>
                <w:sz w:val="23"/>
                <w:szCs w:val="23"/>
              </w:rPr>
              <w:t>–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b/>
                <w:bCs/>
                <w:i/>
                <w:iCs/>
                <w:sz w:val="23"/>
                <w:szCs w:val="23"/>
              </w:rPr>
              <w:t xml:space="preserve"> </w:t>
            </w:r>
            <w:r w:rsidR="008F525B" w:rsidRPr="00536A07">
              <w:rPr>
                <w:rFonts w:ascii="Times New Roman" w:hAnsi="Times New Roman" w:cs="Times New Roman"/>
                <w:i/>
                <w:iCs/>
                <w:sz w:val="23"/>
                <w:szCs w:val="23"/>
              </w:rPr>
              <w:t>trimestrial și la necesi</w:t>
            </w:r>
            <w:r w:rsidR="00E43139">
              <w:rPr>
                <w:rFonts w:ascii="Times New Roman" w:hAnsi="Times New Roman" w:cs="Times New Roman"/>
                <w:i/>
                <w:iCs/>
                <w:sz w:val="23"/>
                <w:szCs w:val="23"/>
              </w:rPr>
              <w:t>t</w:t>
            </w:r>
            <w:r w:rsidR="008F525B" w:rsidRPr="00536A07">
              <w:rPr>
                <w:rFonts w:ascii="Times New Roman" w:hAnsi="Times New Roman" w:cs="Times New Roman"/>
                <w:i/>
                <w:iCs/>
                <w:sz w:val="23"/>
                <w:szCs w:val="23"/>
              </w:rPr>
              <w:t>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7F3FB" w14:textId="655EF754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E1753E">
              <w:rPr>
                <w:rFonts w:ascii="Times New Roman" w:hAnsi="Times New Roman" w:cs="Times New Roman"/>
                <w:sz w:val="24"/>
                <w:szCs w:val="24"/>
              </w:rPr>
              <w:t>0833,33</w:t>
            </w:r>
          </w:p>
        </w:tc>
      </w:tr>
      <w:tr w:rsidR="003451F0" w:rsidRPr="00925A6C" w14:paraId="5D12E26C" w14:textId="77777777" w:rsidTr="003314D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5054B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904EF" w14:textId="77777777" w:rsidR="003451F0" w:rsidRPr="00925A6C" w:rsidRDefault="003451F0" w:rsidP="00536A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r w:rsidRPr="00925A6C">
              <w:rPr>
                <w:rFonts w:ascii="Times New Roman" w:hAnsi="Times New Roman" w:cs="Times New Roman"/>
                <w:sz w:val="24"/>
                <w:szCs w:val="24"/>
              </w:rPr>
              <w:t xml:space="preserve"> de deservire anuală a sistemului VRV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F13E0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A440E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19218" w14:textId="77777777" w:rsidR="003451F0" w:rsidRPr="00536A07" w:rsidRDefault="003451F0" w:rsidP="003314D6">
            <w:pPr>
              <w:pStyle w:val="a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1. Curățarea de înaltă calitate a schimbătorului de căldură din blocul intern al sistemului și tratarea cu un compus care îi dezinfectează suprafața.</w:t>
            </w:r>
          </w:p>
          <w:p w14:paraId="06DE87BA" w14:textId="77777777" w:rsidR="003451F0" w:rsidRPr="00536A07" w:rsidRDefault="003451F0" w:rsidP="003314D6">
            <w:pPr>
              <w:pStyle w:val="a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2. Curățarea mecanică și hidraulică a schimbătorului de căldură și a carcasei unității exterioare; echipamente climatice cu ajutorul unui compresor și/sau a unei mașini de spălat de înaltă presiune.</w:t>
            </w:r>
          </w:p>
          <w:p w14:paraId="2209985B" w14:textId="77777777" w:rsidR="003451F0" w:rsidRPr="00536A07" w:rsidRDefault="003451F0" w:rsidP="003314D6">
            <w:pPr>
              <w:pStyle w:val="a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3. Curățarea completă a filtrelor de aer din unitatea interioară și a grilelor de admisie a aerului din sistemul de aer condiționat.</w:t>
            </w:r>
          </w:p>
          <w:p w14:paraId="65268DDC" w14:textId="77777777" w:rsidR="003451F0" w:rsidRPr="00536A07" w:rsidRDefault="003451F0" w:rsidP="003314D6">
            <w:pPr>
              <w:pStyle w:val="a4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4. Monitorizarea funcționării sistemului de drenaj, curățarea acestuia și tratarea acestuia cu o compoziție antibacteriană în caz de contaminare.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D109C" w14:textId="2EBEC86B" w:rsidR="003451F0" w:rsidRPr="00925A6C" w:rsidRDefault="00E1753E" w:rsidP="003314D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50000,00</w:t>
            </w:r>
          </w:p>
        </w:tc>
      </w:tr>
      <w:tr w:rsidR="003451F0" w:rsidRPr="00925A6C" w14:paraId="3D104F4F" w14:textId="77777777" w:rsidTr="003314D6">
        <w:trPr>
          <w:trHeight w:val="41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53A74" w14:textId="77777777" w:rsidR="003451F0" w:rsidRPr="00925A6C" w:rsidRDefault="003451F0" w:rsidP="003314D6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lastRenderedPageBreak/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03939" w14:textId="61778B78" w:rsidR="003451F0" w:rsidRPr="00925A6C" w:rsidRDefault="008F525B" w:rsidP="00331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r w:rsidR="003451F0" w:rsidRPr="00925A6C">
              <w:rPr>
                <w:rFonts w:ascii="Times New Roman" w:hAnsi="Times New Roman" w:cs="Times New Roman"/>
                <w:sz w:val="24"/>
                <w:szCs w:val="24"/>
              </w:rPr>
              <w:t xml:space="preserve"> de reparație a sistemului VRV</w:t>
            </w:r>
          </w:p>
          <w:p w14:paraId="71402BAD" w14:textId="77777777" w:rsidR="003451F0" w:rsidRPr="00925A6C" w:rsidRDefault="003451F0" w:rsidP="003314D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5A6C">
              <w:rPr>
                <w:rFonts w:ascii="Times New Roman" w:hAnsi="Times New Roman" w:cs="Times New Roman"/>
                <w:i/>
                <w:sz w:val="24"/>
                <w:szCs w:val="24"/>
              </w:rPr>
              <w:t>(prețul include și costul pieselor de schimb)</w:t>
            </w:r>
          </w:p>
          <w:p w14:paraId="45D8823C" w14:textId="77777777" w:rsidR="003451F0" w:rsidRPr="00925A6C" w:rsidRDefault="003451F0" w:rsidP="003314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91157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AEC67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C154B" w14:textId="2611F76E" w:rsidR="003451F0" w:rsidRPr="00536A07" w:rsidRDefault="003451F0" w:rsidP="003314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1. </w:t>
            </w:r>
            <w:r w:rsidR="008F525B" w:rsidRPr="00536A07">
              <w:rPr>
                <w:rFonts w:ascii="Times New Roman" w:hAnsi="Times New Roman" w:cs="Times New Roman"/>
                <w:sz w:val="23"/>
                <w:szCs w:val="23"/>
              </w:rPr>
              <w:t>Servicii de r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eparați</w:t>
            </w:r>
            <w:r w:rsidR="008F525B" w:rsidRPr="00536A07">
              <w:rPr>
                <w:rFonts w:ascii="Times New Roman" w:hAnsi="Times New Roman" w:cs="Times New Roman"/>
                <w:sz w:val="23"/>
                <w:szCs w:val="23"/>
              </w:rPr>
              <w:t>e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8F525B"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a 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blocului extern al sistemului „Toshiba MMY1</w:t>
            </w:r>
            <w:r w:rsidR="00E87A7A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06HT8P-E”</w:t>
            </w:r>
            <w:r w:rsidR="002518C0"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(situat pe acoperiș)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–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2518C0" w:rsidRPr="00536A07"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Pr="00536A07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buc., inclusiv:</w:t>
            </w:r>
          </w:p>
          <w:p w14:paraId="2249AAFA" w14:textId="3E14A0ED" w:rsidR="003451F0" w:rsidRPr="00536A07" w:rsidRDefault="003451F0" w:rsidP="003314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a)</w:t>
            </w:r>
            <w:r w:rsidR="002518C0"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înlocuirea rulmentului ventilatorului;</w:t>
            </w:r>
          </w:p>
          <w:p w14:paraId="7F30EC4B" w14:textId="77777777" w:rsidR="003451F0" w:rsidRPr="00536A07" w:rsidRDefault="003451F0" w:rsidP="003314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b) servicii de reglare/pornire a sistemului de condiționare.</w:t>
            </w:r>
          </w:p>
          <w:p w14:paraId="12E5F149" w14:textId="19F9230A" w:rsidR="003451F0" w:rsidRPr="00536A07" w:rsidRDefault="003451F0" w:rsidP="003314D6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bCs/>
                <w:sz w:val="23"/>
                <w:szCs w:val="23"/>
                <w:u w:val="single"/>
              </w:rPr>
              <w:t>Perioada de executare a serviciilor – luna mai – iuni</w:t>
            </w:r>
            <w:r w:rsidR="002518C0" w:rsidRPr="00536A07">
              <w:rPr>
                <w:rFonts w:ascii="Times New Roman" w:hAnsi="Times New Roman" w:cs="Times New Roman"/>
                <w:bCs/>
                <w:sz w:val="23"/>
                <w:szCs w:val="23"/>
                <w:u w:val="single"/>
              </w:rPr>
              <w:t>e.</w:t>
            </w:r>
          </w:p>
          <w:p w14:paraId="1A6630B3" w14:textId="7CB942EA" w:rsidR="003451F0" w:rsidRPr="00536A07" w:rsidRDefault="003451F0" w:rsidP="003314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2. </w:t>
            </w:r>
            <w:r w:rsidR="002518C0" w:rsidRPr="00536A07">
              <w:rPr>
                <w:rFonts w:ascii="Times New Roman" w:hAnsi="Times New Roman" w:cs="Times New Roman"/>
                <w:sz w:val="23"/>
                <w:szCs w:val="23"/>
              </w:rPr>
              <w:t>Reparația blocului extern al sistemului „Toshiba MMY1606HT8P-E” (amplasat la etajul 3, bloc „V”) – 1 buc., inclusiv:</w:t>
            </w:r>
          </w:p>
          <w:p w14:paraId="678A95D8" w14:textId="491303CE" w:rsidR="002518C0" w:rsidRPr="00536A07" w:rsidRDefault="002518C0" w:rsidP="003314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a) verificarea sistemului frigorific;</w:t>
            </w:r>
          </w:p>
          <w:p w14:paraId="67720A2F" w14:textId="780812EE" w:rsidR="002518C0" w:rsidRPr="00536A07" w:rsidRDefault="002518C0" w:rsidP="003314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b) </w:t>
            </w:r>
            <w:r w:rsidR="00E43139">
              <w:rPr>
                <w:rFonts w:ascii="Times New Roman" w:hAnsi="Times New Roman" w:cs="Times New Roman"/>
                <w:sz w:val="23"/>
                <w:szCs w:val="23"/>
              </w:rPr>
              <w:t>servicii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de înlăturare a scurgerilor din sistemul frigorific;</w:t>
            </w:r>
          </w:p>
          <w:p w14:paraId="3D79F957" w14:textId="08F33D01" w:rsidR="002518C0" w:rsidRPr="00536A07" w:rsidRDefault="002518C0" w:rsidP="003314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>c)</w:t>
            </w:r>
            <w:r w:rsidR="00E43139">
              <w:rPr>
                <w:rFonts w:ascii="Times New Roman" w:hAnsi="Times New Roman" w:cs="Times New Roman"/>
                <w:sz w:val="23"/>
                <w:szCs w:val="23"/>
              </w:rPr>
              <w:t xml:space="preserve"> servicii</w:t>
            </w:r>
            <w:r w:rsidR="008F525B"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de izolare a sistemului frigorific;</w:t>
            </w:r>
          </w:p>
          <w:p w14:paraId="48781951" w14:textId="3EB08652" w:rsidR="008F525B" w:rsidRPr="00536A07" w:rsidRDefault="008F525B" w:rsidP="003314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d) </w:t>
            </w:r>
            <w:r w:rsidR="00E43139">
              <w:rPr>
                <w:rFonts w:ascii="Times New Roman" w:hAnsi="Times New Roman" w:cs="Times New Roman"/>
                <w:sz w:val="23"/>
                <w:szCs w:val="23"/>
              </w:rPr>
              <w:t>servicii</w:t>
            </w:r>
            <w:r w:rsidRPr="00536A07">
              <w:rPr>
                <w:rFonts w:ascii="Times New Roman" w:hAnsi="Times New Roman" w:cs="Times New Roman"/>
                <w:sz w:val="23"/>
                <w:szCs w:val="23"/>
              </w:rPr>
              <w:t xml:space="preserve"> de alimentare cu agent frigorific R410A</w:t>
            </w:r>
            <w:r w:rsidR="00E87A7A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14:paraId="5D66F8D3" w14:textId="6A7C9040" w:rsidR="003451F0" w:rsidRPr="00536A07" w:rsidRDefault="003451F0" w:rsidP="003314D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3"/>
                <w:szCs w:val="23"/>
                <w:u w:val="single"/>
              </w:rPr>
            </w:pPr>
            <w:r w:rsidRPr="00536A07">
              <w:rPr>
                <w:rFonts w:ascii="Times New Roman" w:hAnsi="Times New Roman" w:cs="Times New Roman"/>
                <w:bCs/>
                <w:sz w:val="23"/>
                <w:szCs w:val="23"/>
                <w:u w:val="single"/>
              </w:rPr>
              <w:t xml:space="preserve">Perioada de executare a serviciilor – luna mai </w:t>
            </w:r>
            <w:r w:rsidR="008F525B" w:rsidRPr="00536A07">
              <w:rPr>
                <w:rFonts w:ascii="Times New Roman" w:hAnsi="Times New Roman" w:cs="Times New Roman"/>
                <w:bCs/>
                <w:sz w:val="23"/>
                <w:szCs w:val="23"/>
                <w:u w:val="single"/>
              </w:rPr>
              <w:t>–</w:t>
            </w:r>
            <w:r w:rsidRPr="00536A07">
              <w:rPr>
                <w:rFonts w:ascii="Times New Roman" w:hAnsi="Times New Roman" w:cs="Times New Roman"/>
                <w:bCs/>
                <w:sz w:val="23"/>
                <w:szCs w:val="23"/>
                <w:u w:val="single"/>
              </w:rPr>
              <w:t xml:space="preserve"> iunie</w:t>
            </w:r>
            <w:r w:rsidR="008F525B" w:rsidRPr="00536A07">
              <w:rPr>
                <w:rFonts w:ascii="Times New Roman" w:hAnsi="Times New Roman" w:cs="Times New Roman"/>
                <w:bCs/>
                <w:sz w:val="23"/>
                <w:szCs w:val="23"/>
                <w:u w:val="single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4A086" w14:textId="24BA216D" w:rsidR="003451F0" w:rsidRPr="00925A6C" w:rsidRDefault="00E1753E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12500,00</w:t>
            </w:r>
          </w:p>
          <w:p w14:paraId="796F27C4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14:paraId="38558A68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14:paraId="44AB8987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14:paraId="03C7E068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14:paraId="25F89986" w14:textId="77777777" w:rsidR="003451F0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14:paraId="7BC8FFA2" w14:textId="77777777" w:rsidR="002518C0" w:rsidRDefault="002518C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14:paraId="4D2675CE" w14:textId="05C1EDB6" w:rsidR="003451F0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  <w:r w:rsidR="00E1753E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0,00</w:t>
            </w:r>
          </w:p>
          <w:p w14:paraId="57824EA7" w14:textId="77777777" w:rsidR="003451F0" w:rsidRPr="00925A6C" w:rsidRDefault="003451F0" w:rsidP="003314D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5BF6018" w14:textId="77777777" w:rsidR="003451F0" w:rsidRDefault="003451F0" w:rsidP="003451F0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</w:p>
    <w:p w14:paraId="09D63CC2" w14:textId="77777777" w:rsidR="003451F0" w:rsidRPr="008D279F" w:rsidRDefault="003451F0" w:rsidP="003451F0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8D279F">
        <w:rPr>
          <w:rFonts w:ascii="Times New Roman" w:hAnsi="Times New Roman" w:cs="Times New Roman"/>
          <w:b/>
          <w:i/>
          <w:iCs/>
        </w:rPr>
        <w:t>Lista utilajului sistemului VRV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3"/>
        <w:gridCol w:w="3456"/>
        <w:gridCol w:w="736"/>
        <w:gridCol w:w="460"/>
        <w:gridCol w:w="473"/>
        <w:gridCol w:w="3436"/>
        <w:gridCol w:w="736"/>
      </w:tblGrid>
      <w:tr w:rsidR="003451F0" w:rsidRPr="008D279F" w14:paraId="5E004768" w14:textId="77777777" w:rsidTr="003314D6">
        <w:tc>
          <w:tcPr>
            <w:tcW w:w="470" w:type="dxa"/>
          </w:tcPr>
          <w:p w14:paraId="7AE58F40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279F">
              <w:rPr>
                <w:rFonts w:ascii="Times New Roman" w:hAnsi="Times New Roman" w:cs="Times New Roman"/>
                <w:b/>
                <w:bCs/>
              </w:rPr>
              <w:t>Nr</w:t>
            </w:r>
          </w:p>
        </w:tc>
        <w:tc>
          <w:tcPr>
            <w:tcW w:w="3466" w:type="dxa"/>
          </w:tcPr>
          <w:p w14:paraId="53B593F8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  <w:b/>
              </w:rPr>
              <w:t>Bloc interior</w:t>
            </w:r>
          </w:p>
        </w:tc>
        <w:tc>
          <w:tcPr>
            <w:tcW w:w="733" w:type="dxa"/>
          </w:tcPr>
          <w:p w14:paraId="77FA6589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  <w:b/>
              </w:rPr>
              <w:t>Cant.</w:t>
            </w:r>
          </w:p>
        </w:tc>
        <w:tc>
          <w:tcPr>
            <w:tcW w:w="463" w:type="dxa"/>
          </w:tcPr>
          <w:p w14:paraId="5C162DCE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0" w:type="dxa"/>
          </w:tcPr>
          <w:p w14:paraId="59E82D8C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447" w:type="dxa"/>
          </w:tcPr>
          <w:p w14:paraId="3B283B69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  <w:b/>
              </w:rPr>
              <w:t>Bloc exterior</w:t>
            </w:r>
          </w:p>
        </w:tc>
        <w:tc>
          <w:tcPr>
            <w:tcW w:w="721" w:type="dxa"/>
          </w:tcPr>
          <w:p w14:paraId="117C0609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  <w:b/>
              </w:rPr>
              <w:t>Cant.</w:t>
            </w:r>
          </w:p>
        </w:tc>
      </w:tr>
      <w:tr w:rsidR="003451F0" w:rsidRPr="008D279F" w14:paraId="4EC1FC45" w14:textId="77777777" w:rsidTr="003314D6">
        <w:tc>
          <w:tcPr>
            <w:tcW w:w="470" w:type="dxa"/>
          </w:tcPr>
          <w:p w14:paraId="4BC04D34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66" w:type="dxa"/>
          </w:tcPr>
          <w:p w14:paraId="2B5E975D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  <w:lang w:val="en-US"/>
              </w:rPr>
              <w:t>Toshiba MMB-AP0096 BHP-E</w:t>
            </w:r>
          </w:p>
        </w:tc>
        <w:tc>
          <w:tcPr>
            <w:tcW w:w="733" w:type="dxa"/>
          </w:tcPr>
          <w:p w14:paraId="66E18B99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463" w:type="dxa"/>
          </w:tcPr>
          <w:p w14:paraId="75B54AFD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0" w:type="dxa"/>
          </w:tcPr>
          <w:p w14:paraId="470AC704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47" w:type="dxa"/>
          </w:tcPr>
          <w:p w14:paraId="0381CF15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MitsubishiFDC560KX6</w:t>
            </w:r>
          </w:p>
        </w:tc>
        <w:tc>
          <w:tcPr>
            <w:tcW w:w="721" w:type="dxa"/>
          </w:tcPr>
          <w:p w14:paraId="25F1F7F3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3</w:t>
            </w:r>
          </w:p>
        </w:tc>
      </w:tr>
      <w:tr w:rsidR="003451F0" w:rsidRPr="008D279F" w14:paraId="547487A0" w14:textId="77777777" w:rsidTr="003314D6">
        <w:tc>
          <w:tcPr>
            <w:tcW w:w="470" w:type="dxa"/>
          </w:tcPr>
          <w:p w14:paraId="02F7B87D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66" w:type="dxa"/>
          </w:tcPr>
          <w:p w14:paraId="746D4995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Toshiba MMB-AP0074DH-E</w:t>
            </w:r>
          </w:p>
        </w:tc>
        <w:tc>
          <w:tcPr>
            <w:tcW w:w="733" w:type="dxa"/>
          </w:tcPr>
          <w:p w14:paraId="1FACBF7C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463" w:type="dxa"/>
          </w:tcPr>
          <w:p w14:paraId="413AC73F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0" w:type="dxa"/>
          </w:tcPr>
          <w:p w14:paraId="06FA9581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47" w:type="dxa"/>
          </w:tcPr>
          <w:p w14:paraId="564632A1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MitsubishiFDC335KXE6</w:t>
            </w:r>
          </w:p>
        </w:tc>
        <w:tc>
          <w:tcPr>
            <w:tcW w:w="721" w:type="dxa"/>
          </w:tcPr>
          <w:p w14:paraId="5E11303D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8</w:t>
            </w:r>
          </w:p>
        </w:tc>
      </w:tr>
      <w:tr w:rsidR="003451F0" w:rsidRPr="008D279F" w14:paraId="1F70A006" w14:textId="77777777" w:rsidTr="003314D6">
        <w:tc>
          <w:tcPr>
            <w:tcW w:w="470" w:type="dxa"/>
          </w:tcPr>
          <w:p w14:paraId="1583DB72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66" w:type="dxa"/>
          </w:tcPr>
          <w:p w14:paraId="7E86617A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Toshiba DH72900701</w:t>
            </w:r>
          </w:p>
        </w:tc>
        <w:tc>
          <w:tcPr>
            <w:tcW w:w="733" w:type="dxa"/>
          </w:tcPr>
          <w:p w14:paraId="045686F3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63" w:type="dxa"/>
          </w:tcPr>
          <w:p w14:paraId="0683D50C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0" w:type="dxa"/>
          </w:tcPr>
          <w:p w14:paraId="0A90ECC1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47" w:type="dxa"/>
          </w:tcPr>
          <w:p w14:paraId="74D74ED9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ToshibaMMY1006HT8P-E</w:t>
            </w:r>
          </w:p>
        </w:tc>
        <w:tc>
          <w:tcPr>
            <w:tcW w:w="721" w:type="dxa"/>
          </w:tcPr>
          <w:p w14:paraId="02F8D784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12</w:t>
            </w:r>
          </w:p>
        </w:tc>
      </w:tr>
      <w:tr w:rsidR="003451F0" w:rsidRPr="008D279F" w14:paraId="07A2CEE9" w14:textId="77777777" w:rsidTr="003314D6">
        <w:tc>
          <w:tcPr>
            <w:tcW w:w="470" w:type="dxa"/>
          </w:tcPr>
          <w:p w14:paraId="3EB7BB15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66" w:type="dxa"/>
          </w:tcPr>
          <w:p w14:paraId="2990E840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MitsubishiFDM22KXE6F</w:t>
            </w:r>
          </w:p>
        </w:tc>
        <w:tc>
          <w:tcPr>
            <w:tcW w:w="733" w:type="dxa"/>
          </w:tcPr>
          <w:p w14:paraId="372AAE00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463" w:type="dxa"/>
          </w:tcPr>
          <w:p w14:paraId="7B620C2A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0" w:type="dxa"/>
          </w:tcPr>
          <w:p w14:paraId="7B79A31C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47" w:type="dxa"/>
          </w:tcPr>
          <w:p w14:paraId="0473731E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ToshibaMMY1606HT8P-E</w:t>
            </w:r>
          </w:p>
        </w:tc>
        <w:tc>
          <w:tcPr>
            <w:tcW w:w="721" w:type="dxa"/>
          </w:tcPr>
          <w:p w14:paraId="5C1408CF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1</w:t>
            </w:r>
          </w:p>
        </w:tc>
      </w:tr>
      <w:tr w:rsidR="003451F0" w:rsidRPr="008D279F" w14:paraId="009259CE" w14:textId="77777777" w:rsidTr="003314D6">
        <w:tc>
          <w:tcPr>
            <w:tcW w:w="470" w:type="dxa"/>
          </w:tcPr>
          <w:p w14:paraId="0BE86EBB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66" w:type="dxa"/>
          </w:tcPr>
          <w:p w14:paraId="6EECA43E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MitsubishiFDM28KXE6F</w:t>
            </w:r>
          </w:p>
        </w:tc>
        <w:tc>
          <w:tcPr>
            <w:tcW w:w="733" w:type="dxa"/>
          </w:tcPr>
          <w:p w14:paraId="0765D417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63" w:type="dxa"/>
          </w:tcPr>
          <w:p w14:paraId="688629AE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0" w:type="dxa"/>
          </w:tcPr>
          <w:p w14:paraId="7DF9E24E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</w:tcPr>
          <w:p w14:paraId="766BD254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</w:tcPr>
          <w:p w14:paraId="2170D46F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51F0" w:rsidRPr="008D279F" w14:paraId="371FE8CE" w14:textId="77777777" w:rsidTr="003314D6">
        <w:tc>
          <w:tcPr>
            <w:tcW w:w="470" w:type="dxa"/>
          </w:tcPr>
          <w:p w14:paraId="098BDF26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66" w:type="dxa"/>
          </w:tcPr>
          <w:p w14:paraId="55FC67D5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MitsubishiFDM36KXE6F</w:t>
            </w:r>
          </w:p>
        </w:tc>
        <w:tc>
          <w:tcPr>
            <w:tcW w:w="733" w:type="dxa"/>
          </w:tcPr>
          <w:p w14:paraId="4F28301B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63" w:type="dxa"/>
          </w:tcPr>
          <w:p w14:paraId="53CA562C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0" w:type="dxa"/>
          </w:tcPr>
          <w:p w14:paraId="1458B213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</w:tcPr>
          <w:p w14:paraId="29B43F72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</w:tcPr>
          <w:p w14:paraId="02F2C944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51F0" w:rsidRPr="008D279F" w14:paraId="48EB2CC8" w14:textId="77777777" w:rsidTr="003314D6">
        <w:tc>
          <w:tcPr>
            <w:tcW w:w="470" w:type="dxa"/>
          </w:tcPr>
          <w:p w14:paraId="5E32FC08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466" w:type="dxa"/>
          </w:tcPr>
          <w:p w14:paraId="64FB9D8A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MitsubishiFDM112KXE6-F</w:t>
            </w:r>
          </w:p>
        </w:tc>
        <w:tc>
          <w:tcPr>
            <w:tcW w:w="733" w:type="dxa"/>
          </w:tcPr>
          <w:p w14:paraId="23D7A0C9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  <w:r w:rsidRPr="008D27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3" w:type="dxa"/>
          </w:tcPr>
          <w:p w14:paraId="223FF6D8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0" w:type="dxa"/>
          </w:tcPr>
          <w:p w14:paraId="0AED7C50" w14:textId="77777777" w:rsidR="003451F0" w:rsidRPr="008D279F" w:rsidRDefault="003451F0" w:rsidP="003314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</w:tcPr>
          <w:p w14:paraId="53C6B33F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</w:tcPr>
          <w:p w14:paraId="08D75BD8" w14:textId="77777777" w:rsidR="003451F0" w:rsidRPr="008D279F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BC76F9C" w14:textId="77777777" w:rsidR="003451F0" w:rsidRPr="00925A6C" w:rsidRDefault="003451F0" w:rsidP="003451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76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7D11705D" w14:textId="77777777" w:rsidR="003451F0" w:rsidRPr="00925A6C" w:rsidRDefault="003451F0" w:rsidP="003451F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 V ;</w:t>
      </w:r>
    </w:p>
    <w:p w14:paraId="21108A13" w14:textId="77777777" w:rsidR="003451F0" w:rsidRPr="00925A6C" w:rsidRDefault="003451F0" w:rsidP="003451F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loturi;</w:t>
      </w:r>
    </w:p>
    <w:p w14:paraId="128DB486" w14:textId="77777777" w:rsidR="003451F0" w:rsidRPr="00925A6C" w:rsidRDefault="003451F0" w:rsidP="003451F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Pentru toate loturile; </w:t>
      </w:r>
    </w:p>
    <w:p w14:paraId="6153464E" w14:textId="77777777" w:rsidR="003451F0" w:rsidRPr="00925A6C" w:rsidRDefault="003451F0" w:rsidP="003451F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925A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aplică.</w:t>
      </w:r>
    </w:p>
    <w:p w14:paraId="37921C1F" w14:textId="151DBA67" w:rsidR="003451F0" w:rsidRPr="008F525B" w:rsidRDefault="003451F0" w:rsidP="008F525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Termenii și condițiile de livrare/prestare solicitați:</w:t>
      </w:r>
      <w:r w:rsidR="008F5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F525B" w:rsidRPr="008F52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serviciile de deservire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F525B" w:rsidRPr="008F525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- </w:t>
      </w:r>
      <w:r w:rsidRPr="008F525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pe parcursul anului 202</w:t>
      </w:r>
      <w:r w:rsidR="002518C0" w:rsidRPr="008F525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</w:t>
      </w:r>
      <w:r w:rsidR="008F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serviciile de reparație – mai -i</w:t>
      </w:r>
      <w:r w:rsidR="00E431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u</w:t>
      </w:r>
      <w:r w:rsidR="008F5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nie 2024.</w:t>
      </w:r>
    </w:p>
    <w:p w14:paraId="7B4DAF25" w14:textId="56493653" w:rsidR="003451F0" w:rsidRPr="00925A6C" w:rsidRDefault="003451F0" w:rsidP="003451F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31 decembrie 202</w:t>
      </w:r>
      <w:r w:rsidR="002518C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CE4CE21" w14:textId="0436089A" w:rsidR="003451F0" w:rsidRPr="008D279F" w:rsidRDefault="003451F0" w:rsidP="003451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</w:t>
      </w:r>
      <w:r w:rsidR="00E43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71"/>
        <w:gridCol w:w="4106"/>
        <w:gridCol w:w="3087"/>
        <w:gridCol w:w="1729"/>
      </w:tblGrid>
      <w:tr w:rsidR="003451F0" w:rsidRPr="00925A6C" w14:paraId="03B23234" w14:textId="77777777" w:rsidTr="003314D6">
        <w:tc>
          <w:tcPr>
            <w:tcW w:w="571" w:type="dxa"/>
            <w:shd w:val="clear" w:color="auto" w:fill="auto"/>
          </w:tcPr>
          <w:p w14:paraId="50C4C2B8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4106" w:type="dxa"/>
            <w:shd w:val="clear" w:color="auto" w:fill="auto"/>
          </w:tcPr>
          <w:p w14:paraId="276EFAEA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679CB653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3087" w:type="dxa"/>
            <w:shd w:val="clear" w:color="auto" w:fill="auto"/>
          </w:tcPr>
          <w:p w14:paraId="020B8DC2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729" w:type="dxa"/>
            <w:shd w:val="clear" w:color="auto" w:fill="auto"/>
          </w:tcPr>
          <w:p w14:paraId="104A0BC5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451F0" w:rsidRPr="00925A6C" w14:paraId="09CA218E" w14:textId="77777777" w:rsidTr="003314D6">
        <w:tc>
          <w:tcPr>
            <w:tcW w:w="571" w:type="dxa"/>
            <w:shd w:val="clear" w:color="auto" w:fill="auto"/>
          </w:tcPr>
          <w:p w14:paraId="663CB0C2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4106" w:type="dxa"/>
            <w:shd w:val="clear" w:color="auto" w:fill="auto"/>
          </w:tcPr>
          <w:p w14:paraId="4155E156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25A6C">
              <w:rPr>
                <w:rFonts w:ascii="Times New Roman" w:hAnsi="Times New Roman" w:cs="Times New Roman"/>
                <w:iCs/>
              </w:rPr>
              <w:t>Dovada înregistrării persoanei juridice</w:t>
            </w:r>
          </w:p>
        </w:tc>
        <w:tc>
          <w:tcPr>
            <w:tcW w:w="3087" w:type="dxa"/>
            <w:shd w:val="clear" w:color="auto" w:fill="auto"/>
          </w:tcPr>
          <w:p w14:paraId="16B27870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Certificat/decizie de înregistrare a întreprinderii</w:t>
            </w:r>
          </w:p>
          <w:p w14:paraId="57C30C25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25A6C">
              <w:rPr>
                <w:rFonts w:ascii="Times New Roman" w:hAnsi="Times New Roman" w:cs="Times New Roman"/>
                <w:iCs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iCs/>
                <w:lang w:eastAsia="ru-RU"/>
              </w:rPr>
              <w:t>Semnată electronic</w:t>
            </w:r>
          </w:p>
        </w:tc>
        <w:tc>
          <w:tcPr>
            <w:tcW w:w="1729" w:type="dxa"/>
            <w:shd w:val="clear" w:color="auto" w:fill="auto"/>
          </w:tcPr>
          <w:p w14:paraId="70B5CEC4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25A6C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3451F0" w:rsidRPr="00925A6C" w14:paraId="33505C49" w14:textId="77777777" w:rsidTr="003314D6">
        <w:tc>
          <w:tcPr>
            <w:tcW w:w="571" w:type="dxa"/>
            <w:shd w:val="clear" w:color="auto" w:fill="auto"/>
          </w:tcPr>
          <w:p w14:paraId="2A75EAE0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4106" w:type="dxa"/>
            <w:shd w:val="clear" w:color="auto" w:fill="auto"/>
          </w:tcPr>
          <w:p w14:paraId="08C06640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25A6C">
              <w:rPr>
                <w:rFonts w:ascii="Times New Roman" w:hAnsi="Times New Roman" w:cs="Times New Roman"/>
                <w:iCs/>
              </w:rPr>
              <w:t>Oferta</w:t>
            </w:r>
          </w:p>
        </w:tc>
        <w:tc>
          <w:tcPr>
            <w:tcW w:w="3087" w:type="dxa"/>
            <w:shd w:val="clear" w:color="auto" w:fill="auto"/>
          </w:tcPr>
          <w:p w14:paraId="581F54AE" w14:textId="77777777" w:rsidR="003451F0" w:rsidRPr="00925A6C" w:rsidRDefault="003451F0" w:rsidP="003314D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Cu indicarea prețului pe unitate (fără TVA, cu TVA), preț total (fără TVA, cu TVA).</w:t>
            </w:r>
          </w:p>
          <w:p w14:paraId="4500703A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lang w:eastAsia="ru-RU"/>
              </w:rPr>
              <w:t>Semnată electronic</w:t>
            </w:r>
          </w:p>
        </w:tc>
        <w:tc>
          <w:tcPr>
            <w:tcW w:w="1729" w:type="dxa"/>
            <w:shd w:val="clear" w:color="auto" w:fill="auto"/>
          </w:tcPr>
          <w:p w14:paraId="3CDE32D1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25A6C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3451F0" w:rsidRPr="00925A6C" w14:paraId="073BF5D4" w14:textId="77777777" w:rsidTr="003314D6">
        <w:tc>
          <w:tcPr>
            <w:tcW w:w="571" w:type="dxa"/>
            <w:shd w:val="clear" w:color="auto" w:fill="auto"/>
          </w:tcPr>
          <w:p w14:paraId="2CF126A0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3</w:t>
            </w:r>
          </w:p>
        </w:tc>
        <w:tc>
          <w:tcPr>
            <w:tcW w:w="4106" w:type="dxa"/>
            <w:shd w:val="clear" w:color="auto" w:fill="auto"/>
          </w:tcPr>
          <w:p w14:paraId="3A639441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25A6C">
              <w:rPr>
                <w:rFonts w:ascii="Times New Roman" w:hAnsi="Times New Roman" w:cs="Times New Roman"/>
                <w:iCs/>
              </w:rPr>
              <w:t>Date despre participant</w:t>
            </w:r>
          </w:p>
        </w:tc>
        <w:tc>
          <w:tcPr>
            <w:tcW w:w="3087" w:type="dxa"/>
            <w:shd w:val="clear" w:color="auto" w:fill="auto"/>
          </w:tcPr>
          <w:p w14:paraId="193B4A12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Cu indicarea adresei (fizice, juridice), date de contact (nr. de tel, adresa e-mail), persoana de contact.</w:t>
            </w:r>
          </w:p>
          <w:p w14:paraId="129560D2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lang w:eastAsia="ru-RU"/>
              </w:rPr>
              <w:t>Semnată electronic</w:t>
            </w:r>
          </w:p>
        </w:tc>
        <w:tc>
          <w:tcPr>
            <w:tcW w:w="1729" w:type="dxa"/>
            <w:shd w:val="clear" w:color="auto" w:fill="auto"/>
          </w:tcPr>
          <w:p w14:paraId="07B00852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25A6C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3451F0" w:rsidRPr="00925A6C" w14:paraId="24ACE748" w14:textId="77777777" w:rsidTr="003314D6">
        <w:tc>
          <w:tcPr>
            <w:tcW w:w="571" w:type="dxa"/>
            <w:shd w:val="clear" w:color="auto" w:fill="auto"/>
          </w:tcPr>
          <w:p w14:paraId="225276CC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4106" w:type="dxa"/>
            <w:shd w:val="clear" w:color="auto" w:fill="auto"/>
          </w:tcPr>
          <w:p w14:paraId="50A42D1A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Certificat de atribuire a contului bancar</w:t>
            </w:r>
          </w:p>
        </w:tc>
        <w:tc>
          <w:tcPr>
            <w:tcW w:w="3087" w:type="dxa"/>
            <w:shd w:val="clear" w:color="auto" w:fill="auto"/>
          </w:tcPr>
          <w:p w14:paraId="456312BD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Eliberat de banca deținătoare de cont</w:t>
            </w:r>
          </w:p>
        </w:tc>
        <w:tc>
          <w:tcPr>
            <w:tcW w:w="1729" w:type="dxa"/>
            <w:shd w:val="clear" w:color="auto" w:fill="auto"/>
          </w:tcPr>
          <w:p w14:paraId="04D2C3C4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3451F0" w:rsidRPr="00925A6C" w14:paraId="4287B629" w14:textId="77777777" w:rsidTr="003314D6">
        <w:tc>
          <w:tcPr>
            <w:tcW w:w="571" w:type="dxa"/>
            <w:shd w:val="clear" w:color="auto" w:fill="auto"/>
          </w:tcPr>
          <w:p w14:paraId="18318E06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4106" w:type="dxa"/>
            <w:shd w:val="clear" w:color="auto" w:fill="auto"/>
          </w:tcPr>
          <w:p w14:paraId="40223FFD" w14:textId="4CB237A5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 xml:space="preserve">Autorizare de funcționare Personal autorizat (permis de exercitare) pentru desfășurarea deservirilor și reparațiilor solicitate  - min. </w:t>
            </w:r>
            <w:r w:rsidR="008F525B">
              <w:rPr>
                <w:rFonts w:ascii="Times New Roman" w:hAnsi="Times New Roman" w:cs="Times New Roman"/>
                <w:iCs/>
              </w:rPr>
              <w:t>3</w:t>
            </w:r>
            <w:r w:rsidRPr="00925A6C">
              <w:rPr>
                <w:rFonts w:ascii="Times New Roman" w:hAnsi="Times New Roman" w:cs="Times New Roman"/>
                <w:iCs/>
              </w:rPr>
              <w:t xml:space="preserve"> persoane</w:t>
            </w:r>
          </w:p>
        </w:tc>
        <w:tc>
          <w:tcPr>
            <w:tcW w:w="3087" w:type="dxa"/>
            <w:shd w:val="clear" w:color="auto" w:fill="auto"/>
          </w:tcPr>
          <w:p w14:paraId="7CFDB582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lang w:eastAsia="ru-RU"/>
              </w:rPr>
              <w:t>Semnată electronic</w:t>
            </w:r>
          </w:p>
        </w:tc>
        <w:tc>
          <w:tcPr>
            <w:tcW w:w="1729" w:type="dxa"/>
            <w:shd w:val="clear" w:color="auto" w:fill="auto"/>
          </w:tcPr>
          <w:p w14:paraId="2C292BF2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3451F0" w:rsidRPr="00925A6C" w14:paraId="7AF3B9AC" w14:textId="77777777" w:rsidTr="003314D6">
        <w:trPr>
          <w:trHeight w:val="627"/>
        </w:trPr>
        <w:tc>
          <w:tcPr>
            <w:tcW w:w="571" w:type="dxa"/>
            <w:shd w:val="clear" w:color="auto" w:fill="auto"/>
          </w:tcPr>
          <w:p w14:paraId="6B64152A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4106" w:type="dxa"/>
            <w:shd w:val="clear" w:color="auto" w:fill="auto"/>
          </w:tcPr>
          <w:p w14:paraId="798CD707" w14:textId="77777777" w:rsidR="003451F0" w:rsidRPr="00925A6C" w:rsidRDefault="003451F0" w:rsidP="003314D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Minim 3 ani de experiență în domeniu – lista contractelor similare încheiate în ultimii 3 ani.</w:t>
            </w:r>
          </w:p>
        </w:tc>
        <w:tc>
          <w:tcPr>
            <w:tcW w:w="3087" w:type="dxa"/>
            <w:shd w:val="clear" w:color="auto" w:fill="auto"/>
          </w:tcPr>
          <w:p w14:paraId="2B22219A" w14:textId="7A692B02" w:rsidR="003451F0" w:rsidRPr="00925A6C" w:rsidRDefault="003451F0" w:rsidP="003314D6">
            <w:pPr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Semnat</w:t>
            </w:r>
            <w:r w:rsidR="00536A07">
              <w:rPr>
                <w:rFonts w:ascii="Times New Roman" w:hAnsi="Times New Roman" w:cs="Times New Roman"/>
              </w:rPr>
              <w:t>ă</w:t>
            </w:r>
            <w:r w:rsidRPr="00925A6C">
              <w:rPr>
                <w:rFonts w:ascii="Times New Roman" w:hAnsi="Times New Roman" w:cs="Times New Roman"/>
              </w:rPr>
              <w:t xml:space="preserve"> electronic</w:t>
            </w:r>
          </w:p>
        </w:tc>
        <w:tc>
          <w:tcPr>
            <w:tcW w:w="1729" w:type="dxa"/>
            <w:shd w:val="clear" w:color="auto" w:fill="auto"/>
          </w:tcPr>
          <w:p w14:paraId="576FE6BD" w14:textId="77777777" w:rsidR="003451F0" w:rsidRPr="00925A6C" w:rsidRDefault="003451F0" w:rsidP="003314D6">
            <w:pPr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Obligatoriu</w:t>
            </w:r>
          </w:p>
        </w:tc>
      </w:tr>
      <w:tr w:rsidR="003451F0" w:rsidRPr="00925A6C" w14:paraId="462377A1" w14:textId="77777777" w:rsidTr="003314D6">
        <w:trPr>
          <w:trHeight w:val="627"/>
        </w:trPr>
        <w:tc>
          <w:tcPr>
            <w:tcW w:w="571" w:type="dxa"/>
            <w:shd w:val="clear" w:color="auto" w:fill="auto"/>
          </w:tcPr>
          <w:p w14:paraId="7326F397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4106" w:type="dxa"/>
            <w:shd w:val="clear" w:color="auto" w:fill="auto"/>
          </w:tcPr>
          <w:p w14:paraId="385BEEA7" w14:textId="77777777" w:rsidR="003451F0" w:rsidRPr="00925A6C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Declarație pe propria răspundere că dispune de transport, aparat de spălat sub presiune, echipament electric, scări și instrumente pentru deservirea tehnică a climatizatoarelor.</w:t>
            </w:r>
          </w:p>
        </w:tc>
        <w:tc>
          <w:tcPr>
            <w:tcW w:w="3087" w:type="dxa"/>
            <w:shd w:val="clear" w:color="auto" w:fill="auto"/>
          </w:tcPr>
          <w:p w14:paraId="39DF4DD1" w14:textId="4A7EB817" w:rsidR="003451F0" w:rsidRPr="00925A6C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Semnat</w:t>
            </w:r>
            <w:r w:rsidR="00536A07">
              <w:rPr>
                <w:rFonts w:ascii="Times New Roman" w:hAnsi="Times New Roman" w:cs="Times New Roman"/>
              </w:rPr>
              <w:t xml:space="preserve">ă </w:t>
            </w:r>
            <w:r w:rsidRPr="00925A6C">
              <w:rPr>
                <w:rFonts w:ascii="Times New Roman" w:hAnsi="Times New Roman" w:cs="Times New Roman"/>
              </w:rPr>
              <w:t>electronic</w:t>
            </w:r>
          </w:p>
        </w:tc>
        <w:tc>
          <w:tcPr>
            <w:tcW w:w="1729" w:type="dxa"/>
            <w:shd w:val="clear" w:color="auto" w:fill="auto"/>
          </w:tcPr>
          <w:p w14:paraId="46B919E6" w14:textId="77777777" w:rsidR="003451F0" w:rsidRPr="00925A6C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Obligatoriu</w:t>
            </w:r>
          </w:p>
        </w:tc>
      </w:tr>
      <w:tr w:rsidR="003451F0" w:rsidRPr="00925A6C" w14:paraId="14DFC8CF" w14:textId="77777777" w:rsidTr="003314D6">
        <w:trPr>
          <w:trHeight w:val="627"/>
        </w:trPr>
        <w:tc>
          <w:tcPr>
            <w:tcW w:w="571" w:type="dxa"/>
            <w:shd w:val="clear" w:color="auto" w:fill="auto"/>
          </w:tcPr>
          <w:p w14:paraId="59B1249E" w14:textId="77777777" w:rsidR="003451F0" w:rsidRPr="00925A6C" w:rsidRDefault="003451F0" w:rsidP="003314D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8</w:t>
            </w:r>
          </w:p>
        </w:tc>
        <w:tc>
          <w:tcPr>
            <w:tcW w:w="4106" w:type="dxa"/>
            <w:shd w:val="clear" w:color="auto" w:fill="auto"/>
          </w:tcPr>
          <w:p w14:paraId="7BD6A606" w14:textId="77777777" w:rsidR="003451F0" w:rsidRPr="00925A6C" w:rsidRDefault="003451F0" w:rsidP="003314D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25A6C">
              <w:rPr>
                <w:rFonts w:ascii="Times New Roman" w:hAnsi="Times New Roman" w:cs="Times New Roman"/>
                <w:lang w:val="en-US"/>
              </w:rPr>
              <w:t>Garanții pentru lucrările îndeplinite și piesele schimbate, precum și funcționarii normale a sistemului — 1 an de zile</w:t>
            </w:r>
          </w:p>
        </w:tc>
        <w:tc>
          <w:tcPr>
            <w:tcW w:w="3087" w:type="dxa"/>
            <w:shd w:val="clear" w:color="auto" w:fill="auto"/>
          </w:tcPr>
          <w:p w14:paraId="74AC3235" w14:textId="2FA3F812" w:rsidR="003451F0" w:rsidRPr="00925A6C" w:rsidRDefault="003451F0" w:rsidP="003314D6">
            <w:pPr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Semnat</w:t>
            </w:r>
            <w:r w:rsidR="00536A07">
              <w:rPr>
                <w:rFonts w:ascii="Times New Roman" w:hAnsi="Times New Roman" w:cs="Times New Roman"/>
              </w:rPr>
              <w:t>ă</w:t>
            </w:r>
            <w:r w:rsidRPr="00925A6C">
              <w:rPr>
                <w:rFonts w:ascii="Times New Roman" w:hAnsi="Times New Roman" w:cs="Times New Roman"/>
              </w:rPr>
              <w:t xml:space="preserve"> electronic</w:t>
            </w:r>
          </w:p>
        </w:tc>
        <w:tc>
          <w:tcPr>
            <w:tcW w:w="1729" w:type="dxa"/>
            <w:shd w:val="clear" w:color="auto" w:fill="auto"/>
          </w:tcPr>
          <w:p w14:paraId="0D0F092D" w14:textId="77777777" w:rsidR="003451F0" w:rsidRPr="00925A6C" w:rsidRDefault="003451F0" w:rsidP="003314D6">
            <w:pPr>
              <w:jc w:val="both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Obligatoriu</w:t>
            </w:r>
          </w:p>
        </w:tc>
      </w:tr>
      <w:tr w:rsidR="003451F0" w:rsidRPr="00925A6C" w14:paraId="05E2A5D6" w14:textId="77777777" w:rsidTr="003314D6">
        <w:trPr>
          <w:trHeight w:val="627"/>
        </w:trPr>
        <w:tc>
          <w:tcPr>
            <w:tcW w:w="571" w:type="dxa"/>
            <w:shd w:val="clear" w:color="auto" w:fill="auto"/>
          </w:tcPr>
          <w:p w14:paraId="53EDA44A" w14:textId="6300B086" w:rsidR="003451F0" w:rsidRPr="00925A6C" w:rsidRDefault="003451F0" w:rsidP="003451F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4106" w:type="dxa"/>
            <w:shd w:val="clear" w:color="auto" w:fill="auto"/>
          </w:tcPr>
          <w:p w14:paraId="5EC4A04B" w14:textId="30271739" w:rsidR="003451F0" w:rsidRPr="003451F0" w:rsidRDefault="003451F0" w:rsidP="003451F0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451F0">
              <w:rPr>
                <w:rFonts w:ascii="Times New Roman" w:hAnsi="Times New Roman" w:cs="Times New Roman"/>
                <w:bCs/>
                <w:lang w:eastAsia="en-US"/>
              </w:rPr>
              <w:t>Declarație de eligibilitate</w:t>
            </w:r>
          </w:p>
        </w:tc>
        <w:tc>
          <w:tcPr>
            <w:tcW w:w="3087" w:type="dxa"/>
            <w:shd w:val="clear" w:color="auto" w:fill="auto"/>
          </w:tcPr>
          <w:p w14:paraId="66B2BFEB" w14:textId="77777777" w:rsidR="003451F0" w:rsidRPr="008F525B" w:rsidRDefault="003451F0" w:rsidP="003451F0">
            <w:pPr>
              <w:spacing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F525B">
              <w:rPr>
                <w:rFonts w:ascii="Times New Roman" w:hAnsi="Times New Roman" w:cs="Times New Roman"/>
                <w:lang w:val="en-US"/>
              </w:rPr>
              <w:t xml:space="preserve">Conform Anexei nr.2 la Regulamentul cu privire la achizițiile publice de valoare mica, </w:t>
            </w:r>
            <w:r w:rsidRPr="008F525B">
              <w:rPr>
                <w:rFonts w:ascii="Times New Roman" w:hAnsi="Times New Roman" w:cs="Times New Roman"/>
              </w:rPr>
              <w:t>aprobat prin HG nr.870/2022.</w:t>
            </w:r>
          </w:p>
          <w:p w14:paraId="38464F4A" w14:textId="72798EE2" w:rsidR="003451F0" w:rsidRPr="003451F0" w:rsidRDefault="003451F0" w:rsidP="003451F0">
            <w:pPr>
              <w:rPr>
                <w:rFonts w:ascii="Times New Roman" w:hAnsi="Times New Roman" w:cs="Times New Roman"/>
              </w:rPr>
            </w:pPr>
            <w:r w:rsidRPr="008F525B">
              <w:rPr>
                <w:rFonts w:ascii="Times New Roman" w:hAnsi="Times New Roman" w:cs="Times New Roman"/>
              </w:rPr>
              <w:t>Semnată electronic</w:t>
            </w:r>
          </w:p>
        </w:tc>
        <w:tc>
          <w:tcPr>
            <w:tcW w:w="1729" w:type="dxa"/>
            <w:shd w:val="clear" w:color="auto" w:fill="auto"/>
          </w:tcPr>
          <w:p w14:paraId="7C5C8EE3" w14:textId="3C6B5F40" w:rsidR="003451F0" w:rsidRPr="008F525B" w:rsidRDefault="003451F0" w:rsidP="003451F0">
            <w:pPr>
              <w:jc w:val="both"/>
              <w:rPr>
                <w:rFonts w:ascii="Times New Roman" w:hAnsi="Times New Roman" w:cs="Times New Roman"/>
              </w:rPr>
            </w:pPr>
            <w:r w:rsidRPr="008F525B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</w:tbl>
    <w:p w14:paraId="70315E84" w14:textId="77777777" w:rsidR="003451F0" w:rsidRPr="00925A6C" w:rsidRDefault="003451F0" w:rsidP="003451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103E3E4" w14:textId="77777777" w:rsidR="003451F0" w:rsidRPr="00925A6C" w:rsidRDefault="003451F0" w:rsidP="008F525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</w:p>
    <w:p w14:paraId="7D4A7811" w14:textId="77777777" w:rsidR="003451F0" w:rsidRPr="00925A6C" w:rsidRDefault="003451F0" w:rsidP="008F525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71621175"/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 - lei MD</w:t>
      </w:r>
      <w:bookmarkEnd w:id="1"/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CED2701" w14:textId="77777777" w:rsidR="003451F0" w:rsidRPr="00925A6C" w:rsidRDefault="003451F0" w:rsidP="008F525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cel mai mic preț.</w:t>
      </w:r>
    </w:p>
    <w:p w14:paraId="7E64E527" w14:textId="77777777" w:rsidR="003451F0" w:rsidRPr="00925A6C" w:rsidRDefault="003451F0" w:rsidP="008F525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7FB80B77" w14:textId="77777777" w:rsidR="003451F0" w:rsidRPr="00925A6C" w:rsidRDefault="003451F0" w:rsidP="003451F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86067772"/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2"/>
    <w:p w14:paraId="529CCFA3" w14:textId="77777777" w:rsidR="003451F0" w:rsidRPr="00925A6C" w:rsidRDefault="003451F0" w:rsidP="003451F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pe: conform SIA RSAP</w:t>
      </w:r>
    </w:p>
    <w:p w14:paraId="64D68059" w14:textId="77777777" w:rsidR="003451F0" w:rsidRPr="00925A6C" w:rsidRDefault="003451F0" w:rsidP="008F525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1406B1E6" w14:textId="77777777" w:rsidR="003451F0" w:rsidRPr="00925A6C" w:rsidRDefault="003451F0" w:rsidP="003451F0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5FE376AE" w14:textId="77777777" w:rsidR="003451F0" w:rsidRPr="00925A6C" w:rsidRDefault="003451F0" w:rsidP="008F525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60 de zile</w:t>
      </w:r>
    </w:p>
    <w:p w14:paraId="344CDEE8" w14:textId="77777777" w:rsidR="003451F0" w:rsidRPr="00925A6C" w:rsidRDefault="003451F0" w:rsidP="008F525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 deschiderii ofertelor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: </w:t>
      </w:r>
      <w:r w:rsidRPr="00925A6C">
        <w:rPr>
          <w:rFonts w:ascii="Times New Roman" w:eastAsia="Times New Roman" w:hAnsi="Times New Roman" w:cs="Times New Roman"/>
          <w:sz w:val="20"/>
          <w:szCs w:val="24"/>
          <w:u w:val="single"/>
          <w:lang w:eastAsia="ru-RU"/>
        </w:rPr>
        <w:t xml:space="preserve"> SIA RSAP</w:t>
      </w: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</w:p>
    <w:p w14:paraId="04104121" w14:textId="77777777" w:rsidR="003451F0" w:rsidRPr="00925A6C" w:rsidRDefault="003451F0" w:rsidP="003451F0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(</w:t>
      </w:r>
      <w:bookmarkStart w:id="3" w:name="_Hlk86067802"/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SIA RSAP </w:t>
      </w:r>
      <w:bookmarkEnd w:id="3"/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>sau adresa deschiderii)</w:t>
      </w:r>
    </w:p>
    <w:p w14:paraId="7E9F301A" w14:textId="77777777" w:rsidR="003451F0" w:rsidRPr="00925A6C" w:rsidRDefault="003451F0" w:rsidP="003451F0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3557402C" w14:textId="77777777" w:rsidR="003451F0" w:rsidRPr="00925A6C" w:rsidRDefault="003451F0" w:rsidP="003451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limba română.</w:t>
      </w:r>
    </w:p>
    <w:p w14:paraId="0FAB52FC" w14:textId="77777777" w:rsidR="003451F0" w:rsidRPr="00925A6C" w:rsidRDefault="003451F0" w:rsidP="008F525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</w:p>
    <w:p w14:paraId="70B2D981" w14:textId="3FA6FD0E" w:rsidR="003451F0" w:rsidRDefault="003451F0" w:rsidP="003451F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46CF0B" w14:textId="77777777" w:rsidR="00E43139" w:rsidRPr="00925A6C" w:rsidRDefault="00E43139" w:rsidP="003451F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84F2486" w14:textId="77777777" w:rsidR="003451F0" w:rsidRPr="00925A6C" w:rsidRDefault="003451F0" w:rsidP="003451F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grupului de lucru: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___________________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Tatiana RUSU</w:t>
      </w:r>
    </w:p>
    <w:p w14:paraId="2F38E97E" w14:textId="77777777" w:rsidR="003451F0" w:rsidRPr="00925A6C" w:rsidRDefault="003451F0" w:rsidP="003451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562652F" w14:textId="77777777" w:rsidR="003451F0" w:rsidRPr="00925A6C" w:rsidRDefault="003451F0" w:rsidP="003451F0">
      <w:pPr>
        <w:rPr>
          <w:rFonts w:ascii="Times New Roman" w:hAnsi="Times New Roman" w:cs="Times New Roman"/>
        </w:rPr>
      </w:pPr>
    </w:p>
    <w:p w14:paraId="1AD090D2" w14:textId="77777777" w:rsidR="003451F0" w:rsidRPr="00925A6C" w:rsidRDefault="003451F0" w:rsidP="003451F0">
      <w:pPr>
        <w:rPr>
          <w:rFonts w:ascii="Times New Roman" w:hAnsi="Times New Roman" w:cs="Times New Roman"/>
        </w:rPr>
      </w:pPr>
    </w:p>
    <w:p w14:paraId="4E508C79" w14:textId="64B2BC07" w:rsidR="003451F0" w:rsidRDefault="003451F0" w:rsidP="003451F0"/>
    <w:p w14:paraId="37E4493C" w14:textId="4BDA63D4" w:rsidR="00536A07" w:rsidRDefault="00536A07" w:rsidP="003451F0"/>
    <w:p w14:paraId="14349E79" w14:textId="41B0555C" w:rsidR="00536A07" w:rsidRDefault="00536A07" w:rsidP="003451F0"/>
    <w:p w14:paraId="24C77640" w14:textId="13104833" w:rsidR="00536A07" w:rsidRDefault="00536A07" w:rsidP="003451F0"/>
    <w:p w14:paraId="72AE82EC" w14:textId="2BE192FE" w:rsidR="00536A07" w:rsidRDefault="00536A07" w:rsidP="003451F0"/>
    <w:p w14:paraId="07D0EC79" w14:textId="750C9B65" w:rsidR="00536A07" w:rsidRDefault="00536A07" w:rsidP="003451F0"/>
    <w:p w14:paraId="7FB26FCB" w14:textId="7B77B38E" w:rsidR="00536A07" w:rsidRDefault="00536A07" w:rsidP="003451F0"/>
    <w:p w14:paraId="3A3055AF" w14:textId="6B53E13B" w:rsidR="00536A07" w:rsidRDefault="00536A07" w:rsidP="003451F0"/>
    <w:p w14:paraId="0BF4794A" w14:textId="3CDDD23E" w:rsidR="00536A07" w:rsidRDefault="00536A07" w:rsidP="003451F0"/>
    <w:p w14:paraId="24D75D81" w14:textId="752AF48D" w:rsidR="00536A07" w:rsidRDefault="00536A07" w:rsidP="003451F0"/>
    <w:p w14:paraId="0BF4CB7F" w14:textId="492F8DCB" w:rsidR="00536A07" w:rsidRDefault="00536A07" w:rsidP="003451F0"/>
    <w:p w14:paraId="405F899A" w14:textId="2C2E9F28" w:rsidR="00536A07" w:rsidRDefault="00536A07" w:rsidP="003451F0"/>
    <w:p w14:paraId="139C7C94" w14:textId="7563F255" w:rsidR="00536A07" w:rsidRDefault="00536A07" w:rsidP="003451F0"/>
    <w:p w14:paraId="1654AC67" w14:textId="4966B945" w:rsidR="00536A07" w:rsidRDefault="00536A07" w:rsidP="003451F0"/>
    <w:p w14:paraId="04DE5B58" w14:textId="6162F930" w:rsidR="00536A07" w:rsidRDefault="00536A07" w:rsidP="003451F0"/>
    <w:p w14:paraId="2CFE8573" w14:textId="3B524C8B" w:rsidR="00536A07" w:rsidRDefault="00536A07" w:rsidP="003451F0"/>
    <w:p w14:paraId="5F4F3A13" w14:textId="7D73D2F9" w:rsidR="00536A07" w:rsidRDefault="00536A07" w:rsidP="003451F0"/>
    <w:p w14:paraId="5F71A61F" w14:textId="25FEE348" w:rsidR="00536A07" w:rsidRDefault="00536A07" w:rsidP="003451F0"/>
    <w:p w14:paraId="3E6209D6" w14:textId="522037EC" w:rsidR="00536A07" w:rsidRDefault="00536A07" w:rsidP="003451F0"/>
    <w:p w14:paraId="390E4921" w14:textId="74183C25" w:rsidR="00536A07" w:rsidRDefault="00536A07" w:rsidP="003451F0"/>
    <w:p w14:paraId="60C84A61" w14:textId="7EDA5DA6" w:rsidR="00536A07" w:rsidRDefault="00536A07" w:rsidP="003451F0"/>
    <w:p w14:paraId="6E816281" w14:textId="697284D6" w:rsidR="003451F0" w:rsidRDefault="003451F0" w:rsidP="003451F0">
      <w:pPr>
        <w:pStyle w:val="a4"/>
        <w:rPr>
          <w:rFonts w:ascii="Times New Roman" w:hAnsi="Times New Roman" w:cs="Times New Roman"/>
        </w:rPr>
      </w:pPr>
    </w:p>
    <w:p w14:paraId="695EF250" w14:textId="7A82C877" w:rsidR="00536A07" w:rsidRDefault="00536A07" w:rsidP="003451F0">
      <w:pPr>
        <w:pStyle w:val="a4"/>
        <w:rPr>
          <w:rFonts w:ascii="Times New Roman" w:hAnsi="Times New Roman" w:cs="Times New Roman"/>
        </w:rPr>
      </w:pPr>
    </w:p>
    <w:p w14:paraId="06518288" w14:textId="00095448" w:rsidR="00536A07" w:rsidRDefault="00536A07" w:rsidP="003451F0">
      <w:pPr>
        <w:pStyle w:val="a4"/>
        <w:rPr>
          <w:rFonts w:ascii="Times New Roman" w:hAnsi="Times New Roman" w:cs="Times New Roman"/>
        </w:rPr>
      </w:pPr>
    </w:p>
    <w:p w14:paraId="00F2FC77" w14:textId="77777777" w:rsidR="00536A07" w:rsidRPr="003451F0" w:rsidRDefault="00536A07" w:rsidP="003451F0">
      <w:pPr>
        <w:pStyle w:val="a4"/>
        <w:rPr>
          <w:rFonts w:ascii="Times New Roman" w:hAnsi="Times New Roman" w:cs="Times New Roman"/>
        </w:rPr>
      </w:pPr>
    </w:p>
    <w:p w14:paraId="74ACD7FC" w14:textId="77777777" w:rsidR="003451F0" w:rsidRPr="003451F0" w:rsidRDefault="003451F0" w:rsidP="003451F0">
      <w:pPr>
        <w:pStyle w:val="a4"/>
        <w:rPr>
          <w:rFonts w:ascii="Times New Roman" w:hAnsi="Times New Roman" w:cs="Times New Roman"/>
        </w:rPr>
      </w:pPr>
      <w:r w:rsidRPr="003451F0">
        <w:rPr>
          <w:rFonts w:ascii="Times New Roman" w:hAnsi="Times New Roman" w:cs="Times New Roman"/>
        </w:rPr>
        <w:t>Executor: Valentina Ursu</w:t>
      </w:r>
    </w:p>
    <w:p w14:paraId="01D81320" w14:textId="25E6D8C2" w:rsidR="009F1509" w:rsidRPr="003451F0" w:rsidRDefault="003451F0" w:rsidP="003451F0">
      <w:pPr>
        <w:pStyle w:val="a4"/>
        <w:rPr>
          <w:rFonts w:ascii="Times New Roman" w:hAnsi="Times New Roman" w:cs="Times New Roman"/>
        </w:rPr>
      </w:pPr>
      <w:r w:rsidRPr="003451F0">
        <w:rPr>
          <w:rFonts w:ascii="Times New Roman" w:hAnsi="Times New Roman" w:cs="Times New Roman"/>
        </w:rPr>
        <w:t>Tel. (0) 22 820-221</w:t>
      </w:r>
    </w:p>
    <w:sectPr w:rsidR="009F1509" w:rsidRPr="003451F0" w:rsidSect="00CB30F4">
      <w:footerReference w:type="default" r:id="rId7"/>
      <w:pgSz w:w="11906" w:h="16838"/>
      <w:pgMar w:top="567" w:right="850" w:bottom="1134" w:left="1276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AC71E" w14:textId="77777777" w:rsidR="00DB66EF" w:rsidRDefault="00DB66EF">
      <w:pPr>
        <w:spacing w:after="0" w:line="240" w:lineRule="auto"/>
      </w:pPr>
      <w:r>
        <w:separator/>
      </w:r>
    </w:p>
  </w:endnote>
  <w:endnote w:type="continuationSeparator" w:id="0">
    <w:p w14:paraId="40AB533E" w14:textId="77777777" w:rsidR="00DB66EF" w:rsidRDefault="00DB6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0349429"/>
      <w:docPartObj>
        <w:docPartGallery w:val="Page Numbers (Bottom of Page)"/>
        <w:docPartUnique/>
      </w:docPartObj>
    </w:sdtPr>
    <w:sdtEndPr/>
    <w:sdtContent>
      <w:p w14:paraId="0329E30A" w14:textId="77777777" w:rsidR="002573AD" w:rsidRDefault="00E87A7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54BCC">
          <w:rPr>
            <w:noProof/>
            <w:lang w:val="ru-RU"/>
          </w:rPr>
          <w:t>5</w:t>
        </w:r>
        <w:r>
          <w:fldChar w:fldCharType="end"/>
        </w:r>
      </w:p>
    </w:sdtContent>
  </w:sdt>
  <w:p w14:paraId="78F7AB61" w14:textId="77777777" w:rsidR="002573AD" w:rsidRDefault="00DB66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037CE" w14:textId="77777777" w:rsidR="00DB66EF" w:rsidRDefault="00DB66EF">
      <w:pPr>
        <w:spacing w:after="0" w:line="240" w:lineRule="auto"/>
      </w:pPr>
      <w:r>
        <w:separator/>
      </w:r>
    </w:p>
  </w:footnote>
  <w:footnote w:type="continuationSeparator" w:id="0">
    <w:p w14:paraId="5363AD9C" w14:textId="77777777" w:rsidR="00DB66EF" w:rsidRDefault="00DB66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888123A"/>
    <w:lvl w:ilvl="0" w:tplc="C256FBB4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1F0"/>
    <w:rsid w:val="001062AB"/>
    <w:rsid w:val="002518C0"/>
    <w:rsid w:val="003451F0"/>
    <w:rsid w:val="004F764E"/>
    <w:rsid w:val="00536A07"/>
    <w:rsid w:val="007E1407"/>
    <w:rsid w:val="008F525B"/>
    <w:rsid w:val="009F1509"/>
    <w:rsid w:val="00D95149"/>
    <w:rsid w:val="00DB66EF"/>
    <w:rsid w:val="00E1753E"/>
    <w:rsid w:val="00E43139"/>
    <w:rsid w:val="00E8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C0DB6"/>
  <w15:chartTrackingRefBased/>
  <w15:docId w15:val="{4AE384FC-CF69-4E6A-9868-657966A70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51F0"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3451F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451F0"/>
    <w:pPr>
      <w:spacing w:after="0" w:line="240" w:lineRule="auto"/>
    </w:pPr>
    <w:rPr>
      <w:lang w:val="ro-MD"/>
    </w:rPr>
  </w:style>
  <w:style w:type="table" w:styleId="a3">
    <w:name w:val="Table Grid"/>
    <w:basedOn w:val="a1"/>
    <w:uiPriority w:val="39"/>
    <w:rsid w:val="003451F0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unhideWhenUsed/>
    <w:rsid w:val="003451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451F0"/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1262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8444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5</cp:revision>
  <cp:lastPrinted>2024-02-09T06:52:00Z</cp:lastPrinted>
  <dcterms:created xsi:type="dcterms:W3CDTF">2024-02-08T12:50:00Z</dcterms:created>
  <dcterms:modified xsi:type="dcterms:W3CDTF">2024-02-09T13:22:00Z</dcterms:modified>
</cp:coreProperties>
</file>