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BAAA0" w14:textId="160005E1" w:rsidR="00C84E22" w:rsidRPr="00647F14" w:rsidRDefault="00C84E22" w:rsidP="008965D9">
      <w:pPr>
        <w:pStyle w:val="Heading1"/>
        <w:spacing w:before="120"/>
        <w:jc w:val="left"/>
      </w:pPr>
    </w:p>
    <w:p w14:paraId="694E5B5F" w14:textId="1F0078D1" w:rsidR="00B60771" w:rsidRPr="00647F14" w:rsidRDefault="0090083E" w:rsidP="00B55AC4">
      <w:pPr>
        <w:pStyle w:val="Heading1"/>
        <w:spacing w:before="120"/>
        <w:rPr>
          <w:rFonts w:ascii="PermianSerifTypeface" w:hAnsi="PermianSerifTypeface"/>
          <w:sz w:val="28"/>
          <w:szCs w:val="28"/>
        </w:rPr>
      </w:pPr>
      <w:r w:rsidRPr="00647F14">
        <w:t xml:space="preserve">  </w:t>
      </w:r>
      <w:r w:rsidRPr="00647F14">
        <w:rPr>
          <w:rFonts w:ascii="PermianSerifTypeface" w:hAnsi="PermianSerifTypeface"/>
          <w:sz w:val="24"/>
          <w:szCs w:val="28"/>
        </w:rPr>
        <w:t>ANUNȚ DE PARTICIPARE</w:t>
      </w:r>
    </w:p>
    <w:p w14:paraId="259754A7" w14:textId="4BF13CB7" w:rsidR="00B60771" w:rsidRPr="00A12C03" w:rsidRDefault="003F0534" w:rsidP="00A12C03">
      <w:pPr>
        <w:pStyle w:val="ListParagraph1"/>
        <w:jc w:val="center"/>
        <w:rPr>
          <w:rFonts w:ascii="PermianSerifTypeface" w:hAnsi="PermianSerifTypeface"/>
          <w:sz w:val="22"/>
          <w:szCs w:val="32"/>
          <w:lang w:val="ro-RO"/>
        </w:rPr>
      </w:pPr>
      <w:r w:rsidRPr="00A12C03">
        <w:rPr>
          <w:rFonts w:ascii="PermianSerifTypeface" w:hAnsi="PermianSerifTypeface"/>
          <w:sz w:val="22"/>
          <w:szCs w:val="32"/>
          <w:lang w:val="ro-RO"/>
        </w:rPr>
        <w:t xml:space="preserve">Achiziționarea </w:t>
      </w:r>
      <w:proofErr w:type="spellStart"/>
      <w:r w:rsidR="00A12C03" w:rsidRPr="00A12C03">
        <w:rPr>
          <w:rFonts w:ascii="PermianSerifTypeface" w:hAnsi="PermianSerifTypeface"/>
          <w:sz w:val="22"/>
          <w:lang w:val="en-US"/>
        </w:rPr>
        <w:t>serviciilor</w:t>
      </w:r>
      <w:proofErr w:type="spellEnd"/>
      <w:r w:rsidR="00A12C03" w:rsidRPr="00A12C03">
        <w:rPr>
          <w:rFonts w:ascii="PermianSerifTypeface" w:hAnsi="PermianSerifTypeface"/>
          <w:sz w:val="22"/>
          <w:lang w:val="en-US"/>
        </w:rPr>
        <w:t xml:space="preserve"> de </w:t>
      </w:r>
      <w:proofErr w:type="spellStart"/>
      <w:r w:rsidR="00A12C03" w:rsidRPr="00A12C03">
        <w:rPr>
          <w:rFonts w:ascii="PermianSerifTypeface" w:hAnsi="PermianSerifTypeface"/>
          <w:sz w:val="22"/>
          <w:lang w:val="en-US"/>
        </w:rPr>
        <w:t>realizare</w:t>
      </w:r>
      <w:proofErr w:type="spellEnd"/>
      <w:r w:rsidR="00537F1E">
        <w:rPr>
          <w:rFonts w:ascii="PermianSerifTypeface" w:hAnsi="PermianSerifTypeface"/>
          <w:sz w:val="22"/>
          <w:lang w:val="en-US"/>
        </w:rPr>
        <w:t xml:space="preserve"> </w:t>
      </w:r>
      <w:r w:rsidR="00A12C03" w:rsidRPr="00A12C03">
        <w:rPr>
          <w:rFonts w:ascii="PermianSerifTypeface" w:hAnsi="PermianSerifTypeface"/>
          <w:sz w:val="22"/>
          <w:lang w:val="en-US"/>
        </w:rPr>
        <w:t xml:space="preserve">a </w:t>
      </w:r>
      <w:proofErr w:type="spellStart"/>
      <w:r w:rsidR="00A12C03" w:rsidRPr="00A12C03">
        <w:rPr>
          <w:rFonts w:ascii="PermianSerifTypeface" w:hAnsi="PermianSerifTypeface"/>
          <w:sz w:val="22"/>
          <w:lang w:val="en-US"/>
        </w:rPr>
        <w:t>sondajului-suport</w:t>
      </w:r>
      <w:proofErr w:type="spellEnd"/>
      <w:r w:rsidR="00A12C03" w:rsidRPr="00A12C03">
        <w:rPr>
          <w:rFonts w:ascii="PermianSerifTypeface" w:hAnsi="PermianSerifTypeface"/>
          <w:sz w:val="22"/>
          <w:lang w:val="en-US"/>
        </w:rPr>
        <w:t xml:space="preserve"> </w:t>
      </w:r>
      <w:proofErr w:type="spellStart"/>
      <w:r w:rsidR="00A12C03" w:rsidRPr="00A12C03">
        <w:rPr>
          <w:rFonts w:ascii="PermianSerifTypeface" w:hAnsi="PermianSerifTypeface"/>
          <w:sz w:val="22"/>
          <w:lang w:val="en-US"/>
        </w:rPr>
        <w:t>pentru</w:t>
      </w:r>
      <w:proofErr w:type="spellEnd"/>
      <w:r w:rsidR="00A12C03" w:rsidRPr="00A12C03">
        <w:rPr>
          <w:rFonts w:ascii="PermianSerifTypeface" w:hAnsi="PermianSerifTypeface"/>
          <w:sz w:val="22"/>
          <w:lang w:val="en-US"/>
        </w:rPr>
        <w:t xml:space="preserve"> </w:t>
      </w:r>
      <w:proofErr w:type="spellStart"/>
      <w:r w:rsidR="00A12C03" w:rsidRPr="00A12C03">
        <w:rPr>
          <w:rFonts w:ascii="PermianSerifTypeface" w:hAnsi="PermianSerifTypeface"/>
          <w:sz w:val="22"/>
          <w:lang w:val="en-US"/>
        </w:rPr>
        <w:t>decizii</w:t>
      </w:r>
      <w:proofErr w:type="spellEnd"/>
      <w:r w:rsidR="00A12C03" w:rsidRPr="00A12C03">
        <w:rPr>
          <w:rFonts w:ascii="PermianSerifTypeface" w:hAnsi="PermianSerifTypeface"/>
          <w:sz w:val="22"/>
          <w:lang w:val="en-US"/>
        </w:rPr>
        <w:t xml:space="preserve"> de </w:t>
      </w:r>
      <w:proofErr w:type="spellStart"/>
      <w:r w:rsidR="00A12C03" w:rsidRPr="00A12C03">
        <w:rPr>
          <w:rFonts w:ascii="PermianSerifTypeface" w:hAnsi="PermianSerifTypeface"/>
          <w:sz w:val="22"/>
          <w:lang w:val="en-US"/>
        </w:rPr>
        <w:t>po</w:t>
      </w:r>
      <w:r w:rsidR="00EB324D">
        <w:rPr>
          <w:rFonts w:ascii="PermianSerifTypeface" w:hAnsi="PermianSerifTypeface"/>
          <w:sz w:val="22"/>
          <w:lang w:val="en-US"/>
        </w:rPr>
        <w:t>litică</w:t>
      </w:r>
      <w:proofErr w:type="spellEnd"/>
      <w:r w:rsidR="00EB324D">
        <w:rPr>
          <w:rFonts w:ascii="PermianSerifTypeface" w:hAnsi="PermianSerifTypeface"/>
          <w:sz w:val="22"/>
          <w:lang w:val="en-US"/>
        </w:rPr>
        <w:t xml:space="preserve"> </w:t>
      </w:r>
      <w:proofErr w:type="spellStart"/>
      <w:r w:rsidR="00EB324D">
        <w:rPr>
          <w:rFonts w:ascii="PermianSerifTypeface" w:hAnsi="PermianSerifTypeface"/>
          <w:sz w:val="22"/>
          <w:lang w:val="en-US"/>
        </w:rPr>
        <w:t>macroprudențială</w:t>
      </w:r>
      <w:proofErr w:type="spellEnd"/>
      <w:r w:rsidR="00EB324D">
        <w:rPr>
          <w:rFonts w:ascii="PermianSerifTypeface" w:hAnsi="PermianSerifTypeface"/>
          <w:sz w:val="22"/>
          <w:lang w:val="en-US"/>
        </w:rPr>
        <w:t>.</w:t>
      </w:r>
    </w:p>
    <w:p w14:paraId="3CC761C2" w14:textId="77777777" w:rsidR="0090083E" w:rsidRPr="00647F14" w:rsidRDefault="0090083E" w:rsidP="003F4C85">
      <w:pPr>
        <w:numPr>
          <w:ilvl w:val="0"/>
          <w:numId w:val="1"/>
        </w:numPr>
        <w:tabs>
          <w:tab w:val="left" w:pos="284"/>
          <w:tab w:val="right" w:pos="9531"/>
        </w:tabs>
        <w:spacing w:before="120"/>
        <w:ind w:left="284" w:hanging="284"/>
        <w:rPr>
          <w:rFonts w:ascii="PermianSerifTypeface" w:hAnsi="PermianSerifTypeface"/>
          <w:b/>
          <w:sz w:val="22"/>
          <w:szCs w:val="24"/>
          <w:lang w:val="ro-RO"/>
        </w:rPr>
      </w:pPr>
      <w:r w:rsidRPr="00647F14">
        <w:rPr>
          <w:rFonts w:ascii="PermianSerifTypeface" w:hAnsi="PermianSerifTypeface"/>
          <w:b/>
          <w:sz w:val="22"/>
          <w:szCs w:val="24"/>
          <w:lang w:val="ro-RO"/>
        </w:rPr>
        <w:t xml:space="preserve">Denumirea </w:t>
      </w:r>
      <w:r w:rsidR="00AC2788" w:rsidRPr="00647F14">
        <w:rPr>
          <w:rFonts w:ascii="PermianSerifTypeface" w:hAnsi="PermianSerifTypeface"/>
          <w:b/>
          <w:sz w:val="22"/>
          <w:szCs w:val="24"/>
          <w:lang w:val="ro-RO"/>
        </w:rPr>
        <w:t>autorității</w:t>
      </w:r>
      <w:r w:rsidRPr="00647F14">
        <w:rPr>
          <w:rFonts w:ascii="PermianSerifTypeface" w:hAnsi="PermianSerifTypeface"/>
          <w:b/>
          <w:sz w:val="22"/>
          <w:szCs w:val="24"/>
          <w:lang w:val="ro-RO"/>
        </w:rPr>
        <w:t xml:space="preserve"> contractante: </w:t>
      </w:r>
      <w:r w:rsidR="0053175C" w:rsidRPr="00647F14">
        <w:rPr>
          <w:rFonts w:ascii="PermianSerifTypeface" w:hAnsi="PermianSerifTypeface"/>
          <w:sz w:val="22"/>
          <w:szCs w:val="24"/>
          <w:lang w:val="ro-RO"/>
        </w:rPr>
        <w:t>Banca Națională a Moldovei</w:t>
      </w:r>
    </w:p>
    <w:p w14:paraId="47FE20D9" w14:textId="77777777" w:rsidR="0090083E" w:rsidRPr="00647F14" w:rsidRDefault="0090083E" w:rsidP="003F4C85">
      <w:pPr>
        <w:numPr>
          <w:ilvl w:val="0"/>
          <w:numId w:val="1"/>
        </w:numPr>
        <w:tabs>
          <w:tab w:val="left" w:pos="284"/>
          <w:tab w:val="right" w:pos="9531"/>
        </w:tabs>
        <w:spacing w:before="120"/>
        <w:ind w:left="284" w:hanging="284"/>
        <w:rPr>
          <w:rFonts w:ascii="PermianSerifTypeface" w:hAnsi="PermianSerifTypeface"/>
          <w:b/>
          <w:sz w:val="22"/>
          <w:szCs w:val="24"/>
          <w:lang w:val="ro-RO"/>
        </w:rPr>
      </w:pPr>
      <w:r w:rsidRPr="00647F14">
        <w:rPr>
          <w:rFonts w:ascii="PermianSerifTypeface" w:hAnsi="PermianSerifTypeface"/>
          <w:b/>
          <w:sz w:val="22"/>
          <w:szCs w:val="24"/>
          <w:lang w:val="ro-RO"/>
        </w:rPr>
        <w:t xml:space="preserve">IDNO: </w:t>
      </w:r>
      <w:r w:rsidR="0053175C" w:rsidRPr="00647F14">
        <w:rPr>
          <w:rFonts w:ascii="PermianSerifTypeface" w:hAnsi="PermianSerifTypeface"/>
          <w:sz w:val="22"/>
          <w:szCs w:val="24"/>
          <w:lang w:val="ro-RO"/>
        </w:rPr>
        <w:t>79592</w:t>
      </w:r>
    </w:p>
    <w:p w14:paraId="7B3F08B5" w14:textId="77777777" w:rsidR="00A61F2B" w:rsidRPr="00647F14"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RO"/>
        </w:rPr>
      </w:pPr>
      <w:r w:rsidRPr="00647F14">
        <w:rPr>
          <w:rFonts w:ascii="PermianSerifTypeface" w:hAnsi="PermianSerifTypeface"/>
          <w:b/>
          <w:sz w:val="22"/>
          <w:szCs w:val="24"/>
          <w:lang w:val="ro-RO"/>
        </w:rPr>
        <w:t xml:space="preserve">Adresa: </w:t>
      </w:r>
      <w:r w:rsidR="00DA416B" w:rsidRPr="00647F14">
        <w:rPr>
          <w:rFonts w:ascii="PermianSerifTypeface" w:hAnsi="PermianSerifTypeface"/>
          <w:sz w:val="22"/>
          <w:szCs w:val="24"/>
          <w:lang w:val="ro-RO"/>
        </w:rPr>
        <w:t>bd</w:t>
      </w:r>
      <w:r w:rsidR="000526A3" w:rsidRPr="00647F14">
        <w:rPr>
          <w:rFonts w:ascii="PermianSerifTypeface" w:hAnsi="PermianSerifTypeface"/>
          <w:sz w:val="22"/>
          <w:szCs w:val="24"/>
          <w:lang w:val="ro-RO"/>
        </w:rPr>
        <w:t>.</w:t>
      </w:r>
      <w:r w:rsidR="0053175C" w:rsidRPr="00647F14">
        <w:rPr>
          <w:rFonts w:ascii="PermianSerifTypeface" w:hAnsi="PermianSerifTypeface"/>
          <w:sz w:val="22"/>
          <w:szCs w:val="24"/>
          <w:lang w:val="ro-RO"/>
        </w:rPr>
        <w:t xml:space="preserve"> Grigore Vieru 1</w:t>
      </w:r>
    </w:p>
    <w:p w14:paraId="3C3E0CD4" w14:textId="674975E9" w:rsidR="00A61F2B" w:rsidRPr="00647F14"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RO"/>
        </w:rPr>
      </w:pPr>
      <w:r w:rsidRPr="00647F14">
        <w:rPr>
          <w:rFonts w:ascii="PermianSerifTypeface" w:hAnsi="PermianSerifTypeface"/>
          <w:b/>
          <w:sz w:val="22"/>
          <w:szCs w:val="24"/>
          <w:lang w:val="ro-RO"/>
        </w:rPr>
        <w:t xml:space="preserve">Numărul de telefon: </w:t>
      </w:r>
      <w:r w:rsidR="0048265D" w:rsidRPr="00647F14">
        <w:rPr>
          <w:rFonts w:ascii="PermianSerifTypeface" w:hAnsi="PermianSerifTypeface"/>
          <w:sz w:val="22"/>
          <w:szCs w:val="24"/>
          <w:lang w:val="ro-RO"/>
        </w:rPr>
        <w:t xml:space="preserve">022 822 </w:t>
      </w:r>
      <w:r w:rsidR="001E7BED" w:rsidRPr="00647F14">
        <w:rPr>
          <w:rFonts w:ascii="PermianSerifTypeface" w:hAnsi="PermianSerifTypeface"/>
          <w:sz w:val="22"/>
          <w:szCs w:val="24"/>
          <w:lang w:val="ro-RO"/>
        </w:rPr>
        <w:t>178</w:t>
      </w:r>
      <w:r w:rsidR="000B25B3" w:rsidRPr="00647F14">
        <w:rPr>
          <w:rFonts w:ascii="PermianSerifTypeface" w:hAnsi="PermianSerifTypeface"/>
          <w:sz w:val="22"/>
          <w:szCs w:val="24"/>
          <w:lang w:val="ro-RO"/>
        </w:rPr>
        <w:t xml:space="preserve"> / 022 822</w:t>
      </w:r>
      <w:r w:rsidR="000C7C0B" w:rsidRPr="00647F14">
        <w:rPr>
          <w:rFonts w:ascii="PermianSerifTypeface" w:hAnsi="PermianSerifTypeface"/>
          <w:sz w:val="22"/>
          <w:szCs w:val="24"/>
          <w:lang w:val="ro-RO"/>
        </w:rPr>
        <w:t xml:space="preserve"> </w:t>
      </w:r>
      <w:r w:rsidR="00D33CDF" w:rsidRPr="00647F14">
        <w:rPr>
          <w:rFonts w:ascii="PermianSerifTypeface" w:hAnsi="PermianSerifTypeface"/>
          <w:sz w:val="22"/>
          <w:szCs w:val="24"/>
          <w:lang w:val="ro-RO"/>
        </w:rPr>
        <w:t>4</w:t>
      </w:r>
      <w:r w:rsidR="00553D41" w:rsidRPr="00647F14">
        <w:rPr>
          <w:rFonts w:ascii="PermianSerifTypeface" w:hAnsi="PermianSerifTypeface"/>
          <w:sz w:val="22"/>
          <w:szCs w:val="24"/>
          <w:lang w:val="ro-RO"/>
        </w:rPr>
        <w:t>61</w:t>
      </w:r>
    </w:p>
    <w:p w14:paraId="337EEB45" w14:textId="26A31F59" w:rsidR="002E606A" w:rsidRPr="00647F14"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RO"/>
        </w:rPr>
      </w:pPr>
      <w:r w:rsidRPr="00647F14">
        <w:rPr>
          <w:rFonts w:ascii="PermianSerifTypeface" w:hAnsi="PermianSerifTypeface"/>
          <w:b/>
          <w:sz w:val="22"/>
          <w:szCs w:val="24"/>
          <w:lang w:val="ro-RO"/>
        </w:rPr>
        <w:t xml:space="preserve">Adresa de e-mail și de internet a autorității contractante: </w:t>
      </w:r>
      <w:r w:rsidR="004F00C4" w:rsidRPr="00647F14">
        <w:rPr>
          <w:rStyle w:val="Hyperlink"/>
          <w:rFonts w:ascii="PermianSerifTypeface" w:hAnsi="PermianSerifTypeface"/>
          <w:b/>
          <w:sz w:val="22"/>
          <w:szCs w:val="24"/>
          <w:lang w:val="ro-RO"/>
        </w:rPr>
        <w:t>achizitii.contracte@bnm.md</w:t>
      </w:r>
      <w:r w:rsidR="0053175C" w:rsidRPr="00647F14">
        <w:rPr>
          <w:rFonts w:ascii="PermianSerifTypeface" w:hAnsi="PermianSerifTypeface"/>
          <w:b/>
          <w:sz w:val="22"/>
          <w:szCs w:val="24"/>
          <w:lang w:val="ro-RO"/>
        </w:rPr>
        <w:t xml:space="preserve">, </w:t>
      </w:r>
      <w:hyperlink r:id="rId8" w:history="1">
        <w:r w:rsidR="00647F14" w:rsidRPr="00647F14">
          <w:rPr>
            <w:rStyle w:val="Hyperlink"/>
            <w:rFonts w:ascii="PermianSerifTypeface" w:hAnsi="PermianSerifTypeface"/>
            <w:b/>
            <w:sz w:val="22"/>
            <w:szCs w:val="24"/>
            <w:lang w:val="ro-RO"/>
          </w:rPr>
          <w:t>www.bnm.md</w:t>
        </w:r>
      </w:hyperlink>
      <w:r w:rsidR="00647F14" w:rsidRPr="00647F14">
        <w:rPr>
          <w:rFonts w:ascii="PermianSerifTypeface" w:hAnsi="PermianSerifTypeface"/>
          <w:b/>
          <w:sz w:val="22"/>
          <w:szCs w:val="24"/>
          <w:lang w:val="ro-RO"/>
        </w:rPr>
        <w:t xml:space="preserve"> </w:t>
      </w:r>
    </w:p>
    <w:p w14:paraId="27149022" w14:textId="233042CA" w:rsidR="00A61F2B" w:rsidRPr="00647F14" w:rsidRDefault="002E606A" w:rsidP="003F4C85">
      <w:pPr>
        <w:numPr>
          <w:ilvl w:val="0"/>
          <w:numId w:val="1"/>
        </w:numPr>
        <w:tabs>
          <w:tab w:val="left" w:pos="284"/>
          <w:tab w:val="right" w:pos="9531"/>
        </w:tabs>
        <w:spacing w:before="120"/>
        <w:ind w:left="288" w:hanging="288"/>
        <w:rPr>
          <w:rFonts w:ascii="PermianSerifTypeface" w:hAnsi="PermianSerifTypeface"/>
          <w:sz w:val="22"/>
          <w:szCs w:val="24"/>
          <w:lang w:val="ro-RO"/>
        </w:rPr>
      </w:pPr>
      <w:r w:rsidRPr="00647F14">
        <w:rPr>
          <w:rFonts w:ascii="PermianSerifTypeface" w:hAnsi="PermianSerifTypeface"/>
          <w:b/>
          <w:sz w:val="22"/>
          <w:szCs w:val="24"/>
          <w:lang w:val="ro-RO"/>
        </w:rPr>
        <w:t>Adresa de e-mail sau de internet de la care se va putea obține accesul la documentația de atribuire</w:t>
      </w:r>
      <w:r w:rsidR="00A61F2B" w:rsidRPr="00647F14">
        <w:rPr>
          <w:rFonts w:ascii="PermianSerifTypeface" w:hAnsi="PermianSerifTypeface"/>
          <w:b/>
          <w:sz w:val="22"/>
          <w:szCs w:val="24"/>
          <w:lang w:val="ro-RO"/>
        </w:rPr>
        <w:t xml:space="preserve">: </w:t>
      </w:r>
      <w:r w:rsidR="008876C3" w:rsidRPr="00647F14">
        <w:rPr>
          <w:rFonts w:ascii="PermianSerifTypeface" w:hAnsi="PermianSerifTypeface"/>
          <w:sz w:val="22"/>
          <w:szCs w:val="24"/>
          <w:lang w:val="ro-RO"/>
        </w:rPr>
        <w:t xml:space="preserve">documentația de atribuire este anexată în cadrul procedurii în SIA </w:t>
      </w:r>
      <w:r w:rsidR="00647F14" w:rsidRPr="00647F14">
        <w:rPr>
          <w:rFonts w:ascii="PermianSerifTypeface" w:hAnsi="PermianSerifTypeface"/>
          <w:sz w:val="22"/>
          <w:szCs w:val="24"/>
          <w:lang w:val="ro-RO"/>
        </w:rPr>
        <w:t>„</w:t>
      </w:r>
      <w:r w:rsidR="008876C3" w:rsidRPr="00647F14">
        <w:rPr>
          <w:rFonts w:ascii="PermianSerifTypeface" w:hAnsi="PermianSerifTypeface"/>
          <w:sz w:val="22"/>
          <w:szCs w:val="24"/>
          <w:lang w:val="ro-RO"/>
        </w:rPr>
        <w:t>RSAP</w:t>
      </w:r>
      <w:r w:rsidR="00647F14" w:rsidRPr="00647F14">
        <w:rPr>
          <w:rFonts w:ascii="PermianSerifTypeface" w:hAnsi="PermianSerifTypeface"/>
          <w:sz w:val="22"/>
          <w:szCs w:val="24"/>
          <w:lang w:val="ro-RO"/>
        </w:rPr>
        <w:t>”</w:t>
      </w:r>
      <w:r w:rsidR="0053175C" w:rsidRPr="00647F14">
        <w:rPr>
          <w:rFonts w:ascii="PermianSerifTypeface" w:hAnsi="PermianSerifTypeface"/>
          <w:sz w:val="22"/>
          <w:szCs w:val="24"/>
          <w:lang w:val="ro-RO"/>
        </w:rPr>
        <w:t xml:space="preserve"> M-Tender </w:t>
      </w:r>
      <w:r w:rsidR="00A61F2B" w:rsidRPr="00647F14">
        <w:rPr>
          <w:rFonts w:ascii="PermianSerifTypeface" w:hAnsi="PermianSerifTypeface"/>
          <w:sz w:val="22"/>
          <w:szCs w:val="24"/>
          <w:lang w:val="ro-RO"/>
        </w:rPr>
        <w:t xml:space="preserve"> </w:t>
      </w:r>
    </w:p>
    <w:p w14:paraId="71F570ED" w14:textId="73D73AD7" w:rsidR="00077AB4" w:rsidRPr="00647F14" w:rsidRDefault="000D4AA6" w:rsidP="00077AB4">
      <w:pPr>
        <w:numPr>
          <w:ilvl w:val="0"/>
          <w:numId w:val="1"/>
        </w:numPr>
        <w:tabs>
          <w:tab w:val="left" w:pos="284"/>
          <w:tab w:val="right" w:pos="426"/>
        </w:tabs>
        <w:spacing w:before="120"/>
        <w:ind w:left="284" w:hanging="284"/>
        <w:rPr>
          <w:rFonts w:ascii="PermianSerifTypeface" w:hAnsi="PermianSerifTypeface"/>
          <w:b/>
          <w:sz w:val="24"/>
          <w:szCs w:val="24"/>
          <w:lang w:val="ro-RO"/>
        </w:rPr>
      </w:pPr>
      <w:r w:rsidRPr="00647F14">
        <w:rPr>
          <w:rFonts w:ascii="PermianSerifTypeface" w:hAnsi="PermianSerifTypeface"/>
          <w:b/>
          <w:sz w:val="22"/>
          <w:szCs w:val="24"/>
          <w:lang w:val="ro-RO"/>
        </w:rPr>
        <w:t>Beneficiarul</w:t>
      </w:r>
      <w:r w:rsidR="0062221E" w:rsidRPr="00647F14">
        <w:rPr>
          <w:rFonts w:ascii="PermianSerifTypeface" w:hAnsi="PermianSerifTypeface"/>
          <w:b/>
          <w:sz w:val="22"/>
          <w:szCs w:val="24"/>
          <w:lang w:val="ro-RO"/>
        </w:rPr>
        <w:t xml:space="preserve"> invită operatorii economici </w:t>
      </w:r>
      <w:r w:rsidR="00AC2788" w:rsidRPr="00647F14">
        <w:rPr>
          <w:rFonts w:ascii="PermianSerifTypeface" w:hAnsi="PermianSerifTypeface"/>
          <w:b/>
          <w:sz w:val="22"/>
          <w:szCs w:val="24"/>
          <w:lang w:val="ro-RO"/>
        </w:rPr>
        <w:t>interesați</w:t>
      </w:r>
      <w:r w:rsidR="0062221E" w:rsidRPr="00647F14">
        <w:rPr>
          <w:rFonts w:ascii="PermianSerifTypeface" w:hAnsi="PermianSerifTypeface"/>
          <w:b/>
          <w:sz w:val="22"/>
          <w:szCs w:val="24"/>
          <w:lang w:val="ro-RO"/>
        </w:rPr>
        <w:t xml:space="preserve">, care îi pot satisface </w:t>
      </w:r>
      <w:r w:rsidR="00AC2788" w:rsidRPr="00647F14">
        <w:rPr>
          <w:rFonts w:ascii="PermianSerifTypeface" w:hAnsi="PermianSerifTypeface"/>
          <w:b/>
          <w:sz w:val="22"/>
          <w:szCs w:val="24"/>
          <w:lang w:val="ro-RO"/>
        </w:rPr>
        <w:t>necesitățile</w:t>
      </w:r>
      <w:r w:rsidR="0062221E" w:rsidRPr="00647F14">
        <w:rPr>
          <w:rFonts w:ascii="PermianSerifTypeface" w:hAnsi="PermianSerifTypeface"/>
          <w:b/>
          <w:sz w:val="22"/>
          <w:szCs w:val="24"/>
          <w:lang w:val="ro-RO"/>
        </w:rPr>
        <w:t xml:space="preserve">, să participe la procedura de achiziție </w:t>
      </w:r>
      <w:r w:rsidR="00D33CDF" w:rsidRPr="00647F14">
        <w:rPr>
          <w:rFonts w:ascii="PermianSerifTypeface" w:hAnsi="PermianSerifTypeface"/>
          <w:sz w:val="22"/>
          <w:szCs w:val="24"/>
          <w:lang w:val="ro-RO"/>
        </w:rPr>
        <w:t>privind prestarea următoarelor servicii</w:t>
      </w:r>
      <w:r w:rsidR="00A0115E" w:rsidRPr="00647F14">
        <w:rPr>
          <w:rFonts w:ascii="PermianSerifTypeface" w:hAnsi="PermianSerifTypeface"/>
          <w:b/>
          <w:sz w:val="22"/>
          <w:lang w:val="ro-RO"/>
        </w:rPr>
        <w:t>:</w:t>
      </w:r>
    </w:p>
    <w:tbl>
      <w:tblPr>
        <w:tblW w:w="10206" w:type="dxa"/>
        <w:tblInd w:w="-572" w:type="dxa"/>
        <w:tblLayout w:type="fixed"/>
        <w:tblLook w:val="04A0" w:firstRow="1" w:lastRow="0" w:firstColumn="1" w:lastColumn="0" w:noHBand="0" w:noVBand="1"/>
      </w:tblPr>
      <w:tblGrid>
        <w:gridCol w:w="654"/>
        <w:gridCol w:w="1473"/>
        <w:gridCol w:w="1701"/>
        <w:gridCol w:w="1134"/>
        <w:gridCol w:w="708"/>
        <w:gridCol w:w="2977"/>
        <w:gridCol w:w="1559"/>
      </w:tblGrid>
      <w:tr w:rsidR="00C17FDF" w:rsidRPr="000B6174" w14:paraId="622413A1" w14:textId="77777777" w:rsidTr="00EB2AE2">
        <w:trPr>
          <w:trHeight w:val="908"/>
        </w:trPr>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902FC" w14:textId="77777777" w:rsidR="00C17FDF" w:rsidRPr="00647F14" w:rsidRDefault="00C17FDF" w:rsidP="00C17FDF">
            <w:pPr>
              <w:spacing w:before="120"/>
              <w:rPr>
                <w:rFonts w:ascii="PermianSerifTypeface" w:hAnsi="PermianSerifTypeface"/>
                <w:b/>
                <w:sz w:val="18"/>
                <w:lang w:val="ro-RO"/>
              </w:rPr>
            </w:pPr>
            <w:r w:rsidRPr="00647F14">
              <w:rPr>
                <w:rFonts w:ascii="PermianSerifTypeface" w:hAnsi="PermianSerifTypeface"/>
                <w:b/>
                <w:sz w:val="18"/>
                <w:lang w:val="ro-RO"/>
              </w:rPr>
              <w:t>Nr. d/o</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423E8" w14:textId="77777777" w:rsidR="00C17FDF" w:rsidRPr="00647F14" w:rsidRDefault="00C17FDF" w:rsidP="00C17FDF">
            <w:pPr>
              <w:spacing w:before="120"/>
              <w:jc w:val="center"/>
              <w:rPr>
                <w:rFonts w:ascii="PermianSerifTypeface" w:hAnsi="PermianSerifTypeface"/>
                <w:b/>
                <w:sz w:val="18"/>
                <w:lang w:val="ro-RO"/>
              </w:rPr>
            </w:pPr>
            <w:r w:rsidRPr="00647F14">
              <w:rPr>
                <w:rFonts w:ascii="PermianSerifTypeface" w:hAnsi="PermianSerifTypeface"/>
                <w:b/>
                <w:sz w:val="18"/>
                <w:lang w:val="ro-RO"/>
              </w:rPr>
              <w:t>Cod CPV</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27B7C" w14:textId="4855114B" w:rsidR="00C17FDF" w:rsidRPr="00647F14" w:rsidRDefault="00C17FDF" w:rsidP="000D4AA6">
            <w:pPr>
              <w:spacing w:before="120"/>
              <w:jc w:val="center"/>
              <w:rPr>
                <w:rFonts w:ascii="PermianSerifTypeface" w:hAnsi="PermianSerifTypeface"/>
                <w:b/>
                <w:sz w:val="18"/>
                <w:lang w:val="ro-RO"/>
              </w:rPr>
            </w:pPr>
            <w:r w:rsidRPr="00647F14">
              <w:rPr>
                <w:rFonts w:ascii="PermianSerifTypeface" w:hAnsi="PermianSerifTypeface"/>
                <w:b/>
                <w:sz w:val="18"/>
                <w:lang w:val="ro-RO"/>
              </w:rPr>
              <w:t xml:space="preserve">Denumirea </w:t>
            </w:r>
            <w:r w:rsidR="000D4AA6" w:rsidRPr="00647F14">
              <w:rPr>
                <w:rFonts w:ascii="PermianSerifTypeface" w:hAnsi="PermianSerifTypeface"/>
                <w:b/>
                <w:sz w:val="18"/>
                <w:lang w:val="ro-RO"/>
              </w:rPr>
              <w:t>serviciilor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82CB9" w14:textId="77777777" w:rsidR="00C17FDF" w:rsidRPr="00647F14" w:rsidRDefault="00C17FDF" w:rsidP="00C17FDF">
            <w:pPr>
              <w:spacing w:before="120"/>
              <w:jc w:val="center"/>
              <w:rPr>
                <w:rFonts w:ascii="PermianSerifTypeface" w:hAnsi="PermianSerifTypeface"/>
                <w:b/>
                <w:sz w:val="18"/>
                <w:lang w:val="ro-RO"/>
              </w:rPr>
            </w:pPr>
            <w:r w:rsidRPr="00647F14">
              <w:rPr>
                <w:rFonts w:ascii="PermianSerifTypeface" w:hAnsi="PermianSerifTypeface"/>
                <w:b/>
                <w:sz w:val="18"/>
                <w:lang w:val="ro-RO"/>
              </w:rPr>
              <w:t>Unitatea de măsură</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88588" w14:textId="7ED7806D" w:rsidR="00C17FDF" w:rsidRPr="00647F14" w:rsidRDefault="00C17FDF" w:rsidP="00C17FDF">
            <w:pPr>
              <w:spacing w:before="120"/>
              <w:jc w:val="center"/>
              <w:rPr>
                <w:rFonts w:ascii="PermianSerifTypeface" w:hAnsi="PermianSerifTypeface"/>
                <w:b/>
                <w:sz w:val="18"/>
                <w:lang w:val="ro-RO"/>
              </w:rPr>
            </w:pPr>
            <w:r w:rsidRPr="00647F14">
              <w:rPr>
                <w:rFonts w:ascii="PermianSerifTypeface" w:hAnsi="PermianSerifTypeface"/>
                <w:b/>
                <w:sz w:val="18"/>
                <w:lang w:val="ro-RO"/>
              </w:rPr>
              <w:t>Cantitatea</w:t>
            </w:r>
            <w:r w:rsidR="005D3CCB" w:rsidRPr="00647F14">
              <w:rPr>
                <w:rFonts w:ascii="PermianSerifTypeface" w:hAnsi="PermianSerifTypeface"/>
                <w:b/>
                <w:sz w:val="18"/>
                <w:lang w:val="ro-RO"/>
              </w:rPr>
              <w:t xml:space="preserve"> deservi-</w:t>
            </w:r>
            <w:proofErr w:type="spellStart"/>
            <w:r w:rsidR="005D3CCB" w:rsidRPr="00647F14">
              <w:rPr>
                <w:rFonts w:ascii="PermianSerifTypeface" w:hAnsi="PermianSerifTypeface"/>
                <w:b/>
                <w:sz w:val="18"/>
                <w:lang w:val="ro-RO"/>
              </w:rPr>
              <w:t>rilor</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8174" w14:textId="77777777" w:rsidR="00C17FDF" w:rsidRPr="00647F14" w:rsidRDefault="00C17FDF" w:rsidP="00C17FDF">
            <w:pPr>
              <w:spacing w:before="120"/>
              <w:jc w:val="center"/>
              <w:rPr>
                <w:rFonts w:ascii="PermianSerifTypeface" w:hAnsi="PermianSerifTypeface"/>
                <w:b/>
                <w:sz w:val="18"/>
                <w:lang w:val="ro-RO"/>
              </w:rPr>
            </w:pPr>
            <w:r w:rsidRPr="00647F14">
              <w:rPr>
                <w:rFonts w:ascii="PermianSerifTypeface" w:hAnsi="PermianSerifTypeface"/>
                <w:b/>
                <w:sz w:val="18"/>
                <w:lang w:val="ro-RO"/>
              </w:rPr>
              <w:t>Specificarea tehnică deplină solicitată</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19D15" w14:textId="64ADEBDC" w:rsidR="00C17FDF" w:rsidRPr="00647F14" w:rsidRDefault="00C17FDF" w:rsidP="0070545C">
            <w:pPr>
              <w:spacing w:before="120"/>
              <w:jc w:val="center"/>
              <w:rPr>
                <w:rFonts w:ascii="PermianSerifTypeface" w:hAnsi="PermianSerifTypeface"/>
                <w:b/>
                <w:sz w:val="18"/>
                <w:lang w:val="ro-RO"/>
              </w:rPr>
            </w:pPr>
            <w:r w:rsidRPr="00647F14">
              <w:rPr>
                <w:rFonts w:ascii="PermianSerifTypeface" w:hAnsi="PermianSerifTypeface"/>
                <w:b/>
                <w:sz w:val="18"/>
                <w:lang w:val="ro-RO"/>
              </w:rPr>
              <w:t>Valoarea estimată, fără TVA, MDL</w:t>
            </w:r>
          </w:p>
        </w:tc>
      </w:tr>
      <w:tr w:rsidR="00604860" w:rsidRPr="00604860" w14:paraId="215B6551" w14:textId="77777777" w:rsidTr="00604860">
        <w:trPr>
          <w:trHeight w:val="258"/>
        </w:trPr>
        <w:tc>
          <w:tcPr>
            <w:tcW w:w="86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0BF3BD" w14:textId="77777777" w:rsidR="00604860" w:rsidRPr="00604860" w:rsidRDefault="00604860" w:rsidP="00604860">
            <w:pPr>
              <w:rPr>
                <w:rFonts w:ascii="PermianSerifTypeface" w:hAnsi="PermianSerifTypeface"/>
                <w:b/>
                <w:i/>
                <w:sz w:val="18"/>
                <w:lang w:val="ro-RO"/>
              </w:rPr>
            </w:pPr>
            <w:r w:rsidRPr="00604860">
              <w:rPr>
                <w:rFonts w:ascii="PermianSerifTypeface" w:hAnsi="PermianSerifTypeface"/>
                <w:b/>
                <w:i/>
                <w:sz w:val="22"/>
                <w:lang w:val="ro-RO"/>
              </w:rPr>
              <w:t>Lot: Servicii sociologice (sondaj)</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52BE4D" w14:textId="25BCEFC1" w:rsidR="00604860" w:rsidRPr="00604860" w:rsidRDefault="00604860" w:rsidP="00604860">
            <w:pPr>
              <w:jc w:val="center"/>
              <w:rPr>
                <w:rFonts w:ascii="PermianSerifTypeface" w:hAnsi="PermianSerifTypeface"/>
                <w:b/>
                <w:sz w:val="18"/>
                <w:lang w:val="ro-RO"/>
              </w:rPr>
            </w:pPr>
            <w:r w:rsidRPr="00604860">
              <w:rPr>
                <w:rFonts w:ascii="PermianSerifTypeface" w:hAnsi="PermianSerifTypeface"/>
                <w:b/>
                <w:lang w:val="ro-RO"/>
              </w:rPr>
              <w:t>220 000,00</w:t>
            </w:r>
          </w:p>
        </w:tc>
      </w:tr>
      <w:tr w:rsidR="00604860" w:rsidRPr="000B6174" w14:paraId="4D51D97C" w14:textId="77777777" w:rsidTr="00785DD7">
        <w:trPr>
          <w:trHeight w:val="397"/>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467BD98" w14:textId="03D52105" w:rsidR="00604860" w:rsidRPr="00647F14" w:rsidRDefault="00604860" w:rsidP="00C44457">
            <w:pPr>
              <w:spacing w:before="120"/>
              <w:jc w:val="center"/>
              <w:rPr>
                <w:rFonts w:ascii="PermianSerifTypeface" w:hAnsi="PermianSerifTypeface"/>
                <w:szCs w:val="22"/>
                <w:lang w:val="ro-RO"/>
              </w:rPr>
            </w:pPr>
            <w:r w:rsidRPr="00647F14">
              <w:rPr>
                <w:rFonts w:ascii="PermianSerifTypeface" w:hAnsi="PermianSerifTypeface"/>
                <w:szCs w:val="22"/>
                <w:lang w:val="ro-RO"/>
              </w:rPr>
              <w:t>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3AE12904" w14:textId="3402B926" w:rsidR="00604860" w:rsidRPr="00647F14" w:rsidRDefault="00604860" w:rsidP="009E401E">
            <w:pPr>
              <w:spacing w:before="120"/>
              <w:jc w:val="center"/>
              <w:rPr>
                <w:rFonts w:ascii="PermianSerifTypeface" w:hAnsi="PermianSerifTypeface"/>
                <w:lang w:val="ro-RO"/>
              </w:rPr>
            </w:pPr>
            <w:r w:rsidRPr="00647F14">
              <w:rPr>
                <w:rFonts w:ascii="PermianSerifTypeface" w:hAnsi="PermianSerifTypeface"/>
                <w:sz w:val="22"/>
                <w:lang w:val="ro-RO"/>
              </w:rPr>
              <w:t>79320000-3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EF4C27" w14:textId="03A76CC5" w:rsidR="00604860" w:rsidRPr="00647F14" w:rsidRDefault="00604860" w:rsidP="005C1127">
            <w:pPr>
              <w:rPr>
                <w:rFonts w:ascii="PermianSerifTypeface" w:hAnsi="PermianSerifTypeface"/>
                <w:iCs/>
                <w:lang w:val="ro-RO"/>
              </w:rPr>
            </w:pPr>
            <w:r>
              <w:rPr>
                <w:rFonts w:ascii="PermianSerifTypeface" w:hAnsi="PermianSerifTypeface"/>
                <w:iCs/>
                <w:sz w:val="22"/>
                <w:lang w:val="ro-RO"/>
              </w:rPr>
              <w:t>Servicii d</w:t>
            </w:r>
            <w:bookmarkStart w:id="0" w:name="_GoBack"/>
            <w:bookmarkEnd w:id="0"/>
            <w:r>
              <w:rPr>
                <w:rFonts w:ascii="PermianSerifTypeface" w:hAnsi="PermianSerifTypeface"/>
                <w:iCs/>
                <w:sz w:val="22"/>
                <w:lang w:val="ro-RO"/>
              </w:rPr>
              <w:t xml:space="preserve">e </w:t>
            </w:r>
            <w:r w:rsidR="00A12C03">
              <w:rPr>
                <w:rFonts w:ascii="PermianSerifTypeface" w:hAnsi="PermianSerifTypeface"/>
                <w:iCs/>
                <w:sz w:val="22"/>
                <w:lang w:val="ro-RO"/>
              </w:rPr>
              <w:t>r</w:t>
            </w:r>
            <w:r w:rsidRPr="00647F14">
              <w:rPr>
                <w:rFonts w:ascii="PermianSerifTypeface" w:hAnsi="PermianSerifTypeface"/>
                <w:iCs/>
                <w:sz w:val="22"/>
                <w:lang w:val="ro-RO"/>
              </w:rPr>
              <w:t>ealizare</w:t>
            </w:r>
            <w:r>
              <w:rPr>
                <w:rFonts w:ascii="PermianSerifTypeface" w:hAnsi="PermianSerifTypeface"/>
                <w:iCs/>
                <w:sz w:val="22"/>
                <w:lang w:val="ro-RO"/>
              </w:rPr>
              <w:t xml:space="preserve"> </w:t>
            </w:r>
            <w:r w:rsidRPr="00647F14">
              <w:rPr>
                <w:rFonts w:ascii="PermianSerifTypeface" w:hAnsi="PermianSerifTypeface"/>
                <w:iCs/>
                <w:sz w:val="22"/>
                <w:lang w:val="ro-RO"/>
              </w:rPr>
              <w:t>a sondajului</w:t>
            </w:r>
            <w:r>
              <w:rPr>
                <w:rFonts w:ascii="PermianSerifTypeface" w:hAnsi="PermianSerifTypeface"/>
                <w:iCs/>
                <w:sz w:val="22"/>
                <w:lang w:val="ro-RO"/>
              </w:rPr>
              <w:t xml:space="preserve"> ”S</w:t>
            </w:r>
            <w:r w:rsidRPr="00647F14">
              <w:rPr>
                <w:rFonts w:ascii="PermianSerifTypeface" w:hAnsi="PermianSerifTypeface"/>
                <w:iCs/>
                <w:sz w:val="22"/>
                <w:lang w:val="ro-RO"/>
              </w:rPr>
              <w:t xml:space="preserve">uport pentru decizii de politică </w:t>
            </w:r>
            <w:proofErr w:type="spellStart"/>
            <w:r w:rsidRPr="00647F14">
              <w:rPr>
                <w:rFonts w:ascii="PermianSerifTypeface" w:hAnsi="PermianSerifTypeface"/>
                <w:iCs/>
                <w:sz w:val="22"/>
                <w:lang w:val="ro-RO"/>
              </w:rPr>
              <w:t>macroprudențială</w:t>
            </w:r>
            <w:proofErr w:type="spellEnd"/>
            <w:r>
              <w:rPr>
                <w:rFonts w:ascii="PermianSerifTypeface" w:hAnsi="PermianSerifTypeface"/>
                <w:iCs/>
                <w:sz w:val="22"/>
                <w:lang w:val="ro-RO"/>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495BDE" w14:textId="6A960EEF" w:rsidR="00604860" w:rsidRPr="00647F14" w:rsidRDefault="00604860" w:rsidP="00A86C70">
            <w:pPr>
              <w:spacing w:before="120"/>
              <w:jc w:val="center"/>
              <w:rPr>
                <w:rFonts w:ascii="PermianSerifTypeface" w:hAnsi="PermianSerifTypeface"/>
                <w:sz w:val="22"/>
                <w:szCs w:val="22"/>
                <w:lang w:val="ro-RO"/>
              </w:rPr>
            </w:pPr>
            <w:r w:rsidRPr="00647F14">
              <w:rPr>
                <w:rFonts w:ascii="PermianSerifTypeface" w:hAnsi="PermianSerifTypeface"/>
                <w:sz w:val="22"/>
                <w:szCs w:val="22"/>
                <w:lang w:val="ro-RO"/>
              </w:rPr>
              <w:t>serviciu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563C7A" w14:textId="31FE9B67" w:rsidR="00604860" w:rsidRPr="00647F14" w:rsidRDefault="00604860" w:rsidP="003F0534">
            <w:pPr>
              <w:spacing w:before="120"/>
              <w:jc w:val="center"/>
              <w:rPr>
                <w:rFonts w:ascii="PermianSerifTypeface" w:hAnsi="PermianSerifTypeface"/>
                <w:sz w:val="22"/>
                <w:szCs w:val="22"/>
                <w:lang w:val="ro-RO"/>
              </w:rPr>
            </w:pPr>
            <w:r w:rsidRPr="00647F14">
              <w:rPr>
                <w:rFonts w:ascii="PermianSerifTypeface" w:hAnsi="PermianSerifTypeface"/>
                <w:sz w:val="22"/>
                <w:szCs w:val="22"/>
                <w:lang w:val="ro-RO"/>
              </w:rPr>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494B6" w14:textId="77777777" w:rsidR="00604860" w:rsidRPr="00604860" w:rsidRDefault="00604860" w:rsidP="00EB2AE2">
            <w:pPr>
              <w:tabs>
                <w:tab w:val="left" w:pos="709"/>
              </w:tabs>
              <w:rPr>
                <w:rFonts w:ascii="PermianSerifTypeface" w:hAnsi="PermianSerifTypeface"/>
                <w:i/>
                <w:lang w:val="ro-RO"/>
              </w:rPr>
            </w:pPr>
            <w:r w:rsidRPr="00604860">
              <w:rPr>
                <w:rFonts w:ascii="PermianSerifTypeface" w:hAnsi="PermianSerifTypeface"/>
                <w:i/>
                <w:lang w:val="ro-RO"/>
              </w:rPr>
              <w:t xml:space="preserve">Compania sociologică (în continuare Prestator) urmează să efectueze un sondaj sociologic la nivel național în rândul populației și a companiilor </w:t>
            </w:r>
            <w:proofErr w:type="spellStart"/>
            <w:r w:rsidRPr="00604860">
              <w:rPr>
                <w:rFonts w:ascii="PermianSerifTypeface" w:hAnsi="PermianSerifTypeface"/>
                <w:i/>
                <w:lang w:val="ro-RO"/>
              </w:rPr>
              <w:t>nefianciare</w:t>
            </w:r>
            <w:proofErr w:type="spellEnd"/>
            <w:r w:rsidRPr="00604860">
              <w:rPr>
                <w:rFonts w:ascii="PermianSerifTypeface" w:hAnsi="PermianSerifTypeface"/>
                <w:i/>
                <w:lang w:val="ro-RO"/>
              </w:rPr>
              <w:t>.</w:t>
            </w:r>
          </w:p>
          <w:p w14:paraId="1F59E7DB" w14:textId="77777777" w:rsidR="00604860" w:rsidRPr="00604860" w:rsidRDefault="00604860" w:rsidP="00EB2AE2">
            <w:pPr>
              <w:tabs>
                <w:tab w:val="left" w:pos="709"/>
              </w:tabs>
              <w:rPr>
                <w:rFonts w:ascii="PermianSerifTypeface" w:hAnsi="PermianSerifTypeface"/>
                <w:i/>
                <w:lang w:val="ro-RO"/>
              </w:rPr>
            </w:pPr>
            <w:r w:rsidRPr="00604860">
              <w:rPr>
                <w:rFonts w:ascii="PermianSerifTypeface" w:hAnsi="PermianSerifTypeface"/>
                <w:i/>
                <w:lang w:val="ro-RO"/>
              </w:rPr>
              <w:t xml:space="preserve">Sondajul urmează a fi efectuat prin completarea chestionarului, formulat de către BNM, în rândul populației și companiilor nefinanciare. </w:t>
            </w:r>
          </w:p>
          <w:p w14:paraId="572078F3" w14:textId="77777777" w:rsidR="00604860" w:rsidRPr="00604860" w:rsidRDefault="00604860" w:rsidP="00EB2AE2">
            <w:pPr>
              <w:tabs>
                <w:tab w:val="left" w:pos="709"/>
              </w:tabs>
              <w:rPr>
                <w:rFonts w:ascii="PermianSerifTypeface" w:hAnsi="PermianSerifTypeface"/>
                <w:i/>
                <w:lang w:val="ro-RO"/>
              </w:rPr>
            </w:pPr>
            <w:r w:rsidRPr="00604860">
              <w:rPr>
                <w:rFonts w:ascii="PermianSerifTypeface" w:hAnsi="PermianSerifTypeface"/>
                <w:i/>
                <w:lang w:val="ro-RO"/>
              </w:rPr>
              <w:t xml:space="preserve">Prestatorul va propune metodologia pentru un eșantion național-reprezentativ de cel puțin 1000 de gospodării și 350 de companii. În cadrul eșantionului gospodăriilor vor fi incluse familii diversificate cel puțin după criteriile de stare socială, venit, vârste, precum și regiuni geografice, iar eșantionul companiilor va fi reprezentativ cel puțin după criterii de mărime (mari, mijlocii, mici și micro), tipuri de activități (exclusiv activitatea financiară), numărul de angajați, regiunea de operare. </w:t>
            </w:r>
          </w:p>
          <w:p w14:paraId="6E341B25" w14:textId="77777777" w:rsidR="00604860" w:rsidRDefault="00604860" w:rsidP="00604860">
            <w:pPr>
              <w:tabs>
                <w:tab w:val="left" w:pos="709"/>
              </w:tabs>
              <w:rPr>
                <w:rFonts w:ascii="PermianSerifTypeface" w:hAnsi="PermianSerifTypeface"/>
                <w:i/>
                <w:lang w:val="ro-RO"/>
              </w:rPr>
            </w:pPr>
            <w:r w:rsidRPr="00604860">
              <w:rPr>
                <w:rFonts w:ascii="PermianSerifTypeface" w:hAnsi="PermianSerifTypeface"/>
                <w:i/>
                <w:lang w:val="ro-RO"/>
              </w:rPr>
              <w:t>Prestatorul va efectua sondajul sociologic și va prezenta datele colectate către BNM în format electronic, precum și dovezile de veridicitate a datelor respective (raportul de pretestare a chestionarelor, raportul tehnic cu privire la etapele de realizare a sondajului, extrasul de apeluri efectuate în cadrul sondajului cu identificarea unui set de înscrieri selectate aleatoriu de Beneficiar). Înainte de predare a datelor, prestatorul le va coda, stoca, sistematiza. Datele prezentate către BNM vor fi dezagregate la nivel de persoane și companii individuale.</w:t>
            </w:r>
          </w:p>
          <w:p w14:paraId="3F5C2706" w14:textId="7FB8C395" w:rsidR="00604860" w:rsidRPr="00604860" w:rsidRDefault="00604860" w:rsidP="00604860">
            <w:pPr>
              <w:tabs>
                <w:tab w:val="left" w:pos="709"/>
              </w:tabs>
              <w:rPr>
                <w:rFonts w:ascii="PermianSerifTypeface" w:hAnsi="PermianSerifTypeface"/>
                <w:i/>
                <w:lang w:val="ro-RO"/>
              </w:rPr>
            </w:pPr>
            <w:r w:rsidRPr="00604860">
              <w:rPr>
                <w:rFonts w:ascii="PermianSerifTypeface" w:hAnsi="PermianSerifTypeface"/>
                <w:i/>
                <w:lang w:val="ro-RO"/>
              </w:rPr>
              <w:lastRenderedPageBreak/>
              <w:t xml:space="preserve"> Termenele-limită pot fi revizuite de Beneficiar și Prestator în funcție de evoluția implementării activităților, în limitele termenelor de tolerare.</w:t>
            </w:r>
          </w:p>
        </w:tc>
      </w:tr>
      <w:tr w:rsidR="00D93639" w:rsidRPr="00647F14" w14:paraId="3CBDF911" w14:textId="77777777" w:rsidTr="00BB5FF7">
        <w:trPr>
          <w:trHeight w:val="397"/>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356EAE" w14:textId="77777777" w:rsidR="00D93639" w:rsidRPr="00647F14" w:rsidRDefault="00D93639" w:rsidP="00D93639">
            <w:pPr>
              <w:rPr>
                <w:rFonts w:ascii="PermianSerifTypeface" w:hAnsi="PermianSerifTypeface"/>
                <w:b/>
                <w:sz w:val="22"/>
                <w:szCs w:val="22"/>
                <w:lang w:val="ro-RO"/>
              </w:rPr>
            </w:pPr>
            <w:r w:rsidRPr="00647F14">
              <w:rPr>
                <w:rFonts w:ascii="PermianSerifTypeface" w:hAnsi="PermianSerifTypeface"/>
                <w:b/>
                <w:sz w:val="22"/>
                <w:szCs w:val="22"/>
                <w:lang w:val="ro-RO"/>
              </w:rPr>
              <w:lastRenderedPageBreak/>
              <w:t>Valoarea estimată totală, lei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3E466" w14:textId="779715E5" w:rsidR="00D93639" w:rsidRPr="00647F14" w:rsidRDefault="002563A0" w:rsidP="00D93639">
            <w:pPr>
              <w:spacing w:before="120"/>
              <w:jc w:val="center"/>
              <w:rPr>
                <w:rFonts w:ascii="PermianSerifTypeface" w:hAnsi="PermianSerifTypeface"/>
                <w:b/>
                <w:sz w:val="22"/>
                <w:szCs w:val="22"/>
                <w:lang w:val="ro-RO"/>
              </w:rPr>
            </w:pPr>
            <w:r w:rsidRPr="00604860">
              <w:rPr>
                <w:rFonts w:ascii="PermianSerifTypeface" w:hAnsi="PermianSerifTypeface"/>
                <w:b/>
                <w:sz w:val="22"/>
                <w:lang w:val="ro-RO"/>
              </w:rPr>
              <w:t>220 000,00</w:t>
            </w:r>
          </w:p>
        </w:tc>
      </w:tr>
    </w:tbl>
    <w:p w14:paraId="0C715E95" w14:textId="7D78F7F8" w:rsidR="00116A2C" w:rsidRPr="00647F14" w:rsidRDefault="00C17FDF" w:rsidP="00CA76A0">
      <w:pPr>
        <w:pStyle w:val="ListParagraph"/>
        <w:numPr>
          <w:ilvl w:val="0"/>
          <w:numId w:val="1"/>
        </w:numPr>
        <w:tabs>
          <w:tab w:val="right" w:pos="426"/>
        </w:tabs>
        <w:spacing w:before="120"/>
        <w:rPr>
          <w:rFonts w:ascii="PermianSerifTypeface" w:hAnsi="PermianSerifTypeface"/>
          <w:b/>
          <w:sz w:val="22"/>
          <w:szCs w:val="24"/>
          <w:lang w:val="ro-RO"/>
        </w:rPr>
      </w:pPr>
      <w:r w:rsidRPr="00647F14">
        <w:rPr>
          <w:rFonts w:ascii="PermianSerifTypeface" w:hAnsi="PermianSerifTypeface"/>
          <w:b/>
          <w:sz w:val="22"/>
          <w:szCs w:val="24"/>
          <w:lang w:val="ro-RO"/>
        </w:rPr>
        <w:t>A</w:t>
      </w:r>
      <w:r w:rsidR="00116A2C" w:rsidRPr="00647F14">
        <w:rPr>
          <w:rFonts w:ascii="PermianSerifTypeface" w:hAnsi="PermianSerifTypeface"/>
          <w:b/>
          <w:sz w:val="22"/>
          <w:szCs w:val="24"/>
          <w:lang w:val="ro-RO"/>
        </w:rPr>
        <w:t xml:space="preserve">dmiterea sau interzicerea ofertelor alternative: </w:t>
      </w:r>
      <w:r w:rsidR="00116A2C" w:rsidRPr="00537F1E">
        <w:rPr>
          <w:rFonts w:ascii="PermianSerifTypeface" w:hAnsi="PermianSerifTypeface"/>
          <w:b/>
          <w:bCs/>
          <w:i/>
          <w:sz w:val="22"/>
          <w:szCs w:val="24"/>
          <w:lang w:val="ro-RO"/>
        </w:rPr>
        <w:t>nu se admite</w:t>
      </w:r>
    </w:p>
    <w:p w14:paraId="24CDEE84" w14:textId="77777777" w:rsidR="003F2352" w:rsidRPr="00647F14" w:rsidRDefault="003F2352" w:rsidP="003F2352">
      <w:pPr>
        <w:pStyle w:val="ListParagraph"/>
        <w:tabs>
          <w:tab w:val="right" w:pos="426"/>
        </w:tabs>
        <w:spacing w:before="120"/>
        <w:ind w:left="360"/>
        <w:rPr>
          <w:rFonts w:ascii="PermianSerifTypeface" w:hAnsi="PermianSerifTypeface"/>
          <w:b/>
          <w:sz w:val="22"/>
          <w:szCs w:val="24"/>
          <w:lang w:val="ro-RO"/>
        </w:rPr>
      </w:pPr>
    </w:p>
    <w:p w14:paraId="49FDF436" w14:textId="428CD06F" w:rsidR="003F2352" w:rsidRPr="00537F1E" w:rsidRDefault="003448F8" w:rsidP="002563A0">
      <w:pPr>
        <w:pStyle w:val="ListParagraph"/>
        <w:numPr>
          <w:ilvl w:val="0"/>
          <w:numId w:val="1"/>
        </w:numPr>
        <w:tabs>
          <w:tab w:val="left" w:pos="372"/>
        </w:tabs>
        <w:suppressAutoHyphens/>
        <w:rPr>
          <w:rFonts w:ascii="PermianSerifTypeface" w:hAnsi="PermianSerifTypeface"/>
          <w:b/>
          <w:i/>
          <w:sz w:val="22"/>
          <w:szCs w:val="22"/>
          <w:lang w:val="ro-RO"/>
        </w:rPr>
      </w:pPr>
      <w:r w:rsidRPr="00647F14">
        <w:rPr>
          <w:rFonts w:ascii="PermianSerifTypeface" w:hAnsi="PermianSerifTypeface"/>
          <w:b/>
          <w:sz w:val="22"/>
          <w:szCs w:val="22"/>
          <w:lang w:val="ro-RO"/>
        </w:rPr>
        <w:t xml:space="preserve">Termenii și condițiile </w:t>
      </w:r>
      <w:r w:rsidR="00CA76A0" w:rsidRPr="00647F14">
        <w:rPr>
          <w:rFonts w:ascii="PermianSerifTypeface" w:hAnsi="PermianSerifTypeface"/>
          <w:b/>
          <w:sz w:val="22"/>
          <w:szCs w:val="22"/>
          <w:lang w:val="ro-RO"/>
        </w:rPr>
        <w:t>prestare</w:t>
      </w:r>
      <w:r w:rsidR="00F72EA2" w:rsidRPr="00647F14">
        <w:rPr>
          <w:rFonts w:ascii="PermianSerifTypeface" w:hAnsi="PermianSerifTypeface"/>
          <w:b/>
          <w:sz w:val="22"/>
          <w:szCs w:val="22"/>
          <w:lang w:val="ro-RO"/>
        </w:rPr>
        <w:t xml:space="preserve">: </w:t>
      </w:r>
      <w:r w:rsidR="00FD41A4" w:rsidRPr="00537F1E">
        <w:rPr>
          <w:rFonts w:ascii="PermianSerifTypeface" w:hAnsi="PermianSerifTypeface"/>
          <w:b/>
          <w:i/>
          <w:sz w:val="22"/>
          <w:szCs w:val="22"/>
          <w:lang w:val="ro-RO"/>
        </w:rPr>
        <w:t xml:space="preserve">35 de zile </w:t>
      </w:r>
      <w:proofErr w:type="spellStart"/>
      <w:r w:rsidR="00FD41A4" w:rsidRPr="00537F1E">
        <w:rPr>
          <w:rFonts w:ascii="PermianSerifTypeface" w:hAnsi="PermianSerifTypeface"/>
          <w:b/>
          <w:i/>
          <w:sz w:val="22"/>
          <w:szCs w:val="22"/>
          <w:lang w:val="ro-RO"/>
        </w:rPr>
        <w:t>luc</w:t>
      </w:r>
      <w:r w:rsidR="00FD41A4" w:rsidRPr="00537F1E">
        <w:rPr>
          <w:rFonts w:ascii="PermianSerifTypeface" w:hAnsi="PermianSerifTypeface"/>
          <w:b/>
          <w:i/>
          <w:sz w:val="22"/>
          <w:szCs w:val="22"/>
          <w:lang w:val="ro-MD"/>
        </w:rPr>
        <w:t>rătoare</w:t>
      </w:r>
      <w:proofErr w:type="spellEnd"/>
      <w:r w:rsidR="00FD41A4" w:rsidRPr="00537F1E">
        <w:rPr>
          <w:rFonts w:ascii="PermianSerifTypeface" w:hAnsi="PermianSerifTypeface"/>
          <w:b/>
          <w:i/>
          <w:sz w:val="22"/>
          <w:szCs w:val="22"/>
          <w:lang w:val="ro-MD"/>
        </w:rPr>
        <w:t xml:space="preserve"> (termenul include tolerarea de timp), anul </w:t>
      </w:r>
      <w:r w:rsidR="002563A0" w:rsidRPr="00537F1E">
        <w:rPr>
          <w:rFonts w:ascii="PermianSerifTypeface" w:hAnsi="PermianSerifTypeface"/>
          <w:b/>
          <w:i/>
          <w:sz w:val="22"/>
          <w:szCs w:val="22"/>
          <w:lang w:val="ro-RO"/>
        </w:rPr>
        <w:t>2021.</w:t>
      </w:r>
    </w:p>
    <w:p w14:paraId="10B9CED5" w14:textId="4D35BCE3" w:rsidR="0047526A" w:rsidRPr="00647F14" w:rsidRDefault="00116A2C" w:rsidP="003F4C85">
      <w:pPr>
        <w:numPr>
          <w:ilvl w:val="0"/>
          <w:numId w:val="1"/>
        </w:numPr>
        <w:tabs>
          <w:tab w:val="right" w:pos="426"/>
        </w:tabs>
        <w:spacing w:before="120"/>
        <w:ind w:left="0" w:firstLine="0"/>
        <w:rPr>
          <w:rFonts w:ascii="PermianSerifTypeface" w:hAnsi="PermianSerifTypeface"/>
          <w:b/>
          <w:sz w:val="22"/>
          <w:szCs w:val="24"/>
          <w:lang w:val="ro-RO"/>
        </w:rPr>
      </w:pPr>
      <w:r w:rsidRPr="00647F14">
        <w:rPr>
          <w:rFonts w:ascii="PermianSerifTypeface" w:hAnsi="PermianSerifTypeface"/>
          <w:b/>
          <w:sz w:val="22"/>
          <w:szCs w:val="24"/>
          <w:lang w:val="ro-RO"/>
        </w:rPr>
        <w:t xml:space="preserve">Termenul de valabilitate a contractului: </w:t>
      </w:r>
      <w:r w:rsidR="007046A1" w:rsidRPr="00537F1E">
        <w:rPr>
          <w:rFonts w:ascii="PermianSerifTypeface" w:hAnsi="PermianSerifTypeface"/>
          <w:b/>
          <w:i/>
          <w:sz w:val="22"/>
          <w:szCs w:val="24"/>
          <w:lang w:val="ro-RO"/>
        </w:rPr>
        <w:t>31.12.2021</w:t>
      </w:r>
      <w:r w:rsidRPr="00537F1E">
        <w:rPr>
          <w:rFonts w:ascii="PermianSerifTypeface" w:hAnsi="PermianSerifTypeface"/>
          <w:b/>
          <w:i/>
          <w:sz w:val="22"/>
          <w:szCs w:val="24"/>
          <w:lang w:val="ro-RO"/>
        </w:rPr>
        <w:t>.</w:t>
      </w:r>
    </w:p>
    <w:p w14:paraId="422B322C" w14:textId="77777777" w:rsidR="00116A2C" w:rsidRPr="00647F14" w:rsidRDefault="00116A2C" w:rsidP="003F4C85">
      <w:pPr>
        <w:numPr>
          <w:ilvl w:val="0"/>
          <w:numId w:val="1"/>
        </w:numPr>
        <w:tabs>
          <w:tab w:val="right" w:pos="426"/>
        </w:tabs>
        <w:spacing w:before="120"/>
        <w:rPr>
          <w:rFonts w:ascii="PermianSerifTypeface" w:hAnsi="PermianSerifTypeface"/>
          <w:bCs/>
          <w:sz w:val="18"/>
          <w:szCs w:val="24"/>
          <w:lang w:val="ro-RO"/>
        </w:rPr>
      </w:pPr>
      <w:r w:rsidRPr="00647F14">
        <w:rPr>
          <w:rFonts w:ascii="PermianSerifTypeface" w:hAnsi="PermianSerifTypeface"/>
          <w:b/>
          <w:sz w:val="22"/>
          <w:szCs w:val="24"/>
          <w:lang w:val="ro-RO"/>
        </w:rPr>
        <w:t xml:space="preserve">Contract de achiziție rezervat atelierelor protejate sau că acesta poate fi executat numai în cadrul unor programe de angajare protejată (după caz): </w:t>
      </w:r>
      <w:r w:rsidRPr="00537F1E">
        <w:rPr>
          <w:rFonts w:ascii="PermianSerifTypeface" w:hAnsi="PermianSerifTypeface"/>
          <w:b/>
          <w:bCs/>
          <w:i/>
          <w:sz w:val="22"/>
          <w:szCs w:val="24"/>
          <w:lang w:val="ro-RO"/>
        </w:rPr>
        <w:t>Nu</w:t>
      </w:r>
    </w:p>
    <w:p w14:paraId="0938C3C4" w14:textId="504DC095" w:rsidR="00C84E22" w:rsidRPr="00647F14" w:rsidRDefault="00116A2C" w:rsidP="00B83038">
      <w:pPr>
        <w:numPr>
          <w:ilvl w:val="0"/>
          <w:numId w:val="1"/>
        </w:numPr>
        <w:tabs>
          <w:tab w:val="right" w:pos="426"/>
        </w:tabs>
        <w:spacing w:before="120"/>
        <w:rPr>
          <w:rFonts w:ascii="PermianSerifTypeface" w:hAnsi="PermianSerifTypeface"/>
          <w:b/>
          <w:sz w:val="22"/>
          <w:szCs w:val="24"/>
          <w:lang w:val="ro-RO"/>
        </w:rPr>
      </w:pPr>
      <w:r w:rsidRPr="00647F14">
        <w:rPr>
          <w:rFonts w:ascii="PermianSerifTypeface" w:hAnsi="PermianSerifTypeface"/>
          <w:b/>
          <w:sz w:val="22"/>
          <w:szCs w:val="24"/>
          <w:lang w:val="ro-RO"/>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TableGrid"/>
        <w:tblW w:w="0" w:type="auto"/>
        <w:tblLook w:val="04A0" w:firstRow="1" w:lastRow="0" w:firstColumn="1" w:lastColumn="0" w:noHBand="0" w:noVBand="1"/>
      </w:tblPr>
      <w:tblGrid>
        <w:gridCol w:w="553"/>
        <w:gridCol w:w="3249"/>
        <w:gridCol w:w="4188"/>
        <w:gridCol w:w="1638"/>
      </w:tblGrid>
      <w:tr w:rsidR="00444B84" w:rsidRPr="00647F14" w14:paraId="3BFF8C9E" w14:textId="77777777" w:rsidTr="00601892">
        <w:tc>
          <w:tcPr>
            <w:tcW w:w="553" w:type="dxa"/>
            <w:shd w:val="clear" w:color="auto" w:fill="D9D9D9" w:themeFill="background1" w:themeFillShade="D9"/>
          </w:tcPr>
          <w:p w14:paraId="3F3F9F21" w14:textId="77777777" w:rsidR="00444B84" w:rsidRPr="00647F14" w:rsidRDefault="00444B84" w:rsidP="008876C3">
            <w:pPr>
              <w:tabs>
                <w:tab w:val="left" w:pos="612"/>
              </w:tabs>
              <w:spacing w:before="120" w:after="120"/>
              <w:rPr>
                <w:rFonts w:ascii="PermianSerifTypeface" w:hAnsi="PermianSerifTypeface"/>
                <w:b/>
                <w:iCs/>
                <w:szCs w:val="22"/>
                <w:lang w:val="ro-RO"/>
              </w:rPr>
            </w:pPr>
            <w:r w:rsidRPr="00647F14">
              <w:rPr>
                <w:rFonts w:ascii="PermianSerifTypeface" w:hAnsi="PermianSerifTypeface"/>
                <w:b/>
                <w:iCs/>
                <w:szCs w:val="22"/>
                <w:lang w:val="ro-RO"/>
              </w:rPr>
              <w:t>Nr. d/o</w:t>
            </w:r>
          </w:p>
        </w:tc>
        <w:tc>
          <w:tcPr>
            <w:tcW w:w="3249" w:type="dxa"/>
            <w:shd w:val="clear" w:color="auto" w:fill="D9D9D9" w:themeFill="background1" w:themeFillShade="D9"/>
          </w:tcPr>
          <w:p w14:paraId="06C88B76" w14:textId="77777777" w:rsidR="00444B84" w:rsidRPr="00647F14" w:rsidRDefault="006C11CA" w:rsidP="006C11CA">
            <w:pPr>
              <w:tabs>
                <w:tab w:val="left" w:pos="612"/>
              </w:tabs>
              <w:spacing w:before="120" w:after="120"/>
              <w:jc w:val="center"/>
              <w:rPr>
                <w:rFonts w:ascii="PermianSerifTypeface" w:hAnsi="PermianSerifTypeface"/>
                <w:b/>
                <w:iCs/>
                <w:szCs w:val="22"/>
                <w:lang w:val="ro-RO"/>
              </w:rPr>
            </w:pPr>
            <w:r w:rsidRPr="00647F14">
              <w:rPr>
                <w:rFonts w:ascii="PermianSerifTypeface" w:hAnsi="PermianSerifTypeface"/>
                <w:b/>
                <w:iCs/>
                <w:szCs w:val="22"/>
                <w:lang w:val="ro-RO"/>
              </w:rPr>
              <w:t>Descrierea criteriului/cerinței</w:t>
            </w:r>
          </w:p>
        </w:tc>
        <w:tc>
          <w:tcPr>
            <w:tcW w:w="4188" w:type="dxa"/>
            <w:shd w:val="clear" w:color="auto" w:fill="D9D9D9" w:themeFill="background1" w:themeFillShade="D9"/>
          </w:tcPr>
          <w:p w14:paraId="569AD282" w14:textId="77777777" w:rsidR="00444B84" w:rsidRPr="00647F14" w:rsidRDefault="00444B84" w:rsidP="00AE7A03">
            <w:pPr>
              <w:tabs>
                <w:tab w:val="left" w:pos="612"/>
              </w:tabs>
              <w:spacing w:before="120" w:after="120"/>
              <w:ind w:left="140" w:hanging="140"/>
              <w:rPr>
                <w:rFonts w:ascii="PermianSerifTypeface" w:hAnsi="PermianSerifTypeface"/>
                <w:b/>
                <w:iCs/>
                <w:szCs w:val="22"/>
                <w:lang w:val="ro-RO"/>
              </w:rPr>
            </w:pPr>
            <w:r w:rsidRPr="00647F14">
              <w:rPr>
                <w:rFonts w:ascii="PermianSerifTypeface" w:hAnsi="PermianSerifTypeface"/>
                <w:b/>
                <w:iCs/>
                <w:szCs w:val="22"/>
                <w:lang w:val="ro-RO"/>
              </w:rPr>
              <w:t xml:space="preserve">Mod de demonstrare a îndeplinirii </w:t>
            </w:r>
            <w:r w:rsidR="006C11CA" w:rsidRPr="00647F14">
              <w:rPr>
                <w:rFonts w:ascii="PermianSerifTypeface" w:hAnsi="PermianSerifTypeface"/>
                <w:b/>
                <w:iCs/>
                <w:szCs w:val="22"/>
                <w:lang w:val="ro-RO"/>
              </w:rPr>
              <w:t>criteriului/</w:t>
            </w:r>
            <w:r w:rsidR="007F1077" w:rsidRPr="00647F14">
              <w:rPr>
                <w:rFonts w:ascii="PermianSerifTypeface" w:hAnsi="PermianSerifTypeface"/>
                <w:b/>
                <w:iCs/>
                <w:szCs w:val="22"/>
                <w:lang w:val="ro-RO"/>
              </w:rPr>
              <w:t>cerinței</w:t>
            </w:r>
            <w:r w:rsidRPr="00647F14">
              <w:rPr>
                <w:rFonts w:ascii="PermianSerifTypeface" w:hAnsi="PermianSerifTypeface"/>
                <w:b/>
                <w:iCs/>
                <w:szCs w:val="22"/>
                <w:lang w:val="ro-RO"/>
              </w:rPr>
              <w:t>:</w:t>
            </w:r>
          </w:p>
        </w:tc>
        <w:tc>
          <w:tcPr>
            <w:tcW w:w="1638" w:type="dxa"/>
            <w:shd w:val="clear" w:color="auto" w:fill="D9D9D9" w:themeFill="background1" w:themeFillShade="D9"/>
          </w:tcPr>
          <w:p w14:paraId="0C8A9840" w14:textId="77777777" w:rsidR="00444B84" w:rsidRPr="00647F14" w:rsidRDefault="006C11CA" w:rsidP="006C11CA">
            <w:pPr>
              <w:tabs>
                <w:tab w:val="left" w:pos="612"/>
              </w:tabs>
              <w:spacing w:before="120" w:after="120"/>
              <w:jc w:val="center"/>
              <w:rPr>
                <w:rFonts w:ascii="PermianSerifTypeface" w:hAnsi="PermianSerifTypeface"/>
                <w:b/>
                <w:iCs/>
                <w:szCs w:val="22"/>
                <w:lang w:val="ro-RO"/>
              </w:rPr>
            </w:pPr>
            <w:r w:rsidRPr="00647F14">
              <w:rPr>
                <w:rFonts w:ascii="PermianSerifTypeface" w:hAnsi="PermianSerifTypeface"/>
                <w:b/>
                <w:iCs/>
                <w:szCs w:val="22"/>
                <w:lang w:val="ro-RO"/>
              </w:rPr>
              <w:t>Nivelul minim/</w:t>
            </w:r>
            <w:r w:rsidR="007F1077" w:rsidRPr="00647F14">
              <w:rPr>
                <w:rFonts w:ascii="PermianSerifTypeface" w:hAnsi="PermianSerifTypeface"/>
                <w:b/>
                <w:iCs/>
                <w:szCs w:val="22"/>
                <w:lang w:val="ro-RO"/>
              </w:rPr>
              <w:br/>
            </w:r>
            <w:r w:rsidR="00444B84" w:rsidRPr="00647F14">
              <w:rPr>
                <w:rFonts w:ascii="PermianSerifTypeface" w:hAnsi="PermianSerifTypeface"/>
                <w:b/>
                <w:iCs/>
                <w:szCs w:val="22"/>
                <w:lang w:val="ro-RO"/>
              </w:rPr>
              <w:t>Obligativitatea</w:t>
            </w:r>
          </w:p>
        </w:tc>
      </w:tr>
      <w:tr w:rsidR="00C21FE7" w:rsidRPr="00647F14" w14:paraId="218425CA" w14:textId="77777777" w:rsidTr="00601892">
        <w:trPr>
          <w:trHeight w:val="439"/>
        </w:trPr>
        <w:tc>
          <w:tcPr>
            <w:tcW w:w="553" w:type="dxa"/>
          </w:tcPr>
          <w:p w14:paraId="0CFAF0BF" w14:textId="6185A375" w:rsidR="00C21FE7" w:rsidRPr="00647F14" w:rsidRDefault="00C21FE7" w:rsidP="00F71625">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1</w:t>
            </w:r>
          </w:p>
        </w:tc>
        <w:tc>
          <w:tcPr>
            <w:tcW w:w="3249" w:type="dxa"/>
            <w:shd w:val="clear" w:color="auto" w:fill="auto"/>
          </w:tcPr>
          <w:p w14:paraId="11F28A35" w14:textId="4693B20A" w:rsidR="00C21FE7" w:rsidRPr="00647F14" w:rsidRDefault="00C21FE7" w:rsidP="00147036">
            <w:pPr>
              <w:tabs>
                <w:tab w:val="left" w:pos="709"/>
              </w:tabs>
              <w:rPr>
                <w:rFonts w:ascii="PermianSerifTypeface" w:eastAsia="SimSun" w:hAnsi="PermianSerifTypeface"/>
                <w:iCs/>
                <w:sz w:val="22"/>
                <w:szCs w:val="22"/>
                <w:lang w:val="ro-RO"/>
              </w:rPr>
            </w:pPr>
            <w:r w:rsidRPr="00647F14">
              <w:rPr>
                <w:rFonts w:ascii="PermianSerifTypeface" w:eastAsia="SimSun" w:hAnsi="PermianSerifTypeface"/>
                <w:iCs/>
                <w:sz w:val="22"/>
                <w:szCs w:val="22"/>
                <w:lang w:val="ro-RO"/>
              </w:rPr>
              <w:t xml:space="preserve">Formularul ofertei </w:t>
            </w:r>
          </w:p>
        </w:tc>
        <w:tc>
          <w:tcPr>
            <w:tcW w:w="4188" w:type="dxa"/>
            <w:shd w:val="clear" w:color="auto" w:fill="auto"/>
          </w:tcPr>
          <w:p w14:paraId="20ACDD49" w14:textId="40E28D61" w:rsidR="00C21FE7" w:rsidRPr="00647F14" w:rsidRDefault="00E65123" w:rsidP="00647F14">
            <w:pPr>
              <w:ind w:hanging="13"/>
              <w:rPr>
                <w:rFonts w:ascii="PermianSerifTypeface" w:eastAsia="SimSun" w:hAnsi="PermianSerifTypeface"/>
                <w:i/>
                <w:szCs w:val="22"/>
                <w:lang w:val="ro-RO"/>
              </w:rPr>
            </w:pPr>
            <w:r w:rsidRPr="00647F14">
              <w:rPr>
                <w:rFonts w:ascii="PermianSerifTypeface" w:hAnsi="PermianSerifTypeface"/>
                <w:b/>
                <w:bCs/>
                <w:i/>
                <w:iCs/>
                <w:szCs w:val="22"/>
                <w:lang w:val="ro-RO"/>
              </w:rPr>
              <w:t>O</w:t>
            </w:r>
            <w:r w:rsidR="000504C9" w:rsidRPr="00647F14">
              <w:rPr>
                <w:rFonts w:ascii="PermianSerifTypeface" w:hAnsi="PermianSerifTypeface"/>
                <w:b/>
                <w:bCs/>
                <w:i/>
                <w:iCs/>
                <w:szCs w:val="22"/>
                <w:lang w:val="ro-RO"/>
              </w:rPr>
              <w:t>riginal</w:t>
            </w:r>
            <w:r w:rsidRPr="00647F14">
              <w:rPr>
                <w:rFonts w:ascii="PermianSerifTypeface" w:hAnsi="PermianSerifTypeface"/>
                <w:i/>
                <w:iCs/>
                <w:szCs w:val="22"/>
                <w:lang w:val="ro-RO"/>
              </w:rPr>
              <w:t xml:space="preserve"> confirmat</w:t>
            </w:r>
            <w:r w:rsidR="000504C9" w:rsidRPr="00647F14">
              <w:rPr>
                <w:rFonts w:ascii="PermianSerifTypeface" w:hAnsi="PermianSerifTypeface"/>
                <w:i/>
                <w:iCs/>
                <w:szCs w:val="22"/>
                <w:lang w:val="ro-RO"/>
              </w:rPr>
              <w:t xml:space="preserve"> prin semnătura electronică – conform formularului F3.1. din documentația de atribuire</w:t>
            </w:r>
            <w:r w:rsidR="005A35CE" w:rsidRPr="00647F14">
              <w:rPr>
                <w:rFonts w:ascii="PermianSerifTypeface" w:hAnsi="PermianSerifTypeface"/>
                <w:i/>
                <w:iCs/>
                <w:szCs w:val="22"/>
                <w:lang w:val="ro-RO"/>
              </w:rPr>
              <w:t>.</w:t>
            </w:r>
          </w:p>
        </w:tc>
        <w:tc>
          <w:tcPr>
            <w:tcW w:w="1638" w:type="dxa"/>
          </w:tcPr>
          <w:p w14:paraId="3F17C50E" w14:textId="77777777" w:rsidR="00FD4E2A" w:rsidRPr="00647F14" w:rsidRDefault="00C21FE7" w:rsidP="00F71625">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Da</w:t>
            </w:r>
          </w:p>
          <w:p w14:paraId="22B1FEAE" w14:textId="523FF72F" w:rsidR="00C21FE7" w:rsidRPr="00647F14" w:rsidRDefault="00C21FE7" w:rsidP="00F71625">
            <w:pPr>
              <w:tabs>
                <w:tab w:val="left" w:pos="612"/>
              </w:tabs>
              <w:jc w:val="center"/>
              <w:rPr>
                <w:rFonts w:ascii="PermianSerifTypeface" w:hAnsi="PermianSerifTypeface"/>
                <w:sz w:val="22"/>
                <w:szCs w:val="22"/>
                <w:lang w:val="ro-RO"/>
              </w:rPr>
            </w:pPr>
          </w:p>
        </w:tc>
      </w:tr>
      <w:tr w:rsidR="004B3C06" w:rsidRPr="00647F14" w14:paraId="600FF4FA" w14:textId="77777777" w:rsidTr="00601892">
        <w:trPr>
          <w:trHeight w:val="439"/>
        </w:trPr>
        <w:tc>
          <w:tcPr>
            <w:tcW w:w="553" w:type="dxa"/>
          </w:tcPr>
          <w:p w14:paraId="738D8432" w14:textId="565DF65D" w:rsidR="004B3C06" w:rsidRPr="00647F14" w:rsidRDefault="007046A1" w:rsidP="00F71625">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2</w:t>
            </w:r>
          </w:p>
        </w:tc>
        <w:tc>
          <w:tcPr>
            <w:tcW w:w="3249" w:type="dxa"/>
            <w:shd w:val="clear" w:color="auto" w:fill="auto"/>
          </w:tcPr>
          <w:p w14:paraId="171573B8" w14:textId="44DCC083" w:rsidR="004B3C06" w:rsidRPr="00647F14" w:rsidRDefault="004B3C06" w:rsidP="00EC43D8">
            <w:pPr>
              <w:tabs>
                <w:tab w:val="left" w:pos="709"/>
              </w:tabs>
              <w:rPr>
                <w:rFonts w:ascii="PermianSerifTypeface" w:eastAsia="SimSun" w:hAnsi="PermianSerifTypeface"/>
                <w:iCs/>
                <w:sz w:val="22"/>
                <w:szCs w:val="22"/>
                <w:lang w:val="ro-RO"/>
              </w:rPr>
            </w:pPr>
            <w:r w:rsidRPr="00647F14">
              <w:rPr>
                <w:rFonts w:ascii="PermianSerifTypeface" w:hAnsi="PermianSerifTypeface"/>
                <w:iCs/>
                <w:sz w:val="22"/>
                <w:szCs w:val="22"/>
                <w:lang w:val="ro-RO"/>
              </w:rPr>
              <w:t>Specificații tehnice</w:t>
            </w:r>
            <w:r w:rsidR="00DD6D08" w:rsidRPr="00647F14">
              <w:rPr>
                <w:rFonts w:ascii="PermianSerifTypeface" w:hAnsi="PermianSerifTypeface"/>
                <w:iCs/>
                <w:sz w:val="22"/>
                <w:szCs w:val="22"/>
                <w:lang w:val="ro-RO"/>
              </w:rPr>
              <w:t xml:space="preserve"> </w:t>
            </w:r>
          </w:p>
        </w:tc>
        <w:tc>
          <w:tcPr>
            <w:tcW w:w="4188" w:type="dxa"/>
            <w:shd w:val="clear" w:color="auto" w:fill="auto"/>
          </w:tcPr>
          <w:p w14:paraId="2D050F92" w14:textId="223E21ED" w:rsidR="004B3C06" w:rsidRPr="00647F14" w:rsidRDefault="00E65123" w:rsidP="00647F14">
            <w:pPr>
              <w:ind w:hanging="13"/>
              <w:rPr>
                <w:rFonts w:ascii="PermianSerifTypeface" w:eastAsia="SimSun" w:hAnsi="PermianSerifTypeface"/>
                <w:i/>
                <w:szCs w:val="22"/>
                <w:lang w:val="ro-RO"/>
              </w:rPr>
            </w:pPr>
            <w:r w:rsidRPr="00647F14">
              <w:rPr>
                <w:rFonts w:ascii="PermianSerifTypeface" w:hAnsi="PermianSerifTypeface"/>
                <w:b/>
                <w:i/>
                <w:iCs/>
                <w:szCs w:val="22"/>
                <w:lang w:val="ro-RO"/>
              </w:rPr>
              <w:t>Original</w:t>
            </w:r>
            <w:r w:rsidRPr="00647F14">
              <w:rPr>
                <w:rFonts w:ascii="PermianSerifTypeface" w:hAnsi="PermianSerifTypeface"/>
                <w:i/>
                <w:iCs/>
                <w:szCs w:val="22"/>
                <w:lang w:val="ro-RO"/>
              </w:rPr>
              <w:t xml:space="preserve"> confirmat prin semnătura electronică –</w:t>
            </w:r>
            <w:r w:rsidR="00A374D4" w:rsidRPr="00647F14">
              <w:rPr>
                <w:rFonts w:ascii="PermianSerifTypeface" w:hAnsi="PermianSerifTypeface"/>
                <w:i/>
                <w:iCs/>
                <w:szCs w:val="22"/>
                <w:lang w:val="ro-RO"/>
              </w:rPr>
              <w:t>conform formularului F4.1. din documentația de atribuire</w:t>
            </w:r>
            <w:r w:rsidR="005A35CE" w:rsidRPr="00647F14">
              <w:rPr>
                <w:rFonts w:ascii="PermianSerifTypeface" w:hAnsi="PermianSerifTypeface"/>
                <w:i/>
                <w:iCs/>
                <w:szCs w:val="22"/>
                <w:lang w:val="ro-RO"/>
              </w:rPr>
              <w:t>.</w:t>
            </w:r>
          </w:p>
        </w:tc>
        <w:tc>
          <w:tcPr>
            <w:tcW w:w="1638" w:type="dxa"/>
          </w:tcPr>
          <w:p w14:paraId="78878B46" w14:textId="77777777" w:rsidR="004B3C06" w:rsidRPr="00647F14" w:rsidRDefault="004B3C06" w:rsidP="00F71625">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Da</w:t>
            </w:r>
          </w:p>
          <w:p w14:paraId="36331095" w14:textId="7EC7E1D4" w:rsidR="00FD4E2A" w:rsidRPr="00647F14" w:rsidRDefault="00FD4E2A" w:rsidP="00F71625">
            <w:pPr>
              <w:tabs>
                <w:tab w:val="left" w:pos="612"/>
              </w:tabs>
              <w:jc w:val="center"/>
              <w:rPr>
                <w:rFonts w:ascii="PermianSerifTypeface" w:hAnsi="PermianSerifTypeface"/>
                <w:sz w:val="22"/>
                <w:szCs w:val="22"/>
                <w:lang w:val="ro-RO"/>
              </w:rPr>
            </w:pPr>
          </w:p>
        </w:tc>
      </w:tr>
      <w:tr w:rsidR="004B3C06" w:rsidRPr="00647F14" w14:paraId="7EAB9D0E" w14:textId="77777777" w:rsidTr="00601892">
        <w:trPr>
          <w:trHeight w:val="439"/>
        </w:trPr>
        <w:tc>
          <w:tcPr>
            <w:tcW w:w="553" w:type="dxa"/>
          </w:tcPr>
          <w:p w14:paraId="3A61726F" w14:textId="43DCF443" w:rsidR="004B3C06" w:rsidRPr="00647F14" w:rsidRDefault="007046A1" w:rsidP="00F71625">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3</w:t>
            </w:r>
          </w:p>
        </w:tc>
        <w:tc>
          <w:tcPr>
            <w:tcW w:w="3249" w:type="dxa"/>
            <w:shd w:val="clear" w:color="auto" w:fill="auto"/>
          </w:tcPr>
          <w:p w14:paraId="476FE723" w14:textId="37A32043" w:rsidR="004B3C06" w:rsidRPr="00647F14" w:rsidRDefault="004B3C06" w:rsidP="00F71625">
            <w:pPr>
              <w:tabs>
                <w:tab w:val="left" w:pos="709"/>
              </w:tabs>
              <w:rPr>
                <w:rFonts w:ascii="PermianSerifTypeface" w:hAnsi="PermianSerifTypeface"/>
                <w:iCs/>
                <w:sz w:val="22"/>
                <w:szCs w:val="22"/>
                <w:lang w:val="ro-RO"/>
              </w:rPr>
            </w:pPr>
            <w:r w:rsidRPr="00647F14">
              <w:rPr>
                <w:rFonts w:ascii="PermianSerifTypeface" w:hAnsi="PermianSerifTypeface"/>
                <w:iCs/>
                <w:sz w:val="22"/>
                <w:szCs w:val="22"/>
                <w:lang w:val="ro-RO"/>
              </w:rPr>
              <w:t>Specificații de preț</w:t>
            </w:r>
          </w:p>
        </w:tc>
        <w:tc>
          <w:tcPr>
            <w:tcW w:w="4188" w:type="dxa"/>
            <w:shd w:val="clear" w:color="auto" w:fill="auto"/>
          </w:tcPr>
          <w:p w14:paraId="2B030940" w14:textId="15BE8925" w:rsidR="004B3C06" w:rsidRPr="00647F14" w:rsidRDefault="00E65123" w:rsidP="00647F14">
            <w:pPr>
              <w:ind w:hanging="13"/>
              <w:rPr>
                <w:rFonts w:ascii="PermianSerifTypeface" w:hAnsi="PermianSerifTypeface"/>
                <w:i/>
                <w:iCs/>
                <w:szCs w:val="22"/>
                <w:lang w:val="ro-RO"/>
              </w:rPr>
            </w:pPr>
            <w:r w:rsidRPr="00647F14">
              <w:rPr>
                <w:rFonts w:ascii="PermianSerifTypeface" w:hAnsi="PermianSerifTypeface"/>
                <w:b/>
                <w:i/>
                <w:iCs/>
                <w:szCs w:val="22"/>
                <w:lang w:val="ro-RO"/>
              </w:rPr>
              <w:t>Original</w:t>
            </w:r>
            <w:r w:rsidRPr="00647F14">
              <w:rPr>
                <w:rFonts w:ascii="PermianSerifTypeface" w:hAnsi="PermianSerifTypeface"/>
                <w:i/>
                <w:iCs/>
                <w:szCs w:val="22"/>
                <w:lang w:val="ro-RO"/>
              </w:rPr>
              <w:t xml:space="preserve"> confirmat prin semnătura electronică –conform formularului F4.2. din documentația de atribuire</w:t>
            </w:r>
            <w:r w:rsidR="005A35CE" w:rsidRPr="00647F14">
              <w:rPr>
                <w:rFonts w:ascii="PermianSerifTypeface" w:hAnsi="PermianSerifTypeface"/>
                <w:i/>
                <w:iCs/>
                <w:szCs w:val="22"/>
                <w:lang w:val="ro-RO"/>
              </w:rPr>
              <w:t>.</w:t>
            </w:r>
          </w:p>
        </w:tc>
        <w:tc>
          <w:tcPr>
            <w:tcW w:w="1638" w:type="dxa"/>
          </w:tcPr>
          <w:p w14:paraId="2D487BCB" w14:textId="77777777" w:rsidR="004B3C06" w:rsidRPr="00647F14" w:rsidRDefault="004B3C06" w:rsidP="00F71625">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Da</w:t>
            </w:r>
          </w:p>
          <w:p w14:paraId="2E86A66E" w14:textId="40350685" w:rsidR="00FD4E2A" w:rsidRPr="00647F14" w:rsidRDefault="00FD4E2A" w:rsidP="00F71625">
            <w:pPr>
              <w:tabs>
                <w:tab w:val="left" w:pos="612"/>
              </w:tabs>
              <w:jc w:val="center"/>
              <w:rPr>
                <w:rFonts w:ascii="PermianSerifTypeface" w:hAnsi="PermianSerifTypeface"/>
                <w:sz w:val="22"/>
                <w:szCs w:val="22"/>
                <w:lang w:val="ro-RO"/>
              </w:rPr>
            </w:pPr>
          </w:p>
        </w:tc>
      </w:tr>
      <w:tr w:rsidR="004B3C06" w:rsidRPr="00647F14" w14:paraId="34CD29DC" w14:textId="77777777" w:rsidTr="00601892">
        <w:trPr>
          <w:trHeight w:val="439"/>
        </w:trPr>
        <w:tc>
          <w:tcPr>
            <w:tcW w:w="553" w:type="dxa"/>
          </w:tcPr>
          <w:p w14:paraId="452791B4" w14:textId="068FE932" w:rsidR="004B3C06" w:rsidRPr="00647F14" w:rsidRDefault="007046A1" w:rsidP="00F71625">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4</w:t>
            </w:r>
          </w:p>
        </w:tc>
        <w:tc>
          <w:tcPr>
            <w:tcW w:w="3249" w:type="dxa"/>
            <w:shd w:val="clear" w:color="auto" w:fill="auto"/>
          </w:tcPr>
          <w:p w14:paraId="1A0D8DF2" w14:textId="77CF6436" w:rsidR="004B3C06" w:rsidRPr="00647F14" w:rsidRDefault="004B3C06" w:rsidP="00F71625">
            <w:pPr>
              <w:tabs>
                <w:tab w:val="left" w:pos="709"/>
              </w:tabs>
              <w:rPr>
                <w:rFonts w:ascii="PermianSerifTypeface" w:eastAsia="SimSun" w:hAnsi="PermianSerifTypeface"/>
                <w:iCs/>
                <w:sz w:val="22"/>
                <w:szCs w:val="22"/>
                <w:lang w:val="ro-RO"/>
              </w:rPr>
            </w:pPr>
            <w:r w:rsidRPr="00647F14">
              <w:rPr>
                <w:rFonts w:ascii="PermianSerifTypeface" w:hAnsi="PermianSerifTypeface"/>
                <w:iCs/>
                <w:sz w:val="22"/>
                <w:szCs w:val="22"/>
                <w:lang w:val="ro-RO"/>
              </w:rPr>
              <w:t>Formularul DUAE</w:t>
            </w:r>
          </w:p>
        </w:tc>
        <w:tc>
          <w:tcPr>
            <w:tcW w:w="4188" w:type="dxa"/>
            <w:shd w:val="clear" w:color="auto" w:fill="auto"/>
          </w:tcPr>
          <w:p w14:paraId="150B3171" w14:textId="4781E9EC" w:rsidR="004B3C06" w:rsidRPr="00647F14" w:rsidRDefault="000F7834" w:rsidP="00647F14">
            <w:pPr>
              <w:ind w:hanging="13"/>
              <w:rPr>
                <w:rFonts w:ascii="PermianSerifTypeface" w:eastAsia="SimSun" w:hAnsi="PermianSerifTypeface"/>
                <w:i/>
                <w:szCs w:val="22"/>
                <w:lang w:val="ro-RO"/>
              </w:rPr>
            </w:pPr>
            <w:r w:rsidRPr="00647F14">
              <w:rPr>
                <w:rFonts w:ascii="PermianSerifTypeface" w:hAnsi="PermianSerifTypeface"/>
                <w:b/>
                <w:i/>
                <w:iCs/>
                <w:szCs w:val="22"/>
                <w:lang w:val="ro-RO"/>
              </w:rPr>
              <w:t>Original</w:t>
            </w:r>
            <w:r w:rsidRPr="00647F14">
              <w:rPr>
                <w:rFonts w:ascii="PermianSerifTypeface" w:hAnsi="PermianSerifTypeface"/>
                <w:i/>
                <w:iCs/>
                <w:szCs w:val="22"/>
                <w:lang w:val="ro-RO"/>
              </w:rPr>
              <w:t xml:space="preserve"> confirmat prin semnătura electronică</w:t>
            </w:r>
            <w:r w:rsidR="00647F14">
              <w:rPr>
                <w:rFonts w:ascii="PermianSerifTypeface" w:hAnsi="PermianSerifTypeface"/>
                <w:i/>
                <w:iCs/>
                <w:szCs w:val="22"/>
                <w:lang w:val="ro-RO"/>
              </w:rPr>
              <w:t xml:space="preserve"> – conform Formularului Beneficiarului</w:t>
            </w:r>
            <w:r w:rsidR="005A35CE" w:rsidRPr="00647F14">
              <w:rPr>
                <w:rFonts w:ascii="PermianSerifTypeface" w:hAnsi="PermianSerifTypeface"/>
                <w:i/>
                <w:iCs/>
                <w:szCs w:val="22"/>
                <w:lang w:val="ro-RO"/>
              </w:rPr>
              <w:t>.</w:t>
            </w:r>
          </w:p>
        </w:tc>
        <w:tc>
          <w:tcPr>
            <w:tcW w:w="1638" w:type="dxa"/>
          </w:tcPr>
          <w:p w14:paraId="69747C30" w14:textId="2AC028C4" w:rsidR="004B3C06" w:rsidRPr="00647F14" w:rsidRDefault="004B3C06" w:rsidP="00F71625">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Da</w:t>
            </w:r>
          </w:p>
        </w:tc>
      </w:tr>
      <w:tr w:rsidR="00DD6D08" w:rsidRPr="00647F14" w14:paraId="7610A02E" w14:textId="77777777" w:rsidTr="00601892">
        <w:trPr>
          <w:trHeight w:val="439"/>
        </w:trPr>
        <w:tc>
          <w:tcPr>
            <w:tcW w:w="553" w:type="dxa"/>
          </w:tcPr>
          <w:p w14:paraId="59C3696D" w14:textId="4A852066" w:rsidR="00DD6D08" w:rsidRPr="00647F14" w:rsidRDefault="00DD6D08" w:rsidP="00DD6D08">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5</w:t>
            </w:r>
          </w:p>
        </w:tc>
        <w:tc>
          <w:tcPr>
            <w:tcW w:w="3249" w:type="dxa"/>
            <w:shd w:val="clear" w:color="auto" w:fill="auto"/>
          </w:tcPr>
          <w:p w14:paraId="38B059C2" w14:textId="2779BFBD" w:rsidR="00DD6D08" w:rsidRPr="00647F14" w:rsidRDefault="00EC43D8" w:rsidP="00EC43D8">
            <w:pPr>
              <w:tabs>
                <w:tab w:val="left" w:pos="709"/>
              </w:tabs>
              <w:rPr>
                <w:rFonts w:ascii="PermianSerifTypeface" w:hAnsi="PermianSerifTypeface"/>
                <w:iCs/>
                <w:sz w:val="22"/>
                <w:szCs w:val="22"/>
                <w:lang w:val="ro-RO"/>
              </w:rPr>
            </w:pPr>
            <w:r w:rsidRPr="00647F14">
              <w:rPr>
                <w:rFonts w:ascii="PermianSerifTypeface" w:hAnsi="PermianSerifTypeface"/>
                <w:sz w:val="22"/>
                <w:szCs w:val="22"/>
                <w:lang w:val="ro-RO"/>
              </w:rPr>
              <w:t xml:space="preserve">Demonstrarea </w:t>
            </w:r>
            <w:proofErr w:type="spellStart"/>
            <w:r w:rsidRPr="00647F14">
              <w:rPr>
                <w:rFonts w:ascii="PermianSerifTypeface" w:hAnsi="PermianSerifTypeface"/>
                <w:b/>
                <w:sz w:val="22"/>
                <w:szCs w:val="22"/>
                <w:lang w:val="ro-RO"/>
              </w:rPr>
              <w:t>experienţei</w:t>
            </w:r>
            <w:proofErr w:type="spellEnd"/>
            <w:r w:rsidRPr="00647F14">
              <w:rPr>
                <w:rFonts w:ascii="PermianSerifTypeface" w:hAnsi="PermianSerifTypeface"/>
                <w:b/>
                <w:sz w:val="22"/>
                <w:szCs w:val="22"/>
                <w:lang w:val="ro-RO"/>
              </w:rPr>
              <w:t xml:space="preserve"> </w:t>
            </w:r>
            <w:r w:rsidRPr="00647F14">
              <w:rPr>
                <w:rFonts w:ascii="PermianSerifTypeface" w:hAnsi="PermianSerifTypeface"/>
                <w:sz w:val="22"/>
                <w:szCs w:val="22"/>
                <w:lang w:val="ro-RO"/>
              </w:rPr>
              <w:t>operatorului economic în domeniul de activitate aferent obiectului contractului ce urmează a fi atribuit</w:t>
            </w:r>
          </w:p>
        </w:tc>
        <w:tc>
          <w:tcPr>
            <w:tcW w:w="4188" w:type="dxa"/>
            <w:shd w:val="clear" w:color="auto" w:fill="auto"/>
          </w:tcPr>
          <w:p w14:paraId="28C1B1D6" w14:textId="77777777" w:rsidR="00DD6D08" w:rsidRPr="00604860" w:rsidRDefault="00DD6D08" w:rsidP="00DD6D08">
            <w:pPr>
              <w:pStyle w:val="ListParagraph1"/>
              <w:tabs>
                <w:tab w:val="left" w:pos="466"/>
              </w:tabs>
              <w:spacing w:after="80" w:line="240" w:lineRule="auto"/>
              <w:ind w:left="0"/>
              <w:jc w:val="both"/>
              <w:rPr>
                <w:rFonts w:ascii="PermianSerifTypeface" w:eastAsiaTheme="minorEastAsia" w:hAnsi="PermianSerifTypeface"/>
                <w:i/>
                <w:iCs/>
                <w:lang w:val="ro-RO"/>
              </w:rPr>
            </w:pPr>
            <w:r w:rsidRPr="00604860">
              <w:rPr>
                <w:rFonts w:ascii="PermianSerifTypeface" w:eastAsiaTheme="minorEastAsia" w:hAnsi="PermianSerifTypeface"/>
                <w:i/>
                <w:iCs/>
                <w:lang w:val="ro-RO"/>
              </w:rPr>
              <w:t xml:space="preserve">Prezentarea în cadrul ofertei tehnice a exemplelor de cercetări sociologice efectuate pe parcursul ultimilor 5 ani, pe tematici similare efectuate de organizație în ultimii ani. Exemplele urmează a fi însoțite de specificări cu privire la aspectele tehnice specifice, precum: </w:t>
            </w:r>
          </w:p>
          <w:p w14:paraId="333DBCD4" w14:textId="77777777" w:rsidR="00073EBE" w:rsidRPr="00604860" w:rsidRDefault="00DD6D08" w:rsidP="00647F14">
            <w:pPr>
              <w:pStyle w:val="ListParagraph1"/>
              <w:numPr>
                <w:ilvl w:val="0"/>
                <w:numId w:val="37"/>
              </w:numPr>
              <w:spacing w:after="80" w:line="240" w:lineRule="auto"/>
              <w:ind w:left="0" w:firstLine="339"/>
              <w:jc w:val="both"/>
              <w:rPr>
                <w:rFonts w:ascii="PermianSerifTypeface" w:eastAsiaTheme="minorEastAsia" w:hAnsi="PermianSerifTypeface"/>
                <w:i/>
                <w:iCs/>
                <w:lang w:val="ro-RO"/>
              </w:rPr>
            </w:pPr>
            <w:r w:rsidRPr="00604860">
              <w:rPr>
                <w:rFonts w:ascii="PermianSerifTypeface" w:eastAsiaTheme="minorEastAsia" w:hAnsi="PermianSerifTypeface"/>
                <w:i/>
                <w:iCs/>
                <w:lang w:val="ro-RO"/>
              </w:rPr>
              <w:t>perioada de realizare a cercetării;</w:t>
            </w:r>
          </w:p>
          <w:p w14:paraId="5670C195" w14:textId="599B3B45" w:rsidR="00073EBE" w:rsidRPr="00604860" w:rsidRDefault="00DD6D08" w:rsidP="00647F14">
            <w:pPr>
              <w:pStyle w:val="ListParagraph1"/>
              <w:numPr>
                <w:ilvl w:val="0"/>
                <w:numId w:val="37"/>
              </w:numPr>
              <w:spacing w:after="80" w:line="240" w:lineRule="auto"/>
              <w:ind w:left="0" w:firstLine="339"/>
              <w:jc w:val="both"/>
              <w:rPr>
                <w:rFonts w:ascii="PermianSerifTypeface" w:eastAsiaTheme="minorEastAsia" w:hAnsi="PermianSerifTypeface"/>
                <w:i/>
                <w:iCs/>
                <w:lang w:val="ro-RO"/>
              </w:rPr>
            </w:pPr>
            <w:r w:rsidRPr="00604860">
              <w:rPr>
                <w:rFonts w:ascii="PermianSerifTypeface" w:eastAsiaTheme="minorEastAsia" w:hAnsi="PermianSerifTypeface"/>
                <w:i/>
                <w:iCs/>
                <w:lang w:val="ro-RO"/>
              </w:rPr>
              <w:t>metoda de eșantionare;</w:t>
            </w:r>
          </w:p>
          <w:p w14:paraId="1E96C5E6" w14:textId="3A2271B3" w:rsidR="00073EBE" w:rsidRPr="00604860" w:rsidRDefault="00DD6D08" w:rsidP="00647F14">
            <w:pPr>
              <w:pStyle w:val="ListParagraph1"/>
              <w:numPr>
                <w:ilvl w:val="0"/>
                <w:numId w:val="37"/>
              </w:numPr>
              <w:spacing w:after="80" w:line="240" w:lineRule="auto"/>
              <w:ind w:left="0" w:firstLine="339"/>
              <w:jc w:val="both"/>
              <w:rPr>
                <w:rFonts w:ascii="PermianSerifTypeface" w:eastAsiaTheme="minorEastAsia" w:hAnsi="PermianSerifTypeface"/>
                <w:i/>
                <w:iCs/>
                <w:lang w:val="ro-RO"/>
              </w:rPr>
            </w:pPr>
            <w:r w:rsidRPr="00604860">
              <w:rPr>
                <w:rFonts w:ascii="PermianSerifTypeface" w:eastAsiaTheme="minorEastAsia" w:hAnsi="PermianSerifTypeface"/>
                <w:i/>
                <w:iCs/>
                <w:lang w:val="ro-RO"/>
              </w:rPr>
              <w:t>tipuri de stratificare;</w:t>
            </w:r>
          </w:p>
          <w:p w14:paraId="6DF2E7EC" w14:textId="7FD80DCF" w:rsidR="00DD6D08" w:rsidRPr="00604860" w:rsidRDefault="00DD6D08" w:rsidP="00647F14">
            <w:pPr>
              <w:pStyle w:val="ListParagraph1"/>
              <w:numPr>
                <w:ilvl w:val="0"/>
                <w:numId w:val="37"/>
              </w:numPr>
              <w:tabs>
                <w:tab w:val="left" w:pos="709"/>
              </w:tabs>
              <w:spacing w:after="80" w:line="240" w:lineRule="auto"/>
              <w:ind w:left="0" w:firstLine="339"/>
              <w:jc w:val="both"/>
              <w:rPr>
                <w:rFonts w:ascii="PermianSerifTypeface" w:eastAsiaTheme="minorEastAsia" w:hAnsi="PermianSerifTypeface"/>
                <w:i/>
                <w:iCs/>
                <w:lang w:val="ro-RO"/>
              </w:rPr>
            </w:pPr>
            <w:r w:rsidRPr="00604860">
              <w:rPr>
                <w:rFonts w:ascii="PermianSerifTypeface" w:eastAsiaTheme="minorEastAsia" w:hAnsi="PermianSerifTypeface"/>
                <w:i/>
                <w:iCs/>
                <w:lang w:val="ro-RO"/>
              </w:rPr>
              <w:t>acoperire regională/sex/vârstă.</w:t>
            </w:r>
          </w:p>
          <w:p w14:paraId="7F8AECB3" w14:textId="7CB4042B" w:rsidR="00C3450A" w:rsidRPr="00604860" w:rsidRDefault="00C3450A" w:rsidP="00647F14">
            <w:pPr>
              <w:spacing w:after="60"/>
              <w:jc w:val="both"/>
              <w:rPr>
                <w:rFonts w:ascii="PermianSerifTypeface" w:hAnsi="PermianSerifTypeface"/>
                <w:i/>
                <w:szCs w:val="22"/>
                <w:lang w:val="ro-RO"/>
              </w:rPr>
            </w:pPr>
            <w:r w:rsidRPr="00604860">
              <w:rPr>
                <w:rFonts w:ascii="PermianSerifTypeface" w:hAnsi="PermianSerifTypeface"/>
                <w:i/>
                <w:szCs w:val="22"/>
                <w:lang w:val="ro-RO"/>
              </w:rPr>
              <w:t>Pentru demonstrarea îndeplinirii acestor cerințe operatorul economic completează capitolele aferente în DUAE și Declarația privind lista principalelor prestări d</w:t>
            </w:r>
            <w:r w:rsidR="00604860" w:rsidRPr="00604860">
              <w:rPr>
                <w:rFonts w:ascii="PermianSerifTypeface" w:hAnsi="PermianSerifTypeface"/>
                <w:i/>
                <w:szCs w:val="22"/>
                <w:lang w:val="ro-RO"/>
              </w:rPr>
              <w:t>e servicii similare în ultimii 5</w:t>
            </w:r>
            <w:r w:rsidRPr="00604860">
              <w:rPr>
                <w:rFonts w:ascii="PermianSerifTypeface" w:hAnsi="PermianSerifTypeface"/>
                <w:i/>
                <w:szCs w:val="22"/>
                <w:lang w:val="ro-RO"/>
              </w:rPr>
              <w:t xml:space="preserve"> ani (F.3.3) cu nominalizarea cel puțin a 1 (un)  contract în baza căruia se întrunesc cerințele stabilite. În scopul verificării și confirmării informațiilor declarate, Ofertantul trebuie să fie dispus la solicitare să prezinte documente suport ca copie (extras) ale respectivului/ respectivelor contract/ contracte, astfel încât autoritatea </w:t>
            </w:r>
            <w:r w:rsidRPr="00604860">
              <w:rPr>
                <w:rFonts w:ascii="PermianSerifTypeface" w:hAnsi="PermianSerifTypeface"/>
                <w:i/>
                <w:szCs w:val="22"/>
                <w:lang w:val="ro-RO"/>
              </w:rPr>
              <w:lastRenderedPageBreak/>
              <w:t>contractantă să poată identifica natura serviciilor prestate, valoarea acestora și prețul.</w:t>
            </w:r>
          </w:p>
          <w:p w14:paraId="6070352D" w14:textId="1AE83A45" w:rsidR="00C3450A" w:rsidRPr="00647F14" w:rsidRDefault="00C3450A" w:rsidP="00647F14">
            <w:pPr>
              <w:ind w:hanging="13"/>
              <w:jc w:val="both"/>
              <w:rPr>
                <w:rFonts w:ascii="PermianSerifTypeface" w:eastAsiaTheme="minorEastAsia" w:hAnsi="PermianSerifTypeface"/>
                <w:i/>
                <w:lang w:val="ro-RO"/>
              </w:rPr>
            </w:pPr>
            <w:r w:rsidRPr="00647F14">
              <w:rPr>
                <w:rFonts w:ascii="PermianSerifTypeface" w:hAnsi="PermianSerifTypeface"/>
                <w:i/>
                <w:szCs w:val="22"/>
                <w:lang w:val="ro-RO"/>
              </w:rPr>
              <w:t>*</w:t>
            </w:r>
            <w:r w:rsidRPr="00647F14">
              <w:rPr>
                <w:rFonts w:ascii="PermianSerifTypeface" w:hAnsi="PermianSerifTypeface"/>
                <w:i/>
                <w:iCs/>
                <w:lang w:val="ro-RO"/>
              </w:rPr>
              <w:t xml:space="preserve">Varianta scanată de pe original confirmată prin semnătura electronică a ofertantului </w:t>
            </w:r>
            <w:r w:rsidRPr="00647F14">
              <w:rPr>
                <w:rFonts w:ascii="PermianSerifTypeface" w:hAnsi="PermianSerifTypeface"/>
                <w:i/>
                <w:iCs/>
                <w:szCs w:val="22"/>
                <w:lang w:val="ro-RO"/>
              </w:rPr>
              <w:t xml:space="preserve">sau după caz, semnătura și ștampila </w:t>
            </w:r>
            <w:r w:rsidRPr="00647F14">
              <w:rPr>
                <w:rFonts w:ascii="PermianSerifTypeface" w:hAnsi="PermianSerifTypeface"/>
                <w:i/>
                <w:shd w:val="clear" w:color="auto" w:fill="FFFFFF"/>
                <w:lang w:val="ro-RO"/>
              </w:rPr>
              <w:t>ofertantului.</w:t>
            </w:r>
          </w:p>
        </w:tc>
        <w:tc>
          <w:tcPr>
            <w:tcW w:w="1638" w:type="dxa"/>
          </w:tcPr>
          <w:p w14:paraId="3009A460" w14:textId="0FD6D302" w:rsidR="00DD6D08" w:rsidRPr="00647F14" w:rsidRDefault="00604860" w:rsidP="00DD6D08">
            <w:pPr>
              <w:jc w:val="center"/>
              <w:rPr>
                <w:rFonts w:ascii="PermianSerifTypeface" w:eastAsiaTheme="minorEastAsia" w:hAnsi="PermianSerifTypeface"/>
                <w:sz w:val="22"/>
                <w:lang w:val="ro-RO"/>
              </w:rPr>
            </w:pPr>
            <w:r>
              <w:rPr>
                <w:rFonts w:ascii="PermianSerifTypeface" w:eastAsiaTheme="minorEastAsia" w:hAnsi="PermianSerifTypeface"/>
                <w:sz w:val="22"/>
                <w:lang w:val="ro-RO"/>
              </w:rPr>
              <w:lastRenderedPageBreak/>
              <w:t>Da</w:t>
            </w:r>
          </w:p>
          <w:p w14:paraId="4BB4E70C" w14:textId="2F98BBCB" w:rsidR="00DD6D08" w:rsidRPr="00647F14" w:rsidRDefault="00DD6D08" w:rsidP="00DD6D08">
            <w:pPr>
              <w:tabs>
                <w:tab w:val="left" w:pos="612"/>
              </w:tabs>
              <w:jc w:val="center"/>
              <w:rPr>
                <w:rFonts w:ascii="PermianSerifTypeface" w:hAnsi="PermianSerifTypeface"/>
                <w:sz w:val="22"/>
                <w:szCs w:val="22"/>
                <w:lang w:val="ro-RO"/>
              </w:rPr>
            </w:pPr>
            <w:r w:rsidRPr="00647F14">
              <w:rPr>
                <w:rFonts w:ascii="PermianSerifTypeface" w:eastAsiaTheme="minorEastAsia" w:hAnsi="PermianSerifTypeface"/>
                <w:sz w:val="22"/>
                <w:lang w:val="ro-RO"/>
              </w:rPr>
              <w:t xml:space="preserve"> </w:t>
            </w:r>
          </w:p>
        </w:tc>
      </w:tr>
      <w:tr w:rsidR="00DD6D08" w:rsidRPr="00647F14" w14:paraId="61F5C736" w14:textId="77777777" w:rsidTr="00601892">
        <w:trPr>
          <w:trHeight w:val="439"/>
        </w:trPr>
        <w:tc>
          <w:tcPr>
            <w:tcW w:w="553" w:type="dxa"/>
          </w:tcPr>
          <w:p w14:paraId="017D54B7" w14:textId="156BF214" w:rsidR="00DD6D08" w:rsidRPr="00647F14" w:rsidRDefault="00DD6D08" w:rsidP="00DD6D08">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6</w:t>
            </w:r>
          </w:p>
        </w:tc>
        <w:tc>
          <w:tcPr>
            <w:tcW w:w="3249" w:type="dxa"/>
            <w:shd w:val="clear" w:color="auto" w:fill="auto"/>
          </w:tcPr>
          <w:p w14:paraId="40279977" w14:textId="04E47AA7" w:rsidR="00DD6D08" w:rsidRPr="00647F14" w:rsidRDefault="00DD6D08" w:rsidP="00DD6D08">
            <w:pPr>
              <w:tabs>
                <w:tab w:val="left" w:pos="709"/>
              </w:tabs>
              <w:rPr>
                <w:rFonts w:ascii="PermianSerifTypeface" w:eastAsiaTheme="minorEastAsia" w:hAnsi="PermianSerifTypeface"/>
                <w:sz w:val="22"/>
                <w:szCs w:val="22"/>
                <w:lang w:val="ro-RO"/>
              </w:rPr>
            </w:pPr>
            <w:r w:rsidRPr="00647F14">
              <w:rPr>
                <w:rFonts w:ascii="PermianSerifTypeface" w:eastAsiaTheme="minorEastAsia" w:hAnsi="PermianSerifTypeface"/>
                <w:sz w:val="22"/>
                <w:szCs w:val="22"/>
                <w:lang w:val="ro-RO"/>
              </w:rPr>
              <w:t>Calificarea profesională</w:t>
            </w:r>
          </w:p>
        </w:tc>
        <w:tc>
          <w:tcPr>
            <w:tcW w:w="4188" w:type="dxa"/>
            <w:shd w:val="clear" w:color="auto" w:fill="auto"/>
          </w:tcPr>
          <w:p w14:paraId="55FB5F64" w14:textId="0C19FE27" w:rsidR="00DD6D08" w:rsidRPr="00604860" w:rsidRDefault="00DD6D08" w:rsidP="00DD6D08">
            <w:pPr>
              <w:pStyle w:val="ListParagraph1"/>
              <w:tabs>
                <w:tab w:val="left" w:pos="466"/>
              </w:tabs>
              <w:spacing w:after="80" w:line="240" w:lineRule="auto"/>
              <w:ind w:left="0"/>
              <w:jc w:val="both"/>
              <w:rPr>
                <w:rFonts w:ascii="PermianSerifTypeface" w:eastAsiaTheme="minorEastAsia" w:hAnsi="PermianSerifTypeface"/>
                <w:i/>
                <w:iCs/>
                <w:lang w:val="ro-RO"/>
              </w:rPr>
            </w:pPr>
            <w:r w:rsidRPr="00604860">
              <w:rPr>
                <w:rFonts w:ascii="PermianSerifTypeface" w:eastAsiaTheme="minorEastAsia" w:hAnsi="PermianSerifTypeface"/>
                <w:i/>
                <w:iCs/>
                <w:lang w:val="ro-RO"/>
              </w:rPr>
              <w:t xml:space="preserve">Prezentarea  în cadrul ofertei tehnice a CV-urilor succinte a experților calificați care vor fi implicați în pregătirea, colectarea și monitorizarea procesului de cercetare, cu indicarea experienței în realizarea cercetărilor sociologice pe tematici similare. </w:t>
            </w:r>
          </w:p>
          <w:p w14:paraId="4A3751C8" w14:textId="2D0B05BF" w:rsidR="00647F14" w:rsidRPr="00647F14" w:rsidRDefault="00647F14" w:rsidP="00DD6D08">
            <w:pPr>
              <w:pStyle w:val="ListParagraph1"/>
              <w:tabs>
                <w:tab w:val="left" w:pos="466"/>
              </w:tabs>
              <w:spacing w:after="80" w:line="240" w:lineRule="auto"/>
              <w:ind w:left="0"/>
              <w:jc w:val="both"/>
              <w:rPr>
                <w:rFonts w:ascii="PermianSerifTypeface" w:eastAsiaTheme="minorEastAsia" w:hAnsi="PermianSerifTypeface"/>
                <w:i/>
                <w:lang w:val="ro-RO"/>
              </w:rPr>
            </w:pPr>
            <w:r w:rsidRPr="00647F14">
              <w:rPr>
                <w:rFonts w:ascii="PermianSerifTypeface" w:hAnsi="PermianSerifTypeface"/>
                <w:i/>
                <w:szCs w:val="22"/>
                <w:lang w:val="ro-RO"/>
              </w:rPr>
              <w:t>*</w:t>
            </w:r>
            <w:r w:rsidRPr="00647F14">
              <w:rPr>
                <w:rFonts w:ascii="PermianSerifTypeface" w:hAnsi="PermianSerifTypeface"/>
                <w:i/>
                <w:iCs/>
                <w:lang w:val="ro-RO"/>
              </w:rPr>
              <w:t xml:space="preserve">Varianta scanată de pe original confirmată prin semnătura electronică a ofertantului </w:t>
            </w:r>
            <w:r w:rsidRPr="00647F14">
              <w:rPr>
                <w:rFonts w:ascii="PermianSerifTypeface" w:hAnsi="PermianSerifTypeface"/>
                <w:i/>
                <w:iCs/>
                <w:szCs w:val="22"/>
                <w:lang w:val="ro-RO"/>
              </w:rPr>
              <w:t xml:space="preserve">sau după caz, semnătura și ștampila </w:t>
            </w:r>
            <w:r w:rsidRPr="00647F14">
              <w:rPr>
                <w:rFonts w:ascii="PermianSerifTypeface" w:hAnsi="PermianSerifTypeface"/>
                <w:i/>
                <w:shd w:val="clear" w:color="auto" w:fill="FFFFFF"/>
                <w:lang w:val="ro-RO"/>
              </w:rPr>
              <w:t>ofertantului</w:t>
            </w:r>
            <w:r w:rsidR="00E32D5C">
              <w:rPr>
                <w:rFonts w:ascii="PermianSerifTypeface" w:hAnsi="PermianSerifTypeface"/>
                <w:i/>
                <w:shd w:val="clear" w:color="auto" w:fill="FFFFFF"/>
                <w:lang w:val="ro-RO"/>
              </w:rPr>
              <w:t>.</w:t>
            </w:r>
          </w:p>
        </w:tc>
        <w:tc>
          <w:tcPr>
            <w:tcW w:w="1638" w:type="dxa"/>
          </w:tcPr>
          <w:p w14:paraId="47494C02" w14:textId="3A8276AF" w:rsidR="00DD6D08" w:rsidRPr="00647F14" w:rsidRDefault="000B6174" w:rsidP="00DD6D08">
            <w:pPr>
              <w:jc w:val="center"/>
              <w:rPr>
                <w:rFonts w:ascii="PermianSerifTypeface" w:eastAsiaTheme="minorEastAsia" w:hAnsi="PermianSerifTypeface"/>
                <w:sz w:val="22"/>
                <w:lang w:val="ro-RO"/>
              </w:rPr>
            </w:pPr>
            <w:r>
              <w:rPr>
                <w:rFonts w:ascii="PermianSerifTypeface" w:eastAsiaTheme="minorEastAsia" w:hAnsi="PermianSerifTypeface"/>
                <w:sz w:val="22"/>
                <w:lang w:val="ro-RO"/>
              </w:rPr>
              <w:t>Da</w:t>
            </w:r>
          </w:p>
        </w:tc>
      </w:tr>
      <w:tr w:rsidR="00DD6D08" w:rsidRPr="00647F14" w14:paraId="3C399BAE" w14:textId="77777777" w:rsidTr="00601892">
        <w:trPr>
          <w:trHeight w:val="439"/>
        </w:trPr>
        <w:tc>
          <w:tcPr>
            <w:tcW w:w="553" w:type="dxa"/>
          </w:tcPr>
          <w:p w14:paraId="1907C5FB" w14:textId="56C61F6D" w:rsidR="00DD6D08" w:rsidRPr="00647F14" w:rsidRDefault="009A73F3" w:rsidP="00DD6D08">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7</w:t>
            </w:r>
          </w:p>
        </w:tc>
        <w:tc>
          <w:tcPr>
            <w:tcW w:w="3249" w:type="dxa"/>
            <w:shd w:val="clear" w:color="auto" w:fill="auto"/>
          </w:tcPr>
          <w:p w14:paraId="5A42DBAA" w14:textId="1887BDB4" w:rsidR="00DD6D08" w:rsidRPr="00647F14" w:rsidRDefault="00DD6D08" w:rsidP="00DD6D08">
            <w:pPr>
              <w:tabs>
                <w:tab w:val="left" w:pos="709"/>
              </w:tabs>
              <w:rPr>
                <w:rFonts w:ascii="PermianSerifTypeface" w:hAnsi="PermianSerifTypeface"/>
                <w:iCs/>
                <w:sz w:val="22"/>
                <w:szCs w:val="22"/>
                <w:lang w:val="ro-RO"/>
              </w:rPr>
            </w:pPr>
            <w:r w:rsidRPr="00647F14">
              <w:rPr>
                <w:rFonts w:ascii="PermianSerifTypeface" w:hAnsi="PermianSerifTypeface"/>
                <w:bCs/>
                <w:iCs/>
                <w:sz w:val="22"/>
                <w:lang w:val="ro-RO"/>
              </w:rPr>
              <w:t>Aspecte tehnice</w:t>
            </w:r>
          </w:p>
        </w:tc>
        <w:tc>
          <w:tcPr>
            <w:tcW w:w="4188" w:type="dxa"/>
            <w:shd w:val="clear" w:color="auto" w:fill="auto"/>
          </w:tcPr>
          <w:p w14:paraId="497F94E1" w14:textId="77777777" w:rsidR="00DD6D08" w:rsidRPr="00604860" w:rsidRDefault="00DD6D08" w:rsidP="00DD6D08">
            <w:pPr>
              <w:pStyle w:val="ListParagraph1"/>
              <w:tabs>
                <w:tab w:val="left" w:pos="466"/>
              </w:tabs>
              <w:spacing w:after="0" w:line="240" w:lineRule="auto"/>
              <w:ind w:left="0"/>
              <w:jc w:val="both"/>
              <w:rPr>
                <w:rFonts w:ascii="PermianSerifTypeface" w:hAnsi="PermianSerifTypeface"/>
                <w:i/>
                <w:lang w:val="ro-RO"/>
              </w:rPr>
            </w:pPr>
            <w:r w:rsidRPr="00604860">
              <w:rPr>
                <w:rFonts w:ascii="PermianSerifTypeface" w:hAnsi="PermianSerifTypeface"/>
                <w:i/>
                <w:lang w:val="ro-RO"/>
              </w:rPr>
              <w:t xml:space="preserve">Prezentarea metodologiei de efectuare a sondajelor care va include: </w:t>
            </w:r>
          </w:p>
          <w:p w14:paraId="3E7F5D38" w14:textId="77777777" w:rsidR="00DD6D08" w:rsidRPr="00604860" w:rsidRDefault="00DD6D08" w:rsidP="00DD6D08">
            <w:pPr>
              <w:pStyle w:val="ListParagraph1"/>
              <w:numPr>
                <w:ilvl w:val="0"/>
                <w:numId w:val="38"/>
              </w:numPr>
              <w:tabs>
                <w:tab w:val="left" w:pos="466"/>
              </w:tabs>
              <w:spacing w:after="0" w:line="240" w:lineRule="auto"/>
              <w:ind w:left="341" w:hanging="284"/>
              <w:jc w:val="both"/>
              <w:rPr>
                <w:rFonts w:ascii="PermianSerifTypeface" w:hAnsi="PermianSerifTypeface"/>
                <w:i/>
                <w:lang w:val="ro-RO"/>
              </w:rPr>
            </w:pPr>
            <w:r w:rsidRPr="00604860">
              <w:rPr>
                <w:rFonts w:ascii="PermianSerifTypeface" w:hAnsi="PermianSerifTypeface"/>
                <w:i/>
                <w:lang w:val="ro-RO"/>
              </w:rPr>
              <w:t xml:space="preserve">metoda de eșantionare; </w:t>
            </w:r>
          </w:p>
          <w:p w14:paraId="3728133F" w14:textId="77777777" w:rsidR="00DD6D08" w:rsidRPr="00604860" w:rsidRDefault="00DD6D08" w:rsidP="00DD6D08">
            <w:pPr>
              <w:pStyle w:val="ListParagraph1"/>
              <w:numPr>
                <w:ilvl w:val="0"/>
                <w:numId w:val="38"/>
              </w:numPr>
              <w:spacing w:after="0" w:line="240" w:lineRule="auto"/>
              <w:ind w:left="341" w:hanging="284"/>
              <w:jc w:val="both"/>
              <w:rPr>
                <w:rFonts w:ascii="PermianSerifTypeface" w:hAnsi="PermianSerifTypeface"/>
                <w:i/>
                <w:lang w:val="ro-RO"/>
              </w:rPr>
            </w:pPr>
            <w:r w:rsidRPr="00604860">
              <w:rPr>
                <w:rFonts w:ascii="PermianSerifTypeface" w:hAnsi="PermianSerifTypeface"/>
                <w:i/>
                <w:lang w:val="ro-RO"/>
              </w:rPr>
              <w:t>metodelor de colectare și procesare a datelor;</w:t>
            </w:r>
          </w:p>
          <w:p w14:paraId="177732ED" w14:textId="77777777" w:rsidR="00DD6D08" w:rsidRPr="00604860" w:rsidRDefault="00DD6D08" w:rsidP="00DD6D08">
            <w:pPr>
              <w:pStyle w:val="ListParagraph1"/>
              <w:numPr>
                <w:ilvl w:val="0"/>
                <w:numId w:val="38"/>
              </w:numPr>
              <w:tabs>
                <w:tab w:val="left" w:pos="466"/>
              </w:tabs>
              <w:spacing w:after="0" w:line="240" w:lineRule="auto"/>
              <w:ind w:left="341" w:hanging="284"/>
              <w:jc w:val="both"/>
              <w:rPr>
                <w:rFonts w:ascii="PermianSerifTypeface" w:hAnsi="PermianSerifTypeface"/>
                <w:i/>
                <w:lang w:val="ro-RO"/>
              </w:rPr>
            </w:pPr>
            <w:r w:rsidRPr="00604860">
              <w:rPr>
                <w:rFonts w:ascii="PermianSerifTypeface" w:hAnsi="PermianSerifTypeface"/>
                <w:i/>
                <w:lang w:val="ro-RO"/>
              </w:rPr>
              <w:t>pre-testarea chestionarelor;</w:t>
            </w:r>
          </w:p>
          <w:p w14:paraId="52E97C2C" w14:textId="77777777" w:rsidR="00DD6D08" w:rsidRPr="00604860" w:rsidRDefault="00DD6D08" w:rsidP="00DD6D08">
            <w:pPr>
              <w:pStyle w:val="ListParagraph1"/>
              <w:numPr>
                <w:ilvl w:val="0"/>
                <w:numId w:val="38"/>
              </w:numPr>
              <w:tabs>
                <w:tab w:val="left" w:pos="466"/>
              </w:tabs>
              <w:spacing w:after="0" w:line="240" w:lineRule="auto"/>
              <w:ind w:left="341" w:hanging="284"/>
              <w:jc w:val="both"/>
              <w:rPr>
                <w:rFonts w:ascii="PermianSerifTypeface" w:hAnsi="PermianSerifTypeface"/>
                <w:i/>
                <w:lang w:val="ro-RO"/>
              </w:rPr>
            </w:pPr>
            <w:r w:rsidRPr="00604860">
              <w:rPr>
                <w:rFonts w:ascii="PermianSerifTypeface" w:hAnsi="PermianSerifTypeface"/>
                <w:i/>
                <w:lang w:val="ro-RO"/>
              </w:rPr>
              <w:t>procesul de instruire a intervievatorilor;</w:t>
            </w:r>
          </w:p>
          <w:p w14:paraId="624D8829" w14:textId="77777777" w:rsidR="00DD6D08" w:rsidRPr="00604860" w:rsidRDefault="00DD6D08" w:rsidP="00DD6D08">
            <w:pPr>
              <w:pStyle w:val="ListParagraph1"/>
              <w:numPr>
                <w:ilvl w:val="0"/>
                <w:numId w:val="38"/>
              </w:numPr>
              <w:tabs>
                <w:tab w:val="left" w:pos="466"/>
              </w:tabs>
              <w:spacing w:after="0" w:line="240" w:lineRule="auto"/>
              <w:ind w:left="341" w:hanging="284"/>
              <w:jc w:val="both"/>
              <w:rPr>
                <w:rFonts w:ascii="PermianSerifTypeface" w:hAnsi="PermianSerifTypeface"/>
                <w:i/>
                <w:lang w:val="ro-RO"/>
              </w:rPr>
            </w:pPr>
            <w:r w:rsidRPr="00604860">
              <w:rPr>
                <w:rFonts w:ascii="PermianSerifTypeface" w:hAnsi="PermianSerifTypeface"/>
                <w:i/>
                <w:lang w:val="ro-RO"/>
              </w:rPr>
              <w:t>controlul calității;</w:t>
            </w:r>
          </w:p>
          <w:p w14:paraId="61E5EF23" w14:textId="77777777" w:rsidR="009A73F3" w:rsidRPr="00604860" w:rsidRDefault="00DD6D08" w:rsidP="009A73F3">
            <w:pPr>
              <w:pStyle w:val="ListParagraph1"/>
              <w:numPr>
                <w:ilvl w:val="0"/>
                <w:numId w:val="38"/>
              </w:numPr>
              <w:tabs>
                <w:tab w:val="left" w:pos="466"/>
              </w:tabs>
              <w:spacing w:after="0" w:line="240" w:lineRule="auto"/>
              <w:ind w:left="341" w:hanging="284"/>
              <w:jc w:val="both"/>
              <w:rPr>
                <w:rFonts w:ascii="PermianSerifTypeface" w:hAnsi="PermianSerifTypeface"/>
                <w:i/>
                <w:szCs w:val="22"/>
                <w:lang w:val="ro-RO"/>
              </w:rPr>
            </w:pPr>
            <w:r w:rsidRPr="00604860">
              <w:rPr>
                <w:rFonts w:ascii="PermianSerifTypeface" w:hAnsi="PermianSerifTypeface"/>
                <w:i/>
                <w:lang w:val="ro-RO"/>
              </w:rPr>
              <w:t>metoda de raportare a datelor și livrabilele scontate;</w:t>
            </w:r>
          </w:p>
          <w:p w14:paraId="381A8E38" w14:textId="77777777" w:rsidR="00DD6D08" w:rsidRPr="00604860" w:rsidRDefault="00DD6D08" w:rsidP="009A73F3">
            <w:pPr>
              <w:pStyle w:val="ListParagraph1"/>
              <w:numPr>
                <w:ilvl w:val="0"/>
                <w:numId w:val="38"/>
              </w:numPr>
              <w:tabs>
                <w:tab w:val="left" w:pos="466"/>
              </w:tabs>
              <w:spacing w:after="0" w:line="240" w:lineRule="auto"/>
              <w:ind w:left="341" w:hanging="284"/>
              <w:jc w:val="both"/>
              <w:rPr>
                <w:rFonts w:ascii="PermianSerifTypeface" w:hAnsi="PermianSerifTypeface"/>
                <w:i/>
                <w:iCs/>
                <w:szCs w:val="22"/>
                <w:lang w:val="ro-RO"/>
              </w:rPr>
            </w:pPr>
            <w:r w:rsidRPr="00604860">
              <w:rPr>
                <w:rFonts w:ascii="PermianSerifTypeface" w:hAnsi="PermianSerifTypeface"/>
                <w:i/>
                <w:lang w:val="ro-RO"/>
              </w:rPr>
              <w:t>termenul estimativ de realizare a sondajului.</w:t>
            </w:r>
          </w:p>
          <w:p w14:paraId="51F1EC69" w14:textId="6DCED887" w:rsidR="00E32D5C" w:rsidRPr="00647F14" w:rsidRDefault="00E32D5C" w:rsidP="00E32D5C">
            <w:pPr>
              <w:pStyle w:val="ListParagraph1"/>
              <w:tabs>
                <w:tab w:val="left" w:pos="466"/>
              </w:tabs>
              <w:spacing w:after="0" w:line="240" w:lineRule="auto"/>
              <w:ind w:left="57"/>
              <w:jc w:val="both"/>
              <w:rPr>
                <w:rFonts w:ascii="PermianSerifTypeface" w:hAnsi="PermianSerifTypeface"/>
                <w:i/>
                <w:iCs/>
                <w:szCs w:val="22"/>
                <w:lang w:val="ro-RO"/>
              </w:rPr>
            </w:pPr>
            <w:r w:rsidRPr="00647F14">
              <w:rPr>
                <w:rFonts w:ascii="PermianSerifTypeface" w:hAnsi="PermianSerifTypeface"/>
                <w:i/>
                <w:szCs w:val="22"/>
                <w:lang w:val="ro-RO"/>
              </w:rPr>
              <w:t>*</w:t>
            </w:r>
            <w:r w:rsidRPr="00647F14">
              <w:rPr>
                <w:rFonts w:ascii="PermianSerifTypeface" w:hAnsi="PermianSerifTypeface"/>
                <w:i/>
                <w:iCs/>
                <w:lang w:val="ro-RO"/>
              </w:rPr>
              <w:t xml:space="preserve">Varianta scanată de pe original confirmată prin semnătura electronică a ofertantului </w:t>
            </w:r>
            <w:r w:rsidRPr="00647F14">
              <w:rPr>
                <w:rFonts w:ascii="PermianSerifTypeface" w:hAnsi="PermianSerifTypeface"/>
                <w:i/>
                <w:iCs/>
                <w:szCs w:val="22"/>
                <w:lang w:val="ro-RO"/>
              </w:rPr>
              <w:t xml:space="preserve">sau după caz,  semnătura și ștampila </w:t>
            </w:r>
            <w:r w:rsidRPr="00647F14">
              <w:rPr>
                <w:rFonts w:ascii="PermianSerifTypeface" w:hAnsi="PermianSerifTypeface"/>
                <w:i/>
                <w:shd w:val="clear" w:color="auto" w:fill="FFFFFF"/>
                <w:lang w:val="ro-RO"/>
              </w:rPr>
              <w:t>ofertantului</w:t>
            </w:r>
            <w:r>
              <w:rPr>
                <w:rFonts w:ascii="PermianSerifTypeface" w:hAnsi="PermianSerifTypeface"/>
                <w:i/>
                <w:shd w:val="clear" w:color="auto" w:fill="FFFFFF"/>
                <w:lang w:val="ro-RO"/>
              </w:rPr>
              <w:t>.</w:t>
            </w:r>
          </w:p>
        </w:tc>
        <w:tc>
          <w:tcPr>
            <w:tcW w:w="1638" w:type="dxa"/>
          </w:tcPr>
          <w:p w14:paraId="5B77D213" w14:textId="64FED7FF" w:rsidR="00DD6D08" w:rsidRPr="00647F14" w:rsidRDefault="000B6174" w:rsidP="00DD6D08">
            <w:pPr>
              <w:jc w:val="center"/>
              <w:rPr>
                <w:rFonts w:ascii="PermianSerifTypeface" w:eastAsiaTheme="minorEastAsia" w:hAnsi="PermianSerifTypeface"/>
                <w:sz w:val="22"/>
                <w:lang w:val="ro-RO"/>
              </w:rPr>
            </w:pPr>
            <w:r>
              <w:rPr>
                <w:rFonts w:ascii="PermianSerifTypeface" w:eastAsiaTheme="minorEastAsia" w:hAnsi="PermianSerifTypeface"/>
                <w:sz w:val="22"/>
                <w:lang w:val="ro-RO"/>
              </w:rPr>
              <w:t>Da</w:t>
            </w:r>
          </w:p>
          <w:p w14:paraId="49076850" w14:textId="0B6A3411" w:rsidR="00DD6D08" w:rsidRPr="00647F14" w:rsidRDefault="00DD6D08" w:rsidP="00DD6D08">
            <w:pPr>
              <w:tabs>
                <w:tab w:val="left" w:pos="612"/>
              </w:tabs>
              <w:jc w:val="center"/>
              <w:rPr>
                <w:rFonts w:ascii="PermianSerifTypeface" w:hAnsi="PermianSerifTypeface"/>
                <w:sz w:val="22"/>
                <w:szCs w:val="22"/>
                <w:lang w:val="ro-RO"/>
              </w:rPr>
            </w:pPr>
            <w:r w:rsidRPr="00647F14">
              <w:rPr>
                <w:rFonts w:ascii="PermianSerifTypeface" w:eastAsiaTheme="minorEastAsia" w:hAnsi="PermianSerifTypeface"/>
                <w:sz w:val="22"/>
                <w:lang w:val="ro-RO"/>
              </w:rPr>
              <w:t xml:space="preserve"> </w:t>
            </w:r>
          </w:p>
        </w:tc>
      </w:tr>
      <w:tr w:rsidR="00DD6D08" w:rsidRPr="00647F14" w14:paraId="532AC72A" w14:textId="77777777" w:rsidTr="00601892">
        <w:trPr>
          <w:trHeight w:val="439"/>
        </w:trPr>
        <w:tc>
          <w:tcPr>
            <w:tcW w:w="553" w:type="dxa"/>
          </w:tcPr>
          <w:p w14:paraId="294963C1" w14:textId="2196F01D" w:rsidR="00DD6D08" w:rsidRPr="00647F14" w:rsidRDefault="009A73F3" w:rsidP="00DD6D08">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8</w:t>
            </w:r>
          </w:p>
        </w:tc>
        <w:tc>
          <w:tcPr>
            <w:tcW w:w="3249" w:type="dxa"/>
            <w:shd w:val="clear" w:color="auto" w:fill="auto"/>
          </w:tcPr>
          <w:p w14:paraId="7F84A379" w14:textId="62F4219E" w:rsidR="00DD6D08" w:rsidRPr="00647F14" w:rsidRDefault="00DD6D08" w:rsidP="00DD6D08">
            <w:pPr>
              <w:tabs>
                <w:tab w:val="left" w:pos="709"/>
              </w:tabs>
              <w:rPr>
                <w:rFonts w:ascii="PermianSerifTypeface" w:hAnsi="PermianSerifTypeface"/>
                <w:bCs/>
                <w:iCs/>
                <w:sz w:val="22"/>
                <w:lang w:val="ro-RO"/>
              </w:rPr>
            </w:pPr>
            <w:r w:rsidRPr="00647F14">
              <w:rPr>
                <w:rFonts w:ascii="PermianSerifTypeface" w:hAnsi="PermianSerifTypeface"/>
                <w:bCs/>
                <w:iCs/>
                <w:sz w:val="22"/>
                <w:lang w:val="ro-RO"/>
              </w:rPr>
              <w:t>Independența politică</w:t>
            </w:r>
          </w:p>
        </w:tc>
        <w:tc>
          <w:tcPr>
            <w:tcW w:w="4188" w:type="dxa"/>
            <w:shd w:val="clear" w:color="auto" w:fill="auto"/>
          </w:tcPr>
          <w:p w14:paraId="2AE4392A" w14:textId="77777777" w:rsidR="00E32D5C" w:rsidRPr="00604860" w:rsidRDefault="00B62652" w:rsidP="00FD41A4">
            <w:pPr>
              <w:pStyle w:val="ListParagraph1"/>
              <w:tabs>
                <w:tab w:val="left" w:pos="466"/>
              </w:tabs>
              <w:spacing w:after="0" w:line="240" w:lineRule="auto"/>
              <w:ind w:left="0"/>
              <w:jc w:val="both"/>
              <w:rPr>
                <w:rFonts w:ascii="PermianSerifTypeface" w:hAnsi="PermianSerifTypeface"/>
                <w:i/>
                <w:iCs/>
                <w:szCs w:val="22"/>
                <w:lang w:val="ro-RO"/>
              </w:rPr>
            </w:pPr>
            <w:r w:rsidRPr="00604860">
              <w:rPr>
                <w:rFonts w:ascii="PermianSerifTypeface" w:hAnsi="PermianSerifTypeface"/>
                <w:i/>
                <w:iCs/>
                <w:szCs w:val="22"/>
                <w:lang w:val="ro-RO"/>
              </w:rPr>
              <w:t xml:space="preserve">Prezentarea unei </w:t>
            </w:r>
            <w:r w:rsidRPr="00604860">
              <w:rPr>
                <w:rFonts w:ascii="PermianSerifTypeface" w:hAnsi="PermianSerifTypeface"/>
                <w:b/>
                <w:i/>
                <w:iCs/>
                <w:szCs w:val="22"/>
                <w:lang w:val="ro-RO"/>
              </w:rPr>
              <w:t>declara</w:t>
            </w:r>
            <w:r w:rsidRPr="00604860">
              <w:rPr>
                <w:rFonts w:ascii="PermianSerifTypeface" w:hAnsi="PermianSerifTypeface"/>
                <w:b/>
                <w:i/>
                <w:iCs/>
                <w:szCs w:val="22"/>
                <w:lang w:val="ro-MD"/>
              </w:rPr>
              <w:t>ții scrise</w:t>
            </w:r>
            <w:r w:rsidRPr="00604860">
              <w:rPr>
                <w:rFonts w:ascii="PermianSerifTypeface" w:hAnsi="PermianSerifTypeface"/>
                <w:i/>
                <w:iCs/>
                <w:szCs w:val="22"/>
                <w:lang w:val="ro-MD"/>
              </w:rPr>
              <w:t xml:space="preserve">, în formă liberă, </w:t>
            </w:r>
            <w:r w:rsidR="00FD41A4" w:rsidRPr="00604860">
              <w:rPr>
                <w:rFonts w:ascii="PermianSerifTypeface" w:hAnsi="PermianSerifTypeface"/>
                <w:i/>
                <w:iCs/>
                <w:szCs w:val="22"/>
                <w:lang w:val="ro-MD"/>
              </w:rPr>
              <w:t>semnate</w:t>
            </w:r>
            <w:r w:rsidRPr="00604860">
              <w:rPr>
                <w:rFonts w:ascii="PermianSerifTypeface" w:hAnsi="PermianSerifTypeface"/>
                <w:i/>
                <w:iCs/>
                <w:szCs w:val="22"/>
                <w:lang w:val="ro-MD"/>
              </w:rPr>
              <w:t xml:space="preserve"> de conducătorul entității cu privire la l</w:t>
            </w:r>
            <w:proofErr w:type="spellStart"/>
            <w:r w:rsidR="00DD6D08" w:rsidRPr="00604860">
              <w:rPr>
                <w:rFonts w:ascii="PermianSerifTypeface" w:hAnsi="PermianSerifTypeface"/>
                <w:i/>
                <w:iCs/>
                <w:szCs w:val="22"/>
                <w:lang w:val="ro-RO"/>
              </w:rPr>
              <w:t>ipsa</w:t>
            </w:r>
            <w:proofErr w:type="spellEnd"/>
            <w:r w:rsidR="00DD6D08" w:rsidRPr="00604860">
              <w:rPr>
                <w:rFonts w:ascii="PermianSerifTypeface" w:hAnsi="PermianSerifTypeface"/>
                <w:i/>
                <w:iCs/>
                <w:szCs w:val="22"/>
                <w:lang w:val="ro-RO"/>
              </w:rPr>
              <w:t xml:space="preserve"> oricărei forme de afiliere la partide, formațiuni și personalități politice</w:t>
            </w:r>
            <w:r w:rsidR="00E32D5C" w:rsidRPr="00604860">
              <w:rPr>
                <w:rFonts w:ascii="PermianSerifTypeface" w:hAnsi="PermianSerifTypeface"/>
                <w:i/>
                <w:iCs/>
                <w:szCs w:val="22"/>
                <w:lang w:val="ro-RO"/>
              </w:rPr>
              <w:t>.</w:t>
            </w:r>
          </w:p>
          <w:p w14:paraId="3549C298" w14:textId="77777777" w:rsidR="00FD41A4" w:rsidRDefault="00FD41A4" w:rsidP="00FD41A4">
            <w:pPr>
              <w:pStyle w:val="ListParagraph1"/>
              <w:tabs>
                <w:tab w:val="left" w:pos="466"/>
              </w:tabs>
              <w:spacing w:after="0" w:line="240" w:lineRule="auto"/>
              <w:ind w:left="0"/>
              <w:jc w:val="both"/>
              <w:rPr>
                <w:rFonts w:ascii="PermianSerifTypeface" w:hAnsi="PermianSerifTypeface"/>
                <w:i/>
                <w:iCs/>
                <w:lang w:val="ro-RO"/>
              </w:rPr>
            </w:pPr>
          </w:p>
          <w:p w14:paraId="1E805A49" w14:textId="01447AD5" w:rsidR="00FD41A4" w:rsidRPr="00E32D5C" w:rsidRDefault="00FD41A4" w:rsidP="00FD41A4">
            <w:pPr>
              <w:pStyle w:val="ListParagraph1"/>
              <w:tabs>
                <w:tab w:val="left" w:pos="466"/>
              </w:tabs>
              <w:spacing w:after="0" w:line="240" w:lineRule="auto"/>
              <w:ind w:left="0"/>
              <w:jc w:val="both"/>
              <w:rPr>
                <w:rFonts w:ascii="PermianSerifTypeface" w:hAnsi="PermianSerifTypeface"/>
                <w:i/>
                <w:iCs/>
                <w:sz w:val="22"/>
                <w:szCs w:val="22"/>
                <w:lang w:val="ro-RO"/>
              </w:rPr>
            </w:pPr>
            <w:r>
              <w:rPr>
                <w:rFonts w:ascii="PermianSerifTypeface" w:hAnsi="PermianSerifTypeface"/>
                <w:i/>
                <w:iCs/>
                <w:lang w:val="ro-RO"/>
              </w:rPr>
              <w:t>*</w:t>
            </w:r>
            <w:r w:rsidRPr="00647F14">
              <w:rPr>
                <w:rFonts w:ascii="PermianSerifTypeface" w:hAnsi="PermianSerifTypeface"/>
                <w:i/>
                <w:iCs/>
                <w:lang w:val="ro-RO"/>
              </w:rPr>
              <w:t xml:space="preserve">Varianta scanată de pe original confirmată prin semnătura electronică a ofertantului </w:t>
            </w:r>
            <w:r w:rsidRPr="00647F14">
              <w:rPr>
                <w:rFonts w:ascii="PermianSerifTypeface" w:hAnsi="PermianSerifTypeface"/>
                <w:i/>
                <w:iCs/>
                <w:szCs w:val="22"/>
                <w:lang w:val="ro-RO"/>
              </w:rPr>
              <w:t xml:space="preserve">sau după caz,  semnătura și ștampila </w:t>
            </w:r>
            <w:r w:rsidRPr="00647F14">
              <w:rPr>
                <w:rFonts w:ascii="PermianSerifTypeface" w:hAnsi="PermianSerifTypeface"/>
                <w:i/>
                <w:shd w:val="clear" w:color="auto" w:fill="FFFFFF"/>
                <w:lang w:val="ro-RO"/>
              </w:rPr>
              <w:t>ofertantului</w:t>
            </w:r>
            <w:r>
              <w:rPr>
                <w:rFonts w:ascii="PermianSerifTypeface" w:hAnsi="PermianSerifTypeface"/>
                <w:i/>
                <w:shd w:val="clear" w:color="auto" w:fill="FFFFFF"/>
                <w:lang w:val="ro-RO"/>
              </w:rPr>
              <w:t>.</w:t>
            </w:r>
          </w:p>
        </w:tc>
        <w:tc>
          <w:tcPr>
            <w:tcW w:w="1638" w:type="dxa"/>
          </w:tcPr>
          <w:p w14:paraId="3D1469C7" w14:textId="0A614881" w:rsidR="00DD6D08" w:rsidRPr="00647F14" w:rsidRDefault="000B6174" w:rsidP="00DD6D08">
            <w:pPr>
              <w:jc w:val="center"/>
              <w:rPr>
                <w:rFonts w:ascii="PermianSerifTypeface" w:eastAsiaTheme="minorEastAsia" w:hAnsi="PermianSerifTypeface"/>
                <w:sz w:val="22"/>
                <w:lang w:val="ro-RO"/>
              </w:rPr>
            </w:pPr>
            <w:r>
              <w:rPr>
                <w:rFonts w:ascii="PermianSerifTypeface" w:eastAsiaTheme="minorEastAsia" w:hAnsi="PermianSerifTypeface"/>
                <w:sz w:val="22"/>
                <w:lang w:val="ro-RO"/>
              </w:rPr>
              <w:t>Da</w:t>
            </w:r>
          </w:p>
        </w:tc>
      </w:tr>
      <w:tr w:rsidR="00AC55C4" w:rsidRPr="00647F14" w14:paraId="117AAB8B" w14:textId="77777777" w:rsidTr="00FE38A3">
        <w:trPr>
          <w:trHeight w:val="2050"/>
        </w:trPr>
        <w:tc>
          <w:tcPr>
            <w:tcW w:w="553" w:type="dxa"/>
          </w:tcPr>
          <w:p w14:paraId="1E0B4A36" w14:textId="73673E2B" w:rsidR="00AC55C4" w:rsidRPr="00647F14" w:rsidRDefault="00F544EC" w:rsidP="00AC55C4">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9</w:t>
            </w:r>
          </w:p>
        </w:tc>
        <w:tc>
          <w:tcPr>
            <w:tcW w:w="3249" w:type="dxa"/>
            <w:shd w:val="clear" w:color="auto" w:fill="auto"/>
          </w:tcPr>
          <w:p w14:paraId="322AB410" w14:textId="1CDD739C" w:rsidR="00AC55C4" w:rsidRPr="00647F14" w:rsidRDefault="00AC55C4" w:rsidP="00AC55C4">
            <w:pPr>
              <w:tabs>
                <w:tab w:val="left" w:pos="612"/>
              </w:tabs>
              <w:spacing w:before="120" w:after="120"/>
              <w:rPr>
                <w:rFonts w:ascii="PermianSerifTypeface" w:hAnsi="PermianSerifTypeface"/>
                <w:b/>
                <w:iCs/>
                <w:szCs w:val="22"/>
                <w:lang w:val="ro-RO"/>
              </w:rPr>
            </w:pPr>
            <w:r w:rsidRPr="00647F14">
              <w:rPr>
                <w:rFonts w:ascii="PermianSerifTypeface" w:hAnsi="PermianSerifTypeface"/>
                <w:sz w:val="22"/>
                <w:szCs w:val="22"/>
                <w:lang w:val="ro-RO"/>
              </w:rPr>
              <w:t xml:space="preserve">Certificat de înregistrare a întreprinderii/Extras din Registrul de stat al persoanelor juridice, emis de către organul împuternicit conform </w:t>
            </w:r>
            <w:proofErr w:type="spellStart"/>
            <w:r w:rsidRPr="00647F14">
              <w:rPr>
                <w:rFonts w:ascii="PermianSerifTypeface" w:hAnsi="PermianSerifTypeface"/>
                <w:sz w:val="22"/>
                <w:szCs w:val="22"/>
                <w:lang w:val="ro-RO"/>
              </w:rPr>
              <w:t>ţării</w:t>
            </w:r>
            <w:proofErr w:type="spellEnd"/>
            <w:r w:rsidRPr="00647F14">
              <w:rPr>
                <w:rFonts w:ascii="PermianSerifTypeface" w:hAnsi="PermianSerifTypeface"/>
                <w:sz w:val="22"/>
                <w:szCs w:val="22"/>
                <w:lang w:val="ro-RO"/>
              </w:rPr>
              <w:t xml:space="preserve"> de </w:t>
            </w:r>
            <w:proofErr w:type="spellStart"/>
            <w:r w:rsidRPr="00647F14">
              <w:rPr>
                <w:rFonts w:ascii="PermianSerifTypeface" w:hAnsi="PermianSerifTypeface"/>
                <w:sz w:val="22"/>
                <w:szCs w:val="22"/>
                <w:lang w:val="ro-RO"/>
              </w:rPr>
              <w:t>reşedinţă</w:t>
            </w:r>
            <w:proofErr w:type="spellEnd"/>
            <w:r w:rsidRPr="00647F14">
              <w:rPr>
                <w:rFonts w:ascii="PermianSerifTypeface" w:hAnsi="PermianSerifTypeface"/>
                <w:sz w:val="22"/>
                <w:szCs w:val="22"/>
                <w:lang w:val="ro-RO"/>
              </w:rPr>
              <w:t xml:space="preserve"> a ofertantului</w:t>
            </w:r>
          </w:p>
        </w:tc>
        <w:tc>
          <w:tcPr>
            <w:tcW w:w="4188" w:type="dxa"/>
            <w:shd w:val="clear" w:color="auto" w:fill="auto"/>
          </w:tcPr>
          <w:p w14:paraId="2B4AA5C0" w14:textId="2A056BF3" w:rsidR="00AC55C4" w:rsidRPr="00647F14" w:rsidRDefault="00AC55C4" w:rsidP="00AC55C4">
            <w:pPr>
              <w:tabs>
                <w:tab w:val="left" w:pos="612"/>
              </w:tabs>
              <w:spacing w:before="120" w:after="120"/>
              <w:rPr>
                <w:rFonts w:ascii="PermianSerifTypeface" w:hAnsi="PermianSerifTypeface"/>
                <w:b/>
                <w:i/>
                <w:iCs/>
                <w:szCs w:val="22"/>
                <w:lang w:val="ro-RO"/>
              </w:rPr>
            </w:pPr>
            <w:r w:rsidRPr="00647F14">
              <w:rPr>
                <w:rFonts w:ascii="PermianSerifTypeface" w:hAnsi="PermianSerifTypeface"/>
                <w:i/>
                <w:iCs/>
                <w:szCs w:val="22"/>
                <w:lang w:val="ro-RO"/>
              </w:rPr>
              <w:t>Varianta scanată de pe original  confirmată prin semnătura electronică</w:t>
            </w:r>
            <w:r w:rsidR="00E32D5C">
              <w:rPr>
                <w:rFonts w:ascii="PermianSerifTypeface" w:hAnsi="PermianSerifTypeface"/>
                <w:i/>
                <w:iCs/>
                <w:szCs w:val="22"/>
                <w:lang w:val="ro-RO"/>
              </w:rPr>
              <w:t xml:space="preserve"> </w:t>
            </w:r>
            <w:r w:rsidR="00E32D5C" w:rsidRPr="00647F14">
              <w:rPr>
                <w:rFonts w:ascii="PermianSerifTypeface" w:hAnsi="PermianSerifTypeface"/>
                <w:i/>
                <w:iCs/>
                <w:lang w:val="ro-RO"/>
              </w:rPr>
              <w:t xml:space="preserve">a ofertantului </w:t>
            </w:r>
            <w:r w:rsidR="00E32D5C" w:rsidRPr="00647F14">
              <w:rPr>
                <w:rFonts w:ascii="PermianSerifTypeface" w:hAnsi="PermianSerifTypeface"/>
                <w:i/>
                <w:iCs/>
                <w:szCs w:val="22"/>
                <w:lang w:val="ro-RO"/>
              </w:rPr>
              <w:t xml:space="preserve">sau după caz, semnătura și ștampila </w:t>
            </w:r>
            <w:r w:rsidR="00E32D5C" w:rsidRPr="00647F14">
              <w:rPr>
                <w:rFonts w:ascii="PermianSerifTypeface" w:hAnsi="PermianSerifTypeface"/>
                <w:i/>
                <w:shd w:val="clear" w:color="auto" w:fill="FFFFFF"/>
                <w:lang w:val="ro-RO"/>
              </w:rPr>
              <w:t>ofertantului</w:t>
            </w:r>
            <w:r w:rsidRPr="00647F14">
              <w:rPr>
                <w:rFonts w:ascii="PermianSerifTypeface" w:hAnsi="PermianSerifTypeface"/>
                <w:i/>
                <w:iCs/>
                <w:szCs w:val="22"/>
                <w:lang w:val="ro-RO"/>
              </w:rPr>
              <w:t>.</w:t>
            </w:r>
          </w:p>
        </w:tc>
        <w:tc>
          <w:tcPr>
            <w:tcW w:w="1638" w:type="dxa"/>
            <w:shd w:val="clear" w:color="auto" w:fill="auto"/>
          </w:tcPr>
          <w:p w14:paraId="5A8DEAEF" w14:textId="3F3D0B20" w:rsidR="00AC55C4" w:rsidRPr="00647F14" w:rsidRDefault="00AC55C4" w:rsidP="00E32D5C">
            <w:pPr>
              <w:tabs>
                <w:tab w:val="left" w:pos="612"/>
              </w:tabs>
              <w:spacing w:before="120" w:after="120"/>
              <w:jc w:val="center"/>
              <w:rPr>
                <w:rFonts w:ascii="PermianSerifTypeface" w:hAnsi="PermianSerifTypeface"/>
                <w:iCs/>
                <w:sz w:val="22"/>
                <w:szCs w:val="22"/>
                <w:lang w:val="ro-RO"/>
              </w:rPr>
            </w:pPr>
            <w:r w:rsidRPr="00647F14">
              <w:rPr>
                <w:rFonts w:ascii="PermianSerifTypeface" w:hAnsi="PermianSerifTypeface"/>
                <w:iCs/>
                <w:sz w:val="22"/>
                <w:szCs w:val="22"/>
                <w:lang w:val="ro-RO"/>
              </w:rPr>
              <w:t>D</w:t>
            </w:r>
            <w:r w:rsidR="000B6174">
              <w:rPr>
                <w:rFonts w:ascii="PermianSerifTypeface" w:hAnsi="PermianSerifTypeface"/>
                <w:iCs/>
                <w:sz w:val="22"/>
                <w:szCs w:val="22"/>
                <w:lang w:val="ro-RO"/>
              </w:rPr>
              <w:t>a</w:t>
            </w:r>
          </w:p>
        </w:tc>
      </w:tr>
      <w:tr w:rsidR="00AC55C4" w:rsidRPr="00647F14" w14:paraId="0332C289" w14:textId="77777777" w:rsidTr="00F04F55">
        <w:trPr>
          <w:trHeight w:val="1444"/>
        </w:trPr>
        <w:tc>
          <w:tcPr>
            <w:tcW w:w="553" w:type="dxa"/>
          </w:tcPr>
          <w:p w14:paraId="2A13A95F" w14:textId="3AFDC97F" w:rsidR="00AC55C4" w:rsidRPr="00647F14" w:rsidRDefault="009A73F3" w:rsidP="00F544EC">
            <w:pPr>
              <w:tabs>
                <w:tab w:val="left" w:pos="612"/>
              </w:tabs>
              <w:jc w:val="center"/>
              <w:rPr>
                <w:rFonts w:ascii="PermianSerifTypeface" w:hAnsi="PermianSerifTypeface"/>
                <w:sz w:val="22"/>
                <w:szCs w:val="22"/>
                <w:lang w:val="ro-RO"/>
              </w:rPr>
            </w:pPr>
            <w:r w:rsidRPr="00647F14">
              <w:rPr>
                <w:rFonts w:ascii="PermianSerifTypeface" w:hAnsi="PermianSerifTypeface"/>
                <w:sz w:val="22"/>
                <w:szCs w:val="22"/>
                <w:lang w:val="ro-RO"/>
              </w:rPr>
              <w:t>1</w:t>
            </w:r>
            <w:r w:rsidR="00F544EC" w:rsidRPr="00647F14">
              <w:rPr>
                <w:rFonts w:ascii="PermianSerifTypeface" w:hAnsi="PermianSerifTypeface"/>
                <w:sz w:val="22"/>
                <w:szCs w:val="22"/>
                <w:lang w:val="ro-RO"/>
              </w:rPr>
              <w:t>0</w:t>
            </w:r>
          </w:p>
        </w:tc>
        <w:tc>
          <w:tcPr>
            <w:tcW w:w="3249" w:type="dxa"/>
            <w:shd w:val="clear" w:color="auto" w:fill="auto"/>
          </w:tcPr>
          <w:p w14:paraId="4F556BFD" w14:textId="5373A99C" w:rsidR="00AC55C4" w:rsidRPr="00647F14" w:rsidRDefault="00AC55C4" w:rsidP="00AC55C4">
            <w:pPr>
              <w:tabs>
                <w:tab w:val="left" w:pos="612"/>
              </w:tabs>
              <w:spacing w:before="120" w:after="120"/>
              <w:rPr>
                <w:rFonts w:ascii="PermianSerifTypeface" w:hAnsi="PermianSerifTypeface"/>
                <w:b/>
                <w:iCs/>
                <w:sz w:val="22"/>
                <w:szCs w:val="22"/>
                <w:lang w:val="ro-RO"/>
              </w:rPr>
            </w:pPr>
            <w:r w:rsidRPr="00647F14">
              <w:rPr>
                <w:rFonts w:ascii="PermianSerifTypeface" w:hAnsi="PermianSerifTypeface"/>
                <w:color w:val="000000"/>
                <w:sz w:val="22"/>
                <w:szCs w:val="22"/>
                <w:lang w:val="ro-RO"/>
              </w:rPr>
              <w:t xml:space="preserve">Certificat de atribuire a contului bancar </w:t>
            </w:r>
            <w:r w:rsidRPr="00647F14">
              <w:rPr>
                <w:rFonts w:ascii="PermianSerifTypeface" w:hAnsi="PermianSerifTypeface"/>
                <w:iCs/>
                <w:color w:val="000000"/>
                <w:sz w:val="22"/>
                <w:szCs w:val="22"/>
                <w:lang w:val="ro-RO"/>
              </w:rPr>
              <w:t xml:space="preserve">eliberat de banca </w:t>
            </w:r>
            <w:proofErr w:type="spellStart"/>
            <w:r w:rsidRPr="00647F14">
              <w:rPr>
                <w:rFonts w:ascii="PermianSerifTypeface" w:hAnsi="PermianSerifTypeface"/>
                <w:iCs/>
                <w:color w:val="000000"/>
                <w:sz w:val="22"/>
                <w:szCs w:val="22"/>
                <w:lang w:val="ro-RO"/>
              </w:rPr>
              <w:t>deţinătoare</w:t>
            </w:r>
            <w:proofErr w:type="spellEnd"/>
            <w:r w:rsidRPr="00647F14">
              <w:rPr>
                <w:rFonts w:ascii="PermianSerifTypeface" w:hAnsi="PermianSerifTypeface"/>
                <w:iCs/>
                <w:color w:val="000000"/>
                <w:sz w:val="22"/>
                <w:szCs w:val="22"/>
                <w:lang w:val="ro-RO"/>
              </w:rPr>
              <w:t xml:space="preserve"> de cont după data punerii în aplicare a codurilor IBAN</w:t>
            </w:r>
          </w:p>
        </w:tc>
        <w:tc>
          <w:tcPr>
            <w:tcW w:w="4188" w:type="dxa"/>
            <w:shd w:val="clear" w:color="auto" w:fill="auto"/>
          </w:tcPr>
          <w:p w14:paraId="1B1CB7E2" w14:textId="0944A89E" w:rsidR="00AC55C4" w:rsidRPr="00647F14" w:rsidRDefault="00AC55C4" w:rsidP="00AC55C4">
            <w:pPr>
              <w:tabs>
                <w:tab w:val="left" w:pos="612"/>
              </w:tabs>
              <w:spacing w:before="120" w:after="120"/>
              <w:rPr>
                <w:rFonts w:ascii="PermianSerifTypeface" w:hAnsi="PermianSerifTypeface"/>
                <w:b/>
                <w:i/>
                <w:iCs/>
                <w:sz w:val="22"/>
                <w:szCs w:val="22"/>
                <w:lang w:val="ro-RO"/>
              </w:rPr>
            </w:pPr>
            <w:r w:rsidRPr="00647F14">
              <w:rPr>
                <w:rFonts w:ascii="PermianSerifTypeface" w:hAnsi="PermianSerifTypeface"/>
                <w:i/>
                <w:iCs/>
                <w:szCs w:val="22"/>
                <w:lang w:val="ro-RO"/>
              </w:rPr>
              <w:t>Varianta scanată de pe original  confirmată prin semnătura electronică</w:t>
            </w:r>
            <w:r w:rsidR="00E32D5C">
              <w:rPr>
                <w:rFonts w:ascii="PermianSerifTypeface" w:hAnsi="PermianSerifTypeface"/>
                <w:i/>
                <w:iCs/>
                <w:szCs w:val="22"/>
                <w:lang w:val="ro-RO"/>
              </w:rPr>
              <w:t xml:space="preserve"> </w:t>
            </w:r>
            <w:r w:rsidR="00E32D5C" w:rsidRPr="00647F14">
              <w:rPr>
                <w:rFonts w:ascii="PermianSerifTypeface" w:hAnsi="PermianSerifTypeface"/>
                <w:i/>
                <w:iCs/>
                <w:lang w:val="ro-RO"/>
              </w:rPr>
              <w:t xml:space="preserve">a ofertantului </w:t>
            </w:r>
            <w:r w:rsidR="00E32D5C" w:rsidRPr="00647F14">
              <w:rPr>
                <w:rFonts w:ascii="PermianSerifTypeface" w:hAnsi="PermianSerifTypeface"/>
                <w:i/>
                <w:iCs/>
                <w:szCs w:val="22"/>
                <w:lang w:val="ro-RO"/>
              </w:rPr>
              <w:t xml:space="preserve">sau după caz, semnătura și ștampila </w:t>
            </w:r>
            <w:r w:rsidR="00E32D5C" w:rsidRPr="00647F14">
              <w:rPr>
                <w:rFonts w:ascii="PermianSerifTypeface" w:hAnsi="PermianSerifTypeface"/>
                <w:i/>
                <w:shd w:val="clear" w:color="auto" w:fill="FFFFFF"/>
                <w:lang w:val="ro-RO"/>
              </w:rPr>
              <w:t>ofertantului</w:t>
            </w:r>
            <w:r w:rsidRPr="00647F14">
              <w:rPr>
                <w:rFonts w:ascii="PermianSerifTypeface" w:hAnsi="PermianSerifTypeface"/>
                <w:i/>
                <w:iCs/>
                <w:szCs w:val="22"/>
                <w:lang w:val="ro-RO"/>
              </w:rPr>
              <w:t>.</w:t>
            </w:r>
          </w:p>
        </w:tc>
        <w:tc>
          <w:tcPr>
            <w:tcW w:w="1638" w:type="dxa"/>
            <w:shd w:val="clear" w:color="auto" w:fill="auto"/>
          </w:tcPr>
          <w:p w14:paraId="37C70CF4" w14:textId="77777777" w:rsidR="00AC55C4" w:rsidRPr="00647F14" w:rsidRDefault="00AC55C4" w:rsidP="00AC55C4">
            <w:pPr>
              <w:tabs>
                <w:tab w:val="left" w:pos="612"/>
              </w:tabs>
              <w:spacing w:before="120" w:after="120"/>
              <w:jc w:val="center"/>
              <w:rPr>
                <w:rFonts w:ascii="PermianSerifTypeface" w:hAnsi="PermianSerifTypeface"/>
                <w:iCs/>
                <w:sz w:val="22"/>
                <w:szCs w:val="22"/>
                <w:lang w:val="ro-RO"/>
              </w:rPr>
            </w:pPr>
          </w:p>
          <w:p w14:paraId="6A48BACA" w14:textId="60FE139D" w:rsidR="00AC55C4" w:rsidRPr="00E32D5C" w:rsidRDefault="00AC55C4" w:rsidP="00E32D5C">
            <w:pPr>
              <w:tabs>
                <w:tab w:val="left" w:pos="612"/>
              </w:tabs>
              <w:spacing w:before="120" w:after="120"/>
              <w:jc w:val="center"/>
              <w:rPr>
                <w:rFonts w:ascii="PermianSerifTypeface" w:hAnsi="PermianSerifTypeface"/>
                <w:iCs/>
                <w:sz w:val="22"/>
                <w:szCs w:val="22"/>
                <w:lang w:val="ro-RO"/>
              </w:rPr>
            </w:pPr>
            <w:r w:rsidRPr="00647F14">
              <w:rPr>
                <w:rFonts w:ascii="PermianSerifTypeface" w:hAnsi="PermianSerifTypeface"/>
                <w:iCs/>
                <w:sz w:val="22"/>
                <w:szCs w:val="22"/>
                <w:lang w:val="ro-RO"/>
              </w:rPr>
              <w:t>D</w:t>
            </w:r>
            <w:r w:rsidR="00604860">
              <w:rPr>
                <w:rFonts w:ascii="PermianSerifTypeface" w:hAnsi="PermianSerifTypeface"/>
                <w:iCs/>
                <w:sz w:val="22"/>
                <w:szCs w:val="22"/>
                <w:lang w:val="ro-RO"/>
              </w:rPr>
              <w:t>a</w:t>
            </w:r>
          </w:p>
        </w:tc>
      </w:tr>
    </w:tbl>
    <w:p w14:paraId="75A2A3AF" w14:textId="3AFB9079" w:rsidR="00345347" w:rsidRPr="00647F14" w:rsidRDefault="00FD4E2A" w:rsidP="00AC55C4">
      <w:pPr>
        <w:tabs>
          <w:tab w:val="right" w:pos="426"/>
        </w:tabs>
        <w:spacing w:before="120" w:after="240"/>
        <w:jc w:val="both"/>
        <w:rPr>
          <w:rFonts w:ascii="PermianSerifTypeface" w:hAnsi="PermianSerifTypeface"/>
          <w:b/>
          <w:i/>
          <w:szCs w:val="22"/>
          <w:lang w:val="ro-RO"/>
        </w:rPr>
      </w:pPr>
      <w:r w:rsidRPr="00647F14">
        <w:rPr>
          <w:rFonts w:ascii="PermianSerifTypeface" w:hAnsi="PermianSerifTypeface"/>
          <w:b/>
          <w:i/>
          <w:color w:val="FF0000"/>
          <w:szCs w:val="22"/>
          <w:lang w:val="ro-RO"/>
        </w:rPr>
        <w:lastRenderedPageBreak/>
        <w:t xml:space="preserve">IMPORTANT:   </w:t>
      </w:r>
      <w:r w:rsidR="00284B7F" w:rsidRPr="00647F14">
        <w:rPr>
          <w:rFonts w:ascii="PermianSerifTypeface" w:hAnsi="PermianSerifTypeface"/>
          <w:b/>
          <w:i/>
          <w:szCs w:val="22"/>
          <w:lang w:val="ro-RO"/>
        </w:rPr>
        <w:t>În conformitate cu L</w:t>
      </w:r>
      <w:r w:rsidRPr="00647F14">
        <w:rPr>
          <w:rFonts w:ascii="PermianSerifTypeface" w:hAnsi="PermianSerifTypeface"/>
          <w:b/>
          <w:i/>
          <w:szCs w:val="22"/>
          <w:lang w:val="ro-RO"/>
        </w:rPr>
        <w:t xml:space="preserve">egea privind achizițiile publice nr.131 din 03.07.2015 și anume, art.65 </w:t>
      </w:r>
      <w:r w:rsidR="00284B7F" w:rsidRPr="00647F14">
        <w:rPr>
          <w:rFonts w:ascii="PermianSerifTypeface" w:hAnsi="PermianSerifTypeface"/>
          <w:b/>
          <w:i/>
          <w:szCs w:val="22"/>
          <w:lang w:val="ro-RO"/>
        </w:rPr>
        <w:t>alin.</w:t>
      </w:r>
      <w:r w:rsidRPr="00647F14">
        <w:rPr>
          <w:rFonts w:ascii="PermianSerifTypeface" w:hAnsi="PermianSerifTypeface"/>
          <w:b/>
          <w:i/>
          <w:szCs w:val="22"/>
          <w:lang w:val="ro-RO"/>
        </w:rPr>
        <w:t>(4), prezentarea ofertei presupune în mod obligatoriu depunerea „</w:t>
      </w:r>
      <w:r w:rsidR="005A35CE" w:rsidRPr="00647F14">
        <w:rPr>
          <w:rFonts w:ascii="PermianSerifTypeface" w:hAnsi="PermianSerifTypeface"/>
          <w:b/>
          <w:i/>
          <w:szCs w:val="22"/>
          <w:lang w:val="ro-RO"/>
        </w:rPr>
        <w:t>propunerii tehnice</w:t>
      </w:r>
      <w:r w:rsidR="009E4A37" w:rsidRPr="00647F14">
        <w:rPr>
          <w:rFonts w:ascii="PermianSerifTypeface" w:hAnsi="PermianSerifTypeface"/>
          <w:b/>
          <w:i/>
          <w:szCs w:val="22"/>
          <w:lang w:val="ro-RO"/>
        </w:rPr>
        <w:t xml:space="preserve"> (F4.1)</w:t>
      </w:r>
      <w:r w:rsidRPr="00647F14">
        <w:rPr>
          <w:rFonts w:ascii="PermianSerifTypeface" w:hAnsi="PermianSerifTypeface"/>
          <w:b/>
          <w:i/>
          <w:szCs w:val="22"/>
          <w:lang w:val="ro-RO"/>
        </w:rPr>
        <w:t xml:space="preserve">, </w:t>
      </w:r>
      <w:r w:rsidR="005A35CE" w:rsidRPr="00647F14">
        <w:rPr>
          <w:rFonts w:ascii="PermianSerifTypeface" w:hAnsi="PermianSerifTypeface"/>
          <w:b/>
          <w:i/>
          <w:szCs w:val="22"/>
          <w:lang w:val="ro-RO"/>
        </w:rPr>
        <w:t>propunerii financiare</w:t>
      </w:r>
      <w:r w:rsidR="009E4A37" w:rsidRPr="00647F14">
        <w:rPr>
          <w:rFonts w:ascii="PermianSerifTypeface" w:hAnsi="PermianSerifTypeface"/>
          <w:b/>
          <w:i/>
          <w:szCs w:val="22"/>
          <w:lang w:val="ro-RO"/>
        </w:rPr>
        <w:t xml:space="preserve"> (F4.2)</w:t>
      </w:r>
      <w:r w:rsidR="005A35CE" w:rsidRPr="00647F14">
        <w:rPr>
          <w:rFonts w:ascii="PermianSerifTypeface" w:hAnsi="PermianSerifTypeface"/>
          <w:b/>
          <w:i/>
          <w:szCs w:val="22"/>
          <w:lang w:val="ro-RO"/>
        </w:rPr>
        <w:t xml:space="preserve"> și </w:t>
      </w:r>
      <w:r w:rsidR="008020A8" w:rsidRPr="00647F14">
        <w:rPr>
          <w:rFonts w:ascii="PermianSerifTypeface" w:hAnsi="PermianSerifTypeface"/>
          <w:b/>
          <w:i/>
          <w:szCs w:val="22"/>
          <w:lang w:val="ro-RO"/>
        </w:rPr>
        <w:t>formularul</w:t>
      </w:r>
      <w:r w:rsidRPr="00647F14">
        <w:rPr>
          <w:rFonts w:ascii="PermianSerifTypeface" w:hAnsi="PermianSerifTypeface"/>
          <w:b/>
          <w:i/>
          <w:szCs w:val="22"/>
          <w:lang w:val="ro-RO"/>
        </w:rPr>
        <w:t xml:space="preserve"> DUAE”</w:t>
      </w:r>
      <w:r w:rsidR="00C84E22" w:rsidRPr="00647F14">
        <w:rPr>
          <w:rFonts w:ascii="PermianSerifTypeface" w:hAnsi="PermianSerifTypeface"/>
          <w:b/>
          <w:i/>
          <w:szCs w:val="22"/>
          <w:lang w:val="ro-RO"/>
        </w:rPr>
        <w:t>.</w:t>
      </w:r>
    </w:p>
    <w:p w14:paraId="52BE1DE0" w14:textId="77777777" w:rsidR="00263BC6" w:rsidRPr="00647F14" w:rsidRDefault="00654065" w:rsidP="00EC43D8">
      <w:pPr>
        <w:pStyle w:val="ListParagraph"/>
        <w:numPr>
          <w:ilvl w:val="0"/>
          <w:numId w:val="1"/>
        </w:numPr>
        <w:tabs>
          <w:tab w:val="right" w:pos="426"/>
          <w:tab w:val="right" w:pos="4743"/>
        </w:tabs>
        <w:spacing w:before="120"/>
        <w:ind w:left="426" w:hanging="426"/>
        <w:rPr>
          <w:rFonts w:ascii="PermianSerifTypeface" w:hAnsi="PermianSerifTypeface"/>
          <w:i/>
          <w:iCs/>
          <w:sz w:val="24"/>
          <w:lang w:val="ro-RO"/>
        </w:rPr>
      </w:pPr>
      <w:r w:rsidRPr="00647F14">
        <w:rPr>
          <w:rFonts w:ascii="PermianSerifTypeface" w:hAnsi="PermianSerifTypeface"/>
          <w:b/>
          <w:sz w:val="22"/>
          <w:szCs w:val="22"/>
          <w:lang w:val="ro-RO"/>
        </w:rPr>
        <w:t>Criteriul de evaluare aplicat pentr</w:t>
      </w:r>
      <w:r w:rsidR="0074622B" w:rsidRPr="00647F14">
        <w:rPr>
          <w:rFonts w:ascii="PermianSerifTypeface" w:hAnsi="PermianSerifTypeface"/>
          <w:b/>
          <w:sz w:val="22"/>
          <w:szCs w:val="22"/>
          <w:lang w:val="ro-RO"/>
        </w:rPr>
        <w:t>u adjudecarea contractului</w:t>
      </w:r>
      <w:r w:rsidRPr="00647F14">
        <w:rPr>
          <w:rFonts w:ascii="PermianSerifTypeface" w:hAnsi="PermianSerifTypeface"/>
          <w:b/>
          <w:sz w:val="22"/>
          <w:szCs w:val="22"/>
          <w:lang w:val="ro-RO"/>
        </w:rPr>
        <w:t>:</w:t>
      </w:r>
      <w:r w:rsidRPr="00647F14">
        <w:rPr>
          <w:rFonts w:ascii="PermianSerifTypeface" w:hAnsi="PermianSerifTypeface"/>
          <w:b/>
          <w:sz w:val="24"/>
          <w:szCs w:val="22"/>
          <w:lang w:val="ro-RO"/>
        </w:rPr>
        <w:t xml:space="preserve"> </w:t>
      </w:r>
      <w:r w:rsidR="00AC55C4" w:rsidRPr="00647F14">
        <w:rPr>
          <w:rFonts w:ascii="PermianSerifTypeface" w:hAnsi="PermianSerifTypeface"/>
          <w:bCs/>
          <w:i/>
          <w:sz w:val="22"/>
          <w:lang w:val="ro-RO"/>
        </w:rPr>
        <w:t>Prețul cel mai scăzut, fără TVA</w:t>
      </w:r>
      <w:r w:rsidR="00263BC6" w:rsidRPr="00647F14">
        <w:rPr>
          <w:rFonts w:ascii="PermianSerifTypeface" w:hAnsi="PermianSerifTypeface"/>
          <w:bCs/>
          <w:i/>
          <w:sz w:val="22"/>
          <w:lang w:val="ro-RO"/>
        </w:rPr>
        <w:t xml:space="preserve">. </w:t>
      </w:r>
    </w:p>
    <w:p w14:paraId="1351164F" w14:textId="5DBD57D7" w:rsidR="00263BC6" w:rsidRPr="00647F14" w:rsidRDefault="00263BC6" w:rsidP="00263BC6">
      <w:pPr>
        <w:pStyle w:val="ListParagraph"/>
        <w:tabs>
          <w:tab w:val="right" w:pos="426"/>
        </w:tabs>
        <w:spacing w:before="120"/>
        <w:ind w:left="360"/>
        <w:rPr>
          <w:rFonts w:ascii="PermianSerifTypeface" w:hAnsi="PermianSerifTypeface"/>
          <w:i/>
          <w:iCs/>
          <w:sz w:val="22"/>
          <w:lang w:val="ro-RO"/>
        </w:rPr>
      </w:pPr>
      <w:r w:rsidRPr="00647F14">
        <w:rPr>
          <w:rFonts w:ascii="PermianSerifTypeface" w:hAnsi="PermianSerifTypeface"/>
          <w:i/>
          <w:iCs/>
          <w:sz w:val="22"/>
          <w:lang w:val="ro-RO"/>
        </w:rPr>
        <w:t>Evaluarea va fi efectuată pe</w:t>
      </w:r>
      <w:r w:rsidR="00604860">
        <w:rPr>
          <w:rFonts w:ascii="PermianSerifTypeface" w:hAnsi="PermianSerifTypeface"/>
          <w:i/>
          <w:iCs/>
          <w:sz w:val="22"/>
          <w:lang w:val="ro-RO"/>
        </w:rPr>
        <w:t xml:space="preserve"> lot</w:t>
      </w:r>
      <w:r w:rsidRPr="00647F14">
        <w:rPr>
          <w:rFonts w:ascii="PermianSerifTypeface" w:hAnsi="PermianSerifTypeface"/>
          <w:i/>
          <w:iCs/>
          <w:sz w:val="22"/>
          <w:lang w:val="ro-RO"/>
        </w:rPr>
        <w:t xml:space="preserve"> </w:t>
      </w:r>
      <w:r w:rsidR="00604860">
        <w:rPr>
          <w:rFonts w:ascii="PermianSerifTypeface" w:hAnsi="PermianSerifTypeface"/>
          <w:i/>
          <w:iCs/>
          <w:sz w:val="22"/>
          <w:lang w:val="ro-RO"/>
        </w:rPr>
        <w:t>(</w:t>
      </w:r>
      <w:r w:rsidRPr="00647F14">
        <w:rPr>
          <w:rFonts w:ascii="PermianSerifTypeface" w:hAnsi="PermianSerifTypeface"/>
          <w:i/>
          <w:iCs/>
          <w:sz w:val="22"/>
          <w:lang w:val="ro-RO"/>
        </w:rPr>
        <w:t>obiectul achiziției</w:t>
      </w:r>
      <w:r w:rsidR="00604860">
        <w:rPr>
          <w:rFonts w:ascii="PermianSerifTypeface" w:hAnsi="PermianSerifTypeface"/>
          <w:i/>
          <w:iCs/>
          <w:sz w:val="22"/>
          <w:lang w:val="ro-RO"/>
        </w:rPr>
        <w:t>)</w:t>
      </w:r>
      <w:r w:rsidRPr="00647F14">
        <w:rPr>
          <w:rFonts w:ascii="PermianSerifTypeface" w:hAnsi="PermianSerifTypeface"/>
          <w:i/>
          <w:sz w:val="22"/>
          <w:lang w:val="ro-RO"/>
        </w:rPr>
        <w:t>,</w:t>
      </w:r>
      <w:r w:rsidRPr="00647F14">
        <w:rPr>
          <w:rFonts w:ascii="PermianSerifTypeface" w:hAnsi="PermianSerifTypeface"/>
          <w:i/>
          <w:iCs/>
          <w:sz w:val="22"/>
          <w:lang w:val="ro-RO"/>
        </w:rPr>
        <w:t xml:space="preserve"> cu corespunderea </w:t>
      </w:r>
      <w:proofErr w:type="spellStart"/>
      <w:r w:rsidRPr="00647F14">
        <w:rPr>
          <w:rFonts w:ascii="PermianSerifTypeface" w:hAnsi="PermianSerifTypeface"/>
          <w:i/>
          <w:iCs/>
          <w:sz w:val="22"/>
          <w:lang w:val="ro-RO"/>
        </w:rPr>
        <w:t>cerinţelor</w:t>
      </w:r>
      <w:proofErr w:type="spellEnd"/>
      <w:r w:rsidRPr="00647F14">
        <w:rPr>
          <w:rFonts w:ascii="PermianSerifTypeface" w:hAnsi="PermianSerifTypeface"/>
          <w:i/>
          <w:iCs/>
          <w:sz w:val="22"/>
          <w:lang w:val="ro-RO"/>
        </w:rPr>
        <w:t xml:space="preserve"> </w:t>
      </w:r>
      <w:proofErr w:type="spellStart"/>
      <w:r w:rsidRPr="00647F14">
        <w:rPr>
          <w:rFonts w:ascii="PermianSerifTypeface" w:hAnsi="PermianSerifTypeface"/>
          <w:i/>
          <w:iCs/>
          <w:sz w:val="22"/>
          <w:lang w:val="ro-RO"/>
        </w:rPr>
        <w:t>faţă</w:t>
      </w:r>
      <w:proofErr w:type="spellEnd"/>
      <w:r w:rsidRPr="00647F14">
        <w:rPr>
          <w:rFonts w:ascii="PermianSerifTypeface" w:hAnsi="PermianSerifTypeface"/>
          <w:i/>
          <w:iCs/>
          <w:sz w:val="22"/>
          <w:lang w:val="ro-RO"/>
        </w:rPr>
        <w:t xml:space="preserve"> de ofertant </w:t>
      </w:r>
      <w:proofErr w:type="spellStart"/>
      <w:r w:rsidRPr="00647F14">
        <w:rPr>
          <w:rFonts w:ascii="PermianSerifTypeface" w:hAnsi="PermianSerifTypeface"/>
          <w:i/>
          <w:iCs/>
          <w:sz w:val="22"/>
          <w:lang w:val="ro-RO"/>
        </w:rPr>
        <w:t>şi</w:t>
      </w:r>
      <w:proofErr w:type="spellEnd"/>
      <w:r w:rsidRPr="00647F14">
        <w:rPr>
          <w:rFonts w:ascii="PermianSerifTypeface" w:hAnsi="PermianSerifTypeface"/>
          <w:i/>
          <w:iCs/>
          <w:sz w:val="22"/>
          <w:lang w:val="ro-RO"/>
        </w:rPr>
        <w:t xml:space="preserve"> corespunderea tuturor </w:t>
      </w:r>
      <w:proofErr w:type="spellStart"/>
      <w:r w:rsidRPr="00647F14">
        <w:rPr>
          <w:rFonts w:ascii="PermianSerifTypeface" w:hAnsi="PermianSerifTypeface"/>
          <w:i/>
          <w:iCs/>
          <w:sz w:val="22"/>
          <w:lang w:val="ro-RO"/>
        </w:rPr>
        <w:t>cerinţelor</w:t>
      </w:r>
      <w:proofErr w:type="spellEnd"/>
      <w:r w:rsidRPr="00647F14">
        <w:rPr>
          <w:rFonts w:ascii="PermianSerifTypeface" w:hAnsi="PermianSerifTypeface"/>
          <w:i/>
          <w:iCs/>
          <w:sz w:val="22"/>
          <w:lang w:val="ro-RO"/>
        </w:rPr>
        <w:t xml:space="preserve"> tehnice minime obligatorii privind obiectul </w:t>
      </w:r>
      <w:proofErr w:type="spellStart"/>
      <w:r w:rsidRPr="00647F14">
        <w:rPr>
          <w:rFonts w:ascii="PermianSerifTypeface" w:hAnsi="PermianSerifTypeface"/>
          <w:i/>
          <w:iCs/>
          <w:sz w:val="22"/>
          <w:lang w:val="ro-RO"/>
        </w:rPr>
        <w:t>achiziţiei</w:t>
      </w:r>
      <w:proofErr w:type="spellEnd"/>
      <w:r w:rsidRPr="00647F14">
        <w:rPr>
          <w:rFonts w:ascii="PermianSerifTypeface" w:hAnsi="PermianSerifTypeface"/>
          <w:i/>
          <w:iCs/>
          <w:sz w:val="22"/>
          <w:lang w:val="ro-RO"/>
        </w:rPr>
        <w:t>.</w:t>
      </w:r>
    </w:p>
    <w:p w14:paraId="50A8889F" w14:textId="77777777" w:rsidR="00263BC6" w:rsidRPr="00647F14" w:rsidRDefault="00263BC6" w:rsidP="00263BC6">
      <w:pPr>
        <w:pStyle w:val="ListParagraph"/>
        <w:tabs>
          <w:tab w:val="right" w:pos="426"/>
        </w:tabs>
        <w:spacing w:before="120"/>
        <w:ind w:left="360"/>
        <w:rPr>
          <w:rFonts w:ascii="PermianSerifTypeface" w:hAnsi="PermianSerifTypeface"/>
          <w:i/>
          <w:iCs/>
          <w:sz w:val="24"/>
          <w:lang w:val="ro-RO"/>
        </w:rPr>
      </w:pPr>
    </w:p>
    <w:p w14:paraId="329BAF55" w14:textId="0A44DAF7" w:rsidR="00297F99" w:rsidRPr="00647F14" w:rsidRDefault="00297F99" w:rsidP="003F4C85">
      <w:pPr>
        <w:pStyle w:val="ListParagraph"/>
        <w:numPr>
          <w:ilvl w:val="0"/>
          <w:numId w:val="1"/>
        </w:numPr>
        <w:tabs>
          <w:tab w:val="right" w:pos="426"/>
        </w:tabs>
        <w:spacing w:before="120"/>
        <w:ind w:left="0" w:firstLine="0"/>
        <w:rPr>
          <w:rFonts w:ascii="PermianSerifTypeface" w:hAnsi="PermianSerifTypeface"/>
          <w:b/>
          <w:sz w:val="22"/>
          <w:szCs w:val="22"/>
          <w:lang w:val="ro-RO"/>
        </w:rPr>
      </w:pPr>
      <w:r w:rsidRPr="00647F14">
        <w:rPr>
          <w:rFonts w:ascii="PermianSerifTypeface" w:hAnsi="PermianSerifTypeface"/>
          <w:b/>
          <w:sz w:val="22"/>
          <w:szCs w:val="22"/>
          <w:lang w:val="ro-RO"/>
        </w:rPr>
        <w:t>Termenul</w:t>
      </w:r>
      <w:r w:rsidR="0074622B" w:rsidRPr="00647F14">
        <w:rPr>
          <w:rFonts w:ascii="PermianSerifTypeface" w:hAnsi="PermianSerifTypeface"/>
          <w:b/>
          <w:sz w:val="22"/>
          <w:szCs w:val="22"/>
          <w:lang w:val="ro-RO"/>
        </w:rPr>
        <w:t xml:space="preserve"> limită</w:t>
      </w:r>
      <w:r w:rsidRPr="00647F14">
        <w:rPr>
          <w:rFonts w:ascii="PermianSerifTypeface" w:hAnsi="PermianSerifTypeface"/>
          <w:b/>
          <w:sz w:val="22"/>
          <w:szCs w:val="22"/>
          <w:lang w:val="ro-RO"/>
        </w:rPr>
        <w:t xml:space="preserve"> de depunere/deschidere a ofertelor:</w:t>
      </w:r>
    </w:p>
    <w:p w14:paraId="19A21245" w14:textId="2408D66A" w:rsidR="00297F99" w:rsidRPr="000B6174" w:rsidRDefault="004225A2" w:rsidP="00604860">
      <w:pPr>
        <w:pStyle w:val="ListParagraph"/>
        <w:numPr>
          <w:ilvl w:val="0"/>
          <w:numId w:val="2"/>
        </w:numPr>
        <w:shd w:val="clear" w:color="auto" w:fill="FFFFFF" w:themeFill="background1"/>
        <w:tabs>
          <w:tab w:val="right" w:pos="426"/>
        </w:tabs>
        <w:spacing w:before="120"/>
        <w:contextualSpacing w:val="0"/>
        <w:rPr>
          <w:rFonts w:ascii="PermianSerifTypeface" w:hAnsi="PermianSerifTypeface"/>
          <w:b/>
          <w:sz w:val="22"/>
          <w:u w:val="single"/>
          <w:lang w:val="ro-RO"/>
        </w:rPr>
      </w:pPr>
      <w:r w:rsidRPr="000B6174">
        <w:rPr>
          <w:rFonts w:ascii="PermianSerifTypeface" w:hAnsi="PermianSerifTypeface"/>
          <w:b/>
          <w:sz w:val="22"/>
          <w:u w:val="single"/>
          <w:lang w:val="ro-RO"/>
        </w:rPr>
        <w:t>până</w:t>
      </w:r>
      <w:r w:rsidR="00297F99" w:rsidRPr="000B6174">
        <w:rPr>
          <w:rFonts w:ascii="PermianSerifTypeface" w:hAnsi="PermianSerifTypeface"/>
          <w:b/>
          <w:sz w:val="22"/>
          <w:u w:val="single"/>
          <w:lang w:val="ro-RO"/>
        </w:rPr>
        <w:t xml:space="preserve"> la</w:t>
      </w:r>
      <w:r w:rsidR="003448F8" w:rsidRPr="000B6174">
        <w:rPr>
          <w:rFonts w:ascii="PermianSerifTypeface" w:hAnsi="PermianSerifTypeface"/>
          <w:b/>
          <w:sz w:val="22"/>
          <w:u w:val="single"/>
          <w:lang w:val="ro-RO"/>
        </w:rPr>
        <w:t xml:space="preserve"> ora</w:t>
      </w:r>
      <w:r w:rsidR="00297F99" w:rsidRPr="000B6174">
        <w:rPr>
          <w:rFonts w:ascii="PermianSerifTypeface" w:hAnsi="PermianSerifTypeface"/>
          <w:b/>
          <w:sz w:val="22"/>
          <w:u w:val="single"/>
          <w:lang w:val="ro-RO"/>
        </w:rPr>
        <w:t>:</w:t>
      </w:r>
      <w:r w:rsidR="00EF6CEB" w:rsidRPr="000B6174">
        <w:rPr>
          <w:rFonts w:ascii="PermianSerifTypeface" w:hAnsi="PermianSerifTypeface"/>
          <w:b/>
          <w:sz w:val="22"/>
          <w:u w:val="single"/>
          <w:lang w:val="ro-RO"/>
        </w:rPr>
        <w:t xml:space="preserve"> </w:t>
      </w:r>
      <w:r w:rsidR="000B6174" w:rsidRPr="000B6174">
        <w:rPr>
          <w:rFonts w:ascii="PermianSerifTypeface" w:hAnsi="PermianSerifTypeface"/>
          <w:b/>
          <w:sz w:val="22"/>
          <w:u w:val="single"/>
          <w:lang w:val="ro-RO"/>
        </w:rPr>
        <w:t>11:00</w:t>
      </w:r>
    </w:p>
    <w:p w14:paraId="79A391FE" w14:textId="172F7CED" w:rsidR="00654065" w:rsidRPr="000B6174" w:rsidRDefault="00B70B2B" w:rsidP="00604860">
      <w:pPr>
        <w:pStyle w:val="ListParagraph"/>
        <w:numPr>
          <w:ilvl w:val="0"/>
          <w:numId w:val="2"/>
        </w:numPr>
        <w:shd w:val="clear" w:color="auto" w:fill="FFFFFF" w:themeFill="background1"/>
        <w:tabs>
          <w:tab w:val="right" w:pos="426"/>
        </w:tabs>
        <w:spacing w:before="120"/>
        <w:contextualSpacing w:val="0"/>
        <w:rPr>
          <w:rFonts w:ascii="PermianSerifTypeface" w:hAnsi="PermianSerifTypeface"/>
          <w:b/>
          <w:sz w:val="22"/>
          <w:u w:val="single"/>
          <w:lang w:val="ro-RO"/>
        </w:rPr>
      </w:pPr>
      <w:r w:rsidRPr="000B6174">
        <w:rPr>
          <w:rFonts w:ascii="PermianSerifTypeface" w:hAnsi="PermianSerifTypeface"/>
          <w:b/>
          <w:sz w:val="22"/>
          <w:u w:val="single"/>
          <w:lang w:val="ro-RO"/>
        </w:rPr>
        <w:t>pe</w:t>
      </w:r>
      <w:r w:rsidR="003448F8" w:rsidRPr="000B6174">
        <w:rPr>
          <w:rFonts w:ascii="PermianSerifTypeface" w:hAnsi="PermianSerifTypeface"/>
          <w:b/>
          <w:sz w:val="22"/>
          <w:u w:val="single"/>
          <w:lang w:val="ro-RO"/>
        </w:rPr>
        <w:t xml:space="preserve"> data:</w:t>
      </w:r>
      <w:r w:rsidR="00CB045E" w:rsidRPr="000B6174">
        <w:rPr>
          <w:rFonts w:ascii="PermianSerifTypeface" w:hAnsi="PermianSerifTypeface"/>
          <w:b/>
          <w:sz w:val="22"/>
          <w:u w:val="single"/>
          <w:lang w:val="ro-RO"/>
        </w:rPr>
        <w:t xml:space="preserve"> </w:t>
      </w:r>
      <w:r w:rsidR="00AC55C4" w:rsidRPr="000B6174">
        <w:rPr>
          <w:rFonts w:ascii="PermianSerifTypeface" w:hAnsi="PermianSerifTypeface"/>
          <w:b/>
          <w:sz w:val="22"/>
          <w:u w:val="single"/>
          <w:lang w:val="ro-RO"/>
        </w:rPr>
        <w:t xml:space="preserve"> </w:t>
      </w:r>
      <w:r w:rsidR="000B6174" w:rsidRPr="000B6174">
        <w:rPr>
          <w:rFonts w:ascii="PermianSerifTypeface" w:hAnsi="PermianSerifTypeface"/>
          <w:b/>
          <w:sz w:val="22"/>
          <w:u w:val="single"/>
          <w:lang w:val="ro-RO"/>
        </w:rPr>
        <w:t>23 septembrie 2021</w:t>
      </w:r>
    </w:p>
    <w:p w14:paraId="1324AE91" w14:textId="77777777" w:rsidR="003647B8" w:rsidRPr="00647F14" w:rsidRDefault="003647B8" w:rsidP="00604860">
      <w:pPr>
        <w:numPr>
          <w:ilvl w:val="0"/>
          <w:numId w:val="1"/>
        </w:numPr>
        <w:shd w:val="clear" w:color="auto" w:fill="FFFFFF" w:themeFill="background1"/>
        <w:tabs>
          <w:tab w:val="right" w:pos="426"/>
        </w:tabs>
        <w:spacing w:before="120"/>
        <w:ind w:left="0" w:firstLine="0"/>
        <w:rPr>
          <w:rFonts w:ascii="PermianSerifTypeface" w:hAnsi="PermianSerifTypeface"/>
          <w:b/>
          <w:sz w:val="22"/>
          <w:szCs w:val="22"/>
          <w:lang w:val="ro-RO"/>
        </w:rPr>
      </w:pPr>
      <w:r w:rsidRPr="00604860">
        <w:rPr>
          <w:rFonts w:ascii="PermianSerifTypeface" w:hAnsi="PermianSerifTypeface"/>
          <w:b/>
          <w:sz w:val="22"/>
          <w:szCs w:val="22"/>
          <w:lang w:val="ro-RO"/>
        </w:rPr>
        <w:t>Adresa la care</w:t>
      </w:r>
      <w:r w:rsidRPr="00647F14">
        <w:rPr>
          <w:rFonts w:ascii="PermianSerifTypeface" w:hAnsi="PermianSerifTypeface"/>
          <w:b/>
          <w:sz w:val="22"/>
          <w:szCs w:val="22"/>
          <w:lang w:val="ro-RO"/>
        </w:rPr>
        <w:t xml:space="preserve"> trebuie transmise ofertele sau cererile de participare</w:t>
      </w:r>
      <w:r w:rsidR="0096527B" w:rsidRPr="00647F14">
        <w:rPr>
          <w:rFonts w:ascii="PermianSerifTypeface" w:hAnsi="PermianSerifTypeface"/>
          <w:b/>
          <w:sz w:val="22"/>
          <w:szCs w:val="22"/>
          <w:lang w:val="ro-RO"/>
        </w:rPr>
        <w:t xml:space="preserve">: </w:t>
      </w:r>
    </w:p>
    <w:p w14:paraId="0149BCBB" w14:textId="5FE24234" w:rsidR="0096527B" w:rsidRPr="00647F14" w:rsidRDefault="003647B8" w:rsidP="00700A2F">
      <w:pPr>
        <w:tabs>
          <w:tab w:val="right" w:pos="426"/>
        </w:tabs>
        <w:spacing w:before="120"/>
        <w:ind w:left="450"/>
        <w:rPr>
          <w:rFonts w:ascii="PermianSerifTypeface" w:hAnsi="PermianSerifTypeface"/>
          <w:i/>
          <w:sz w:val="22"/>
          <w:szCs w:val="22"/>
          <w:lang w:val="ro-RO"/>
        </w:rPr>
      </w:pPr>
      <w:r w:rsidRPr="00647F14">
        <w:rPr>
          <w:rFonts w:ascii="PermianSerifTypeface" w:hAnsi="PermianSerifTypeface"/>
          <w:i/>
          <w:sz w:val="22"/>
          <w:szCs w:val="22"/>
          <w:lang w:val="ro-RO"/>
        </w:rPr>
        <w:t>Ofertele</w:t>
      </w:r>
      <w:r w:rsidR="008876C3" w:rsidRPr="00647F14">
        <w:rPr>
          <w:rFonts w:ascii="PermianSerifTypeface" w:hAnsi="PermianSerifTypeface"/>
          <w:i/>
          <w:sz w:val="22"/>
          <w:szCs w:val="22"/>
          <w:lang w:val="ro-RO"/>
        </w:rPr>
        <w:t xml:space="preserve"> </w:t>
      </w:r>
      <w:r w:rsidRPr="00647F14">
        <w:rPr>
          <w:rFonts w:ascii="PermianSerifTypeface" w:hAnsi="PermianSerifTypeface"/>
          <w:i/>
          <w:sz w:val="22"/>
          <w:szCs w:val="22"/>
          <w:lang w:val="ro-RO"/>
        </w:rPr>
        <w:t xml:space="preserve">vor fi depuse electronic prin intermediul SIA </w:t>
      </w:r>
      <w:r w:rsidR="007046A1" w:rsidRPr="00647F14">
        <w:rPr>
          <w:rFonts w:ascii="PermianSerifTypeface" w:hAnsi="PermianSerifTypeface"/>
          <w:i/>
          <w:sz w:val="22"/>
          <w:szCs w:val="22"/>
          <w:lang w:val="ro-RO"/>
        </w:rPr>
        <w:t>„</w:t>
      </w:r>
      <w:r w:rsidRPr="00647F14">
        <w:rPr>
          <w:rFonts w:ascii="PermianSerifTypeface" w:hAnsi="PermianSerifTypeface"/>
          <w:i/>
          <w:sz w:val="22"/>
          <w:szCs w:val="22"/>
          <w:lang w:val="ro-RO"/>
        </w:rPr>
        <w:t>RSAP</w:t>
      </w:r>
      <w:r w:rsidR="007046A1" w:rsidRPr="00647F14">
        <w:rPr>
          <w:rFonts w:ascii="PermianSerifTypeface" w:hAnsi="PermianSerifTypeface"/>
          <w:i/>
          <w:sz w:val="22"/>
          <w:szCs w:val="22"/>
          <w:lang w:val="ro-RO"/>
        </w:rPr>
        <w:t>”</w:t>
      </w:r>
      <w:r w:rsidR="00B70B2B" w:rsidRPr="00647F14">
        <w:rPr>
          <w:rFonts w:ascii="PermianSerifTypeface" w:hAnsi="PermianSerifTypeface"/>
          <w:i/>
          <w:sz w:val="22"/>
          <w:szCs w:val="22"/>
          <w:lang w:val="ro-RO"/>
        </w:rPr>
        <w:t xml:space="preserve"> M-Tender</w:t>
      </w:r>
      <w:r w:rsidR="006E0957" w:rsidRPr="00647F14">
        <w:rPr>
          <w:rFonts w:ascii="PermianSerifTypeface" w:hAnsi="PermianSerifTypeface"/>
          <w:i/>
          <w:sz w:val="22"/>
          <w:szCs w:val="22"/>
          <w:lang w:val="ro-RO"/>
        </w:rPr>
        <w:t>.</w:t>
      </w:r>
    </w:p>
    <w:p w14:paraId="7C310D0E" w14:textId="3EC524E1" w:rsidR="00BF178D" w:rsidRPr="00647F14" w:rsidRDefault="00BF178D" w:rsidP="00700A2F">
      <w:pPr>
        <w:tabs>
          <w:tab w:val="right" w:pos="426"/>
        </w:tabs>
        <w:spacing w:before="120"/>
        <w:ind w:left="450"/>
        <w:rPr>
          <w:rFonts w:ascii="PermianSerifTypeface" w:hAnsi="PermianSerifTypeface"/>
          <w:i/>
          <w:sz w:val="22"/>
          <w:szCs w:val="22"/>
          <w:lang w:val="ro-RO"/>
        </w:rPr>
      </w:pPr>
      <w:r w:rsidRPr="00647F14">
        <w:rPr>
          <w:rFonts w:ascii="PermianSerifTypeface" w:hAnsi="PermianSerifTypeface"/>
          <w:i/>
          <w:sz w:val="22"/>
          <w:szCs w:val="22"/>
          <w:lang w:val="ro-RO"/>
        </w:rPr>
        <w:t>*</w:t>
      </w:r>
      <w:r w:rsidRPr="00647F14">
        <w:rPr>
          <w:rFonts w:ascii="PermianSerifTypeface" w:hAnsi="PermianSerifTypeface"/>
          <w:i/>
          <w:sz w:val="22"/>
          <w:lang w:val="ro-RO"/>
        </w:rPr>
        <w:t xml:space="preserve"> Se va utiliza </w:t>
      </w:r>
      <w:r w:rsidRPr="00647F14">
        <w:rPr>
          <w:rFonts w:ascii="PermianSerifTypeface" w:hAnsi="PermianSerifTypeface"/>
          <w:b/>
          <w:i/>
          <w:sz w:val="22"/>
          <w:u w:val="single"/>
          <w:lang w:val="ro-RO"/>
        </w:rPr>
        <w:t>„licitația electronică”</w:t>
      </w:r>
      <w:r w:rsidRPr="00647F14">
        <w:rPr>
          <w:rFonts w:ascii="PermianSerifTypeface" w:hAnsi="PermianSerifTypeface"/>
          <w:i/>
          <w:sz w:val="22"/>
          <w:lang w:val="ro-RO"/>
        </w:rPr>
        <w:t>, în sistemul electronic M-Tender, platforma achiziții.md.</w:t>
      </w:r>
    </w:p>
    <w:p w14:paraId="04DA136D" w14:textId="4EC8B310" w:rsidR="00B86AD1" w:rsidRPr="00647F14" w:rsidRDefault="00B86AD1" w:rsidP="003F4C85">
      <w:pPr>
        <w:numPr>
          <w:ilvl w:val="0"/>
          <w:numId w:val="1"/>
        </w:numPr>
        <w:tabs>
          <w:tab w:val="right" w:pos="426"/>
        </w:tabs>
        <w:spacing w:before="120"/>
        <w:ind w:left="0" w:firstLine="0"/>
        <w:rPr>
          <w:rFonts w:ascii="PermianSerifTypeface" w:hAnsi="PermianSerifTypeface"/>
          <w:b/>
          <w:sz w:val="22"/>
          <w:szCs w:val="22"/>
          <w:lang w:val="ro-RO"/>
        </w:rPr>
      </w:pPr>
      <w:r w:rsidRPr="00647F14">
        <w:rPr>
          <w:rFonts w:ascii="PermianSerifTypeface" w:hAnsi="PermianSerifTypeface"/>
          <w:b/>
          <w:sz w:val="22"/>
          <w:szCs w:val="22"/>
          <w:lang w:val="ro-RO"/>
        </w:rPr>
        <w:t xml:space="preserve">Termenul de valabilitate a ofertelor: </w:t>
      </w:r>
      <w:r w:rsidR="00EC43D8" w:rsidRPr="00E32D5C">
        <w:rPr>
          <w:rFonts w:ascii="PermianSerifTypeface" w:hAnsi="PermianSerifTypeface"/>
          <w:bCs/>
          <w:sz w:val="22"/>
          <w:szCs w:val="22"/>
          <w:lang w:val="ro-RO"/>
        </w:rPr>
        <w:t>60</w:t>
      </w:r>
      <w:r w:rsidR="00B70B2B" w:rsidRPr="00E32D5C">
        <w:rPr>
          <w:rFonts w:ascii="PermianSerifTypeface" w:hAnsi="PermianSerifTypeface"/>
          <w:bCs/>
          <w:sz w:val="22"/>
          <w:szCs w:val="22"/>
          <w:lang w:val="ro-RO"/>
        </w:rPr>
        <w:t xml:space="preserve"> zile calendaristice</w:t>
      </w:r>
    </w:p>
    <w:p w14:paraId="54C0005E" w14:textId="055E265A" w:rsidR="003448F8" w:rsidRPr="00647F14" w:rsidRDefault="003448F8" w:rsidP="003F4C85">
      <w:pPr>
        <w:numPr>
          <w:ilvl w:val="0"/>
          <w:numId w:val="1"/>
        </w:numPr>
        <w:tabs>
          <w:tab w:val="right" w:pos="426"/>
        </w:tabs>
        <w:spacing w:before="120"/>
        <w:ind w:left="0" w:firstLine="0"/>
        <w:rPr>
          <w:rFonts w:ascii="PermianSerifTypeface" w:hAnsi="PermianSerifTypeface"/>
          <w:b/>
          <w:sz w:val="24"/>
          <w:szCs w:val="24"/>
          <w:lang w:val="ro-RO"/>
        </w:rPr>
      </w:pPr>
      <w:r w:rsidRPr="00647F14">
        <w:rPr>
          <w:rFonts w:ascii="PermianSerifTypeface" w:hAnsi="PermianSerifTypeface"/>
          <w:b/>
          <w:sz w:val="22"/>
          <w:szCs w:val="22"/>
          <w:lang w:val="ro-RO"/>
        </w:rPr>
        <w:t xml:space="preserve">Locul deschiderii ofertelor: </w:t>
      </w:r>
      <w:r w:rsidR="007046A1" w:rsidRPr="00647F14">
        <w:rPr>
          <w:rFonts w:ascii="PermianSerifTypeface" w:hAnsi="PermianSerifTypeface"/>
          <w:i/>
          <w:sz w:val="22"/>
          <w:szCs w:val="22"/>
          <w:lang w:val="ro-RO"/>
        </w:rPr>
        <w:t>SIA „RSAP” M-TENDER</w:t>
      </w:r>
      <w:r w:rsidRPr="00647F14">
        <w:rPr>
          <w:rFonts w:ascii="PermianSerifTypeface" w:hAnsi="PermianSerifTypeface"/>
          <w:i/>
          <w:sz w:val="22"/>
          <w:szCs w:val="22"/>
          <w:lang w:val="ro-RO"/>
        </w:rPr>
        <w:t>.</w:t>
      </w:r>
    </w:p>
    <w:p w14:paraId="162F399A" w14:textId="5FDD94D7" w:rsidR="00C3514F" w:rsidRPr="00647F14" w:rsidRDefault="003448F8" w:rsidP="003448F8">
      <w:pPr>
        <w:tabs>
          <w:tab w:val="right" w:pos="426"/>
        </w:tabs>
        <w:spacing w:before="120"/>
        <w:rPr>
          <w:rFonts w:ascii="PermianSerifTypeface" w:hAnsi="PermianSerifTypeface"/>
          <w:b/>
          <w:i/>
          <w:sz w:val="22"/>
          <w:szCs w:val="22"/>
          <w:lang w:val="ro-RO"/>
        </w:rPr>
      </w:pPr>
      <w:r w:rsidRPr="00647F14">
        <w:rPr>
          <w:rFonts w:ascii="PermianSerifTypeface" w:hAnsi="PermianSerifTypeface"/>
          <w:b/>
          <w:i/>
          <w:sz w:val="22"/>
          <w:szCs w:val="22"/>
          <w:lang w:val="ro-RO"/>
        </w:rPr>
        <w:t xml:space="preserve">         Ofertele întârziate vor fi respinse</w:t>
      </w:r>
      <w:r w:rsidR="00537F1E">
        <w:rPr>
          <w:rFonts w:ascii="PermianSerifTypeface" w:hAnsi="PermianSerifTypeface"/>
          <w:b/>
          <w:i/>
          <w:sz w:val="22"/>
          <w:szCs w:val="22"/>
          <w:lang w:val="ro-RO"/>
        </w:rPr>
        <w:t>.</w:t>
      </w:r>
    </w:p>
    <w:p w14:paraId="2A743C8D" w14:textId="0F216F81" w:rsidR="00D04816" w:rsidRPr="00647F14" w:rsidRDefault="003448F8" w:rsidP="005A35CE">
      <w:pPr>
        <w:numPr>
          <w:ilvl w:val="0"/>
          <w:numId w:val="1"/>
        </w:numPr>
        <w:tabs>
          <w:tab w:val="right" w:pos="426"/>
        </w:tabs>
        <w:spacing w:before="120"/>
        <w:ind w:left="0" w:firstLine="0"/>
        <w:rPr>
          <w:rFonts w:ascii="PermianSerifTypeface" w:hAnsi="PermianSerifTypeface"/>
          <w:b/>
          <w:sz w:val="24"/>
          <w:szCs w:val="24"/>
          <w:lang w:val="ro-RO"/>
        </w:rPr>
      </w:pPr>
      <w:r w:rsidRPr="00647F14">
        <w:rPr>
          <w:rFonts w:ascii="PermianSerifTypeface" w:hAnsi="PermianSerifTypeface"/>
          <w:b/>
          <w:sz w:val="22"/>
          <w:szCs w:val="24"/>
          <w:lang w:val="ro-RO"/>
        </w:rPr>
        <w:t xml:space="preserve">Limba sau limbile în care trebuie redactate ofertele sau cererile de participare: </w:t>
      </w:r>
      <w:r w:rsidRPr="00647F14">
        <w:rPr>
          <w:rFonts w:ascii="PermianSerifTypeface" w:hAnsi="PermianSerifTypeface"/>
          <w:i/>
          <w:sz w:val="22"/>
          <w:szCs w:val="24"/>
          <w:lang w:val="ro-RO"/>
        </w:rPr>
        <w:t>limba română.</w:t>
      </w:r>
    </w:p>
    <w:p w14:paraId="75188C14" w14:textId="77777777" w:rsidR="00894EAE" w:rsidRPr="00647F14" w:rsidRDefault="007046A1" w:rsidP="00894EAE">
      <w:pPr>
        <w:pStyle w:val="ListParagraph"/>
        <w:numPr>
          <w:ilvl w:val="0"/>
          <w:numId w:val="1"/>
        </w:numPr>
        <w:tabs>
          <w:tab w:val="right" w:pos="426"/>
        </w:tabs>
        <w:spacing w:before="120"/>
        <w:rPr>
          <w:rFonts w:ascii="PermianSerifTypeface" w:hAnsi="PermianSerifTypeface"/>
          <w:b/>
          <w:sz w:val="22"/>
          <w:szCs w:val="22"/>
          <w:lang w:val="ro-RO"/>
        </w:rPr>
      </w:pPr>
      <w:r w:rsidRPr="00647F14">
        <w:rPr>
          <w:rFonts w:ascii="PermianSerifTypeface" w:hAnsi="PermianSerifTypeface"/>
          <w:b/>
          <w:sz w:val="22"/>
          <w:szCs w:val="22"/>
          <w:lang w:val="ro-RO"/>
        </w:rPr>
        <w:t xml:space="preserve">Alte informații relevante: </w:t>
      </w:r>
    </w:p>
    <w:p w14:paraId="10BF4F21" w14:textId="2F6FD6EB" w:rsidR="007046A1" w:rsidRPr="00647F14" w:rsidRDefault="000B6174" w:rsidP="00EC43D8">
      <w:pPr>
        <w:tabs>
          <w:tab w:val="right" w:pos="426"/>
        </w:tabs>
        <w:spacing w:before="120"/>
        <w:jc w:val="both"/>
        <w:rPr>
          <w:rFonts w:ascii="PermianSerifTypeface" w:hAnsi="PermianSerifTypeface"/>
          <w:i/>
          <w:iCs/>
          <w:sz w:val="22"/>
          <w:szCs w:val="22"/>
          <w:lang w:val="ro-RO"/>
        </w:rPr>
      </w:pPr>
      <w:r>
        <w:rPr>
          <w:rFonts w:ascii="PermianSerifTypeface" w:hAnsi="PermianSerifTypeface"/>
          <w:b/>
          <w:sz w:val="22"/>
          <w:szCs w:val="22"/>
          <w:lang w:val="ro-RO"/>
        </w:rPr>
        <w:t>*</w:t>
      </w:r>
      <w:r w:rsidR="007046A1" w:rsidRPr="00647F14">
        <w:rPr>
          <w:rFonts w:ascii="PermianSerifTypeface" w:eastAsia="Calibri" w:hAnsi="PermianSerifTypeface"/>
          <w:i/>
          <w:sz w:val="22"/>
          <w:szCs w:val="22"/>
          <w:lang w:val="ro-RO" w:eastAsia="en-US"/>
        </w:rPr>
        <w:t>Operatorul economic desemnat câștigător, la contractare, va prezenta în mod obligatoriu ,,Chestionarul pentru Prestator/Furnizor”</w:t>
      </w:r>
      <w:r w:rsidR="007046A1" w:rsidRPr="00647F14">
        <w:rPr>
          <w:rFonts w:ascii="PermianSerifTypeface" w:eastAsia="SimSun" w:hAnsi="PermianSerifTypeface"/>
          <w:i/>
          <w:sz w:val="22"/>
          <w:szCs w:val="22"/>
          <w:lang w:val="ro-RO" w:eastAsia="en-US"/>
        </w:rPr>
        <w:t>-formularul (F.3.2)</w:t>
      </w:r>
      <w:r w:rsidR="007046A1" w:rsidRPr="00647F14">
        <w:rPr>
          <w:rFonts w:ascii="PermianSerifTypeface" w:hAnsi="PermianSerifTypeface"/>
          <w:i/>
          <w:iCs/>
          <w:sz w:val="22"/>
          <w:szCs w:val="22"/>
          <w:lang w:val="ro-RO"/>
        </w:rPr>
        <w:t xml:space="preserve"> din documentația de atribuire</w:t>
      </w:r>
      <w:r w:rsidR="007046A1" w:rsidRPr="00647F14">
        <w:rPr>
          <w:rFonts w:ascii="PermianSerifTypeface" w:eastAsia="SimSun" w:hAnsi="PermianSerifTypeface"/>
          <w:i/>
          <w:sz w:val="22"/>
          <w:szCs w:val="22"/>
          <w:lang w:val="ro-RO" w:eastAsia="en-US"/>
        </w:rPr>
        <w:t xml:space="preserve"> </w:t>
      </w:r>
      <w:r w:rsidR="00601892" w:rsidRPr="00647F14">
        <w:rPr>
          <w:rFonts w:ascii="PermianSerifTypeface" w:eastAsia="SimSun" w:hAnsi="PermianSerifTypeface"/>
          <w:i/>
          <w:sz w:val="22"/>
          <w:szCs w:val="22"/>
          <w:lang w:val="ro-RO" w:eastAsia="en-US"/>
        </w:rPr>
        <w:t>și „</w:t>
      </w:r>
      <w:r w:rsidR="00601892" w:rsidRPr="00647F14">
        <w:rPr>
          <w:rFonts w:ascii="PermianSerifTypeface" w:hAnsi="PermianSerifTypeface"/>
          <w:i/>
          <w:sz w:val="22"/>
          <w:szCs w:val="22"/>
          <w:lang w:val="ro-RO"/>
        </w:rPr>
        <w:t>Declarația privind confirmarea identității beneficiarilor efectivi și neîncadrarea acestora în situația condamnării pentru participarea la activități ale unei organizații sau grupări criminale, pentru corupție, fraudă și/sau spălare de bani” – formularul (F3.4) din documentația de atribuire</w:t>
      </w:r>
      <w:r w:rsidR="00601892" w:rsidRPr="00647F14">
        <w:rPr>
          <w:rFonts w:ascii="PermianSerifTypeface" w:hAnsi="PermianSerifTypeface"/>
          <w:sz w:val="22"/>
          <w:szCs w:val="22"/>
          <w:lang w:val="ro-RO"/>
        </w:rPr>
        <w:t xml:space="preserve"> </w:t>
      </w:r>
      <w:r w:rsidR="007046A1" w:rsidRPr="00647F14">
        <w:rPr>
          <w:rFonts w:ascii="PermianSerifTypeface" w:eastAsia="SimSun" w:hAnsi="PermianSerifTypeface"/>
          <w:i/>
          <w:sz w:val="22"/>
          <w:szCs w:val="22"/>
          <w:lang w:val="ro-RO" w:eastAsia="en-US"/>
        </w:rPr>
        <w:t xml:space="preserve">- </w:t>
      </w:r>
      <w:r w:rsidR="007046A1" w:rsidRPr="00647F14">
        <w:rPr>
          <w:rFonts w:ascii="PermianSerifTypeface" w:hAnsi="PermianSerifTypeface"/>
          <w:i/>
          <w:iCs/>
          <w:sz w:val="22"/>
          <w:szCs w:val="22"/>
          <w:lang w:val="ro-RO"/>
        </w:rPr>
        <w:t>varianta scanată de pe original  confirmată prin semnătura electronică</w:t>
      </w:r>
      <w:r w:rsidR="00894EAE" w:rsidRPr="00647F14">
        <w:rPr>
          <w:rFonts w:ascii="PermianSerifTypeface" w:hAnsi="PermianSerifTypeface"/>
          <w:i/>
          <w:iCs/>
          <w:sz w:val="22"/>
          <w:szCs w:val="22"/>
          <w:lang w:val="ro-RO"/>
        </w:rPr>
        <w:t>.</w:t>
      </w:r>
    </w:p>
    <w:p w14:paraId="1D3FCCE5" w14:textId="77777777" w:rsidR="00263BC6" w:rsidRPr="00647F14" w:rsidRDefault="00263BC6" w:rsidP="00263BC6">
      <w:pPr>
        <w:pStyle w:val="ListParagraph"/>
        <w:spacing w:before="120"/>
        <w:ind w:left="0"/>
        <w:jc w:val="both"/>
        <w:rPr>
          <w:rFonts w:ascii="PermianSerifTypeface" w:hAnsi="PermianSerifTypeface"/>
          <w:b/>
          <w:sz w:val="22"/>
          <w:szCs w:val="22"/>
          <w:lang w:val="ro-RO"/>
        </w:rPr>
      </w:pPr>
      <w:r w:rsidRPr="00647F14">
        <w:rPr>
          <w:rFonts w:ascii="PermianSerifTypeface" w:hAnsi="PermianSerifTypeface"/>
          <w:b/>
          <w:sz w:val="22"/>
          <w:szCs w:val="22"/>
          <w:lang w:val="ro-RO"/>
        </w:rPr>
        <w:t>**</w:t>
      </w:r>
      <w:r w:rsidRPr="00647F14">
        <w:rPr>
          <w:rFonts w:ascii="PermianSerifTypeface" w:hAnsi="PermianSerifTypeface"/>
          <w:i/>
          <w:sz w:val="22"/>
          <w:lang w:val="ro-RO"/>
        </w:rPr>
        <w:t xml:space="preserve">În conformitate cu prevederile art.117 alin. (12) din Codul Fiscal, </w:t>
      </w:r>
      <w:r w:rsidRPr="00647F14">
        <w:rPr>
          <w:rFonts w:ascii="PermianSerifTypeface" w:hAnsi="PermianSerifTypeface"/>
          <w:bCs/>
          <w:i/>
          <w:sz w:val="22"/>
          <w:lang w:val="ro-RO"/>
        </w:rPr>
        <w:t>începând cu  01.01.2021,</w:t>
      </w:r>
      <w:r w:rsidRPr="00647F14">
        <w:rPr>
          <w:rFonts w:ascii="PermianSerifTypeface" w:hAnsi="PermianSerifTypeface"/>
          <w:i/>
          <w:sz w:val="22"/>
          <w:lang w:val="ro-RO"/>
        </w:rPr>
        <w:t xml:space="preserve">  facturile fiscale electronice urmează a fi </w:t>
      </w:r>
      <w:r w:rsidRPr="00647F14">
        <w:rPr>
          <w:rFonts w:ascii="PermianSerifTypeface" w:hAnsi="PermianSerifTypeface"/>
          <w:bCs/>
          <w:i/>
          <w:sz w:val="22"/>
          <w:lang w:val="ro-RO"/>
        </w:rPr>
        <w:t>emise</w:t>
      </w:r>
      <w:r w:rsidRPr="00647F14">
        <w:rPr>
          <w:rFonts w:ascii="PermianSerifTypeface" w:hAnsi="PermianSerifTypeface"/>
          <w:i/>
          <w:sz w:val="22"/>
          <w:lang w:val="ro-RO"/>
        </w:rPr>
        <w:t xml:space="preserve"> de către furnizorii rezidenți, prin </w:t>
      </w:r>
      <w:r w:rsidRPr="00647F14">
        <w:rPr>
          <w:rFonts w:ascii="PermianSerifTypeface" w:hAnsi="PermianSerifTypeface"/>
          <w:bCs/>
          <w:i/>
          <w:sz w:val="22"/>
          <w:u w:val="single"/>
          <w:lang w:val="ro-RO"/>
        </w:rPr>
        <w:t>SIA e-Factura;</w:t>
      </w:r>
    </w:p>
    <w:p w14:paraId="3D27E6A2" w14:textId="77777777" w:rsidR="005140ED" w:rsidRPr="00647F14" w:rsidRDefault="005140ED" w:rsidP="003F4C85">
      <w:pPr>
        <w:numPr>
          <w:ilvl w:val="0"/>
          <w:numId w:val="1"/>
        </w:numPr>
        <w:tabs>
          <w:tab w:val="right" w:pos="426"/>
        </w:tabs>
        <w:spacing w:before="120"/>
        <w:ind w:left="0" w:firstLine="0"/>
        <w:rPr>
          <w:rFonts w:ascii="PermianSerifTypeface" w:hAnsi="PermianSerifTypeface"/>
          <w:b/>
          <w:sz w:val="22"/>
          <w:szCs w:val="22"/>
          <w:lang w:val="ro-RO"/>
        </w:rPr>
      </w:pPr>
      <w:r w:rsidRPr="00647F14">
        <w:rPr>
          <w:rFonts w:ascii="PermianSerifTypeface" w:hAnsi="PermianSerifTypeface"/>
          <w:b/>
          <w:sz w:val="22"/>
          <w:szCs w:val="22"/>
          <w:lang w:val="ro-RO"/>
        </w:rPr>
        <w:t xml:space="preserve">Denumirea </w:t>
      </w:r>
      <w:r w:rsidR="00AC2788" w:rsidRPr="00647F14">
        <w:rPr>
          <w:rFonts w:ascii="PermianSerifTypeface" w:hAnsi="PermianSerifTypeface"/>
          <w:b/>
          <w:sz w:val="22"/>
          <w:szCs w:val="22"/>
          <w:lang w:val="ro-RO"/>
        </w:rPr>
        <w:t>și</w:t>
      </w:r>
      <w:r w:rsidRPr="00647F14">
        <w:rPr>
          <w:rFonts w:ascii="PermianSerifTypeface" w:hAnsi="PermianSerifTypeface"/>
          <w:b/>
          <w:sz w:val="22"/>
          <w:szCs w:val="22"/>
          <w:lang w:val="ro-RO"/>
        </w:rPr>
        <w:t xml:space="preserve"> adresa organismului competent de soluționare a </w:t>
      </w:r>
      <w:r w:rsidR="00AC2788" w:rsidRPr="00647F14">
        <w:rPr>
          <w:rFonts w:ascii="PermianSerifTypeface" w:hAnsi="PermianSerifTypeface"/>
          <w:b/>
          <w:sz w:val="22"/>
          <w:szCs w:val="22"/>
          <w:lang w:val="ro-RO"/>
        </w:rPr>
        <w:t>contestațiilor</w:t>
      </w:r>
      <w:r w:rsidRPr="00647F14">
        <w:rPr>
          <w:rFonts w:ascii="PermianSerifTypeface" w:hAnsi="PermianSerifTypeface"/>
          <w:b/>
          <w:sz w:val="22"/>
          <w:szCs w:val="22"/>
          <w:lang w:val="ro-RO"/>
        </w:rPr>
        <w:t xml:space="preserve">: </w:t>
      </w:r>
    </w:p>
    <w:p w14:paraId="3EC7B65E" w14:textId="77777777" w:rsidR="005140ED" w:rsidRPr="00647F14" w:rsidRDefault="005140ED" w:rsidP="00700A2F">
      <w:pPr>
        <w:tabs>
          <w:tab w:val="right" w:pos="426"/>
        </w:tabs>
        <w:ind w:left="450"/>
        <w:rPr>
          <w:rFonts w:ascii="PermianSerifTypeface" w:hAnsi="PermianSerifTypeface"/>
          <w:i/>
          <w:sz w:val="22"/>
          <w:szCs w:val="22"/>
          <w:lang w:val="ro-RO"/>
        </w:rPr>
      </w:pPr>
      <w:r w:rsidRPr="00647F14">
        <w:rPr>
          <w:rFonts w:ascii="PermianSerifTypeface" w:hAnsi="PermianSerifTypeface"/>
          <w:i/>
          <w:sz w:val="22"/>
          <w:szCs w:val="22"/>
          <w:lang w:val="ro-RO"/>
        </w:rPr>
        <w:t>Agenția Națională pentru Soluționarea Contestațiilor</w:t>
      </w:r>
    </w:p>
    <w:p w14:paraId="0EAC02C0" w14:textId="77777777" w:rsidR="005140ED" w:rsidRPr="00647F14" w:rsidRDefault="005140ED" w:rsidP="00700A2F">
      <w:pPr>
        <w:tabs>
          <w:tab w:val="right" w:pos="426"/>
        </w:tabs>
        <w:ind w:left="450"/>
        <w:rPr>
          <w:rFonts w:ascii="PermianSerifTypeface" w:hAnsi="PermianSerifTypeface"/>
          <w:i/>
          <w:sz w:val="22"/>
          <w:szCs w:val="22"/>
          <w:lang w:val="ro-RO"/>
        </w:rPr>
      </w:pPr>
      <w:r w:rsidRPr="00647F14">
        <w:rPr>
          <w:rFonts w:ascii="PermianSerifTypeface" w:hAnsi="PermianSerifTypeface"/>
          <w:i/>
          <w:sz w:val="22"/>
          <w:szCs w:val="22"/>
          <w:lang w:val="ro-RO"/>
        </w:rPr>
        <w:t>Adresa: mun. Chișinău, bd. Ștefan cel Mare și Sfânt nr.124 (et.4), MD 2001;</w:t>
      </w:r>
    </w:p>
    <w:p w14:paraId="0F8DC2F2" w14:textId="0DD3378B" w:rsidR="00077AB4" w:rsidRPr="00647F14" w:rsidRDefault="005140ED" w:rsidP="00F72EA2">
      <w:pPr>
        <w:tabs>
          <w:tab w:val="right" w:pos="426"/>
        </w:tabs>
        <w:ind w:left="450"/>
        <w:rPr>
          <w:rFonts w:ascii="PermianSerifTypeface" w:hAnsi="PermianSerifTypeface"/>
          <w:i/>
          <w:color w:val="0563C1" w:themeColor="hyperlink"/>
          <w:sz w:val="22"/>
          <w:szCs w:val="22"/>
          <w:u w:val="single"/>
          <w:lang w:val="ro-RO"/>
        </w:rPr>
      </w:pPr>
      <w:r w:rsidRPr="00647F14">
        <w:rPr>
          <w:rFonts w:ascii="PermianSerifTypeface" w:hAnsi="PermianSerifTypeface"/>
          <w:i/>
          <w:sz w:val="22"/>
          <w:szCs w:val="22"/>
          <w:lang w:val="ro-RO"/>
        </w:rPr>
        <w:t>Tel/Fax/email:</w:t>
      </w:r>
      <w:r w:rsidRPr="00647F14">
        <w:rPr>
          <w:rFonts w:ascii="PermianSerifTypeface" w:hAnsi="PermianSerifTypeface"/>
          <w:i/>
          <w:color w:val="000000"/>
          <w:sz w:val="22"/>
          <w:szCs w:val="22"/>
          <w:shd w:val="clear" w:color="auto" w:fill="FFFFFF"/>
          <w:lang w:val="ro-RO"/>
        </w:rPr>
        <w:t xml:space="preserve"> </w:t>
      </w:r>
      <w:r w:rsidRPr="00647F14">
        <w:rPr>
          <w:rFonts w:ascii="PermianSerifTypeface" w:hAnsi="PermianSerifTypeface"/>
          <w:i/>
          <w:sz w:val="22"/>
          <w:szCs w:val="22"/>
          <w:lang w:val="ro-RO"/>
        </w:rPr>
        <w:t xml:space="preserve">022-820 652, 022 820-651, </w:t>
      </w:r>
      <w:hyperlink r:id="rId9" w:history="1">
        <w:r w:rsidR="003F4654" w:rsidRPr="00647F14">
          <w:rPr>
            <w:rStyle w:val="Hyperlink"/>
            <w:rFonts w:ascii="PermianSerifTypeface" w:hAnsi="PermianSerifTypeface"/>
            <w:i/>
            <w:sz w:val="22"/>
            <w:szCs w:val="22"/>
            <w:lang w:val="ro-RO"/>
          </w:rPr>
          <w:t>contestatii@ansc.md</w:t>
        </w:r>
      </w:hyperlink>
    </w:p>
    <w:p w14:paraId="1C4065FC" w14:textId="6A33D925" w:rsidR="003F4654" w:rsidRPr="00647F14" w:rsidRDefault="003F4654" w:rsidP="003F4654">
      <w:pPr>
        <w:numPr>
          <w:ilvl w:val="0"/>
          <w:numId w:val="1"/>
        </w:numPr>
        <w:tabs>
          <w:tab w:val="right" w:pos="426"/>
        </w:tabs>
        <w:spacing w:before="120"/>
        <w:rPr>
          <w:rFonts w:ascii="PermianSerifTypeface" w:hAnsi="PermianSerifTypeface"/>
          <w:b/>
          <w:sz w:val="22"/>
          <w:szCs w:val="24"/>
          <w:lang w:val="ro-RO"/>
        </w:rPr>
      </w:pPr>
      <w:r w:rsidRPr="00647F14">
        <w:rPr>
          <w:rFonts w:ascii="PermianSerifTypeface" w:hAnsi="PermianSerifTypeface"/>
          <w:b/>
          <w:sz w:val="22"/>
          <w:szCs w:val="24"/>
          <w:lang w:val="ro-RO"/>
        </w:rPr>
        <w:t xml:space="preserve">Data publicării anunțului de intenție sau, după caz, precizarea că nu a fost publicat un astfel de </w:t>
      </w:r>
      <w:proofErr w:type="spellStart"/>
      <w:r w:rsidRPr="00647F14">
        <w:rPr>
          <w:rFonts w:ascii="PermianSerifTypeface" w:hAnsi="PermianSerifTypeface"/>
          <w:b/>
          <w:sz w:val="22"/>
          <w:szCs w:val="24"/>
          <w:lang w:val="ro-RO"/>
        </w:rPr>
        <w:t>anunţ</w:t>
      </w:r>
      <w:proofErr w:type="spellEnd"/>
      <w:r w:rsidRPr="00647F14">
        <w:rPr>
          <w:rFonts w:ascii="PermianSerifTypeface" w:hAnsi="PermianSerifTypeface"/>
          <w:b/>
          <w:sz w:val="22"/>
          <w:szCs w:val="24"/>
          <w:lang w:val="ro-RO"/>
        </w:rPr>
        <w:t xml:space="preserve">: </w:t>
      </w:r>
      <w:r w:rsidR="005A35CE" w:rsidRPr="00537F1E">
        <w:rPr>
          <w:rFonts w:ascii="PermianSerifTypeface" w:hAnsi="PermianSerifTypeface"/>
          <w:b/>
          <w:i/>
          <w:sz w:val="22"/>
          <w:szCs w:val="24"/>
          <w:lang w:val="ro-RO"/>
        </w:rPr>
        <w:t>nu se aplică.</w:t>
      </w:r>
    </w:p>
    <w:p w14:paraId="44A71488" w14:textId="1713CA32" w:rsidR="009E3ECC" w:rsidRPr="00647F14" w:rsidRDefault="005140ED" w:rsidP="009E3ECC">
      <w:pPr>
        <w:numPr>
          <w:ilvl w:val="0"/>
          <w:numId w:val="1"/>
        </w:numPr>
        <w:tabs>
          <w:tab w:val="right" w:pos="426"/>
        </w:tabs>
        <w:spacing w:before="120"/>
        <w:ind w:left="0" w:firstLine="0"/>
        <w:rPr>
          <w:rFonts w:ascii="PermianSerifTypeface" w:hAnsi="PermianSerifTypeface"/>
          <w:b/>
          <w:sz w:val="22"/>
          <w:szCs w:val="22"/>
          <w:lang w:val="ro-RO"/>
        </w:rPr>
      </w:pPr>
      <w:r w:rsidRPr="00647F14">
        <w:rPr>
          <w:rFonts w:ascii="PermianSerifTypeface" w:hAnsi="PermianSerifTypeface"/>
          <w:b/>
          <w:sz w:val="22"/>
          <w:szCs w:val="22"/>
          <w:lang w:val="ro-RO"/>
        </w:rPr>
        <w:t xml:space="preserve">Data transmiterii spre publicare a </w:t>
      </w:r>
      <w:r w:rsidR="00AC2788" w:rsidRPr="00647F14">
        <w:rPr>
          <w:rFonts w:ascii="PermianSerifTypeface" w:hAnsi="PermianSerifTypeface"/>
          <w:b/>
          <w:sz w:val="22"/>
          <w:szCs w:val="22"/>
          <w:lang w:val="ro-RO"/>
        </w:rPr>
        <w:t>anunțului</w:t>
      </w:r>
      <w:r w:rsidRPr="00647F14">
        <w:rPr>
          <w:rFonts w:ascii="PermianSerifTypeface" w:hAnsi="PermianSerifTypeface"/>
          <w:b/>
          <w:sz w:val="22"/>
          <w:szCs w:val="22"/>
          <w:lang w:val="ro-RO"/>
        </w:rPr>
        <w:t xml:space="preserve"> de participare</w:t>
      </w:r>
      <w:r w:rsidR="00DA7DF3" w:rsidRPr="00647F14">
        <w:rPr>
          <w:rFonts w:ascii="PermianSerifTypeface" w:hAnsi="PermianSerifTypeface"/>
          <w:b/>
          <w:sz w:val="22"/>
          <w:szCs w:val="22"/>
          <w:lang w:val="ro-RO"/>
        </w:rPr>
        <w:t xml:space="preserve">: </w:t>
      </w:r>
      <w:r w:rsidR="004F7982" w:rsidRPr="00647F14">
        <w:rPr>
          <w:rFonts w:ascii="PermianSerifTypeface" w:hAnsi="PermianSerifTypeface"/>
          <w:b/>
          <w:sz w:val="22"/>
          <w:szCs w:val="22"/>
          <w:lang w:val="ro-RO"/>
        </w:rPr>
        <w:t xml:space="preserve"> </w:t>
      </w:r>
      <w:r w:rsidR="000B6174" w:rsidRPr="002803CE">
        <w:rPr>
          <w:rFonts w:ascii="PermianSerifTypeface" w:hAnsi="PermianSerifTypeface"/>
          <w:b/>
          <w:i/>
          <w:sz w:val="22"/>
          <w:szCs w:val="22"/>
          <w:lang w:val="ro-RO"/>
        </w:rPr>
        <w:t xml:space="preserve">07 septembrie </w:t>
      </w:r>
      <w:r w:rsidR="00263BC6" w:rsidRPr="002803CE">
        <w:rPr>
          <w:rFonts w:ascii="PermianSerifTypeface" w:hAnsi="PermianSerifTypeface"/>
          <w:b/>
          <w:i/>
          <w:sz w:val="22"/>
          <w:szCs w:val="22"/>
          <w:lang w:val="ro-RO"/>
        </w:rPr>
        <w:t>2021</w:t>
      </w:r>
      <w:r w:rsidR="002803CE">
        <w:rPr>
          <w:rFonts w:ascii="PermianSerifTypeface" w:hAnsi="PermianSerifTypeface"/>
          <w:b/>
          <w:i/>
          <w:sz w:val="22"/>
          <w:szCs w:val="22"/>
          <w:lang w:val="ro-RO"/>
        </w:rPr>
        <w:t>.</w:t>
      </w:r>
    </w:p>
    <w:p w14:paraId="245CA6A1" w14:textId="77777777" w:rsidR="00263BC6" w:rsidRPr="00647F14" w:rsidRDefault="00263BC6" w:rsidP="00B47C6D">
      <w:pPr>
        <w:spacing w:before="120" w:after="120"/>
        <w:rPr>
          <w:rFonts w:ascii="PermianSerifTypeface" w:hAnsi="PermianSerifTypeface"/>
          <w:b/>
          <w:sz w:val="22"/>
          <w:szCs w:val="22"/>
          <w:lang w:val="ro-RO"/>
        </w:rPr>
      </w:pPr>
    </w:p>
    <w:p w14:paraId="4C684292" w14:textId="34EBD8C7" w:rsidR="00BD2FEB" w:rsidRPr="00647F14" w:rsidRDefault="00AA14E6" w:rsidP="00B47C6D">
      <w:pPr>
        <w:spacing w:before="120" w:after="120"/>
        <w:rPr>
          <w:rFonts w:ascii="PermianSerifTypeface" w:hAnsi="PermianSerifTypeface"/>
          <w:b/>
          <w:sz w:val="22"/>
          <w:szCs w:val="22"/>
          <w:lang w:val="ro-RO"/>
        </w:rPr>
      </w:pPr>
      <w:r w:rsidRPr="00647F14">
        <w:rPr>
          <w:rFonts w:ascii="PermianSerifTypeface" w:hAnsi="PermianSerifTypeface"/>
          <w:b/>
          <w:sz w:val="22"/>
          <w:szCs w:val="22"/>
          <w:lang w:val="ro-RO"/>
        </w:rPr>
        <w:t xml:space="preserve">Conducătorul grupului de lucru:  </w:t>
      </w:r>
      <w:r w:rsidR="00604860">
        <w:rPr>
          <w:rFonts w:ascii="PermianSerifTypeface" w:hAnsi="PermianSerifTypeface"/>
          <w:b/>
          <w:sz w:val="22"/>
          <w:szCs w:val="22"/>
          <w:lang w:val="ro-RO"/>
        </w:rPr>
        <w:t>Aureliu CINCILEI</w:t>
      </w:r>
      <w:r w:rsidR="002457C1" w:rsidRPr="00647F14">
        <w:rPr>
          <w:rFonts w:ascii="PermianSerifTypeface" w:hAnsi="PermianSerifTypeface"/>
          <w:b/>
          <w:sz w:val="22"/>
          <w:szCs w:val="22"/>
          <w:lang w:val="ro-RO"/>
        </w:rPr>
        <w:t xml:space="preserve"> </w:t>
      </w:r>
      <w:r w:rsidR="007C5F45" w:rsidRPr="00647F14">
        <w:rPr>
          <w:rFonts w:ascii="PermianSerifTypeface" w:hAnsi="PermianSerifTypeface"/>
          <w:b/>
          <w:sz w:val="22"/>
          <w:szCs w:val="22"/>
          <w:lang w:val="ro-RO"/>
        </w:rPr>
        <w:t xml:space="preserve"> </w:t>
      </w:r>
      <w:r w:rsidR="007C5F45" w:rsidRPr="00647F14">
        <w:rPr>
          <w:rFonts w:ascii="PermianSerifTypeface" w:hAnsi="PermianSerifTypeface"/>
          <w:b/>
          <w:i/>
          <w:sz w:val="22"/>
          <w:szCs w:val="22"/>
          <w:lang w:val="ro-RO"/>
        </w:rPr>
        <w:t xml:space="preserve"> </w:t>
      </w:r>
      <w:r w:rsidR="005A35CE" w:rsidRPr="00647F14">
        <w:rPr>
          <w:rFonts w:ascii="PermianSerifTypeface" w:hAnsi="PermianSerifTypeface"/>
          <w:b/>
          <w:i/>
          <w:sz w:val="22"/>
          <w:szCs w:val="22"/>
          <w:lang w:val="ro-RO"/>
        </w:rPr>
        <w:t>(semnat electronic)</w:t>
      </w:r>
    </w:p>
    <w:sectPr w:rsidR="00BD2FEB" w:rsidRPr="00647F14" w:rsidSect="00617ADE">
      <w:headerReference w:type="even" r:id="rId10"/>
      <w:headerReference w:type="default" r:id="rId11"/>
      <w:footerReference w:type="even" r:id="rId12"/>
      <w:footerReference w:type="default" r:id="rId13"/>
      <w:pgSz w:w="11906" w:h="16838"/>
      <w:pgMar w:top="0" w:right="567" w:bottom="567" w:left="1701" w:header="3"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9E0BA" w16cex:dateUtc="2021-08-20T05:05:00Z"/>
  <w16cex:commentExtensible w16cex:durableId="24C9E775" w16cex:dateUtc="2021-08-20T05:33:00Z"/>
  <w16cex:commentExtensible w16cex:durableId="24C9E147" w16cex:dateUtc="2021-08-20T05:07:00Z"/>
  <w16cex:commentExtensible w16cex:durableId="24C9E744" w16cex:dateUtc="2021-08-20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869C4" w16cid:durableId="24C9E0BA"/>
  <w16cid:commentId w16cid:paraId="47E724D6" w16cid:durableId="24C9E775"/>
  <w16cid:commentId w16cid:paraId="14CE2C87" w16cid:durableId="24C9E147"/>
  <w16cid:commentId w16cid:paraId="75FBEB25" w16cid:durableId="24C9E7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65FE" w14:textId="77777777" w:rsidR="004A74B1" w:rsidRDefault="004A74B1">
      <w:r>
        <w:separator/>
      </w:r>
    </w:p>
  </w:endnote>
  <w:endnote w:type="continuationSeparator" w:id="0">
    <w:p w14:paraId="51AAC6EA" w14:textId="77777777" w:rsidR="004A74B1" w:rsidRDefault="004A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5B39" w14:textId="77777777" w:rsidR="001E7BED" w:rsidRDefault="001E7BED" w:rsidP="00586B64">
    <w:pPr>
      <w:pStyle w:val="Footer"/>
      <w:jc w:val="center"/>
    </w:pPr>
    <w:bookmarkStart w:id="3" w:name="TITUS1FooterEvenPages"/>
    <w:r>
      <w:t xml:space="preserve"> </w:t>
    </w:r>
  </w:p>
  <w:p w14:paraId="465372CC" w14:textId="77777777" w:rsidR="001E7BED" w:rsidRDefault="001E7BED" w:rsidP="00586B64">
    <w:pPr>
      <w:pStyle w:val="Footer"/>
    </w:pPr>
    <w:r>
      <w:t xml:space="preserve"> </w:t>
    </w:r>
  </w:p>
  <w:bookmarkEnd w:id="3"/>
  <w:p w14:paraId="0A67D4D4" w14:textId="52FF9ECB" w:rsidR="001E7BED" w:rsidRDefault="001E7BED" w:rsidP="00586B64">
    <w:pPr>
      <w:pStyle w:val="Footer"/>
      <w:jc w:val="center"/>
    </w:pPr>
    <w:r>
      <w:fldChar w:fldCharType="begin"/>
    </w:r>
    <w:r>
      <w:instrText xml:space="preserve"> PAGE   \* MERGEFORMAT </w:instrText>
    </w:r>
    <w:r>
      <w:fldChar w:fldCharType="separate"/>
    </w:r>
    <w:r w:rsidR="00E64FB2">
      <w:rPr>
        <w:noProof/>
      </w:rPr>
      <w:t>2</w:t>
    </w:r>
    <w:r>
      <w:fldChar w:fldCharType="end"/>
    </w:r>
  </w:p>
  <w:p w14:paraId="4C5C7EE3" w14:textId="77777777" w:rsidR="001E7BED" w:rsidRDefault="001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8E4E" w14:textId="77777777" w:rsidR="001E7BED" w:rsidRDefault="001E7BED" w:rsidP="00586B64">
    <w:pPr>
      <w:pStyle w:val="Footer"/>
      <w:jc w:val="center"/>
    </w:pPr>
    <w:bookmarkStart w:id="4" w:name="TITUS1FooterPrimary"/>
    <w:r>
      <w:t xml:space="preserve"> </w:t>
    </w:r>
  </w:p>
  <w:p w14:paraId="02A2208E" w14:textId="77777777" w:rsidR="001E7BED" w:rsidRDefault="001E7BED" w:rsidP="00586B64">
    <w:pPr>
      <w:pStyle w:val="Footer"/>
    </w:pPr>
    <w:r>
      <w:t xml:space="preserve"> </w:t>
    </w:r>
  </w:p>
  <w:bookmarkEnd w:id="4"/>
  <w:p w14:paraId="20C78F60" w14:textId="53CB1DF9" w:rsidR="001E7BED" w:rsidRDefault="001E7BED" w:rsidP="00FB77FA">
    <w:pPr>
      <w:pStyle w:val="Footer"/>
      <w:jc w:val="center"/>
    </w:pPr>
    <w:r>
      <w:fldChar w:fldCharType="begin"/>
    </w:r>
    <w:r>
      <w:instrText xml:space="preserve"> PAGE   \* MERGEFORMAT </w:instrText>
    </w:r>
    <w:r>
      <w:fldChar w:fldCharType="separate"/>
    </w:r>
    <w:r w:rsidR="00E64F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3361" w14:textId="77777777" w:rsidR="004A74B1" w:rsidRDefault="004A74B1">
      <w:r>
        <w:separator/>
      </w:r>
    </w:p>
  </w:footnote>
  <w:footnote w:type="continuationSeparator" w:id="0">
    <w:p w14:paraId="367A5AD0" w14:textId="77777777" w:rsidR="004A74B1" w:rsidRDefault="004A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7CBD" w14:textId="77777777" w:rsidR="001E7BED" w:rsidRDefault="001E7BED" w:rsidP="00586B64">
    <w:pPr>
      <w:pStyle w:val="Header"/>
      <w:jc w:val="right"/>
    </w:pPr>
    <w:bookmarkStart w:id="1" w:name="TITUS1HeaderEvenPages"/>
    <w:r>
      <w:t xml:space="preserve"> </w:t>
    </w:r>
  </w:p>
  <w:bookmarkEnd w:id="1"/>
  <w:p w14:paraId="57592BE9" w14:textId="77777777" w:rsidR="001E7BED" w:rsidRDefault="001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EBBF" w14:textId="77777777" w:rsidR="001E7BED" w:rsidRDefault="001E7BED" w:rsidP="00586B64">
    <w:pPr>
      <w:pStyle w:val="Header"/>
      <w:jc w:val="right"/>
    </w:pPr>
    <w:bookmarkStart w:id="2" w:name="TITUS1HeaderPrimary"/>
    <w:r>
      <w:t xml:space="preserve"> </w:t>
    </w:r>
  </w:p>
  <w:bookmarkEnd w:id="2"/>
  <w:p w14:paraId="267AB40A" w14:textId="77777777" w:rsidR="001E7BED" w:rsidRDefault="001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B04F34E"/>
    <w:name w:val="WW8Num5"/>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051535CE"/>
    <w:multiLevelType w:val="hybridMultilevel"/>
    <w:tmpl w:val="99A0F8CA"/>
    <w:lvl w:ilvl="0" w:tplc="556EF3F4">
      <w:start w:val="1"/>
      <w:numFmt w:val="bullet"/>
      <w:lvlText w:val="-"/>
      <w:lvlJc w:val="left"/>
      <w:pPr>
        <w:ind w:left="927" w:hanging="360"/>
      </w:pPr>
      <w:rPr>
        <w:rFonts w:ascii="PermianSerifTypeface" w:eastAsiaTheme="minorHAnsi" w:hAnsi="PermianSerifTypeface"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68D1118"/>
    <w:multiLevelType w:val="hybridMultilevel"/>
    <w:tmpl w:val="FD68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78FE"/>
    <w:multiLevelType w:val="hybridMultilevel"/>
    <w:tmpl w:val="7E5C2BB8"/>
    <w:lvl w:ilvl="0" w:tplc="FA366C4E">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4" w15:restartNumberingAfterBreak="0">
    <w:nsid w:val="076F519B"/>
    <w:multiLevelType w:val="hybridMultilevel"/>
    <w:tmpl w:val="16B47D7C"/>
    <w:lvl w:ilvl="0" w:tplc="04D2479A">
      <w:start w:val="1"/>
      <w:numFmt w:val="decimal"/>
      <w:lvlText w:val="%1."/>
      <w:lvlJc w:val="left"/>
      <w:pPr>
        <w:ind w:left="1039" w:hanging="360"/>
      </w:pPr>
      <w:rPr>
        <w:rFonts w:hint="default"/>
      </w:rPr>
    </w:lvl>
    <w:lvl w:ilvl="1" w:tplc="895053E6">
      <w:start w:val="1"/>
      <w:numFmt w:val="lowerLetter"/>
      <w:lvlText w:val="%2."/>
      <w:lvlJc w:val="left"/>
      <w:pPr>
        <w:ind w:left="1759" w:hanging="360"/>
      </w:pPr>
      <w:rPr>
        <w:rFonts w:hint="default"/>
      </w:r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 w15:restartNumberingAfterBreak="0">
    <w:nsid w:val="08B6530C"/>
    <w:multiLevelType w:val="hybridMultilevel"/>
    <w:tmpl w:val="8276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93E5A"/>
    <w:multiLevelType w:val="hybridMultilevel"/>
    <w:tmpl w:val="F18877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09000F">
      <w:start w:val="1"/>
      <w:numFmt w:val="decimal"/>
      <w:lvlText w:val="%3."/>
      <w:lvlJc w:val="left"/>
      <w:pPr>
        <w:ind w:left="2160" w:hanging="180"/>
      </w:p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A929F1"/>
    <w:multiLevelType w:val="hybridMultilevel"/>
    <w:tmpl w:val="2C680C1C"/>
    <w:lvl w:ilvl="0" w:tplc="D9D2D0F2">
      <w:start w:val="1"/>
      <w:numFmt w:val="decimal"/>
      <w:lvlText w:val="(%1)"/>
      <w:lvlJc w:val="left"/>
      <w:pPr>
        <w:ind w:left="4123" w:hanging="720"/>
      </w:pPr>
      <w:rPr>
        <w:rFonts w:hint="default"/>
        <w:b/>
        <w:i w:val="0"/>
        <w:sz w:val="22"/>
        <w:szCs w:val="22"/>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8" w15:restartNumberingAfterBreak="0">
    <w:nsid w:val="0D9542D5"/>
    <w:multiLevelType w:val="hybridMultilevel"/>
    <w:tmpl w:val="458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310EA"/>
    <w:multiLevelType w:val="hybridMultilevel"/>
    <w:tmpl w:val="360CB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52390C"/>
    <w:multiLevelType w:val="hybridMultilevel"/>
    <w:tmpl w:val="F72AB664"/>
    <w:lvl w:ilvl="0" w:tplc="04090019">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15:restartNumberingAfterBreak="0">
    <w:nsid w:val="19324ECE"/>
    <w:multiLevelType w:val="hybridMultilevel"/>
    <w:tmpl w:val="CEEE0552"/>
    <w:lvl w:ilvl="0" w:tplc="0A98DE4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A33AE9"/>
    <w:multiLevelType w:val="hybridMultilevel"/>
    <w:tmpl w:val="E040B630"/>
    <w:lvl w:ilvl="0" w:tplc="C1AEC65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71210"/>
    <w:multiLevelType w:val="hybridMultilevel"/>
    <w:tmpl w:val="3AD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211F7"/>
    <w:multiLevelType w:val="hybridMultilevel"/>
    <w:tmpl w:val="6F661312"/>
    <w:lvl w:ilvl="0" w:tplc="E3C8180A">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64EA3"/>
    <w:multiLevelType w:val="hybridMultilevel"/>
    <w:tmpl w:val="0C325608"/>
    <w:lvl w:ilvl="0" w:tplc="E96A31FA">
      <w:start w:val="13"/>
      <w:numFmt w:val="bullet"/>
      <w:lvlText w:val="-"/>
      <w:lvlJc w:val="left"/>
      <w:pPr>
        <w:ind w:left="720" w:hanging="360"/>
      </w:pPr>
      <w:rPr>
        <w:rFonts w:ascii="Times New Roman" w:eastAsia="PMingLiU"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D44BD"/>
    <w:multiLevelType w:val="hybridMultilevel"/>
    <w:tmpl w:val="37A4F0E4"/>
    <w:lvl w:ilvl="0" w:tplc="EDD21364">
      <w:start w:val="45"/>
      <w:numFmt w:val="bullet"/>
      <w:lvlText w:val="-"/>
      <w:lvlJc w:val="left"/>
      <w:pPr>
        <w:ind w:left="720" w:hanging="360"/>
      </w:pPr>
      <w:rPr>
        <w:rFonts w:ascii="PermianSerifTypeface" w:eastAsia="Times New Roman" w:hAnsi="PermianSerifType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D2B39"/>
    <w:multiLevelType w:val="hybridMultilevel"/>
    <w:tmpl w:val="948C2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012E35"/>
    <w:multiLevelType w:val="hybridMultilevel"/>
    <w:tmpl w:val="F63020CC"/>
    <w:lvl w:ilvl="0" w:tplc="7DA6D7F4">
      <w:start w:val="1"/>
      <w:numFmt w:val="decimal"/>
      <w:lvlText w:val="%1."/>
      <w:lvlJc w:val="left"/>
      <w:pPr>
        <w:ind w:left="720" w:hanging="360"/>
      </w:pPr>
      <w:rPr>
        <w:rFonts w:ascii="PermianSerifTypeface" w:eastAsiaTheme="minorHAnsi" w:hAnsi="PermianSerifTypeface"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82C2695"/>
    <w:multiLevelType w:val="hybridMultilevel"/>
    <w:tmpl w:val="BC324FE2"/>
    <w:lvl w:ilvl="0" w:tplc="1AD84D94">
      <w:numFmt w:val="bullet"/>
      <w:lvlText w:val="-"/>
      <w:lvlJc w:val="left"/>
      <w:pPr>
        <w:ind w:left="720" w:hanging="360"/>
      </w:pPr>
      <w:rPr>
        <w:rFonts w:ascii="PermianSerifTypeface" w:eastAsia="Times New Roman" w:hAnsi="PermianSerifTypeface"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96970"/>
    <w:multiLevelType w:val="hybridMultilevel"/>
    <w:tmpl w:val="286C10C2"/>
    <w:lvl w:ilvl="0" w:tplc="B02C2072">
      <w:start w:val="1"/>
      <w:numFmt w:val="lowerLetter"/>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22" w15:restartNumberingAfterBreak="0">
    <w:nsid w:val="3E3D6768"/>
    <w:multiLevelType w:val="hybridMultilevel"/>
    <w:tmpl w:val="75D4A1B4"/>
    <w:lvl w:ilvl="0" w:tplc="0D0A991E">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F1F11"/>
    <w:multiLevelType w:val="hybridMultilevel"/>
    <w:tmpl w:val="FA927E2C"/>
    <w:lvl w:ilvl="0" w:tplc="089C947A">
      <w:start w:val="4"/>
      <w:numFmt w:val="decimal"/>
      <w:lvlText w:val="%1."/>
      <w:lvlJc w:val="left"/>
      <w:pPr>
        <w:ind w:left="6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F31C1"/>
    <w:multiLevelType w:val="hybridMultilevel"/>
    <w:tmpl w:val="E3BE81E6"/>
    <w:lvl w:ilvl="0" w:tplc="EDD21364">
      <w:start w:val="45"/>
      <w:numFmt w:val="bullet"/>
      <w:lvlText w:val="-"/>
      <w:lvlJc w:val="left"/>
      <w:pPr>
        <w:ind w:left="720" w:hanging="360"/>
      </w:pPr>
      <w:rPr>
        <w:rFonts w:ascii="PermianSerifTypeface" w:eastAsia="Times New Roman" w:hAnsi="PermianSerifType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203D9"/>
    <w:multiLevelType w:val="hybridMultilevel"/>
    <w:tmpl w:val="9A3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4318C"/>
    <w:multiLevelType w:val="hybridMultilevel"/>
    <w:tmpl w:val="F9221F78"/>
    <w:lvl w:ilvl="0" w:tplc="EDD21364">
      <w:start w:val="45"/>
      <w:numFmt w:val="bullet"/>
      <w:lvlText w:val="-"/>
      <w:lvlJc w:val="left"/>
      <w:pPr>
        <w:ind w:left="720" w:hanging="360"/>
      </w:pPr>
      <w:rPr>
        <w:rFonts w:ascii="PermianSerifTypeface" w:eastAsia="Times New Roman" w:hAnsi="PermianSerifType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A680D"/>
    <w:multiLevelType w:val="hybridMultilevel"/>
    <w:tmpl w:val="69A0963A"/>
    <w:lvl w:ilvl="0" w:tplc="1A84AB20">
      <w:numFmt w:val="bullet"/>
      <w:lvlText w:val="-"/>
      <w:lvlJc w:val="left"/>
      <w:pPr>
        <w:ind w:left="720" w:hanging="360"/>
      </w:pPr>
      <w:rPr>
        <w:rFonts w:ascii="PermianSerifTypeface" w:eastAsiaTheme="minorEastAsia" w:hAnsi="PermianSerifTypeface"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8" w15:restartNumberingAfterBreak="0">
    <w:nsid w:val="61A246D5"/>
    <w:multiLevelType w:val="hybridMultilevel"/>
    <w:tmpl w:val="39E6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897BAE"/>
    <w:multiLevelType w:val="hybridMultilevel"/>
    <w:tmpl w:val="30B88FE2"/>
    <w:lvl w:ilvl="0" w:tplc="3BD48CCA">
      <w:start w:val="1"/>
      <w:numFmt w:val="upperRoman"/>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61449FE"/>
    <w:multiLevelType w:val="hybridMultilevel"/>
    <w:tmpl w:val="D9481F8E"/>
    <w:lvl w:ilvl="0" w:tplc="3A7E3D4C">
      <w:start w:val="1"/>
      <w:numFmt w:val="bullet"/>
      <w:lvlText w:val="·"/>
      <w:lvlJc w:val="left"/>
      <w:pPr>
        <w:ind w:left="1039" w:hanging="360"/>
      </w:pPr>
      <w:rPr>
        <w:rFonts w:ascii="Courier New" w:hAnsi="Courier New" w:hint="default"/>
      </w:rPr>
    </w:lvl>
    <w:lvl w:ilvl="1" w:tplc="04090019" w:tentative="1">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31" w15:restartNumberingAfterBreak="0">
    <w:nsid w:val="669937AB"/>
    <w:multiLevelType w:val="hybridMultilevel"/>
    <w:tmpl w:val="AF9A585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014502"/>
    <w:multiLevelType w:val="hybridMultilevel"/>
    <w:tmpl w:val="355C80D6"/>
    <w:lvl w:ilvl="0" w:tplc="3A7E3D4C">
      <w:start w:val="1"/>
      <w:numFmt w:val="bullet"/>
      <w:lvlText w:val="·"/>
      <w:lvlJc w:val="left"/>
      <w:pPr>
        <w:ind w:left="1039" w:hanging="360"/>
      </w:pPr>
      <w:rPr>
        <w:rFonts w:ascii="Courier New" w:hAnsi="Courier New" w:hint="default"/>
      </w:rPr>
    </w:lvl>
    <w:lvl w:ilvl="1" w:tplc="895053E6">
      <w:start w:val="1"/>
      <w:numFmt w:val="lowerLetter"/>
      <w:lvlText w:val="%2."/>
      <w:lvlJc w:val="left"/>
      <w:pPr>
        <w:ind w:left="1759" w:hanging="360"/>
      </w:pPr>
      <w:rPr>
        <w:rFonts w:hint="default"/>
      </w:r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34" w15:restartNumberingAfterBreak="0">
    <w:nsid w:val="777044AA"/>
    <w:multiLevelType w:val="hybridMultilevel"/>
    <w:tmpl w:val="9134F284"/>
    <w:lvl w:ilvl="0" w:tplc="04090001">
      <w:start w:val="1"/>
      <w:numFmt w:val="bullet"/>
      <w:lvlText w:val=""/>
      <w:lvlJc w:val="left"/>
      <w:pPr>
        <w:ind w:left="360" w:hanging="360"/>
      </w:pPr>
      <w:rPr>
        <w:rFonts w:ascii="Symbol" w:hAnsi="Symbol" w:hint="default"/>
      </w:rPr>
    </w:lvl>
    <w:lvl w:ilvl="1" w:tplc="39A28440">
      <w:numFmt w:val="bullet"/>
      <w:lvlText w:val="-"/>
      <w:lvlJc w:val="left"/>
      <w:pPr>
        <w:ind w:left="1080" w:hanging="360"/>
      </w:pPr>
      <w:rPr>
        <w:rFonts w:ascii="Arial" w:eastAsia="Times New Roman" w:hAnsi="Arial" w:cs="Arial" w:hint="default"/>
        <w:b w:val="0"/>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E0F0C"/>
    <w:multiLevelType w:val="hybridMultilevel"/>
    <w:tmpl w:val="E1B682E6"/>
    <w:lvl w:ilvl="0" w:tplc="04090019">
      <w:start w:val="1"/>
      <w:numFmt w:val="lowerLetter"/>
      <w:lvlText w:val="%1."/>
      <w:lvlJc w:val="left"/>
      <w:pPr>
        <w:ind w:left="1040" w:hanging="360"/>
      </w:pPr>
    </w:lvl>
    <w:lvl w:ilvl="1" w:tplc="04090019">
      <w:start w:val="1"/>
      <w:numFmt w:val="lowerLetter"/>
      <w:lvlText w:val="%2."/>
      <w:lvlJc w:val="left"/>
      <w:pPr>
        <w:ind w:left="1760" w:hanging="360"/>
      </w:pPr>
    </w:lvl>
    <w:lvl w:ilvl="2" w:tplc="525637D8">
      <w:start w:val="1"/>
      <w:numFmt w:val="upperRoman"/>
      <w:lvlText w:val="%3."/>
      <w:lvlJc w:val="left"/>
      <w:pPr>
        <w:ind w:left="3020" w:hanging="720"/>
      </w:pPr>
      <w:rPr>
        <w:rFonts w:hint="default"/>
      </w:r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6" w15:restartNumberingAfterBreak="0">
    <w:nsid w:val="789D69EA"/>
    <w:multiLevelType w:val="hybridMultilevel"/>
    <w:tmpl w:val="B47EBEAE"/>
    <w:lvl w:ilvl="0" w:tplc="866EB838">
      <w:numFmt w:val="bullet"/>
      <w:lvlText w:val="-"/>
      <w:lvlJc w:val="left"/>
      <w:pPr>
        <w:ind w:left="720" w:hanging="360"/>
      </w:pPr>
      <w:rPr>
        <w:rFonts w:ascii="PermianSerifTypeface" w:eastAsia="Times New Roman" w:hAnsi="PermianSerifTypeface"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15:restartNumberingAfterBreak="0">
    <w:nsid w:val="7C2B6230"/>
    <w:multiLevelType w:val="hybridMultilevel"/>
    <w:tmpl w:val="C4AC81A8"/>
    <w:lvl w:ilvl="0" w:tplc="EDD21364">
      <w:start w:val="45"/>
      <w:numFmt w:val="bullet"/>
      <w:lvlText w:val="-"/>
      <w:lvlJc w:val="left"/>
      <w:pPr>
        <w:ind w:left="720" w:hanging="360"/>
      </w:pPr>
      <w:rPr>
        <w:rFonts w:ascii="PermianSerifTypeface" w:eastAsia="Times New Roman" w:hAnsi="PermianSerifType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50FB8"/>
    <w:multiLevelType w:val="hybridMultilevel"/>
    <w:tmpl w:val="AB348A12"/>
    <w:lvl w:ilvl="0" w:tplc="ED463640">
      <w:start w:val="1"/>
      <w:numFmt w:val="low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num w:numId="1">
    <w:abstractNumId w:val="22"/>
  </w:num>
  <w:num w:numId="2">
    <w:abstractNumId w:val="32"/>
  </w:num>
  <w:num w:numId="3">
    <w:abstractNumId w:val="6"/>
  </w:num>
  <w:num w:numId="4">
    <w:abstractNumId w:val="10"/>
  </w:num>
  <w:num w:numId="5">
    <w:abstractNumId w:val="38"/>
  </w:num>
  <w:num w:numId="6">
    <w:abstractNumId w:val="4"/>
  </w:num>
  <w:num w:numId="7">
    <w:abstractNumId w:val="3"/>
  </w:num>
  <w:num w:numId="8">
    <w:abstractNumId w:val="35"/>
  </w:num>
  <w:num w:numId="9">
    <w:abstractNumId w:val="11"/>
  </w:num>
  <w:num w:numId="10">
    <w:abstractNumId w:val="33"/>
  </w:num>
  <w:num w:numId="11">
    <w:abstractNumId w:val="30"/>
  </w:num>
  <w:num w:numId="12">
    <w:abstractNumId w:val="23"/>
  </w:num>
  <w:num w:numId="13">
    <w:abstractNumId w:val="31"/>
  </w:num>
  <w:num w:numId="14">
    <w:abstractNumId w:val="14"/>
  </w:num>
  <w:num w:numId="15">
    <w:abstractNumId w:val="15"/>
  </w:num>
  <w:num w:numId="16">
    <w:abstractNumId w:val="16"/>
  </w:num>
  <w:num w:numId="17">
    <w:abstractNumId w:val="8"/>
  </w:num>
  <w:num w:numId="18">
    <w:abstractNumId w:val="13"/>
  </w:num>
  <w:num w:numId="19">
    <w:abstractNumId w:val="24"/>
  </w:num>
  <w:num w:numId="20">
    <w:abstractNumId w:val="25"/>
  </w:num>
  <w:num w:numId="21">
    <w:abstractNumId w:val="37"/>
  </w:num>
  <w:num w:numId="22">
    <w:abstractNumId w:val="5"/>
  </w:num>
  <w:num w:numId="23">
    <w:abstractNumId w:val="26"/>
  </w:num>
  <w:num w:numId="24">
    <w:abstractNumId w:val="34"/>
  </w:num>
  <w:num w:numId="25">
    <w:abstractNumId w:val="28"/>
  </w:num>
  <w:num w:numId="26">
    <w:abstractNumId w:val="17"/>
  </w:num>
  <w:num w:numId="27">
    <w:abstractNumId w:val="9"/>
  </w:num>
  <w:num w:numId="28">
    <w:abstractNumId w:val="20"/>
  </w:num>
  <w:num w:numId="29">
    <w:abstractNumId w:val="2"/>
  </w:num>
  <w:num w:numId="30">
    <w:abstractNumId w:val="18"/>
  </w:num>
  <w:num w:numId="31">
    <w:abstractNumId w:val="1"/>
  </w:num>
  <w:num w:numId="32">
    <w:abstractNumId w:val="29"/>
  </w:num>
  <w:num w:numId="33">
    <w:abstractNumId w:val="7"/>
  </w:num>
  <w:num w:numId="34">
    <w:abstractNumId w:val="12"/>
  </w:num>
  <w:num w:numId="35">
    <w:abstractNumId w:val="19"/>
  </w:num>
  <w:num w:numId="36">
    <w:abstractNumId w:val="21"/>
  </w:num>
  <w:num w:numId="37">
    <w:abstractNumId w:val="27"/>
  </w:num>
  <w:num w:numId="3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2682"/>
    <w:rsid w:val="0000284F"/>
    <w:rsid w:val="000029AE"/>
    <w:rsid w:val="00002F77"/>
    <w:rsid w:val="000056FD"/>
    <w:rsid w:val="00011B14"/>
    <w:rsid w:val="000173C0"/>
    <w:rsid w:val="0002397C"/>
    <w:rsid w:val="0002751F"/>
    <w:rsid w:val="00027EFE"/>
    <w:rsid w:val="00031F87"/>
    <w:rsid w:val="000324C6"/>
    <w:rsid w:val="000348FC"/>
    <w:rsid w:val="00034AB8"/>
    <w:rsid w:val="00036EFA"/>
    <w:rsid w:val="00040A56"/>
    <w:rsid w:val="00040F4F"/>
    <w:rsid w:val="00042883"/>
    <w:rsid w:val="00042F68"/>
    <w:rsid w:val="00044F61"/>
    <w:rsid w:val="0004525F"/>
    <w:rsid w:val="00045358"/>
    <w:rsid w:val="00045D71"/>
    <w:rsid w:val="000504C9"/>
    <w:rsid w:val="000526A3"/>
    <w:rsid w:val="00052E2E"/>
    <w:rsid w:val="00053319"/>
    <w:rsid w:val="0005503F"/>
    <w:rsid w:val="00056E64"/>
    <w:rsid w:val="000601BA"/>
    <w:rsid w:val="00060EEB"/>
    <w:rsid w:val="00066277"/>
    <w:rsid w:val="0006730A"/>
    <w:rsid w:val="00073EBE"/>
    <w:rsid w:val="00077AB4"/>
    <w:rsid w:val="00080D19"/>
    <w:rsid w:val="00081285"/>
    <w:rsid w:val="00081407"/>
    <w:rsid w:val="00082348"/>
    <w:rsid w:val="000869A8"/>
    <w:rsid w:val="00086B34"/>
    <w:rsid w:val="000932D0"/>
    <w:rsid w:val="000969E8"/>
    <w:rsid w:val="00097513"/>
    <w:rsid w:val="000A1041"/>
    <w:rsid w:val="000A186F"/>
    <w:rsid w:val="000B09F8"/>
    <w:rsid w:val="000B25B3"/>
    <w:rsid w:val="000B2D7E"/>
    <w:rsid w:val="000B3AFC"/>
    <w:rsid w:val="000B3E94"/>
    <w:rsid w:val="000B4282"/>
    <w:rsid w:val="000B4C48"/>
    <w:rsid w:val="000B6174"/>
    <w:rsid w:val="000C383B"/>
    <w:rsid w:val="000C4A3D"/>
    <w:rsid w:val="000C5517"/>
    <w:rsid w:val="000C5C14"/>
    <w:rsid w:val="000C7C0B"/>
    <w:rsid w:val="000D4AA6"/>
    <w:rsid w:val="000D765C"/>
    <w:rsid w:val="000E104C"/>
    <w:rsid w:val="000E497A"/>
    <w:rsid w:val="000E594E"/>
    <w:rsid w:val="000E612E"/>
    <w:rsid w:val="000E61AA"/>
    <w:rsid w:val="000E62C3"/>
    <w:rsid w:val="000E6434"/>
    <w:rsid w:val="000E6719"/>
    <w:rsid w:val="000F0D8E"/>
    <w:rsid w:val="000F16E5"/>
    <w:rsid w:val="000F20AF"/>
    <w:rsid w:val="000F329F"/>
    <w:rsid w:val="000F3EA6"/>
    <w:rsid w:val="000F42CE"/>
    <w:rsid w:val="000F4506"/>
    <w:rsid w:val="000F505D"/>
    <w:rsid w:val="000F53F6"/>
    <w:rsid w:val="000F7834"/>
    <w:rsid w:val="00102AA7"/>
    <w:rsid w:val="00105604"/>
    <w:rsid w:val="00115AFD"/>
    <w:rsid w:val="00116A2C"/>
    <w:rsid w:val="00117031"/>
    <w:rsid w:val="00120131"/>
    <w:rsid w:val="001224DA"/>
    <w:rsid w:val="00126D28"/>
    <w:rsid w:val="00127A4A"/>
    <w:rsid w:val="00130A8A"/>
    <w:rsid w:val="00131C42"/>
    <w:rsid w:val="00132588"/>
    <w:rsid w:val="00133DCB"/>
    <w:rsid w:val="00134AE4"/>
    <w:rsid w:val="00137718"/>
    <w:rsid w:val="00141775"/>
    <w:rsid w:val="001430C7"/>
    <w:rsid w:val="00147036"/>
    <w:rsid w:val="00150D75"/>
    <w:rsid w:val="00151AF3"/>
    <w:rsid w:val="001567C6"/>
    <w:rsid w:val="00157B0A"/>
    <w:rsid w:val="0016068B"/>
    <w:rsid w:val="00160E50"/>
    <w:rsid w:val="00162304"/>
    <w:rsid w:val="00164A3D"/>
    <w:rsid w:val="00165BF3"/>
    <w:rsid w:val="001667E3"/>
    <w:rsid w:val="00166A81"/>
    <w:rsid w:val="001672FD"/>
    <w:rsid w:val="001705DE"/>
    <w:rsid w:val="00170CCD"/>
    <w:rsid w:val="0017328D"/>
    <w:rsid w:val="00173CA7"/>
    <w:rsid w:val="00175822"/>
    <w:rsid w:val="001762DB"/>
    <w:rsid w:val="001774B3"/>
    <w:rsid w:val="00180615"/>
    <w:rsid w:val="0018685E"/>
    <w:rsid w:val="00190294"/>
    <w:rsid w:val="00190750"/>
    <w:rsid w:val="001916A8"/>
    <w:rsid w:val="00192FCA"/>
    <w:rsid w:val="00193032"/>
    <w:rsid w:val="00193507"/>
    <w:rsid w:val="00195A29"/>
    <w:rsid w:val="001A6274"/>
    <w:rsid w:val="001A6962"/>
    <w:rsid w:val="001B14C5"/>
    <w:rsid w:val="001B2F2B"/>
    <w:rsid w:val="001B3A48"/>
    <w:rsid w:val="001B52E4"/>
    <w:rsid w:val="001B77E5"/>
    <w:rsid w:val="001C296E"/>
    <w:rsid w:val="001C2A32"/>
    <w:rsid w:val="001C6434"/>
    <w:rsid w:val="001D28E2"/>
    <w:rsid w:val="001D318E"/>
    <w:rsid w:val="001D388D"/>
    <w:rsid w:val="001D3A04"/>
    <w:rsid w:val="001D3C2D"/>
    <w:rsid w:val="001D48E7"/>
    <w:rsid w:val="001E0A45"/>
    <w:rsid w:val="001E52F2"/>
    <w:rsid w:val="001E5863"/>
    <w:rsid w:val="001E7BED"/>
    <w:rsid w:val="001F0F9B"/>
    <w:rsid w:val="001F244D"/>
    <w:rsid w:val="001F3E7F"/>
    <w:rsid w:val="001F4145"/>
    <w:rsid w:val="00200A86"/>
    <w:rsid w:val="00200D5C"/>
    <w:rsid w:val="0020458E"/>
    <w:rsid w:val="00206182"/>
    <w:rsid w:val="00207B3C"/>
    <w:rsid w:val="0021271F"/>
    <w:rsid w:val="00213679"/>
    <w:rsid w:val="0021460D"/>
    <w:rsid w:val="00215830"/>
    <w:rsid w:val="00216287"/>
    <w:rsid w:val="0021795E"/>
    <w:rsid w:val="00222DC6"/>
    <w:rsid w:val="002260AD"/>
    <w:rsid w:val="00227A09"/>
    <w:rsid w:val="00232C2C"/>
    <w:rsid w:val="00233961"/>
    <w:rsid w:val="00234933"/>
    <w:rsid w:val="00235687"/>
    <w:rsid w:val="002371B5"/>
    <w:rsid w:val="00237444"/>
    <w:rsid w:val="002457C1"/>
    <w:rsid w:val="00251572"/>
    <w:rsid w:val="00251AC8"/>
    <w:rsid w:val="002546EC"/>
    <w:rsid w:val="00254B42"/>
    <w:rsid w:val="002563A0"/>
    <w:rsid w:val="0026195A"/>
    <w:rsid w:val="00263445"/>
    <w:rsid w:val="00263AB5"/>
    <w:rsid w:val="00263BC6"/>
    <w:rsid w:val="00264D24"/>
    <w:rsid w:val="002736FD"/>
    <w:rsid w:val="00273FE3"/>
    <w:rsid w:val="00275225"/>
    <w:rsid w:val="002779A4"/>
    <w:rsid w:val="00280044"/>
    <w:rsid w:val="002803CE"/>
    <w:rsid w:val="002839A8"/>
    <w:rsid w:val="00284B7F"/>
    <w:rsid w:val="00291981"/>
    <w:rsid w:val="00293019"/>
    <w:rsid w:val="0029320A"/>
    <w:rsid w:val="00296754"/>
    <w:rsid w:val="00297F99"/>
    <w:rsid w:val="002A074C"/>
    <w:rsid w:val="002A54B3"/>
    <w:rsid w:val="002A6DD9"/>
    <w:rsid w:val="002B048F"/>
    <w:rsid w:val="002B3BBF"/>
    <w:rsid w:val="002B546C"/>
    <w:rsid w:val="002B5B4A"/>
    <w:rsid w:val="002B5D91"/>
    <w:rsid w:val="002B5EFB"/>
    <w:rsid w:val="002B75B6"/>
    <w:rsid w:val="002C29E7"/>
    <w:rsid w:val="002C31C9"/>
    <w:rsid w:val="002C4354"/>
    <w:rsid w:val="002C52E8"/>
    <w:rsid w:val="002C6DA0"/>
    <w:rsid w:val="002C729E"/>
    <w:rsid w:val="002C7F37"/>
    <w:rsid w:val="002D093C"/>
    <w:rsid w:val="002D35BF"/>
    <w:rsid w:val="002D3F44"/>
    <w:rsid w:val="002D66C0"/>
    <w:rsid w:val="002D691A"/>
    <w:rsid w:val="002D70B3"/>
    <w:rsid w:val="002E0242"/>
    <w:rsid w:val="002E0950"/>
    <w:rsid w:val="002E127A"/>
    <w:rsid w:val="002E5979"/>
    <w:rsid w:val="002E606A"/>
    <w:rsid w:val="002E6CD6"/>
    <w:rsid w:val="002F18BB"/>
    <w:rsid w:val="002F1D7B"/>
    <w:rsid w:val="002F2A63"/>
    <w:rsid w:val="002F3A70"/>
    <w:rsid w:val="002F3D30"/>
    <w:rsid w:val="002F4B1E"/>
    <w:rsid w:val="002F6323"/>
    <w:rsid w:val="002F762B"/>
    <w:rsid w:val="003028ED"/>
    <w:rsid w:val="0030431F"/>
    <w:rsid w:val="003060AA"/>
    <w:rsid w:val="0031068B"/>
    <w:rsid w:val="003130C7"/>
    <w:rsid w:val="00314742"/>
    <w:rsid w:val="00322400"/>
    <w:rsid w:val="00323C87"/>
    <w:rsid w:val="0032479B"/>
    <w:rsid w:val="00324D18"/>
    <w:rsid w:val="00325FCC"/>
    <w:rsid w:val="00327D8F"/>
    <w:rsid w:val="003308E7"/>
    <w:rsid w:val="00333020"/>
    <w:rsid w:val="00337399"/>
    <w:rsid w:val="00340371"/>
    <w:rsid w:val="00340B00"/>
    <w:rsid w:val="00340BA2"/>
    <w:rsid w:val="00341BFD"/>
    <w:rsid w:val="00343CEC"/>
    <w:rsid w:val="00343F2E"/>
    <w:rsid w:val="003448F8"/>
    <w:rsid w:val="00345347"/>
    <w:rsid w:val="003458E9"/>
    <w:rsid w:val="00346300"/>
    <w:rsid w:val="003463F6"/>
    <w:rsid w:val="00347263"/>
    <w:rsid w:val="00347507"/>
    <w:rsid w:val="003501C5"/>
    <w:rsid w:val="00353A69"/>
    <w:rsid w:val="0036092A"/>
    <w:rsid w:val="00361B84"/>
    <w:rsid w:val="00362078"/>
    <w:rsid w:val="0036286A"/>
    <w:rsid w:val="003635A8"/>
    <w:rsid w:val="003647B8"/>
    <w:rsid w:val="00365CA1"/>
    <w:rsid w:val="003672B4"/>
    <w:rsid w:val="0037165A"/>
    <w:rsid w:val="003740FD"/>
    <w:rsid w:val="003773A1"/>
    <w:rsid w:val="00380209"/>
    <w:rsid w:val="003815C1"/>
    <w:rsid w:val="00381B37"/>
    <w:rsid w:val="003831E6"/>
    <w:rsid w:val="00384047"/>
    <w:rsid w:val="003842F5"/>
    <w:rsid w:val="00385EA7"/>
    <w:rsid w:val="00386623"/>
    <w:rsid w:val="003877AD"/>
    <w:rsid w:val="0039146B"/>
    <w:rsid w:val="00391A39"/>
    <w:rsid w:val="0039272E"/>
    <w:rsid w:val="00397232"/>
    <w:rsid w:val="003A0B50"/>
    <w:rsid w:val="003A35FB"/>
    <w:rsid w:val="003A4E87"/>
    <w:rsid w:val="003B2EB0"/>
    <w:rsid w:val="003B5660"/>
    <w:rsid w:val="003B741F"/>
    <w:rsid w:val="003B7F72"/>
    <w:rsid w:val="003C0F6B"/>
    <w:rsid w:val="003D1695"/>
    <w:rsid w:val="003D3686"/>
    <w:rsid w:val="003D7D50"/>
    <w:rsid w:val="003E2ACC"/>
    <w:rsid w:val="003E4C0A"/>
    <w:rsid w:val="003F025C"/>
    <w:rsid w:val="003F0534"/>
    <w:rsid w:val="003F1985"/>
    <w:rsid w:val="003F2352"/>
    <w:rsid w:val="003F3B6D"/>
    <w:rsid w:val="003F4654"/>
    <w:rsid w:val="003F4C85"/>
    <w:rsid w:val="003F6868"/>
    <w:rsid w:val="003F6992"/>
    <w:rsid w:val="004001C8"/>
    <w:rsid w:val="00401C9C"/>
    <w:rsid w:val="00403FE6"/>
    <w:rsid w:val="0040433D"/>
    <w:rsid w:val="004049A8"/>
    <w:rsid w:val="004065C6"/>
    <w:rsid w:val="0041000F"/>
    <w:rsid w:val="0041525A"/>
    <w:rsid w:val="004171BC"/>
    <w:rsid w:val="00421919"/>
    <w:rsid w:val="004225A2"/>
    <w:rsid w:val="00422D86"/>
    <w:rsid w:val="0042484E"/>
    <w:rsid w:val="004329C0"/>
    <w:rsid w:val="004366C2"/>
    <w:rsid w:val="0043795D"/>
    <w:rsid w:val="00440001"/>
    <w:rsid w:val="00443919"/>
    <w:rsid w:val="004444E7"/>
    <w:rsid w:val="00444B84"/>
    <w:rsid w:val="0044546D"/>
    <w:rsid w:val="00446020"/>
    <w:rsid w:val="00453347"/>
    <w:rsid w:val="0045517F"/>
    <w:rsid w:val="00455F01"/>
    <w:rsid w:val="00456270"/>
    <w:rsid w:val="004578C4"/>
    <w:rsid w:val="00466874"/>
    <w:rsid w:val="00466AC5"/>
    <w:rsid w:val="00470E9F"/>
    <w:rsid w:val="00472C31"/>
    <w:rsid w:val="0047526A"/>
    <w:rsid w:val="00477EE3"/>
    <w:rsid w:val="0048265D"/>
    <w:rsid w:val="00482A7E"/>
    <w:rsid w:val="00491384"/>
    <w:rsid w:val="004924F4"/>
    <w:rsid w:val="0049292B"/>
    <w:rsid w:val="00494817"/>
    <w:rsid w:val="004A2841"/>
    <w:rsid w:val="004A7151"/>
    <w:rsid w:val="004A74B1"/>
    <w:rsid w:val="004B27FA"/>
    <w:rsid w:val="004B39B2"/>
    <w:rsid w:val="004B3B0A"/>
    <w:rsid w:val="004B3C06"/>
    <w:rsid w:val="004B54DB"/>
    <w:rsid w:val="004B698C"/>
    <w:rsid w:val="004B7019"/>
    <w:rsid w:val="004C011E"/>
    <w:rsid w:val="004C5BB0"/>
    <w:rsid w:val="004D0CBC"/>
    <w:rsid w:val="004D149A"/>
    <w:rsid w:val="004D3F71"/>
    <w:rsid w:val="004D4F99"/>
    <w:rsid w:val="004D5377"/>
    <w:rsid w:val="004D7199"/>
    <w:rsid w:val="004D7E32"/>
    <w:rsid w:val="004E16A9"/>
    <w:rsid w:val="004E57FA"/>
    <w:rsid w:val="004E5D27"/>
    <w:rsid w:val="004E66A0"/>
    <w:rsid w:val="004F00C4"/>
    <w:rsid w:val="004F2FEF"/>
    <w:rsid w:val="004F54D6"/>
    <w:rsid w:val="004F6142"/>
    <w:rsid w:val="004F6DFE"/>
    <w:rsid w:val="004F7982"/>
    <w:rsid w:val="00500499"/>
    <w:rsid w:val="00500AF7"/>
    <w:rsid w:val="00503D3A"/>
    <w:rsid w:val="00506D5A"/>
    <w:rsid w:val="00512126"/>
    <w:rsid w:val="005140ED"/>
    <w:rsid w:val="00515D7D"/>
    <w:rsid w:val="005160EE"/>
    <w:rsid w:val="005211BB"/>
    <w:rsid w:val="00526A50"/>
    <w:rsid w:val="00530FF4"/>
    <w:rsid w:val="0053175C"/>
    <w:rsid w:val="0053267C"/>
    <w:rsid w:val="0053569F"/>
    <w:rsid w:val="00537F0B"/>
    <w:rsid w:val="00537F1E"/>
    <w:rsid w:val="005421FA"/>
    <w:rsid w:val="00546C16"/>
    <w:rsid w:val="005518F6"/>
    <w:rsid w:val="00552A03"/>
    <w:rsid w:val="00553D41"/>
    <w:rsid w:val="005560D1"/>
    <w:rsid w:val="00556937"/>
    <w:rsid w:val="005626B1"/>
    <w:rsid w:val="005632EA"/>
    <w:rsid w:val="00565E53"/>
    <w:rsid w:val="00566FBE"/>
    <w:rsid w:val="00570008"/>
    <w:rsid w:val="00571A66"/>
    <w:rsid w:val="005729D8"/>
    <w:rsid w:val="00574667"/>
    <w:rsid w:val="00576AEC"/>
    <w:rsid w:val="00583ED3"/>
    <w:rsid w:val="00585530"/>
    <w:rsid w:val="00586B64"/>
    <w:rsid w:val="00593E1F"/>
    <w:rsid w:val="005946F5"/>
    <w:rsid w:val="005958A6"/>
    <w:rsid w:val="0059617B"/>
    <w:rsid w:val="00596F85"/>
    <w:rsid w:val="005A0076"/>
    <w:rsid w:val="005A2F97"/>
    <w:rsid w:val="005A3056"/>
    <w:rsid w:val="005A32EC"/>
    <w:rsid w:val="005A35CE"/>
    <w:rsid w:val="005A46CD"/>
    <w:rsid w:val="005A5423"/>
    <w:rsid w:val="005A5607"/>
    <w:rsid w:val="005B0108"/>
    <w:rsid w:val="005B4625"/>
    <w:rsid w:val="005C1127"/>
    <w:rsid w:val="005C28E3"/>
    <w:rsid w:val="005D0804"/>
    <w:rsid w:val="005D1E00"/>
    <w:rsid w:val="005D2F0B"/>
    <w:rsid w:val="005D3A66"/>
    <w:rsid w:val="005D3CCB"/>
    <w:rsid w:val="005D411E"/>
    <w:rsid w:val="005D66D0"/>
    <w:rsid w:val="005E0AE9"/>
    <w:rsid w:val="005E2215"/>
    <w:rsid w:val="005F153B"/>
    <w:rsid w:val="005F2528"/>
    <w:rsid w:val="005F61AE"/>
    <w:rsid w:val="006003FC"/>
    <w:rsid w:val="00600824"/>
    <w:rsid w:val="00601892"/>
    <w:rsid w:val="00602AC3"/>
    <w:rsid w:val="00604860"/>
    <w:rsid w:val="006077FC"/>
    <w:rsid w:val="00610EA1"/>
    <w:rsid w:val="0061421E"/>
    <w:rsid w:val="00615751"/>
    <w:rsid w:val="006163D7"/>
    <w:rsid w:val="00617ADE"/>
    <w:rsid w:val="0062221E"/>
    <w:rsid w:val="00622E0E"/>
    <w:rsid w:val="00624BB6"/>
    <w:rsid w:val="00625640"/>
    <w:rsid w:val="006270F5"/>
    <w:rsid w:val="00630476"/>
    <w:rsid w:val="006304CA"/>
    <w:rsid w:val="00632E89"/>
    <w:rsid w:val="00641D52"/>
    <w:rsid w:val="00644508"/>
    <w:rsid w:val="006466C0"/>
    <w:rsid w:val="00647F14"/>
    <w:rsid w:val="0065121E"/>
    <w:rsid w:val="0065154F"/>
    <w:rsid w:val="00651CB7"/>
    <w:rsid w:val="00653257"/>
    <w:rsid w:val="00654065"/>
    <w:rsid w:val="00662C7D"/>
    <w:rsid w:val="00663072"/>
    <w:rsid w:val="00664601"/>
    <w:rsid w:val="00666452"/>
    <w:rsid w:val="00670374"/>
    <w:rsid w:val="006767CF"/>
    <w:rsid w:val="00676FBD"/>
    <w:rsid w:val="006855A3"/>
    <w:rsid w:val="00687E35"/>
    <w:rsid w:val="0069001F"/>
    <w:rsid w:val="006947A7"/>
    <w:rsid w:val="00694865"/>
    <w:rsid w:val="0069696B"/>
    <w:rsid w:val="006A4CE5"/>
    <w:rsid w:val="006A610A"/>
    <w:rsid w:val="006A6405"/>
    <w:rsid w:val="006A7530"/>
    <w:rsid w:val="006B13C4"/>
    <w:rsid w:val="006B204A"/>
    <w:rsid w:val="006B2A4F"/>
    <w:rsid w:val="006C02B1"/>
    <w:rsid w:val="006C08CC"/>
    <w:rsid w:val="006C11CA"/>
    <w:rsid w:val="006C2274"/>
    <w:rsid w:val="006C3268"/>
    <w:rsid w:val="006C66A0"/>
    <w:rsid w:val="006D1058"/>
    <w:rsid w:val="006D4A5C"/>
    <w:rsid w:val="006D529E"/>
    <w:rsid w:val="006D532B"/>
    <w:rsid w:val="006D614E"/>
    <w:rsid w:val="006E0957"/>
    <w:rsid w:val="006E2A02"/>
    <w:rsid w:val="006E54E7"/>
    <w:rsid w:val="006E703E"/>
    <w:rsid w:val="006E7E5C"/>
    <w:rsid w:val="006F04DB"/>
    <w:rsid w:val="006F18FE"/>
    <w:rsid w:val="006F3EC9"/>
    <w:rsid w:val="006F4B8F"/>
    <w:rsid w:val="006F78D8"/>
    <w:rsid w:val="00700A2F"/>
    <w:rsid w:val="00700D1E"/>
    <w:rsid w:val="00702409"/>
    <w:rsid w:val="007046A1"/>
    <w:rsid w:val="0070482D"/>
    <w:rsid w:val="0070545C"/>
    <w:rsid w:val="007075AA"/>
    <w:rsid w:val="007103E0"/>
    <w:rsid w:val="00711793"/>
    <w:rsid w:val="0071311F"/>
    <w:rsid w:val="00713F94"/>
    <w:rsid w:val="00714888"/>
    <w:rsid w:val="007161C3"/>
    <w:rsid w:val="007164BA"/>
    <w:rsid w:val="007201DC"/>
    <w:rsid w:val="0072168B"/>
    <w:rsid w:val="007216C7"/>
    <w:rsid w:val="0072330A"/>
    <w:rsid w:val="0073118B"/>
    <w:rsid w:val="00736267"/>
    <w:rsid w:val="00736AE5"/>
    <w:rsid w:val="00737807"/>
    <w:rsid w:val="0074185F"/>
    <w:rsid w:val="00743959"/>
    <w:rsid w:val="00744008"/>
    <w:rsid w:val="0074622B"/>
    <w:rsid w:val="00746DBD"/>
    <w:rsid w:val="007479CE"/>
    <w:rsid w:val="0075602E"/>
    <w:rsid w:val="0075771A"/>
    <w:rsid w:val="00760B66"/>
    <w:rsid w:val="00761741"/>
    <w:rsid w:val="00762355"/>
    <w:rsid w:val="0076290C"/>
    <w:rsid w:val="00762BB2"/>
    <w:rsid w:val="0076389C"/>
    <w:rsid w:val="00767310"/>
    <w:rsid w:val="0077116E"/>
    <w:rsid w:val="0077120E"/>
    <w:rsid w:val="00776F77"/>
    <w:rsid w:val="00780F05"/>
    <w:rsid w:val="00781A81"/>
    <w:rsid w:val="007849C0"/>
    <w:rsid w:val="00785F98"/>
    <w:rsid w:val="0078744E"/>
    <w:rsid w:val="00791293"/>
    <w:rsid w:val="0079160E"/>
    <w:rsid w:val="00793B19"/>
    <w:rsid w:val="00794E2A"/>
    <w:rsid w:val="00795A9F"/>
    <w:rsid w:val="00796324"/>
    <w:rsid w:val="007979C9"/>
    <w:rsid w:val="007A57CF"/>
    <w:rsid w:val="007A6F22"/>
    <w:rsid w:val="007A78A4"/>
    <w:rsid w:val="007B13D2"/>
    <w:rsid w:val="007B303B"/>
    <w:rsid w:val="007B64FD"/>
    <w:rsid w:val="007B6EC0"/>
    <w:rsid w:val="007C0017"/>
    <w:rsid w:val="007C149B"/>
    <w:rsid w:val="007C2F2A"/>
    <w:rsid w:val="007C560D"/>
    <w:rsid w:val="007C5702"/>
    <w:rsid w:val="007C5F45"/>
    <w:rsid w:val="007D24A1"/>
    <w:rsid w:val="007D450D"/>
    <w:rsid w:val="007E4979"/>
    <w:rsid w:val="007E552D"/>
    <w:rsid w:val="007E74DA"/>
    <w:rsid w:val="007F04EE"/>
    <w:rsid w:val="007F1077"/>
    <w:rsid w:val="007F47C5"/>
    <w:rsid w:val="007F6B5C"/>
    <w:rsid w:val="007F78F1"/>
    <w:rsid w:val="008020A8"/>
    <w:rsid w:val="0080245E"/>
    <w:rsid w:val="00802BC6"/>
    <w:rsid w:val="00803AE8"/>
    <w:rsid w:val="00803D6A"/>
    <w:rsid w:val="0080491E"/>
    <w:rsid w:val="00804B29"/>
    <w:rsid w:val="0081032E"/>
    <w:rsid w:val="008112C7"/>
    <w:rsid w:val="00815FC7"/>
    <w:rsid w:val="00821F08"/>
    <w:rsid w:val="008276D8"/>
    <w:rsid w:val="0083324B"/>
    <w:rsid w:val="00837BAF"/>
    <w:rsid w:val="00842ADD"/>
    <w:rsid w:val="0084424C"/>
    <w:rsid w:val="00845DF6"/>
    <w:rsid w:val="00846D5B"/>
    <w:rsid w:val="00850460"/>
    <w:rsid w:val="00852435"/>
    <w:rsid w:val="008529BA"/>
    <w:rsid w:val="00852AF2"/>
    <w:rsid w:val="00853207"/>
    <w:rsid w:val="00862BF6"/>
    <w:rsid w:val="00863774"/>
    <w:rsid w:val="00864391"/>
    <w:rsid w:val="00864B8D"/>
    <w:rsid w:val="00872A1A"/>
    <w:rsid w:val="00875638"/>
    <w:rsid w:val="008772DC"/>
    <w:rsid w:val="008813ED"/>
    <w:rsid w:val="00887674"/>
    <w:rsid w:val="008876C3"/>
    <w:rsid w:val="00891ABE"/>
    <w:rsid w:val="00892BD2"/>
    <w:rsid w:val="00894EAE"/>
    <w:rsid w:val="008965D9"/>
    <w:rsid w:val="008976A9"/>
    <w:rsid w:val="008A1141"/>
    <w:rsid w:val="008A3865"/>
    <w:rsid w:val="008B3B37"/>
    <w:rsid w:val="008C152F"/>
    <w:rsid w:val="008D194B"/>
    <w:rsid w:val="008D1B93"/>
    <w:rsid w:val="008D2C17"/>
    <w:rsid w:val="008D3334"/>
    <w:rsid w:val="008E5BF4"/>
    <w:rsid w:val="008F3913"/>
    <w:rsid w:val="008F59EC"/>
    <w:rsid w:val="0090083E"/>
    <w:rsid w:val="00901793"/>
    <w:rsid w:val="009023FB"/>
    <w:rsid w:val="009041F0"/>
    <w:rsid w:val="00907BFC"/>
    <w:rsid w:val="00916F92"/>
    <w:rsid w:val="00920A24"/>
    <w:rsid w:val="009235EF"/>
    <w:rsid w:val="0092481F"/>
    <w:rsid w:val="00924AEC"/>
    <w:rsid w:val="00926725"/>
    <w:rsid w:val="009274F2"/>
    <w:rsid w:val="00927648"/>
    <w:rsid w:val="0093566B"/>
    <w:rsid w:val="00936455"/>
    <w:rsid w:val="00937720"/>
    <w:rsid w:val="0094576F"/>
    <w:rsid w:val="0094653D"/>
    <w:rsid w:val="00950082"/>
    <w:rsid w:val="00952156"/>
    <w:rsid w:val="00953ABE"/>
    <w:rsid w:val="009552FE"/>
    <w:rsid w:val="009644EA"/>
    <w:rsid w:val="0096527B"/>
    <w:rsid w:val="009703A1"/>
    <w:rsid w:val="009710F7"/>
    <w:rsid w:val="00972E69"/>
    <w:rsid w:val="00976436"/>
    <w:rsid w:val="00976BF3"/>
    <w:rsid w:val="009807B5"/>
    <w:rsid w:val="0098210F"/>
    <w:rsid w:val="00982638"/>
    <w:rsid w:val="0098272C"/>
    <w:rsid w:val="00983189"/>
    <w:rsid w:val="00984F10"/>
    <w:rsid w:val="009873C0"/>
    <w:rsid w:val="00987856"/>
    <w:rsid w:val="009922ED"/>
    <w:rsid w:val="009927DE"/>
    <w:rsid w:val="00995788"/>
    <w:rsid w:val="00997BD0"/>
    <w:rsid w:val="009A14E8"/>
    <w:rsid w:val="009A6E0A"/>
    <w:rsid w:val="009A73F3"/>
    <w:rsid w:val="009A74D0"/>
    <w:rsid w:val="009B0C50"/>
    <w:rsid w:val="009B0D64"/>
    <w:rsid w:val="009C1D71"/>
    <w:rsid w:val="009C1D97"/>
    <w:rsid w:val="009C511E"/>
    <w:rsid w:val="009D060A"/>
    <w:rsid w:val="009D3E79"/>
    <w:rsid w:val="009D5F69"/>
    <w:rsid w:val="009E05A0"/>
    <w:rsid w:val="009E12B9"/>
    <w:rsid w:val="009E244E"/>
    <w:rsid w:val="009E3ECC"/>
    <w:rsid w:val="009E401E"/>
    <w:rsid w:val="009E43A5"/>
    <w:rsid w:val="009E44EE"/>
    <w:rsid w:val="009E4A37"/>
    <w:rsid w:val="009E679C"/>
    <w:rsid w:val="009F0EDB"/>
    <w:rsid w:val="009F2CE1"/>
    <w:rsid w:val="009F35AD"/>
    <w:rsid w:val="009F5797"/>
    <w:rsid w:val="009F7CE4"/>
    <w:rsid w:val="00A0115E"/>
    <w:rsid w:val="00A02472"/>
    <w:rsid w:val="00A02ACB"/>
    <w:rsid w:val="00A12C03"/>
    <w:rsid w:val="00A21A28"/>
    <w:rsid w:val="00A23A02"/>
    <w:rsid w:val="00A23CC4"/>
    <w:rsid w:val="00A26247"/>
    <w:rsid w:val="00A32074"/>
    <w:rsid w:val="00A35D3E"/>
    <w:rsid w:val="00A374D4"/>
    <w:rsid w:val="00A41395"/>
    <w:rsid w:val="00A41FEB"/>
    <w:rsid w:val="00A4311B"/>
    <w:rsid w:val="00A434D5"/>
    <w:rsid w:val="00A45E49"/>
    <w:rsid w:val="00A45E61"/>
    <w:rsid w:val="00A461BD"/>
    <w:rsid w:val="00A51D6D"/>
    <w:rsid w:val="00A533B7"/>
    <w:rsid w:val="00A5580E"/>
    <w:rsid w:val="00A56E06"/>
    <w:rsid w:val="00A61F2B"/>
    <w:rsid w:val="00A62033"/>
    <w:rsid w:val="00A631CC"/>
    <w:rsid w:val="00A632ED"/>
    <w:rsid w:val="00A6395E"/>
    <w:rsid w:val="00A64574"/>
    <w:rsid w:val="00A7512A"/>
    <w:rsid w:val="00A775C7"/>
    <w:rsid w:val="00A775CD"/>
    <w:rsid w:val="00A84559"/>
    <w:rsid w:val="00A86618"/>
    <w:rsid w:val="00A86C70"/>
    <w:rsid w:val="00A87017"/>
    <w:rsid w:val="00A91BD4"/>
    <w:rsid w:val="00A93CC3"/>
    <w:rsid w:val="00AA14E6"/>
    <w:rsid w:val="00AA609B"/>
    <w:rsid w:val="00AB0FD4"/>
    <w:rsid w:val="00AB158E"/>
    <w:rsid w:val="00AB4DAC"/>
    <w:rsid w:val="00AB7F06"/>
    <w:rsid w:val="00AC2788"/>
    <w:rsid w:val="00AC45FD"/>
    <w:rsid w:val="00AC55C4"/>
    <w:rsid w:val="00AD4BD5"/>
    <w:rsid w:val="00AD7DEF"/>
    <w:rsid w:val="00AE625C"/>
    <w:rsid w:val="00AE691F"/>
    <w:rsid w:val="00AE78F3"/>
    <w:rsid w:val="00AE7A03"/>
    <w:rsid w:val="00AE7FAA"/>
    <w:rsid w:val="00AF44E7"/>
    <w:rsid w:val="00B00121"/>
    <w:rsid w:val="00B01108"/>
    <w:rsid w:val="00B01E61"/>
    <w:rsid w:val="00B02EC1"/>
    <w:rsid w:val="00B04E4F"/>
    <w:rsid w:val="00B05460"/>
    <w:rsid w:val="00B072A5"/>
    <w:rsid w:val="00B07EB3"/>
    <w:rsid w:val="00B1222A"/>
    <w:rsid w:val="00B1606A"/>
    <w:rsid w:val="00B21C5F"/>
    <w:rsid w:val="00B24584"/>
    <w:rsid w:val="00B30B40"/>
    <w:rsid w:val="00B31E22"/>
    <w:rsid w:val="00B330DC"/>
    <w:rsid w:val="00B377E3"/>
    <w:rsid w:val="00B4323B"/>
    <w:rsid w:val="00B47C6D"/>
    <w:rsid w:val="00B528AA"/>
    <w:rsid w:val="00B53265"/>
    <w:rsid w:val="00B55AC4"/>
    <w:rsid w:val="00B60771"/>
    <w:rsid w:val="00B62652"/>
    <w:rsid w:val="00B65510"/>
    <w:rsid w:val="00B6554D"/>
    <w:rsid w:val="00B6559D"/>
    <w:rsid w:val="00B67749"/>
    <w:rsid w:val="00B70404"/>
    <w:rsid w:val="00B70B2B"/>
    <w:rsid w:val="00B71CEB"/>
    <w:rsid w:val="00B739A1"/>
    <w:rsid w:val="00B74519"/>
    <w:rsid w:val="00B83038"/>
    <w:rsid w:val="00B8401E"/>
    <w:rsid w:val="00B84582"/>
    <w:rsid w:val="00B86AD1"/>
    <w:rsid w:val="00B86DA0"/>
    <w:rsid w:val="00B8719D"/>
    <w:rsid w:val="00B94DAC"/>
    <w:rsid w:val="00B95A4F"/>
    <w:rsid w:val="00B96931"/>
    <w:rsid w:val="00BA01E4"/>
    <w:rsid w:val="00BA1A5E"/>
    <w:rsid w:val="00BA2A19"/>
    <w:rsid w:val="00BA4449"/>
    <w:rsid w:val="00BB1987"/>
    <w:rsid w:val="00BB4487"/>
    <w:rsid w:val="00BB56A2"/>
    <w:rsid w:val="00BB5FF7"/>
    <w:rsid w:val="00BB7398"/>
    <w:rsid w:val="00BC0B67"/>
    <w:rsid w:val="00BC1135"/>
    <w:rsid w:val="00BC1E47"/>
    <w:rsid w:val="00BC278C"/>
    <w:rsid w:val="00BC358E"/>
    <w:rsid w:val="00BC3DE8"/>
    <w:rsid w:val="00BC4113"/>
    <w:rsid w:val="00BC51B1"/>
    <w:rsid w:val="00BC6556"/>
    <w:rsid w:val="00BC65B7"/>
    <w:rsid w:val="00BC66C7"/>
    <w:rsid w:val="00BD128F"/>
    <w:rsid w:val="00BD1C59"/>
    <w:rsid w:val="00BD2242"/>
    <w:rsid w:val="00BD2FEB"/>
    <w:rsid w:val="00BD5845"/>
    <w:rsid w:val="00BD737D"/>
    <w:rsid w:val="00BD753E"/>
    <w:rsid w:val="00BD7E96"/>
    <w:rsid w:val="00BE1D76"/>
    <w:rsid w:val="00BE69C5"/>
    <w:rsid w:val="00BF178D"/>
    <w:rsid w:val="00BF3EDD"/>
    <w:rsid w:val="00C03320"/>
    <w:rsid w:val="00C03414"/>
    <w:rsid w:val="00C045E4"/>
    <w:rsid w:val="00C04C71"/>
    <w:rsid w:val="00C04E02"/>
    <w:rsid w:val="00C12534"/>
    <w:rsid w:val="00C136AB"/>
    <w:rsid w:val="00C16C80"/>
    <w:rsid w:val="00C17FDF"/>
    <w:rsid w:val="00C20128"/>
    <w:rsid w:val="00C2031F"/>
    <w:rsid w:val="00C207D7"/>
    <w:rsid w:val="00C20EE6"/>
    <w:rsid w:val="00C21005"/>
    <w:rsid w:val="00C21FE7"/>
    <w:rsid w:val="00C22322"/>
    <w:rsid w:val="00C242BF"/>
    <w:rsid w:val="00C24D9A"/>
    <w:rsid w:val="00C30E80"/>
    <w:rsid w:val="00C3181E"/>
    <w:rsid w:val="00C3450A"/>
    <w:rsid w:val="00C3514F"/>
    <w:rsid w:val="00C368D0"/>
    <w:rsid w:val="00C3730A"/>
    <w:rsid w:val="00C43490"/>
    <w:rsid w:val="00C43B89"/>
    <w:rsid w:val="00C44022"/>
    <w:rsid w:val="00C44457"/>
    <w:rsid w:val="00C50BB1"/>
    <w:rsid w:val="00C50F25"/>
    <w:rsid w:val="00C523A2"/>
    <w:rsid w:val="00C52F43"/>
    <w:rsid w:val="00C5370A"/>
    <w:rsid w:val="00C550D3"/>
    <w:rsid w:val="00C55B3E"/>
    <w:rsid w:val="00C56C59"/>
    <w:rsid w:val="00C60338"/>
    <w:rsid w:val="00C60FAA"/>
    <w:rsid w:val="00C63853"/>
    <w:rsid w:val="00C66758"/>
    <w:rsid w:val="00C66FEC"/>
    <w:rsid w:val="00C7743F"/>
    <w:rsid w:val="00C77A05"/>
    <w:rsid w:val="00C84E22"/>
    <w:rsid w:val="00C90EE0"/>
    <w:rsid w:val="00C9197E"/>
    <w:rsid w:val="00C95032"/>
    <w:rsid w:val="00C9738A"/>
    <w:rsid w:val="00CA0D03"/>
    <w:rsid w:val="00CA0FB3"/>
    <w:rsid w:val="00CA1FF9"/>
    <w:rsid w:val="00CA269D"/>
    <w:rsid w:val="00CA42D1"/>
    <w:rsid w:val="00CA4FDD"/>
    <w:rsid w:val="00CA76A0"/>
    <w:rsid w:val="00CB045E"/>
    <w:rsid w:val="00CB15F1"/>
    <w:rsid w:val="00CB395A"/>
    <w:rsid w:val="00CB47EC"/>
    <w:rsid w:val="00CB5FE6"/>
    <w:rsid w:val="00CB6418"/>
    <w:rsid w:val="00CB6510"/>
    <w:rsid w:val="00CB6C7D"/>
    <w:rsid w:val="00CC1337"/>
    <w:rsid w:val="00CD2BF8"/>
    <w:rsid w:val="00CD5878"/>
    <w:rsid w:val="00CE06D5"/>
    <w:rsid w:val="00CE0734"/>
    <w:rsid w:val="00CE3A43"/>
    <w:rsid w:val="00CF2BA7"/>
    <w:rsid w:val="00CF516D"/>
    <w:rsid w:val="00CF579D"/>
    <w:rsid w:val="00D00DC9"/>
    <w:rsid w:val="00D018FF"/>
    <w:rsid w:val="00D03C08"/>
    <w:rsid w:val="00D04816"/>
    <w:rsid w:val="00D061BF"/>
    <w:rsid w:val="00D06E18"/>
    <w:rsid w:val="00D10289"/>
    <w:rsid w:val="00D11112"/>
    <w:rsid w:val="00D125A6"/>
    <w:rsid w:val="00D1365D"/>
    <w:rsid w:val="00D1501A"/>
    <w:rsid w:val="00D166C3"/>
    <w:rsid w:val="00D17B85"/>
    <w:rsid w:val="00D20E4D"/>
    <w:rsid w:val="00D23E48"/>
    <w:rsid w:val="00D26307"/>
    <w:rsid w:val="00D33CDF"/>
    <w:rsid w:val="00D34301"/>
    <w:rsid w:val="00D34E63"/>
    <w:rsid w:val="00D41860"/>
    <w:rsid w:val="00D44240"/>
    <w:rsid w:val="00D54F0B"/>
    <w:rsid w:val="00D57DE6"/>
    <w:rsid w:val="00D617FD"/>
    <w:rsid w:val="00D625DD"/>
    <w:rsid w:val="00D62DD5"/>
    <w:rsid w:val="00D62F6B"/>
    <w:rsid w:val="00D63BD4"/>
    <w:rsid w:val="00D70AD5"/>
    <w:rsid w:val="00D73B54"/>
    <w:rsid w:val="00D73F2A"/>
    <w:rsid w:val="00D77E47"/>
    <w:rsid w:val="00D77F12"/>
    <w:rsid w:val="00D8471D"/>
    <w:rsid w:val="00D84E55"/>
    <w:rsid w:val="00D85B8C"/>
    <w:rsid w:val="00D86A70"/>
    <w:rsid w:val="00D919BB"/>
    <w:rsid w:val="00D91BC4"/>
    <w:rsid w:val="00D92946"/>
    <w:rsid w:val="00D93639"/>
    <w:rsid w:val="00D93AB5"/>
    <w:rsid w:val="00D96673"/>
    <w:rsid w:val="00DA2D10"/>
    <w:rsid w:val="00DA416B"/>
    <w:rsid w:val="00DA7DF3"/>
    <w:rsid w:val="00DB2C74"/>
    <w:rsid w:val="00DB2FA4"/>
    <w:rsid w:val="00DB38B3"/>
    <w:rsid w:val="00DB794F"/>
    <w:rsid w:val="00DC08DB"/>
    <w:rsid w:val="00DC18EE"/>
    <w:rsid w:val="00DD0CCD"/>
    <w:rsid w:val="00DD0F3B"/>
    <w:rsid w:val="00DD1F58"/>
    <w:rsid w:val="00DD6A5F"/>
    <w:rsid w:val="00DD6D08"/>
    <w:rsid w:val="00DE02F9"/>
    <w:rsid w:val="00DE1F44"/>
    <w:rsid w:val="00DE22D2"/>
    <w:rsid w:val="00DE340F"/>
    <w:rsid w:val="00DE4C0D"/>
    <w:rsid w:val="00DE584C"/>
    <w:rsid w:val="00DE7198"/>
    <w:rsid w:val="00DF16B5"/>
    <w:rsid w:val="00DF2994"/>
    <w:rsid w:val="00DF71D2"/>
    <w:rsid w:val="00DF7861"/>
    <w:rsid w:val="00E00243"/>
    <w:rsid w:val="00E00A04"/>
    <w:rsid w:val="00E0716A"/>
    <w:rsid w:val="00E110F9"/>
    <w:rsid w:val="00E118EF"/>
    <w:rsid w:val="00E13B32"/>
    <w:rsid w:val="00E1597A"/>
    <w:rsid w:val="00E2290F"/>
    <w:rsid w:val="00E251FF"/>
    <w:rsid w:val="00E25615"/>
    <w:rsid w:val="00E2788A"/>
    <w:rsid w:val="00E32D5C"/>
    <w:rsid w:val="00E33051"/>
    <w:rsid w:val="00E3557D"/>
    <w:rsid w:val="00E42B12"/>
    <w:rsid w:val="00E450BC"/>
    <w:rsid w:val="00E47496"/>
    <w:rsid w:val="00E52B98"/>
    <w:rsid w:val="00E55E71"/>
    <w:rsid w:val="00E60D8F"/>
    <w:rsid w:val="00E61125"/>
    <w:rsid w:val="00E61473"/>
    <w:rsid w:val="00E64FB2"/>
    <w:rsid w:val="00E65123"/>
    <w:rsid w:val="00E65BF7"/>
    <w:rsid w:val="00E67C66"/>
    <w:rsid w:val="00E74074"/>
    <w:rsid w:val="00E80FAB"/>
    <w:rsid w:val="00E80FB6"/>
    <w:rsid w:val="00E831E2"/>
    <w:rsid w:val="00E83B71"/>
    <w:rsid w:val="00E860BA"/>
    <w:rsid w:val="00E91F36"/>
    <w:rsid w:val="00E93F96"/>
    <w:rsid w:val="00EA3ABD"/>
    <w:rsid w:val="00EA6921"/>
    <w:rsid w:val="00EB0724"/>
    <w:rsid w:val="00EB1A32"/>
    <w:rsid w:val="00EB2AE2"/>
    <w:rsid w:val="00EB324D"/>
    <w:rsid w:val="00EC43D8"/>
    <w:rsid w:val="00EC65B0"/>
    <w:rsid w:val="00ED08C8"/>
    <w:rsid w:val="00ED2F72"/>
    <w:rsid w:val="00ED4D8D"/>
    <w:rsid w:val="00ED6D05"/>
    <w:rsid w:val="00EE05F4"/>
    <w:rsid w:val="00EE26D2"/>
    <w:rsid w:val="00EF6CEB"/>
    <w:rsid w:val="00EF6D0A"/>
    <w:rsid w:val="00EF7226"/>
    <w:rsid w:val="00F040ED"/>
    <w:rsid w:val="00F04F55"/>
    <w:rsid w:val="00F051E0"/>
    <w:rsid w:val="00F10C34"/>
    <w:rsid w:val="00F13A86"/>
    <w:rsid w:val="00F1644B"/>
    <w:rsid w:val="00F1654B"/>
    <w:rsid w:val="00F1693C"/>
    <w:rsid w:val="00F17C0E"/>
    <w:rsid w:val="00F243E7"/>
    <w:rsid w:val="00F245D0"/>
    <w:rsid w:val="00F263C0"/>
    <w:rsid w:val="00F2714F"/>
    <w:rsid w:val="00F30D86"/>
    <w:rsid w:val="00F3148D"/>
    <w:rsid w:val="00F31A32"/>
    <w:rsid w:val="00F33CA7"/>
    <w:rsid w:val="00F35801"/>
    <w:rsid w:val="00F37FB9"/>
    <w:rsid w:val="00F40FC0"/>
    <w:rsid w:val="00F4116A"/>
    <w:rsid w:val="00F41252"/>
    <w:rsid w:val="00F424E8"/>
    <w:rsid w:val="00F5258F"/>
    <w:rsid w:val="00F53932"/>
    <w:rsid w:val="00F539AB"/>
    <w:rsid w:val="00F544EC"/>
    <w:rsid w:val="00F577F4"/>
    <w:rsid w:val="00F600DB"/>
    <w:rsid w:val="00F6187C"/>
    <w:rsid w:val="00F71625"/>
    <w:rsid w:val="00F72EA2"/>
    <w:rsid w:val="00F737EA"/>
    <w:rsid w:val="00F73950"/>
    <w:rsid w:val="00F7436C"/>
    <w:rsid w:val="00F76DB7"/>
    <w:rsid w:val="00F803E7"/>
    <w:rsid w:val="00F83677"/>
    <w:rsid w:val="00F83B17"/>
    <w:rsid w:val="00F84C32"/>
    <w:rsid w:val="00F90052"/>
    <w:rsid w:val="00F91187"/>
    <w:rsid w:val="00F95A20"/>
    <w:rsid w:val="00F96032"/>
    <w:rsid w:val="00F96511"/>
    <w:rsid w:val="00F97513"/>
    <w:rsid w:val="00FA14A8"/>
    <w:rsid w:val="00FA1BD9"/>
    <w:rsid w:val="00FA42C8"/>
    <w:rsid w:val="00FA4476"/>
    <w:rsid w:val="00FA6D81"/>
    <w:rsid w:val="00FA7608"/>
    <w:rsid w:val="00FB099F"/>
    <w:rsid w:val="00FB666C"/>
    <w:rsid w:val="00FB77FA"/>
    <w:rsid w:val="00FC0699"/>
    <w:rsid w:val="00FC2FB9"/>
    <w:rsid w:val="00FC587D"/>
    <w:rsid w:val="00FC5C90"/>
    <w:rsid w:val="00FD41A4"/>
    <w:rsid w:val="00FD4E2A"/>
    <w:rsid w:val="00FD5FF0"/>
    <w:rsid w:val="00FD69A6"/>
    <w:rsid w:val="00FD6DBB"/>
    <w:rsid w:val="00FE38A3"/>
    <w:rsid w:val="00FE566D"/>
    <w:rsid w:val="00FE78B4"/>
    <w:rsid w:val="00FF12EF"/>
    <w:rsid w:val="00FF1AC3"/>
    <w:rsid w:val="00FF27D5"/>
    <w:rsid w:val="00FF30AA"/>
    <w:rsid w:val="00FF4334"/>
    <w:rsid w:val="00FF55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E11ABC"/>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paragraph" w:styleId="Heading2">
    <w:name w:val="heading 2"/>
    <w:basedOn w:val="Normal"/>
    <w:next w:val="Normal"/>
    <w:link w:val="Heading2Char"/>
    <w:uiPriority w:val="9"/>
    <w:semiHidden/>
    <w:unhideWhenUsed/>
    <w:qFormat/>
    <w:rsid w:val="002179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E3E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rsid w:val="009E244E"/>
    <w:pPr>
      <w:tabs>
        <w:tab w:val="center" w:pos="4677"/>
        <w:tab w:val="right" w:pos="9355"/>
      </w:tabs>
    </w:pPr>
  </w:style>
  <w:style w:type="character" w:customStyle="1" w:styleId="FooterChar">
    <w:name w:val="Footer Char"/>
    <w:basedOn w:val="DefaultParagraphFont"/>
    <w:link w:val="Footer"/>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nhideWhenUsed/>
    <w:rsid w:val="009E244E"/>
    <w:pPr>
      <w:spacing w:after="120"/>
    </w:pPr>
  </w:style>
  <w:style w:type="character" w:customStyle="1" w:styleId="BodyTextChar">
    <w:name w:val="Body Text Char"/>
    <w:basedOn w:val="DefaultParagraphFont"/>
    <w:link w:val="BodyText"/>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EC"/>
    <w:rPr>
      <w:rFonts w:ascii="Segoe UI" w:eastAsia="Times New Roman" w:hAnsi="Segoe UI" w:cs="Segoe UI"/>
      <w:sz w:val="18"/>
      <w:szCs w:val="18"/>
      <w:lang w:val="ru-RU" w:eastAsia="ru-RU"/>
    </w:rPr>
  </w:style>
  <w:style w:type="table" w:styleId="TableGrid">
    <w:name w:val="Table Grid"/>
    <w:basedOn w:val="TableNormal"/>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otarirePunct1,Figure_name,Equipment,Numbered Indented Text,lp1,Heading x1,body 2,Lettre d'introduction,1st level - Bullet List Paragraph,Paragrafo elenco"/>
    <w:basedOn w:val="Normal"/>
    <w:link w:val="ListParagraphChar"/>
    <w:uiPriority w:val="34"/>
    <w:qFormat/>
    <w:rsid w:val="00AA14E6"/>
    <w:pPr>
      <w:ind w:left="720"/>
      <w:contextualSpacing/>
    </w:pPr>
  </w:style>
  <w:style w:type="character" w:styleId="PlaceholderText">
    <w:name w:val="Placeholder Text"/>
    <w:basedOn w:val="DefaultParagraphFont"/>
    <w:uiPriority w:val="99"/>
    <w:semiHidden/>
    <w:rsid w:val="00F424E8"/>
    <w:rPr>
      <w:color w:val="808080"/>
    </w:rPr>
  </w:style>
  <w:style w:type="paragraph" w:styleId="Header">
    <w:name w:val="header"/>
    <w:basedOn w:val="Normal"/>
    <w:link w:val="HeaderChar"/>
    <w:uiPriority w:val="99"/>
    <w:unhideWhenUsed/>
    <w:rsid w:val="00586B64"/>
    <w:pPr>
      <w:tabs>
        <w:tab w:val="center" w:pos="4844"/>
        <w:tab w:val="right" w:pos="9689"/>
      </w:tabs>
    </w:pPr>
  </w:style>
  <w:style w:type="character" w:customStyle="1" w:styleId="HeaderChar">
    <w:name w:val="Header Char"/>
    <w:basedOn w:val="DefaultParagraphFont"/>
    <w:link w:val="Header"/>
    <w:uiPriority w:val="99"/>
    <w:rsid w:val="00586B64"/>
    <w:rPr>
      <w:rFonts w:ascii="Times New Roman" w:eastAsia="Times New Roman" w:hAnsi="Times New Roman" w:cs="Times New Roman"/>
      <w:sz w:val="20"/>
      <w:szCs w:val="20"/>
      <w:lang w:val="ru-RU" w:eastAsia="ru-RU"/>
    </w:rPr>
  </w:style>
  <w:style w:type="character" w:styleId="Hyperlink">
    <w:name w:val="Hyperlink"/>
    <w:basedOn w:val="DefaultParagraphFont"/>
    <w:uiPriority w:val="99"/>
    <w:unhideWhenUsed/>
    <w:rsid w:val="0053175C"/>
    <w:rPr>
      <w:color w:val="0563C1" w:themeColor="hyperlink"/>
      <w:u w:val="single"/>
    </w:rPr>
  </w:style>
  <w:style w:type="character" w:customStyle="1" w:styleId="Heading2Char">
    <w:name w:val="Heading 2 Char"/>
    <w:basedOn w:val="DefaultParagraphFont"/>
    <w:link w:val="Heading2"/>
    <w:uiPriority w:val="9"/>
    <w:semiHidden/>
    <w:rsid w:val="0021795E"/>
    <w:rPr>
      <w:rFonts w:asciiTheme="majorHAnsi" w:eastAsiaTheme="majorEastAsia" w:hAnsiTheme="majorHAnsi" w:cstheme="majorBidi"/>
      <w:color w:val="2E74B5" w:themeColor="accent1" w:themeShade="BF"/>
      <w:sz w:val="26"/>
      <w:szCs w:val="26"/>
      <w:lang w:val="ru-RU" w:eastAsia="ru-RU"/>
    </w:rPr>
  </w:style>
  <w:style w:type="character" w:styleId="CommentReference">
    <w:name w:val="annotation reference"/>
    <w:basedOn w:val="DefaultParagraphFont"/>
    <w:uiPriority w:val="99"/>
    <w:semiHidden/>
    <w:unhideWhenUsed/>
    <w:rsid w:val="00F243E7"/>
    <w:rPr>
      <w:sz w:val="16"/>
      <w:szCs w:val="16"/>
    </w:rPr>
  </w:style>
  <w:style w:type="paragraph" w:styleId="CommentText">
    <w:name w:val="annotation text"/>
    <w:basedOn w:val="Normal"/>
    <w:link w:val="CommentTextChar"/>
    <w:uiPriority w:val="99"/>
    <w:unhideWhenUsed/>
    <w:rsid w:val="00F243E7"/>
  </w:style>
  <w:style w:type="character" w:customStyle="1" w:styleId="CommentTextChar">
    <w:name w:val="Comment Text Char"/>
    <w:basedOn w:val="DefaultParagraphFont"/>
    <w:link w:val="CommentText"/>
    <w:uiPriority w:val="99"/>
    <w:rsid w:val="00F243E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243E7"/>
    <w:rPr>
      <w:b/>
      <w:bCs/>
    </w:rPr>
  </w:style>
  <w:style w:type="character" w:customStyle="1" w:styleId="CommentSubjectChar">
    <w:name w:val="Comment Subject Char"/>
    <w:basedOn w:val="CommentTextChar"/>
    <w:link w:val="CommentSubject"/>
    <w:uiPriority w:val="99"/>
    <w:semiHidden/>
    <w:rsid w:val="00F243E7"/>
    <w:rPr>
      <w:rFonts w:ascii="Times New Roman" w:eastAsia="Times New Roman" w:hAnsi="Times New Roman" w:cs="Times New Roman"/>
      <w:b/>
      <w:bCs/>
      <w:sz w:val="20"/>
      <w:szCs w:val="20"/>
      <w:lang w:val="ru-RU" w:eastAsia="ru-RU"/>
    </w:rPr>
  </w:style>
  <w:style w:type="character" w:styleId="Strong">
    <w:name w:val="Strong"/>
    <w:uiPriority w:val="22"/>
    <w:qFormat/>
    <w:rsid w:val="00B60771"/>
    <w:rPr>
      <w:b/>
      <w:bCs/>
    </w:rPr>
  </w:style>
  <w:style w:type="paragraph" w:styleId="BodyTextIndent3">
    <w:name w:val="Body Text Indent 3"/>
    <w:basedOn w:val="Normal"/>
    <w:link w:val="BodyTextIndent3Char"/>
    <w:unhideWhenUsed/>
    <w:rsid w:val="00A02ACB"/>
    <w:pPr>
      <w:spacing w:after="120" w:line="259" w:lineRule="auto"/>
      <w:ind w:left="283"/>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rsid w:val="00A02ACB"/>
    <w:rPr>
      <w:rFonts w:eastAsiaTheme="minorHAnsi"/>
      <w:sz w:val="16"/>
      <w:szCs w:val="16"/>
      <w:lang w:val="en-US" w:eastAsia="en-US"/>
    </w:rPr>
  </w:style>
  <w:style w:type="paragraph" w:customStyle="1" w:styleId="i">
    <w:name w:val="(i)"/>
    <w:basedOn w:val="Normal"/>
    <w:link w:val="iChar"/>
    <w:rsid w:val="003463F6"/>
    <w:pPr>
      <w:suppressAutoHyphens/>
      <w:jc w:val="both"/>
    </w:pPr>
    <w:rPr>
      <w:rFonts w:ascii="Tms Rmn" w:eastAsia="Calibri" w:hAnsi="Tms Rmn"/>
      <w:sz w:val="24"/>
      <w:lang w:val="en-US" w:eastAsia="en-US"/>
    </w:rPr>
  </w:style>
  <w:style w:type="character" w:customStyle="1" w:styleId="iChar">
    <w:name w:val="(i) Char"/>
    <w:link w:val="i"/>
    <w:rsid w:val="003463F6"/>
    <w:rPr>
      <w:rFonts w:ascii="Tms Rmn" w:eastAsia="Calibri" w:hAnsi="Tms Rmn" w:cs="Times New Roman"/>
      <w:sz w:val="24"/>
      <w:szCs w:val="20"/>
      <w:lang w:val="en-US" w:eastAsia="en-US"/>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
    <w:uiPriority w:val="34"/>
    <w:qFormat/>
    <w:locked/>
    <w:rsid w:val="004444E7"/>
    <w:rPr>
      <w:rFonts w:ascii="Times New Roman" w:eastAsia="Times New Roman" w:hAnsi="Times New Roman" w:cs="Times New Roman"/>
      <w:sz w:val="20"/>
      <w:szCs w:val="20"/>
      <w:lang w:val="ru-RU" w:eastAsia="ru-RU"/>
    </w:rPr>
  </w:style>
  <w:style w:type="character" w:customStyle="1" w:styleId="Heading5Char">
    <w:name w:val="Heading 5 Char"/>
    <w:basedOn w:val="DefaultParagraphFont"/>
    <w:link w:val="Heading5"/>
    <w:rsid w:val="009E3ECC"/>
    <w:rPr>
      <w:rFonts w:asciiTheme="majorHAnsi" w:eastAsiaTheme="majorEastAsia" w:hAnsiTheme="majorHAnsi" w:cstheme="majorBidi"/>
      <w:color w:val="2E74B5" w:themeColor="accent1" w:themeShade="BF"/>
      <w:sz w:val="20"/>
      <w:szCs w:val="20"/>
      <w:lang w:val="ru-RU" w:eastAsia="ru-RU"/>
    </w:rPr>
  </w:style>
  <w:style w:type="paragraph" w:customStyle="1" w:styleId="Sub-ClauseText">
    <w:name w:val="Sub-Clause Text"/>
    <w:basedOn w:val="Normal"/>
    <w:rsid w:val="004D5377"/>
    <w:pPr>
      <w:spacing w:before="120" w:after="120"/>
      <w:jc w:val="both"/>
    </w:pPr>
    <w:rPr>
      <w:spacing w:val="-4"/>
      <w:sz w:val="24"/>
      <w:lang w:val="en-US" w:eastAsia="en-US"/>
    </w:rPr>
  </w:style>
  <w:style w:type="paragraph" w:styleId="Title">
    <w:name w:val="Title"/>
    <w:basedOn w:val="Normal"/>
    <w:next w:val="Normal"/>
    <w:link w:val="TitleChar"/>
    <w:qFormat/>
    <w:rsid w:val="00AB4DAC"/>
    <w:pPr>
      <w:spacing w:before="240" w:after="60" w:line="276" w:lineRule="auto"/>
      <w:jc w:val="center"/>
      <w:outlineLvl w:val="0"/>
    </w:pPr>
    <w:rPr>
      <w:rFonts w:ascii="Times New Roman Bold" w:hAnsi="Times New Roman Bold"/>
      <w:b/>
      <w:bCs/>
      <w:kern w:val="28"/>
      <w:sz w:val="32"/>
      <w:szCs w:val="32"/>
      <w:lang w:val="en-US" w:eastAsia="zh-CN"/>
    </w:rPr>
  </w:style>
  <w:style w:type="character" w:customStyle="1" w:styleId="TitleChar">
    <w:name w:val="Title Char"/>
    <w:basedOn w:val="DefaultParagraphFont"/>
    <w:link w:val="Title"/>
    <w:rsid w:val="00AB4DAC"/>
    <w:rPr>
      <w:rFonts w:ascii="Times New Roman Bold" w:eastAsia="Times New Roman" w:hAnsi="Times New Roman Bold" w:cs="Times New Roman"/>
      <w:b/>
      <w:bCs/>
      <w:kern w:val="28"/>
      <w:sz w:val="32"/>
      <w:szCs w:val="32"/>
      <w:lang w:val="en-US"/>
    </w:rPr>
  </w:style>
  <w:style w:type="paragraph" w:customStyle="1" w:styleId="ListParagraph1">
    <w:name w:val="List Paragraph1"/>
    <w:basedOn w:val="Normal"/>
    <w:uiPriority w:val="34"/>
    <w:qFormat/>
    <w:rsid w:val="00DD6D08"/>
    <w:pPr>
      <w:spacing w:after="160" w:line="259" w:lineRule="auto"/>
      <w:ind w:left="720"/>
      <w:contextualSpacing/>
    </w:pPr>
  </w:style>
  <w:style w:type="character" w:customStyle="1" w:styleId="UnresolvedMention1">
    <w:name w:val="Unresolved Mention1"/>
    <w:basedOn w:val="DefaultParagraphFont"/>
    <w:uiPriority w:val="99"/>
    <w:semiHidden/>
    <w:unhideWhenUsed/>
    <w:rsid w:val="00647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436">
      <w:bodyDiv w:val="1"/>
      <w:marLeft w:val="0"/>
      <w:marRight w:val="0"/>
      <w:marTop w:val="0"/>
      <w:marBottom w:val="0"/>
      <w:divBdr>
        <w:top w:val="none" w:sz="0" w:space="0" w:color="auto"/>
        <w:left w:val="none" w:sz="0" w:space="0" w:color="auto"/>
        <w:bottom w:val="none" w:sz="0" w:space="0" w:color="auto"/>
        <w:right w:val="none" w:sz="0" w:space="0" w:color="auto"/>
      </w:divBdr>
    </w:div>
    <w:div w:id="54541496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2084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m.md"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470F-D7B5-4E1C-9558-B7D58DDD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1430</Words>
  <Characters>8156</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Elena C. Samoila</cp:lastModifiedBy>
  <cp:revision>14</cp:revision>
  <cp:lastPrinted>2021-09-07T11:32:00Z</cp:lastPrinted>
  <dcterms:created xsi:type="dcterms:W3CDTF">2021-08-24T11:43:00Z</dcterms:created>
  <dcterms:modified xsi:type="dcterms:W3CDTF">2021-09-07T13:16:00Z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2cbfb1fb-2e3d-480d-a4b3-d8a78ee59457</vt:lpwstr>
  </property>
  <property fmtid="{D5CDD505-2E9C-101B-9397-08002B2CF9AE}" pid="3" name="Clasificare">
    <vt:lpwstr>NONE</vt:lpwstr>
  </property>
</Properties>
</file>