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8EA15" w14:textId="77777777" w:rsidR="00285512" w:rsidRDefault="00285512" w:rsidP="00285512">
      <w:pPr>
        <w:spacing w:after="200" w:line="276" w:lineRule="auto"/>
        <w:ind w:left="5040" w:firstLine="720"/>
        <w:jc w:val="both"/>
        <w:rPr>
          <w:rFonts w:eastAsia="Calibri"/>
          <w:i/>
          <w:spacing w:val="-1"/>
        </w:rPr>
      </w:pPr>
    </w:p>
    <w:p w14:paraId="26292E47" w14:textId="77777777" w:rsidR="00285512" w:rsidRPr="004B16DD" w:rsidRDefault="00285512" w:rsidP="00285512">
      <w:pPr>
        <w:jc w:val="right"/>
        <w:rPr>
          <w:sz w:val="22"/>
          <w:szCs w:val="22"/>
          <w:lang w:val="it-IT"/>
        </w:rPr>
      </w:pPr>
      <w:bookmarkStart w:id="0" w:name="_Hlk70343526"/>
      <w:r w:rsidRPr="00A30B00">
        <w:rPr>
          <w:lang w:val="it-IT"/>
        </w:rPr>
        <w:t>Anexa nr.</w:t>
      </w:r>
      <w:r>
        <w:rPr>
          <w:lang w:val="it-IT"/>
        </w:rPr>
        <w:t xml:space="preserve"> 21</w:t>
      </w:r>
    </w:p>
    <w:p w14:paraId="14E11D02" w14:textId="77777777" w:rsidR="00285512" w:rsidRPr="00D22624" w:rsidRDefault="00285512" w:rsidP="00285512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nr._____</w:t>
      </w:r>
    </w:p>
    <w:p w14:paraId="1B228695" w14:textId="77777777" w:rsidR="00285512" w:rsidRPr="00D22624" w:rsidRDefault="00285512" w:rsidP="00285512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bookmarkEnd w:id="0"/>
    <w:p w14:paraId="1691C617" w14:textId="77777777" w:rsidR="00285512" w:rsidRPr="009F04C8" w:rsidRDefault="00285512" w:rsidP="00285512">
      <w:pPr>
        <w:keepNext/>
        <w:keepLines/>
        <w:outlineLvl w:val="1"/>
        <w:rPr>
          <w:b/>
          <w:bCs/>
        </w:rPr>
      </w:pPr>
    </w:p>
    <w:p w14:paraId="71693087" w14:textId="77777777" w:rsidR="00285512" w:rsidRPr="00FE6344" w:rsidRDefault="00285512" w:rsidP="00285512">
      <w:pPr>
        <w:keepNext/>
        <w:keepLines/>
        <w:shd w:val="clear" w:color="auto" w:fill="FFFFFF"/>
        <w:jc w:val="center"/>
        <w:outlineLvl w:val="1"/>
        <w:rPr>
          <w:b/>
          <w:lang w:val="fr-FR"/>
        </w:rPr>
      </w:pPr>
      <w:bookmarkStart w:id="1" w:name="_Hlk77771358"/>
      <w:r w:rsidRPr="00FE6344">
        <w:rPr>
          <w:b/>
          <w:lang w:val="fr-FR"/>
        </w:rPr>
        <w:t>CAIET DE SARCINI</w:t>
      </w:r>
    </w:p>
    <w:bookmarkEnd w:id="1"/>
    <w:p w14:paraId="6B779284" w14:textId="77777777" w:rsidR="00285512" w:rsidRPr="00FE6344" w:rsidRDefault="00285512" w:rsidP="00285512">
      <w:pPr>
        <w:keepNext/>
        <w:keepLines/>
        <w:shd w:val="clear" w:color="auto" w:fill="FFFFFF"/>
        <w:jc w:val="center"/>
        <w:outlineLvl w:val="1"/>
        <w:rPr>
          <w:b/>
          <w:lang w:val="fr-FR"/>
        </w:rPr>
      </w:pPr>
      <w:r w:rsidRPr="00FE6344">
        <w:rPr>
          <w:b/>
          <w:lang w:val="fr-FR"/>
        </w:rPr>
        <w:t>Bunuri</w:t>
      </w:r>
    </w:p>
    <w:p w14:paraId="653CCC4F" w14:textId="77777777" w:rsidR="00285512" w:rsidRPr="00FE6344" w:rsidRDefault="00285512" w:rsidP="00285512">
      <w:pPr>
        <w:keepNext/>
        <w:keepLines/>
        <w:shd w:val="clear" w:color="auto" w:fill="FFFFFF"/>
        <w:jc w:val="center"/>
        <w:outlineLvl w:val="1"/>
        <w:rPr>
          <w:b/>
          <w:lang w:val="fr-FR"/>
        </w:rPr>
      </w:pPr>
    </w:p>
    <w:p w14:paraId="6876E45D" w14:textId="77777777" w:rsidR="00285512" w:rsidRPr="00FE6344" w:rsidRDefault="00285512" w:rsidP="00285512">
      <w:pPr>
        <w:shd w:val="clear" w:color="auto" w:fill="FFFFFF"/>
        <w:jc w:val="both"/>
        <w:rPr>
          <w:b/>
          <w:bCs/>
          <w:i/>
          <w:u w:val="single"/>
          <w:lang w:val="fr-FR"/>
        </w:rPr>
      </w:pPr>
      <w:r>
        <w:rPr>
          <w:bCs/>
          <w:lang w:val="fr-FR"/>
        </w:rPr>
        <w:t xml:space="preserve">Obiectul : </w:t>
      </w:r>
      <w:r w:rsidRPr="00DC7B32">
        <w:rPr>
          <w:b/>
          <w:bCs/>
          <w:lang w:val="fr-FR"/>
        </w:rPr>
        <w:t>Servicii de traduceri autorizate</w:t>
      </w:r>
    </w:p>
    <w:p w14:paraId="3423B2AE" w14:textId="77777777" w:rsidR="00285512" w:rsidRPr="00FE6344" w:rsidRDefault="00285512" w:rsidP="00285512">
      <w:pPr>
        <w:shd w:val="clear" w:color="auto" w:fill="FFFFFF"/>
        <w:jc w:val="both"/>
        <w:rPr>
          <w:bCs/>
          <w:sz w:val="20"/>
          <w:szCs w:val="20"/>
          <w:lang w:val="fr-FR"/>
        </w:rPr>
      </w:pPr>
    </w:p>
    <w:p w14:paraId="588A9075" w14:textId="77777777" w:rsidR="00285512" w:rsidRPr="00FE6344" w:rsidRDefault="00285512" w:rsidP="00285512">
      <w:pPr>
        <w:shd w:val="clear" w:color="auto" w:fill="FFFFFF"/>
        <w:ind w:left="4820" w:hanging="4820"/>
        <w:jc w:val="both"/>
        <w:rPr>
          <w:bCs/>
          <w:i/>
          <w:lang w:val="fr-FR"/>
        </w:rPr>
      </w:pPr>
      <w:r w:rsidRPr="00FE6344">
        <w:rPr>
          <w:bCs/>
          <w:lang w:val="fr-FR"/>
        </w:rPr>
        <w:t xml:space="preserve">Autoritatea contractantă </w:t>
      </w:r>
      <w:r w:rsidRPr="00FE6344">
        <w:rPr>
          <w:b/>
          <w:bCs/>
          <w:i/>
          <w:u w:val="single"/>
          <w:lang w:val="fr-FR"/>
        </w:rPr>
        <w:t>Ministerul</w:t>
      </w:r>
      <w:r>
        <w:rPr>
          <w:b/>
          <w:bCs/>
          <w:i/>
          <w:u w:val="single"/>
          <w:lang w:val="fr-FR"/>
        </w:rPr>
        <w:t xml:space="preserve"> Dezvoltării </w:t>
      </w:r>
      <w:r w:rsidRPr="00FE6344">
        <w:rPr>
          <w:b/>
          <w:bCs/>
          <w:i/>
          <w:u w:val="single"/>
          <w:lang w:val="fr-FR"/>
        </w:rPr>
        <w:t>Economi</w:t>
      </w:r>
      <w:r>
        <w:rPr>
          <w:b/>
          <w:bCs/>
          <w:i/>
          <w:u w:val="single"/>
          <w:lang w:val="fr-FR"/>
        </w:rPr>
        <w:t>ce și Digitalizării</w:t>
      </w:r>
      <w:r w:rsidRPr="00FE6344">
        <w:rPr>
          <w:b/>
          <w:bCs/>
          <w:i/>
          <w:u w:val="single"/>
          <w:lang w:val="fr-FR"/>
        </w:rPr>
        <w:t>,</w:t>
      </w:r>
      <w:r w:rsidRPr="00FE6344">
        <w:rPr>
          <w:b/>
          <w:bCs/>
          <w:i/>
          <w:lang w:val="fr-FR"/>
        </w:rPr>
        <w:t xml:space="preserve"> </w:t>
      </w:r>
      <w:r w:rsidRPr="00FE6344">
        <w:rPr>
          <w:bCs/>
          <w:i/>
          <w:lang w:val="fr-FR"/>
        </w:rPr>
        <w:t>mun. Chișinău, str. Piața Marii Adunări Naționale 1</w:t>
      </w:r>
    </w:p>
    <w:p w14:paraId="56D4AAC6" w14:textId="77777777" w:rsidR="00285512" w:rsidRPr="00FE6344" w:rsidRDefault="00285512" w:rsidP="00285512">
      <w:pPr>
        <w:shd w:val="clear" w:color="auto" w:fill="FFFFFF"/>
        <w:jc w:val="both"/>
        <w:rPr>
          <w:bCs/>
          <w:i/>
          <w:lang w:val="fr-FR"/>
        </w:rPr>
      </w:pPr>
    </w:p>
    <w:p w14:paraId="37A858B4" w14:textId="77777777" w:rsidR="00285512" w:rsidRPr="000F125E" w:rsidRDefault="00285512" w:rsidP="00285512">
      <w:pPr>
        <w:jc w:val="both"/>
        <w:rPr>
          <w:bCs/>
          <w:sz w:val="20"/>
          <w:szCs w:val="20"/>
        </w:rPr>
      </w:pPr>
    </w:p>
    <w:p w14:paraId="505FC503" w14:textId="77777777" w:rsidR="00285512" w:rsidRDefault="00285512" w:rsidP="00285512">
      <w:pPr>
        <w:rPr>
          <w:b/>
          <w:lang w:val="ro-MD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06"/>
        <w:gridCol w:w="1162"/>
        <w:gridCol w:w="1406"/>
        <w:gridCol w:w="962"/>
        <w:gridCol w:w="1406"/>
        <w:gridCol w:w="2097"/>
        <w:gridCol w:w="2260"/>
      </w:tblGrid>
      <w:tr w:rsidR="00285512" w:rsidRPr="00B9733E" w14:paraId="3427DB50" w14:textId="77777777" w:rsidTr="00034E74">
        <w:trPr>
          <w:trHeight w:val="567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D2D8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5846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4AEC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233E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CBD64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8431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FDA1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285512" w:rsidRPr="00B9733E" w14:paraId="543F6325" w14:textId="77777777" w:rsidTr="00034E74">
        <w:trPr>
          <w:trHeight w:val="397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4D06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CB86" w14:textId="77777777" w:rsidR="00285512" w:rsidRPr="00F67750" w:rsidRDefault="00285512" w:rsidP="00034E74">
            <w:pPr>
              <w:tabs>
                <w:tab w:val="center" w:pos="-6663"/>
                <w:tab w:val="right" w:pos="9531"/>
              </w:tabs>
              <w:spacing w:line="360" w:lineRule="auto"/>
              <w:jc w:val="center"/>
              <w:rPr>
                <w:rFonts w:eastAsia="Calibri"/>
                <w:sz w:val="20"/>
                <w:szCs w:val="28"/>
              </w:rPr>
            </w:pPr>
            <w:r w:rsidRPr="00F67750">
              <w:rPr>
                <w:rFonts w:eastAsia="Calibri"/>
                <w:sz w:val="20"/>
                <w:szCs w:val="28"/>
              </w:rPr>
              <w:t>79530000-8</w:t>
            </w:r>
          </w:p>
          <w:p w14:paraId="71E4C6B1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6D88" w14:textId="77777777" w:rsidR="00285512" w:rsidRDefault="00285512" w:rsidP="00034E74">
            <w:pPr>
              <w:pStyle w:val="Indentcorptext"/>
              <w:ind w:firstLine="0"/>
              <w:jc w:val="center"/>
              <w:rPr>
                <w:noProof/>
              </w:rPr>
            </w:pPr>
            <w:r w:rsidRPr="00F67750">
              <w:rPr>
                <w:noProof/>
              </w:rPr>
              <w:t>Servicii de traduceri autorizate</w:t>
            </w:r>
            <w:r>
              <w:rPr>
                <w:noProof/>
              </w:rPr>
              <w:t>:</w:t>
            </w:r>
          </w:p>
          <w:p w14:paraId="6221F6B6" w14:textId="77777777" w:rsidR="00285512" w:rsidRDefault="00285512" w:rsidP="00034E74">
            <w:pPr>
              <w:pStyle w:val="Indentcorptext"/>
              <w:ind w:firstLine="0"/>
              <w:jc w:val="center"/>
              <w:rPr>
                <w:noProof/>
              </w:rPr>
            </w:pPr>
            <w:r w:rsidRPr="00F67750">
              <w:rPr>
                <w:noProof/>
              </w:rPr>
              <w:t xml:space="preserve">ENG – ROM/ROM </w:t>
            </w:r>
            <w:r>
              <w:rPr>
                <w:noProof/>
              </w:rPr>
              <w:t>–</w:t>
            </w:r>
            <w:r w:rsidRPr="00F67750">
              <w:rPr>
                <w:noProof/>
              </w:rPr>
              <w:t xml:space="preserve"> ENG</w:t>
            </w:r>
            <w:r>
              <w:rPr>
                <w:noProof/>
              </w:rPr>
              <w:t>,</w:t>
            </w:r>
          </w:p>
          <w:p w14:paraId="4C028B25" w14:textId="77777777" w:rsidR="00285512" w:rsidRPr="00F67750" w:rsidRDefault="00285512" w:rsidP="00034E74">
            <w:pPr>
              <w:pStyle w:val="Indentcorptext"/>
              <w:ind w:firstLine="0"/>
              <w:jc w:val="center"/>
              <w:rPr>
                <w:noProof/>
              </w:rPr>
            </w:pPr>
            <w:r w:rsidRPr="00F67750">
              <w:rPr>
                <w:noProof/>
              </w:rPr>
              <w:t>ROM-RUSĂ/RUSĂ-ROM</w:t>
            </w:r>
          </w:p>
          <w:p w14:paraId="18A0DAEB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1FFE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Pagini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3D12" w14:textId="77777777" w:rsidR="00285512" w:rsidRPr="00933631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20"/>
                <w:lang w:val="ro-MD" w:eastAsia="ru-RU"/>
              </w:rPr>
            </w:pPr>
            <w:r w:rsidRPr="00933631">
              <w:rPr>
                <w:b/>
                <w:sz w:val="20"/>
                <w:lang w:val="ro-MD"/>
              </w:rPr>
              <w:t>≈</w:t>
            </w:r>
            <w:r w:rsidR="00933631" w:rsidRPr="00933631">
              <w:rPr>
                <w:b/>
                <w:sz w:val="20"/>
                <w:lang w:val="ro-MD"/>
              </w:rPr>
              <w:t>9</w:t>
            </w:r>
            <w:r w:rsidRPr="00933631">
              <w:rPr>
                <w:b/>
                <w:sz w:val="20"/>
                <w:lang w:val="ro-MD"/>
              </w:rPr>
              <w:t>00</w:t>
            </w:r>
            <w:r w:rsidRPr="00933631">
              <w:rPr>
                <w:b/>
                <w:noProof w:val="0"/>
                <w:sz w:val="16"/>
                <w:szCs w:val="20"/>
                <w:lang w:val="ro-MD" w:eastAsia="ru-RU"/>
              </w:rPr>
              <w:t xml:space="preserve"> </w:t>
            </w:r>
            <w:r w:rsidRPr="00933631">
              <w:rPr>
                <w:b/>
                <w:noProof w:val="0"/>
                <w:sz w:val="20"/>
                <w:szCs w:val="20"/>
                <w:lang w:val="ro-MD" w:eastAsia="ru-RU"/>
              </w:rPr>
              <w:t>pagini</w:t>
            </w:r>
            <w:r w:rsidRPr="00933631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933631">
              <w:rPr>
                <w:sz w:val="20"/>
              </w:rPr>
              <w:t>ENG – ROM/ROM – ENG</w:t>
            </w:r>
            <w:r w:rsidRPr="00933631">
              <w:rPr>
                <w:noProof w:val="0"/>
                <w:sz w:val="16"/>
                <w:szCs w:val="20"/>
                <w:lang w:val="ro-MD" w:eastAsia="ru-RU"/>
              </w:rPr>
              <w:t xml:space="preserve"> </w:t>
            </w:r>
          </w:p>
          <w:p w14:paraId="6EBEC7A8" w14:textId="77777777" w:rsidR="00285512" w:rsidRPr="00933631" w:rsidRDefault="00285512" w:rsidP="00034E74">
            <w:pPr>
              <w:pStyle w:val="Indentcorptext"/>
              <w:ind w:firstLine="0"/>
              <w:jc w:val="center"/>
              <w:rPr>
                <w:noProof/>
              </w:rPr>
            </w:pPr>
            <w:r w:rsidRPr="00933631">
              <w:rPr>
                <w:b/>
                <w:lang w:val="ro-MD"/>
              </w:rPr>
              <w:t>≈700 pagini</w:t>
            </w:r>
            <w:r w:rsidRPr="00933631">
              <w:rPr>
                <w:lang w:val="ro-MD"/>
              </w:rPr>
              <w:t xml:space="preserve"> </w:t>
            </w:r>
            <w:r w:rsidRPr="00933631">
              <w:rPr>
                <w:noProof/>
              </w:rPr>
              <w:t>ROM-RUSĂ/RUSĂ-ROM</w:t>
            </w:r>
          </w:p>
          <w:p w14:paraId="27FE7C5B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A83B4" w14:textId="0E769397" w:rsidR="00285512" w:rsidRPr="00B9733E" w:rsidRDefault="00BE467E" w:rsidP="00BE467E">
            <w:pPr>
              <w:pStyle w:val="Frspaiere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2358D2">
              <w:rPr>
                <w:sz w:val="20"/>
              </w:rPr>
              <w:t xml:space="preserve">Servicii de traduceri autorizate profesionale cu respectarea termenelor de predare a comenzilor. </w:t>
            </w:r>
            <w:r w:rsidRPr="002358D2">
              <w:rPr>
                <w:sz w:val="20"/>
                <w:lang w:eastAsia="ru-RU"/>
              </w:rPr>
              <w:t>Terminologia majoritar utilizată: domeniul financiar – economic, juridic, ș.a. (inclusiv tabele și grafice).</w:t>
            </w:r>
            <w:r w:rsidRPr="002358D2">
              <w:rPr>
                <w:lang w:eastAsia="ro-MD"/>
              </w:rPr>
              <w:t xml:space="preserve"> </w:t>
            </w:r>
            <w:r w:rsidRPr="002358D2">
              <w:rPr>
                <w:sz w:val="20"/>
                <w:szCs w:val="20"/>
                <w:lang w:eastAsia="ro-MD"/>
              </w:rPr>
              <w:t>Calculul pentru o pagină se face pentru 1 800 de caractere fără spații per pagina tradusă.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8161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85512" w:rsidRPr="00B9733E" w14:paraId="2D77BAE3" w14:textId="77777777" w:rsidTr="00034E74">
        <w:trPr>
          <w:trHeight w:val="397"/>
        </w:trPr>
        <w:tc>
          <w:tcPr>
            <w:tcW w:w="75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546A" w14:textId="77777777" w:rsidR="00285512" w:rsidRPr="00B9733E" w:rsidRDefault="00285512" w:rsidP="00034E74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Valoarea estimată, fără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3567" w14:textId="682E7770" w:rsidR="00285512" w:rsidRPr="00B9733E" w:rsidRDefault="00285512" w:rsidP="009336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933631">
              <w:rPr>
                <w:b/>
                <w:noProof w:val="0"/>
                <w:sz w:val="20"/>
                <w:szCs w:val="20"/>
                <w:lang w:val="ro-MD" w:eastAsia="ru-RU"/>
              </w:rPr>
              <w:t>1</w:t>
            </w:r>
            <w:r w:rsidR="00F56C05">
              <w:rPr>
                <w:b/>
                <w:noProof w:val="0"/>
                <w:sz w:val="20"/>
                <w:szCs w:val="20"/>
                <w:lang w:val="ro-MD" w:eastAsia="ru-RU"/>
              </w:rPr>
              <w:t>30 000</w:t>
            </w:r>
            <w:r w:rsidRPr="00933631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,00 </w:t>
            </w:r>
          </w:p>
        </w:tc>
      </w:tr>
    </w:tbl>
    <w:p w14:paraId="654963B7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6F5"/>
    <w:rsid w:val="00285512"/>
    <w:rsid w:val="003D5DBD"/>
    <w:rsid w:val="006C0B77"/>
    <w:rsid w:val="0077511F"/>
    <w:rsid w:val="008242FF"/>
    <w:rsid w:val="00870751"/>
    <w:rsid w:val="00922C48"/>
    <w:rsid w:val="00933631"/>
    <w:rsid w:val="00B915B7"/>
    <w:rsid w:val="00BE467E"/>
    <w:rsid w:val="00EA59DF"/>
    <w:rsid w:val="00EE4070"/>
    <w:rsid w:val="00F12C76"/>
    <w:rsid w:val="00F56C05"/>
    <w:rsid w:val="00FD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B0A64"/>
  <w15:chartTrackingRefBased/>
  <w15:docId w15:val="{37C99930-4C37-40A1-B5F4-D726F6865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5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link w:val="IndentcorptextCaracter"/>
    <w:rsid w:val="00285512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285512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Frspaiere">
    <w:name w:val="No Spacing"/>
    <w:uiPriority w:val="1"/>
    <w:qFormat/>
    <w:rsid w:val="002855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 Ranga</dc:creator>
  <cp:keywords/>
  <dc:description/>
  <cp:lastModifiedBy>Ranga Gheorghe</cp:lastModifiedBy>
  <cp:revision>7</cp:revision>
  <dcterms:created xsi:type="dcterms:W3CDTF">2025-01-23T07:14:00Z</dcterms:created>
  <dcterms:modified xsi:type="dcterms:W3CDTF">2026-01-09T09:12:00Z</dcterms:modified>
</cp:coreProperties>
</file>