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DFF32" w14:textId="77777777" w:rsidR="00F84736" w:rsidRPr="00156EA9" w:rsidRDefault="00F84736" w:rsidP="00F84736">
      <w:pPr>
        <w:pStyle w:val="Title"/>
        <w:jc w:val="center"/>
        <w:rPr>
          <w:rStyle w:val="BookTitle"/>
          <w:rFonts w:ascii="Segoe UI" w:hAnsi="Segoe UI" w:cs="Segoe UI"/>
          <w:i w:val="0"/>
          <w:iCs w:val="0"/>
          <w:noProof/>
          <w:sz w:val="32"/>
          <w:szCs w:val="32"/>
        </w:rPr>
      </w:pPr>
      <w:r w:rsidRPr="00156EA9">
        <w:rPr>
          <w:rStyle w:val="BookTitle"/>
          <w:rFonts w:ascii="Segoe UI" w:hAnsi="Segoe UI" w:cs="Segoe UI"/>
          <w:i w:val="0"/>
          <w:iCs w:val="0"/>
          <w:noProof/>
          <w:sz w:val="32"/>
          <w:szCs w:val="32"/>
        </w:rPr>
        <w:t>Cerere de ofertă</w:t>
      </w:r>
    </w:p>
    <w:p w14:paraId="30F3E979" w14:textId="77777777" w:rsidR="00F84736" w:rsidRPr="00156EA9" w:rsidRDefault="00F84736" w:rsidP="00F84736">
      <w:pPr>
        <w:spacing w:before="120"/>
        <w:jc w:val="center"/>
        <w:rPr>
          <w:rFonts w:ascii="Segoe UI" w:hAnsi="Segoe UI" w:cs="Segoe UI"/>
          <w:noProof/>
          <w:sz w:val="28"/>
          <w:szCs w:val="28"/>
        </w:rPr>
      </w:pPr>
      <w:r w:rsidRPr="00156EA9">
        <w:rPr>
          <w:rFonts w:ascii="Segoe UI" w:hAnsi="Segoe UI" w:cs="Segoe UI"/>
          <w:noProof/>
          <w:sz w:val="28"/>
          <w:szCs w:val="28"/>
        </w:rPr>
        <w:t>pentru achiziția echipamentelor de rețea wireless.</w:t>
      </w:r>
    </w:p>
    <w:p w14:paraId="1850854D" w14:textId="77777777" w:rsidR="00F84736" w:rsidRPr="00156EA9" w:rsidRDefault="00F84736" w:rsidP="00F84736">
      <w:pPr>
        <w:spacing w:after="120" w:line="240" w:lineRule="auto"/>
        <w:ind w:firstLine="720"/>
        <w:rPr>
          <w:rFonts w:ascii="Segoe UI" w:eastAsia="Times New Roman" w:hAnsi="Segoe UI" w:cs="Segoe UI"/>
          <w:color w:val="000000"/>
          <w:lang w:eastAsia="ru-RU"/>
        </w:rPr>
      </w:pPr>
      <w:r w:rsidRPr="00156EA9">
        <w:rPr>
          <w:rFonts w:ascii="Segoe UI" w:hAnsi="Segoe UI" w:cs="Segoe UI"/>
          <w:noProof/>
        </w:rPr>
        <w:t xml:space="preserve">Cerințele indicate vor fi considerate ca fiind minimale, astfel vor fi luate in considerare doar ofertele care acoperă în totalitate cerințelor minimale obligatorii. </w:t>
      </w:r>
      <w:r w:rsidRPr="00156EA9">
        <w:rPr>
          <w:rFonts w:ascii="Segoe UI" w:eastAsia="Times New Roman" w:hAnsi="Segoe UI" w:cs="Segoe UI"/>
          <w:color w:val="000000"/>
          <w:lang w:eastAsia="ru-RU"/>
        </w:rPr>
        <w:t>Se acceptă doar echipamente noi, provenite direct de la producător cu confirmare MAF</w:t>
      </w:r>
      <w:r>
        <w:rPr>
          <w:rFonts w:ascii="Segoe UI" w:eastAsia="Times New Roman" w:hAnsi="Segoe UI" w:cs="Segoe UI"/>
          <w:color w:val="000000"/>
          <w:lang w:eastAsia="ru-RU"/>
        </w:rPr>
        <w:t xml:space="preserve"> atașat la ofertă</w:t>
      </w:r>
      <w:r w:rsidRPr="00156EA9">
        <w:rPr>
          <w:rFonts w:ascii="Segoe UI" w:eastAsia="Times New Roman" w:hAnsi="Segoe UI" w:cs="Segoe UI"/>
          <w:color w:val="000000"/>
          <w:lang w:eastAsia="ru-RU"/>
        </w:rPr>
        <w:t>, livrate prin intermediul distribuitorului autorizat în Moldova.</w:t>
      </w:r>
    </w:p>
    <w:p w14:paraId="6416933E" w14:textId="77777777" w:rsidR="00F84736" w:rsidRPr="00156EA9" w:rsidRDefault="00F84736" w:rsidP="00F84736">
      <w:pPr>
        <w:spacing w:after="120" w:line="240" w:lineRule="auto"/>
        <w:rPr>
          <w:rFonts w:ascii="Segoe UI" w:hAnsi="Segoe UI" w:cs="Segoe UI"/>
          <w:noProof/>
          <w:lang w:val="en-US"/>
        </w:rPr>
      </w:pPr>
    </w:p>
    <w:p w14:paraId="511B9B2C" w14:textId="77777777" w:rsidR="00F84736" w:rsidRPr="00156EA9" w:rsidRDefault="00F84736" w:rsidP="00F84736">
      <w:pPr>
        <w:spacing w:before="120"/>
        <w:rPr>
          <w:rFonts w:ascii="Segoe UI" w:hAnsi="Segoe UI" w:cs="Segoe UI"/>
          <w:b/>
          <w:bCs/>
          <w:noProof/>
          <w:sz w:val="20"/>
          <w:szCs w:val="20"/>
          <w:lang w:val="en-US"/>
        </w:rPr>
      </w:pPr>
      <w:r w:rsidRPr="00156EA9">
        <w:rPr>
          <w:rFonts w:ascii="Segoe UI" w:hAnsi="Segoe UI" w:cs="Segoe UI"/>
          <w:b/>
          <w:bCs/>
          <w:noProof/>
          <w:sz w:val="20"/>
          <w:szCs w:val="20"/>
          <w:lang w:val="en-US"/>
        </w:rPr>
        <w:t>Specificații Tehnice</w:t>
      </w:r>
    </w:p>
    <w:tbl>
      <w:tblPr>
        <w:tblStyle w:val="TableGrid"/>
        <w:tblW w:w="10915" w:type="dxa"/>
        <w:tblInd w:w="-714" w:type="dxa"/>
        <w:tblLook w:val="04A0" w:firstRow="1" w:lastRow="0" w:firstColumn="1" w:lastColumn="0" w:noHBand="0" w:noVBand="1"/>
      </w:tblPr>
      <w:tblGrid>
        <w:gridCol w:w="562"/>
        <w:gridCol w:w="2246"/>
        <w:gridCol w:w="7031"/>
        <w:gridCol w:w="1076"/>
      </w:tblGrid>
      <w:tr w:rsidR="00F84736" w:rsidRPr="00156EA9" w14:paraId="30B36B5D" w14:textId="77777777" w:rsidTr="00AD6B41">
        <w:trPr>
          <w:trHeight w:val="381"/>
        </w:trPr>
        <w:tc>
          <w:tcPr>
            <w:tcW w:w="564" w:type="dxa"/>
            <w:vAlign w:val="center"/>
          </w:tcPr>
          <w:p w14:paraId="2B1CC52C" w14:textId="77777777" w:rsidR="00F84736" w:rsidRPr="00156EA9" w:rsidRDefault="00F84736" w:rsidP="00AD6B41">
            <w:pPr>
              <w:pStyle w:val="NoSpacing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156EA9">
              <w:rPr>
                <w:rFonts w:ascii="Segoe UI" w:hAnsi="Segoe UI" w:cs="Segoe UI"/>
                <w:b/>
                <w:bCs/>
                <w:sz w:val="20"/>
                <w:szCs w:val="20"/>
              </w:rPr>
              <w:t>Nr.</w:t>
            </w:r>
          </w:p>
        </w:tc>
        <w:tc>
          <w:tcPr>
            <w:tcW w:w="2272" w:type="dxa"/>
            <w:vAlign w:val="center"/>
          </w:tcPr>
          <w:p w14:paraId="09C4E8D4" w14:textId="77777777" w:rsidR="00F84736" w:rsidRPr="00156EA9" w:rsidRDefault="00F84736" w:rsidP="00AD6B41">
            <w:pPr>
              <w:pStyle w:val="NoSpacing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156EA9">
              <w:rPr>
                <w:rFonts w:ascii="Segoe UI" w:hAnsi="Segoe UI" w:cs="Segoe UI"/>
                <w:b/>
                <w:bCs/>
                <w:sz w:val="20"/>
                <w:szCs w:val="20"/>
              </w:rPr>
              <w:t>P/N</w:t>
            </w:r>
          </w:p>
        </w:tc>
        <w:tc>
          <w:tcPr>
            <w:tcW w:w="7171" w:type="dxa"/>
            <w:vAlign w:val="center"/>
          </w:tcPr>
          <w:p w14:paraId="6224B733" w14:textId="77777777" w:rsidR="00F84736" w:rsidRPr="00156EA9" w:rsidRDefault="00F84736" w:rsidP="00AD6B41">
            <w:pPr>
              <w:pStyle w:val="NoSpacing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156EA9">
              <w:rPr>
                <w:rFonts w:ascii="Segoe UI" w:hAnsi="Segoe UI" w:cs="Segoe UI"/>
                <w:b/>
                <w:bCs/>
                <w:sz w:val="20"/>
                <w:szCs w:val="20"/>
              </w:rPr>
              <w:t>Specificatie</w:t>
            </w:r>
          </w:p>
        </w:tc>
        <w:tc>
          <w:tcPr>
            <w:tcW w:w="908" w:type="dxa"/>
            <w:vAlign w:val="center"/>
          </w:tcPr>
          <w:p w14:paraId="3595037C" w14:textId="77777777" w:rsidR="00F84736" w:rsidRPr="00156EA9" w:rsidRDefault="00F84736" w:rsidP="00AD6B41">
            <w:pPr>
              <w:pStyle w:val="NoSpacing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156EA9">
              <w:rPr>
                <w:rFonts w:ascii="Segoe UI" w:hAnsi="Segoe UI" w:cs="Segoe UI"/>
                <w:b/>
                <w:bCs/>
                <w:sz w:val="20"/>
                <w:szCs w:val="20"/>
              </w:rPr>
              <w:t>Cantitate</w:t>
            </w:r>
          </w:p>
        </w:tc>
      </w:tr>
      <w:tr w:rsidR="00F84736" w:rsidRPr="00156EA9" w14:paraId="53D2AB15" w14:textId="77777777" w:rsidTr="00AD6B41">
        <w:tc>
          <w:tcPr>
            <w:tcW w:w="564" w:type="dxa"/>
            <w:vAlign w:val="center"/>
          </w:tcPr>
          <w:p w14:paraId="6E2A94EA" w14:textId="77777777" w:rsidR="00F84736" w:rsidRPr="00156EA9" w:rsidRDefault="00F84736" w:rsidP="00AD6B41">
            <w:pPr>
              <w:jc w:val="center"/>
              <w:rPr>
                <w:rFonts w:ascii="Segoe UI" w:hAnsi="Segoe UI" w:cs="Segoe UI"/>
              </w:rPr>
            </w:pPr>
            <w:r w:rsidRPr="00156EA9">
              <w:rPr>
                <w:rFonts w:ascii="Segoe UI" w:hAnsi="Segoe UI" w:cs="Segoe UI"/>
              </w:rPr>
              <w:t>1</w:t>
            </w:r>
          </w:p>
        </w:tc>
        <w:tc>
          <w:tcPr>
            <w:tcW w:w="2272" w:type="dxa"/>
          </w:tcPr>
          <w:p w14:paraId="729FD5CF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C9120AXI-EWC-E</w:t>
            </w:r>
          </w:p>
          <w:p w14:paraId="78DA4954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SW9120AX-EWC-K9</w:t>
            </w:r>
          </w:p>
          <w:p w14:paraId="693C0157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AIR-AP-BRACKET-1</w:t>
            </w:r>
          </w:p>
          <w:p w14:paraId="3E0C611D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AIR-AP-T-RAIL-R</w:t>
            </w:r>
          </w:p>
          <w:p w14:paraId="7BF66EB2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CDNA-A-C9120</w:t>
            </w:r>
          </w:p>
          <w:p w14:paraId="3801A8B6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DNA-A-3Y-C9120</w:t>
            </w:r>
          </w:p>
          <w:p w14:paraId="32B2264F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AIR-DNA-A</w:t>
            </w:r>
          </w:p>
          <w:p w14:paraId="77747685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AIR-DNA-A-3Y</w:t>
            </w:r>
          </w:p>
          <w:p w14:paraId="49F3B3A4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PI-LFAS-AP-T</w:t>
            </w:r>
          </w:p>
          <w:p w14:paraId="253F8700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PI-LFAS-AP-T-3Y</w:t>
            </w:r>
          </w:p>
          <w:p w14:paraId="112ADE79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AIR-DNA-A-T</w:t>
            </w:r>
          </w:p>
          <w:p w14:paraId="34A588C5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AIR-DNA-A-T-3Y</w:t>
            </w:r>
          </w:p>
          <w:p w14:paraId="4D7CCBFA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AIR-DNA-NWSTACK-A</w:t>
            </w:r>
          </w:p>
          <w:p w14:paraId="47AA0A90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D-DNAS-EXT-BUN-T</w:t>
            </w:r>
          </w:p>
          <w:p w14:paraId="616420DC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D-DNAS-EXT-BUN-3Y</w:t>
            </w:r>
          </w:p>
          <w:p w14:paraId="594D7D00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NETWORK-PNP-LIC</w:t>
            </w:r>
          </w:p>
          <w:p w14:paraId="0CC1441E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C9120AXI-SINGLE</w:t>
            </w:r>
          </w:p>
          <w:p w14:paraId="6D5EE194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C9120-OVER</w:t>
            </w:r>
          </w:p>
          <w:p w14:paraId="6C00CAD2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CON-SNT-C910EAXI</w:t>
            </w:r>
          </w:p>
        </w:tc>
        <w:tc>
          <w:tcPr>
            <w:tcW w:w="7171" w:type="dxa"/>
          </w:tcPr>
          <w:p w14:paraId="7571D565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b/>
                <w:bCs/>
                <w:sz w:val="18"/>
                <w:szCs w:val="18"/>
              </w:rPr>
              <w:t>Cisco Embedded Wireless Controller on C9120AX Access Point</w:t>
            </w:r>
          </w:p>
          <w:p w14:paraId="2B146E51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Embedded Wireless Controller SW for Catalyst 9120AX AP</w:t>
            </w:r>
          </w:p>
          <w:p w14:paraId="49D8DF2F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802.11 AP Low Profile Mounting Bracket (Default)</w:t>
            </w:r>
          </w:p>
          <w:p w14:paraId="1FF6EC09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Ceiling Grid Clip for APs &amp; Cellular Gateways-Recessed</w:t>
            </w:r>
          </w:p>
          <w:p w14:paraId="5EC9E691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Wireless Cisco DNA  On-Prem Advantage, 9120 Tracking</w:t>
            </w:r>
          </w:p>
          <w:p w14:paraId="029F2597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C9120AX Cisco DNA On-Prem Advantage 3Y Term,Trk Lic</w:t>
            </w:r>
          </w:p>
          <w:p w14:paraId="2E71CE53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Wireless Cisco DNA On-Prem Advantage, Term Lic</w:t>
            </w:r>
          </w:p>
          <w:p w14:paraId="5F051008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Wireless Cisco DNA On-Prem Advantage, 3Y Term Lic</w:t>
            </w:r>
          </w:p>
          <w:p w14:paraId="6044F77E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Prime AP Term Licenses</w:t>
            </w:r>
          </w:p>
          <w:p w14:paraId="50D78EE3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PI Dev Lic for Lifecycle &amp; Assurance Term 3Y</w:t>
            </w:r>
          </w:p>
          <w:p w14:paraId="78918CCD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Wireless Cisco DNA On-Prem Advantage, Term, Tracker Lic</w:t>
            </w:r>
          </w:p>
          <w:p w14:paraId="02D39BB9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Wireless Cisco DNA On-Prem Advantage, 3Y Term, Tracker Lic</w:t>
            </w:r>
          </w:p>
          <w:p w14:paraId="0B09B671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AIR CISCO DNA Perpetual Network Stack</w:t>
            </w:r>
          </w:p>
          <w:p w14:paraId="0EA8C34E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Cisco DNA Spaces Extend Term License for Cisco DNA</w:t>
            </w:r>
          </w:p>
          <w:p w14:paraId="7B593EEC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Cisco DNA Spaces Extend for Cisco DNA - 3Year</w:t>
            </w:r>
          </w:p>
          <w:p w14:paraId="29CFCC26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Network Plug-n-Play Connect for zero-touch dev deployment</w:t>
            </w:r>
          </w:p>
          <w:p w14:paraId="23D798F6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SINGLE PACK OPTION</w:t>
            </w:r>
          </w:p>
          <w:p w14:paraId="2113CFF7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C9120AX OVERPACK OPTION</w:t>
            </w:r>
          </w:p>
          <w:p w14:paraId="101DEBDC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 xml:space="preserve">SNTC-8X5XNBD Cisco Embedded Wireless Controller </w:t>
            </w:r>
          </w:p>
        </w:tc>
        <w:tc>
          <w:tcPr>
            <w:tcW w:w="908" w:type="dxa"/>
            <w:vAlign w:val="center"/>
          </w:tcPr>
          <w:p w14:paraId="66EE0214" w14:textId="77777777" w:rsidR="00F84736" w:rsidRPr="00156EA9" w:rsidRDefault="00F84736" w:rsidP="00AD6B41">
            <w:pPr>
              <w:jc w:val="center"/>
              <w:rPr>
                <w:rFonts w:ascii="Segoe UI" w:hAnsi="Segoe UI" w:cs="Segoe UI"/>
              </w:rPr>
            </w:pPr>
            <w:r w:rsidRPr="00156EA9">
              <w:rPr>
                <w:rFonts w:ascii="Segoe UI" w:hAnsi="Segoe UI" w:cs="Segoe UI"/>
              </w:rPr>
              <w:t>2</w:t>
            </w:r>
          </w:p>
        </w:tc>
      </w:tr>
      <w:tr w:rsidR="00F84736" w:rsidRPr="00156EA9" w14:paraId="1924D5CC" w14:textId="77777777" w:rsidTr="00AD6B41">
        <w:tc>
          <w:tcPr>
            <w:tcW w:w="564" w:type="dxa"/>
            <w:vAlign w:val="center"/>
          </w:tcPr>
          <w:p w14:paraId="53FA1B18" w14:textId="77777777" w:rsidR="00F84736" w:rsidRPr="00156EA9" w:rsidRDefault="00F84736" w:rsidP="00AD6B41">
            <w:pPr>
              <w:jc w:val="center"/>
              <w:rPr>
                <w:rFonts w:ascii="Segoe UI" w:hAnsi="Segoe UI" w:cs="Segoe UI"/>
              </w:rPr>
            </w:pPr>
            <w:r w:rsidRPr="00156EA9">
              <w:rPr>
                <w:rFonts w:ascii="Segoe UI" w:hAnsi="Segoe UI" w:cs="Segoe UI"/>
              </w:rPr>
              <w:t>2</w:t>
            </w:r>
          </w:p>
        </w:tc>
        <w:tc>
          <w:tcPr>
            <w:tcW w:w="2272" w:type="dxa"/>
          </w:tcPr>
          <w:p w14:paraId="3CEE5916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C9115AXI-E</w:t>
            </w:r>
          </w:p>
          <w:p w14:paraId="1EDC7404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SW9115AX-CAPWAP-K9</w:t>
            </w:r>
          </w:p>
          <w:p w14:paraId="0A5B7AD3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AIR-AP-BRACKET-1</w:t>
            </w:r>
          </w:p>
          <w:p w14:paraId="72839B0F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AIR-AP-T-RAIL-R</w:t>
            </w:r>
          </w:p>
          <w:p w14:paraId="3DE0874F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CDNA-E-C9115</w:t>
            </w:r>
          </w:p>
          <w:p w14:paraId="69B3BB16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DNA-E-3Y-C9115</w:t>
            </w:r>
          </w:p>
          <w:p w14:paraId="2F1D2F95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AIR-DNA-E</w:t>
            </w:r>
          </w:p>
          <w:p w14:paraId="0DB732E3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AIR-DNA-E-3Y</w:t>
            </w:r>
          </w:p>
          <w:p w14:paraId="4827D414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PI-LFAS-AP-T</w:t>
            </w:r>
          </w:p>
          <w:p w14:paraId="3AFFE426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PI-LFAS-AP-T-3Y</w:t>
            </w:r>
          </w:p>
          <w:p w14:paraId="05E05A54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AIR-DNA-E-T</w:t>
            </w:r>
          </w:p>
          <w:p w14:paraId="0AF5F7CD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AIR-DNA-E-T-3Y</w:t>
            </w:r>
          </w:p>
          <w:p w14:paraId="19301831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AIR-DNA-NWSTACK-E</w:t>
            </w:r>
          </w:p>
          <w:p w14:paraId="651CC36D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NETWORK-PNP-LIC</w:t>
            </w:r>
          </w:p>
          <w:p w14:paraId="1B820C35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C9115AXI-SINGLE</w:t>
            </w:r>
          </w:p>
          <w:p w14:paraId="671B1E66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C9115-OVER</w:t>
            </w:r>
          </w:p>
          <w:p w14:paraId="166A2465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CON-SNT-C9115XIA</w:t>
            </w:r>
          </w:p>
        </w:tc>
        <w:tc>
          <w:tcPr>
            <w:tcW w:w="7171" w:type="dxa"/>
          </w:tcPr>
          <w:p w14:paraId="0102FB68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b/>
                <w:bCs/>
                <w:sz w:val="18"/>
                <w:szCs w:val="18"/>
              </w:rPr>
              <w:t>Cisco Catalyst 9115AX Series</w:t>
            </w:r>
          </w:p>
          <w:p w14:paraId="6A73678C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Capwap software for Catalyst 9115AX</w:t>
            </w:r>
          </w:p>
          <w:p w14:paraId="68584A7D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802.11 AP Low Profile Mounting Bracket (Default)</w:t>
            </w:r>
          </w:p>
          <w:p w14:paraId="1E2E808B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Ceiling Grid Clip for APs &amp; Cellular Gateways-Recessed</w:t>
            </w:r>
          </w:p>
          <w:p w14:paraId="790613E2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Wireless Cisco DNA  On-Prem Essentials, 9115 Tracking</w:t>
            </w:r>
          </w:p>
          <w:p w14:paraId="7935B890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C9115AX Cisco DNA On-Prem Essential,3Y Term,Trk Lic</w:t>
            </w:r>
          </w:p>
          <w:p w14:paraId="1CF66912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Wireless Cisco DNA On-Prem Essential, Term Lic</w:t>
            </w:r>
          </w:p>
          <w:p w14:paraId="34299BA6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Wireless Cisco DNA On-Prem Essential, 3Y Term Lic</w:t>
            </w:r>
          </w:p>
          <w:p w14:paraId="3B450D6A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Prime AP Term Licenses</w:t>
            </w:r>
          </w:p>
          <w:p w14:paraId="63207ABD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PI Dev Lic for Lifecycle &amp; Assurance Term 3Y</w:t>
            </w:r>
          </w:p>
          <w:p w14:paraId="70119FB1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Wireless Cisco DNA On-Prem Essential, Term, Tracker Lic</w:t>
            </w:r>
          </w:p>
          <w:p w14:paraId="6F282CE1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Wireless Cisco DNA On-Prem Essential, 3Y Term, Tracker Lic</w:t>
            </w:r>
          </w:p>
          <w:p w14:paraId="734E9D02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AIR CISCO DNA Perpetual Network Stack</w:t>
            </w:r>
          </w:p>
          <w:p w14:paraId="29EA5DDF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Network Plug-n-Play Connect for zero-touch dev deployment</w:t>
            </w:r>
          </w:p>
          <w:p w14:paraId="1F200F80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C9115AXI SINGLEPACK OPTION</w:t>
            </w:r>
          </w:p>
          <w:p w14:paraId="2BFF7306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C9115AX OVER OPTION</w:t>
            </w:r>
          </w:p>
          <w:p w14:paraId="01EC78A3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SNTC-8X5XNBD Cisco Catalyst 9115AX Series</w:t>
            </w:r>
          </w:p>
        </w:tc>
        <w:tc>
          <w:tcPr>
            <w:tcW w:w="908" w:type="dxa"/>
            <w:vAlign w:val="center"/>
          </w:tcPr>
          <w:p w14:paraId="67DCB551" w14:textId="77777777" w:rsidR="00F84736" w:rsidRPr="00156EA9" w:rsidRDefault="00F84736" w:rsidP="00AD6B41">
            <w:pPr>
              <w:jc w:val="center"/>
              <w:rPr>
                <w:rFonts w:ascii="Segoe UI" w:hAnsi="Segoe UI" w:cs="Segoe UI"/>
              </w:rPr>
            </w:pPr>
            <w:r w:rsidRPr="00156EA9">
              <w:rPr>
                <w:rFonts w:ascii="Segoe UI" w:hAnsi="Segoe UI" w:cs="Segoe UI"/>
              </w:rPr>
              <w:t>13</w:t>
            </w:r>
          </w:p>
        </w:tc>
      </w:tr>
      <w:tr w:rsidR="00F84736" w:rsidRPr="00156EA9" w14:paraId="71C74E67" w14:textId="77777777" w:rsidTr="00AD6B41">
        <w:tc>
          <w:tcPr>
            <w:tcW w:w="564" w:type="dxa"/>
            <w:vAlign w:val="center"/>
          </w:tcPr>
          <w:p w14:paraId="352AB6C5" w14:textId="77777777" w:rsidR="00F84736" w:rsidRPr="00156EA9" w:rsidRDefault="00F84736" w:rsidP="00AD6B41">
            <w:pPr>
              <w:jc w:val="center"/>
              <w:rPr>
                <w:rFonts w:ascii="Segoe UI" w:hAnsi="Segoe UI" w:cs="Segoe UI"/>
              </w:rPr>
            </w:pPr>
            <w:r w:rsidRPr="00156EA9">
              <w:rPr>
                <w:rFonts w:ascii="Segoe UI" w:hAnsi="Segoe UI" w:cs="Segoe UI"/>
              </w:rPr>
              <w:lastRenderedPageBreak/>
              <w:t>3</w:t>
            </w:r>
          </w:p>
        </w:tc>
        <w:tc>
          <w:tcPr>
            <w:tcW w:w="2272" w:type="dxa"/>
          </w:tcPr>
          <w:p w14:paraId="42B27E3B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AIR-PWRINJ6=</w:t>
            </w:r>
          </w:p>
          <w:p w14:paraId="54A16F08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AIR-PWR-CORD-CE</w:t>
            </w:r>
          </w:p>
        </w:tc>
        <w:tc>
          <w:tcPr>
            <w:tcW w:w="7171" w:type="dxa"/>
          </w:tcPr>
          <w:p w14:paraId="502D5854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b/>
                <w:bCs/>
                <w:sz w:val="18"/>
                <w:szCs w:val="18"/>
              </w:rPr>
              <w:t>Power Injector (802.3at) for Aironet Access Points</w:t>
            </w:r>
          </w:p>
          <w:p w14:paraId="76A260DC" w14:textId="77777777" w:rsidR="00F84736" w:rsidRPr="00156EA9" w:rsidRDefault="00F84736" w:rsidP="00AD6B41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56EA9">
              <w:rPr>
                <w:rFonts w:ascii="Segoe UI" w:hAnsi="Segoe UI" w:cs="Segoe UI"/>
                <w:sz w:val="18"/>
                <w:szCs w:val="18"/>
              </w:rPr>
              <w:t>AIR Line Cord Central Europe</w:t>
            </w:r>
          </w:p>
        </w:tc>
        <w:tc>
          <w:tcPr>
            <w:tcW w:w="908" w:type="dxa"/>
            <w:vAlign w:val="center"/>
          </w:tcPr>
          <w:p w14:paraId="4E6AC9AA" w14:textId="77777777" w:rsidR="00F84736" w:rsidRPr="00156EA9" w:rsidRDefault="00F84736" w:rsidP="00AD6B41">
            <w:pPr>
              <w:jc w:val="center"/>
              <w:rPr>
                <w:rFonts w:ascii="Segoe UI" w:hAnsi="Segoe UI" w:cs="Segoe UI"/>
              </w:rPr>
            </w:pPr>
            <w:r w:rsidRPr="00156EA9">
              <w:rPr>
                <w:rFonts w:ascii="Segoe UI" w:hAnsi="Segoe UI" w:cs="Segoe UI"/>
              </w:rPr>
              <w:t>11</w:t>
            </w:r>
          </w:p>
        </w:tc>
      </w:tr>
    </w:tbl>
    <w:p w14:paraId="0617C8D9" w14:textId="77777777" w:rsidR="00F84736" w:rsidRPr="00156EA9" w:rsidRDefault="00F84736" w:rsidP="00F84736">
      <w:pPr>
        <w:rPr>
          <w:rFonts w:ascii="Segoe UI" w:hAnsi="Segoe UI" w:cs="Segoe UI"/>
          <w:lang w:val="en-US"/>
        </w:rPr>
      </w:pPr>
    </w:p>
    <w:p w14:paraId="5980D105" w14:textId="77777777" w:rsidR="00F84736" w:rsidRDefault="00F84736" w:rsidP="00F84736">
      <w:pPr>
        <w:pStyle w:val="NoSpacing"/>
        <w:rPr>
          <w:rFonts w:ascii="Segoe UI" w:hAnsi="Segoe UI" w:cs="Segoe UI"/>
        </w:rPr>
      </w:pPr>
      <w:r w:rsidRPr="00156EA9">
        <w:rPr>
          <w:rFonts w:ascii="Segoe UI" w:hAnsi="Segoe UI" w:cs="Segoe UI"/>
        </w:rPr>
        <w:t xml:space="preserve">Servicii de </w:t>
      </w:r>
      <w:r>
        <w:rPr>
          <w:rFonts w:ascii="Segoe UI" w:hAnsi="Segoe UI" w:cs="Segoe UI"/>
        </w:rPr>
        <w:t xml:space="preserve">instalare, </w:t>
      </w:r>
      <w:r w:rsidRPr="00156EA9">
        <w:rPr>
          <w:rFonts w:ascii="Segoe UI" w:hAnsi="Segoe UI" w:cs="Segoe UI"/>
        </w:rPr>
        <w:t>garanție, menținere</w:t>
      </w:r>
      <w:r>
        <w:rPr>
          <w:rFonts w:ascii="Segoe UI" w:hAnsi="Segoe UI" w:cs="Segoe UI"/>
        </w:rPr>
        <w:t xml:space="preserve"> solicitat, este </w:t>
      </w:r>
      <w:r w:rsidRPr="00156EA9">
        <w:rPr>
          <w:rFonts w:ascii="Segoe UI" w:hAnsi="Segoe UI" w:cs="Segoe UI"/>
        </w:rPr>
        <w:t>de minim 36 luni, inclusiv</w:t>
      </w:r>
      <w:r w:rsidRPr="00156EA9">
        <w:rPr>
          <w:rFonts w:ascii="Segoe UI" w:hAnsi="Segoe UI" w:cs="Segoe UI"/>
          <w:lang w:val="en-US"/>
        </w:rPr>
        <w:t>:</w:t>
      </w:r>
      <w:r w:rsidRPr="00156EA9">
        <w:rPr>
          <w:rFonts w:ascii="Segoe UI" w:hAnsi="Segoe UI" w:cs="Segoe UI"/>
        </w:rPr>
        <w:t xml:space="preserve"> </w:t>
      </w:r>
    </w:p>
    <w:p w14:paraId="3DDFA2C1" w14:textId="77777777" w:rsidR="00F84736" w:rsidRDefault="00F84736" w:rsidP="00F84736">
      <w:pPr>
        <w:pStyle w:val="NoSpacing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-    Instalarea </w:t>
      </w:r>
      <w:r w:rsidRPr="00156EA9">
        <w:rPr>
          <w:rFonts w:ascii="Segoe UI" w:hAnsi="Segoe UI" w:cs="Segoe UI"/>
        </w:rPr>
        <w:t>ș</w:t>
      </w:r>
      <w:r>
        <w:rPr>
          <w:rFonts w:ascii="Segoe UI" w:hAnsi="Segoe UI" w:cs="Segoe UI"/>
        </w:rPr>
        <w:t>i confi</w:t>
      </w:r>
      <w:r>
        <w:rPr>
          <w:rFonts w:ascii="Segoe UI" w:hAnsi="Segoe UI" w:cs="Segoe UI"/>
          <w:lang w:val="ro-MD"/>
        </w:rPr>
        <w:t>g</w:t>
      </w:r>
      <w:r>
        <w:rPr>
          <w:rFonts w:ascii="Segoe UI" w:hAnsi="Segoe UI" w:cs="Segoe UI"/>
        </w:rPr>
        <w:t>urarea echipamentelo</w:t>
      </w:r>
      <w:r>
        <w:rPr>
          <w:rFonts w:ascii="Segoe UI" w:hAnsi="Segoe UI" w:cs="Segoe UI"/>
          <w:lang w:val="en-US"/>
        </w:rPr>
        <w:t>r (</w:t>
      </w:r>
      <w:r w:rsidRPr="00E20681">
        <w:rPr>
          <w:rFonts w:ascii="Segoe UI" w:hAnsi="Segoe UI" w:cs="Segoe UI"/>
        </w:rPr>
        <w:t>configurarea controlerelor AP</w:t>
      </w:r>
      <w:r>
        <w:rPr>
          <w:rFonts w:ascii="Segoe UI" w:hAnsi="Segoe UI" w:cs="Segoe UI"/>
        </w:rPr>
        <w:t>,</w:t>
      </w:r>
      <w:r w:rsidRPr="00E20681">
        <w:rPr>
          <w:rFonts w:ascii="Segoe UI" w:hAnsi="Segoe UI" w:cs="Segoe UI"/>
        </w:rPr>
        <w:t xml:space="preserve"> politicile de access și securitate). </w:t>
      </w:r>
      <w:r>
        <w:rPr>
          <w:rFonts w:ascii="Segoe UI" w:hAnsi="Segoe UI" w:cs="Segoe UI"/>
        </w:rPr>
        <w:t>Toate componentele necesare pentru montarea dispozitivelor vor fi incluse în oferta de preț.</w:t>
      </w:r>
    </w:p>
    <w:p w14:paraId="47739C35" w14:textId="77777777" w:rsidR="00F84736" w:rsidRPr="00156EA9" w:rsidRDefault="00F84736" w:rsidP="00F84736">
      <w:pPr>
        <w:pStyle w:val="NoSpacing"/>
        <w:rPr>
          <w:rFonts w:ascii="Segoe UI" w:hAnsi="Segoe UI" w:cs="Segoe UI"/>
        </w:rPr>
      </w:pPr>
      <w:r w:rsidRPr="00156EA9">
        <w:rPr>
          <w:rFonts w:ascii="Segoe UI" w:hAnsi="Segoe UI" w:cs="Segoe UI"/>
        </w:rPr>
        <w:t>-    Acces la centru de suport autorizat de producător:  zile de muncă, 08:00-17:00;</w:t>
      </w:r>
    </w:p>
    <w:p w14:paraId="393C6BC8" w14:textId="77777777" w:rsidR="00F84736" w:rsidRPr="00156EA9" w:rsidRDefault="00F84736" w:rsidP="00F84736">
      <w:pPr>
        <w:pStyle w:val="NoSpacing"/>
        <w:rPr>
          <w:rFonts w:ascii="Segoe UI" w:hAnsi="Segoe UI" w:cs="Segoe UI"/>
        </w:rPr>
      </w:pPr>
      <w:r w:rsidRPr="00156EA9">
        <w:rPr>
          <w:rFonts w:ascii="Segoe UI" w:hAnsi="Segoe UI" w:cs="Segoe UI"/>
        </w:rPr>
        <w:t xml:space="preserve">-    Timp de reacție la defecțiunile și incidentele raportate, cu diagnosticare cauză: </w:t>
      </w:r>
      <w:r>
        <w:rPr>
          <w:rFonts w:ascii="Segoe UI" w:hAnsi="Segoe UI" w:cs="Segoe UI"/>
        </w:rPr>
        <w:t>până la 6 ore.</w:t>
      </w:r>
      <w:r w:rsidRPr="00156EA9">
        <w:rPr>
          <w:rFonts w:ascii="Segoe UI" w:hAnsi="Segoe UI" w:cs="Segoe UI"/>
        </w:rPr>
        <w:t xml:space="preserve"> </w:t>
      </w:r>
    </w:p>
    <w:p w14:paraId="5DFF98EB" w14:textId="77777777" w:rsidR="00F84736" w:rsidRPr="00156EA9" w:rsidRDefault="00F84736" w:rsidP="00F84736">
      <w:pPr>
        <w:pStyle w:val="NoSpacing"/>
        <w:rPr>
          <w:rFonts w:ascii="Segoe UI" w:hAnsi="Segoe UI" w:cs="Segoe UI"/>
        </w:rPr>
      </w:pPr>
      <w:r w:rsidRPr="00156EA9">
        <w:rPr>
          <w:rFonts w:ascii="Segoe UI" w:hAnsi="Segoe UI" w:cs="Segoe UI"/>
        </w:rPr>
        <w:t>-    Timp de soluționare defecte: 5 zile calendaristice</w:t>
      </w:r>
      <w:r>
        <w:rPr>
          <w:rFonts w:ascii="Segoe UI" w:hAnsi="Segoe UI" w:cs="Segoe UI"/>
        </w:rPr>
        <w:t xml:space="preserve"> </w:t>
      </w:r>
      <w:r w:rsidRPr="00156EA9">
        <w:rPr>
          <w:rFonts w:ascii="Segoe UI" w:hAnsi="Segoe UI" w:cs="Segoe UI"/>
        </w:rPr>
        <w:t xml:space="preserve">din data diagnosticării defecțiunii. </w:t>
      </w:r>
    </w:p>
    <w:p w14:paraId="319A513B" w14:textId="77777777" w:rsidR="00F84736" w:rsidRPr="00156EA9" w:rsidRDefault="00F84736" w:rsidP="00F84736">
      <w:pPr>
        <w:pStyle w:val="NoSpacing"/>
        <w:rPr>
          <w:rFonts w:ascii="Segoe UI" w:hAnsi="Segoe UI" w:cs="Segoe UI"/>
        </w:rPr>
      </w:pPr>
      <w:r w:rsidRPr="00156EA9">
        <w:rPr>
          <w:rFonts w:ascii="Segoe UI" w:hAnsi="Segoe UI" w:cs="Segoe UI"/>
        </w:rPr>
        <w:t xml:space="preserve">-    Componentele defecte sunt înlocuite de furnizor, fără costuri suplimentare. </w:t>
      </w:r>
    </w:p>
    <w:p w14:paraId="082B0074" w14:textId="77777777" w:rsidR="00F84736" w:rsidRDefault="00F84736" w:rsidP="00F84736">
      <w:pPr>
        <w:pStyle w:val="NoSpacing"/>
        <w:rPr>
          <w:rFonts w:ascii="Segoe UI" w:hAnsi="Segoe UI" w:cs="Segoe UI"/>
        </w:rPr>
      </w:pPr>
    </w:p>
    <w:p w14:paraId="74BD2892" w14:textId="7A9049D3" w:rsidR="00F84736" w:rsidRPr="00156EA9" w:rsidRDefault="00F84736" w:rsidP="00F84736">
      <w:pPr>
        <w:pStyle w:val="NoSpacing"/>
        <w:rPr>
          <w:rFonts w:ascii="Segoe UI" w:hAnsi="Segoe UI" w:cs="Segoe UI"/>
        </w:rPr>
      </w:pPr>
      <w:r w:rsidRPr="00156EA9">
        <w:rPr>
          <w:rFonts w:ascii="Segoe UI" w:hAnsi="Segoe UI" w:cs="Segoe UI"/>
        </w:rPr>
        <w:t xml:space="preserve">Termen maxim de livrare a echipamentelor: până la </w:t>
      </w:r>
      <w:r w:rsidR="00D04D66" w:rsidRPr="00D04D66">
        <w:rPr>
          <w:rFonts w:ascii="Segoe UI" w:hAnsi="Segoe UI" w:cs="Segoe UI"/>
          <w:lang w:val="en-US"/>
        </w:rPr>
        <w:t xml:space="preserve">95 </w:t>
      </w:r>
      <w:r w:rsidRPr="00156EA9">
        <w:rPr>
          <w:rFonts w:ascii="Segoe UI" w:hAnsi="Segoe UI" w:cs="Segoe UI"/>
        </w:rPr>
        <w:t>zile calendaristice din momentul semnării contractului.</w:t>
      </w:r>
    </w:p>
    <w:p w14:paraId="17CA5F5B" w14:textId="77777777" w:rsidR="00F84736" w:rsidRPr="00156EA9" w:rsidRDefault="00F84736" w:rsidP="00F84736">
      <w:pPr>
        <w:widowControl w:val="0"/>
        <w:autoSpaceDE w:val="0"/>
        <w:autoSpaceDN w:val="0"/>
        <w:adjustRightInd w:val="0"/>
        <w:spacing w:before="120" w:after="120" w:line="240" w:lineRule="auto"/>
        <w:ind w:right="14" w:firstLine="720"/>
        <w:rPr>
          <w:rFonts w:ascii="Segoe UI" w:hAnsi="Segoe UI" w:cs="Segoe UI"/>
          <w:noProof/>
          <w:color w:val="000000"/>
        </w:rPr>
      </w:pPr>
      <w:r w:rsidRPr="00156EA9">
        <w:rPr>
          <w:rFonts w:ascii="Segoe UI" w:hAnsi="Segoe UI" w:cs="Segoe UI"/>
          <w:noProof/>
          <w:color w:val="000000"/>
        </w:rPr>
        <w:t>În situația in care se constată că anumite elemente ale propunerii tehnice nu corespund cerințelor din Caietul de sarcini, acesta va fi respinsă ca neconformă.</w:t>
      </w:r>
    </w:p>
    <w:p w14:paraId="49B8D257" w14:textId="77777777" w:rsidR="00F84736" w:rsidRPr="00156EA9" w:rsidRDefault="00F84736" w:rsidP="00F84736">
      <w:pPr>
        <w:pStyle w:val="NoSpacing"/>
        <w:rPr>
          <w:rFonts w:ascii="Segoe UI" w:hAnsi="Segoe UI" w:cs="Segoe UI"/>
        </w:rPr>
      </w:pPr>
    </w:p>
    <w:p w14:paraId="4D7B6CA3" w14:textId="77777777" w:rsidR="00AD5C0B" w:rsidRDefault="00AD5C0B" w:rsidP="00F84736">
      <w:pPr>
        <w:jc w:val="right"/>
      </w:pPr>
    </w:p>
    <w:sectPr w:rsidR="00AD5C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ontserrat">
    <w:altName w:val="Calibri"/>
    <w:charset w:val="CC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736"/>
    <w:rsid w:val="00AD5C0B"/>
    <w:rsid w:val="00B87415"/>
    <w:rsid w:val="00D04D66"/>
    <w:rsid w:val="00F84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39894"/>
  <w15:chartTrackingRefBased/>
  <w15:docId w15:val="{1E01B5FB-4DB7-4951-9C4C-DDABFA5D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736"/>
    <w:pPr>
      <w:spacing w:after="200" w:line="276" w:lineRule="auto"/>
    </w:pPr>
    <w:rPr>
      <w:rFonts w:ascii="Calibri" w:eastAsia="SimSun" w:hAnsi="Calibri" w:cs="Times New Roman"/>
      <w:lang w:val="ro-RO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F84736"/>
    <w:rPr>
      <w:b/>
      <w:bCs/>
      <w:i/>
      <w:iCs/>
      <w:spacing w:val="5"/>
    </w:rPr>
  </w:style>
  <w:style w:type="paragraph" w:styleId="Title">
    <w:name w:val="Title"/>
    <w:basedOn w:val="Normal"/>
    <w:next w:val="Normal"/>
    <w:link w:val="TitleChar"/>
    <w:uiPriority w:val="10"/>
    <w:qFormat/>
    <w:rsid w:val="00F8473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4736"/>
    <w:rPr>
      <w:rFonts w:asciiTheme="majorHAnsi" w:eastAsiaTheme="majorEastAsia" w:hAnsiTheme="majorHAnsi" w:cstheme="majorBidi"/>
      <w:spacing w:val="-10"/>
      <w:kern w:val="28"/>
      <w:sz w:val="56"/>
      <w:szCs w:val="56"/>
      <w:lang w:val="ro-RO" w:eastAsia="zh-CN"/>
    </w:rPr>
  </w:style>
  <w:style w:type="table" w:styleId="TableGrid">
    <w:name w:val="Table Grid"/>
    <w:basedOn w:val="TableNormal"/>
    <w:uiPriority w:val="39"/>
    <w:rsid w:val="00F84736"/>
    <w:pPr>
      <w:spacing w:after="0" w:line="240" w:lineRule="auto"/>
    </w:pPr>
    <w:rPr>
      <w:rFonts w:ascii="Montserrat" w:hAnsi="Montserr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84736"/>
    <w:pPr>
      <w:spacing w:after="0" w:line="240" w:lineRule="auto"/>
    </w:pPr>
    <w:rPr>
      <w:rFonts w:ascii="Calibri" w:eastAsia="SimSun" w:hAnsi="Calibri" w:cs="Times New Roman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548</Words>
  <Characters>3127</Characters>
  <Application>Microsoft Office Word</Application>
  <DocSecurity>0</DocSecurity>
  <Lines>26</Lines>
  <Paragraphs>7</Paragraphs>
  <ScaleCrop>false</ScaleCrop>
  <Company/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Evgheni Sevcenco</dc:creator>
  <cp:keywords/>
  <dc:description/>
  <cp:lastModifiedBy>EVGHENI ŞEVCENCO</cp:lastModifiedBy>
  <cp:revision>3</cp:revision>
  <dcterms:created xsi:type="dcterms:W3CDTF">2023-01-12T10:17:00Z</dcterms:created>
  <dcterms:modified xsi:type="dcterms:W3CDTF">2023-08-09T08:49:00Z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5300bb1-3a17-403a-b965-e89ce3fc377c_Enabled">
    <vt:lpwstr>true</vt:lpwstr>
  </property>
  <property fmtid="{D5CDD505-2E9C-101B-9397-08002B2CF9AE}" pid="3" name="MSIP_Label_35300bb1-3a17-403a-b965-e89ce3fc377c_SetDate">
    <vt:lpwstr>2023-08-09T08:49:26Z</vt:lpwstr>
  </property>
  <property fmtid="{D5CDD505-2E9C-101B-9397-08002B2CF9AE}" pid="4" name="MSIP_Label_35300bb1-3a17-403a-b965-e89ce3fc377c_Method">
    <vt:lpwstr>Privileged</vt:lpwstr>
  </property>
  <property fmtid="{D5CDD505-2E9C-101B-9397-08002B2CF9AE}" pid="5" name="MSIP_Label_35300bb1-3a17-403a-b965-e89ce3fc377c_Name">
    <vt:lpwstr>35300bb1-3a17-403a-b965-e89ce3fc377c</vt:lpwstr>
  </property>
  <property fmtid="{D5CDD505-2E9C-101B-9397-08002B2CF9AE}" pid="6" name="MSIP_Label_35300bb1-3a17-403a-b965-e89ce3fc377c_SiteId">
    <vt:lpwstr>e763b98e-4b7c-41f7-9105-0ab753568526</vt:lpwstr>
  </property>
  <property fmtid="{D5CDD505-2E9C-101B-9397-08002B2CF9AE}" pid="7" name="MSIP_Label_35300bb1-3a17-403a-b965-e89ce3fc377c_ActionId">
    <vt:lpwstr>7e5b423c-9249-4dd9-8149-280bed570e00</vt:lpwstr>
  </property>
  <property fmtid="{D5CDD505-2E9C-101B-9397-08002B2CF9AE}" pid="8" name="MSIP_Label_35300bb1-3a17-403a-b965-e89ce3fc377c_ContentBits">
    <vt:lpwstr>0</vt:lpwstr>
  </property>
</Properties>
</file>