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3748B" w14:textId="7E92FE60" w:rsidR="00DE40FF" w:rsidRPr="002D635C" w:rsidRDefault="00DE40FF" w:rsidP="002D635C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proofErr w:type="spellStart"/>
      <w:r w:rsidRPr="002D635C">
        <w:rPr>
          <w:rFonts w:ascii="Times New Roman" w:hAnsi="Times New Roman"/>
          <w:b/>
          <w:i/>
          <w:sz w:val="24"/>
          <w:szCs w:val="24"/>
          <w:lang w:val="en-US"/>
        </w:rPr>
        <w:t>Anexa</w:t>
      </w:r>
      <w:proofErr w:type="spellEnd"/>
      <w:r w:rsidRPr="002D635C">
        <w:rPr>
          <w:rFonts w:ascii="Times New Roman" w:hAnsi="Times New Roman"/>
          <w:b/>
          <w:i/>
          <w:sz w:val="24"/>
          <w:szCs w:val="24"/>
          <w:lang w:val="en-US"/>
        </w:rPr>
        <w:t xml:space="preserve"> nr. 3 </w:t>
      </w:r>
    </w:p>
    <w:p w14:paraId="21EACCDE" w14:textId="6835A87A" w:rsidR="00DE40FF" w:rsidRPr="002D635C" w:rsidRDefault="00DE40FF" w:rsidP="002D635C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r w:rsidRPr="002D635C">
        <w:rPr>
          <w:rFonts w:ascii="Times New Roman" w:hAnsi="Times New Roman"/>
          <w:b/>
          <w:i/>
          <w:sz w:val="24"/>
          <w:szCs w:val="24"/>
          <w:lang w:val="en-US"/>
        </w:rPr>
        <w:t xml:space="preserve">la </w:t>
      </w:r>
      <w:proofErr w:type="spellStart"/>
      <w:r w:rsidRPr="002D635C">
        <w:rPr>
          <w:rFonts w:ascii="Times New Roman" w:hAnsi="Times New Roman"/>
          <w:b/>
          <w:i/>
          <w:sz w:val="24"/>
          <w:szCs w:val="24"/>
          <w:lang w:val="en-US"/>
        </w:rPr>
        <w:t>Anunțul</w:t>
      </w:r>
      <w:proofErr w:type="spellEnd"/>
      <w:r w:rsidRPr="002D635C"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2D635C">
        <w:rPr>
          <w:rFonts w:ascii="Times New Roman" w:hAnsi="Times New Roman"/>
          <w:b/>
          <w:i/>
          <w:sz w:val="24"/>
          <w:szCs w:val="24"/>
          <w:lang w:val="en-US"/>
        </w:rPr>
        <w:t>participare</w:t>
      </w:r>
      <w:proofErr w:type="spellEnd"/>
    </w:p>
    <w:p w14:paraId="6D8D370B" w14:textId="5D85A252" w:rsidR="00DE40FF" w:rsidRPr="002D635C" w:rsidRDefault="00DE40FF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en-US"/>
        </w:rPr>
      </w:pPr>
    </w:p>
    <w:p w14:paraId="6AB11168" w14:textId="77777777" w:rsidR="00DE40FF" w:rsidRPr="002D635C" w:rsidRDefault="00DE40FF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5117A5BC" w14:textId="25AC45A6" w:rsidR="00DE40FF" w:rsidRPr="002D635C" w:rsidRDefault="00DE40FF" w:rsidP="002D635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 w:bidi="en-US"/>
        </w:rPr>
      </w:pPr>
      <w:proofErr w:type="spellStart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>Lotul</w:t>
      </w:r>
      <w:proofErr w:type="spellEnd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 xml:space="preserve"> nr. 1</w:t>
      </w:r>
    </w:p>
    <w:p w14:paraId="133DF0C5" w14:textId="1661ED3B" w:rsidR="00DE40FF" w:rsidRPr="002D635C" w:rsidRDefault="00DE40FF" w:rsidP="002D635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 w:bidi="en-US"/>
        </w:rPr>
      </w:pPr>
      <w:proofErr w:type="spellStart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>Servicii</w:t>
      </w:r>
      <w:proofErr w:type="spellEnd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 xml:space="preserve"> de </w:t>
      </w:r>
      <w:proofErr w:type="spellStart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>deservire</w:t>
      </w:r>
      <w:proofErr w:type="spellEnd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>tehnică</w:t>
      </w:r>
      <w:proofErr w:type="spellEnd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>și</w:t>
      </w:r>
      <w:proofErr w:type="spellEnd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>mentenanță</w:t>
      </w:r>
      <w:proofErr w:type="spellEnd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 xml:space="preserve"> a </w:t>
      </w:r>
      <w:proofErr w:type="spellStart"/>
      <w:r w:rsidRPr="002D635C">
        <w:rPr>
          <w:rFonts w:ascii="Times New Roman" w:hAnsi="Times New Roman"/>
          <w:b/>
          <w:sz w:val="24"/>
          <w:szCs w:val="24"/>
          <w:lang w:val="en-US" w:bidi="en-US"/>
        </w:rPr>
        <w:t>climatizoarelor</w:t>
      </w:r>
      <w:proofErr w:type="spellEnd"/>
    </w:p>
    <w:p w14:paraId="5EC8E1E5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5B8EFB49" w14:textId="1B2447F3" w:rsidR="00B8752E" w:rsidRPr="002D635C" w:rsidRDefault="00847116" w:rsidP="0062666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S</w:t>
      </w:r>
      <w:r w:rsidR="00B8752E" w:rsidRPr="002D635C">
        <w:rPr>
          <w:rFonts w:ascii="Times New Roman" w:hAnsi="Times New Roman"/>
          <w:b/>
          <w:sz w:val="24"/>
          <w:szCs w:val="24"/>
          <w:lang w:val="ro-RO"/>
        </w:rPr>
        <w:t xml:space="preserve">ervicii obligatorii, care necesită a fi </w:t>
      </w:r>
      <w:r>
        <w:rPr>
          <w:rFonts w:ascii="Times New Roman" w:hAnsi="Times New Roman"/>
          <w:b/>
          <w:sz w:val="24"/>
          <w:szCs w:val="24"/>
          <w:lang w:val="ro-RO"/>
        </w:rPr>
        <w:t>prestate</w:t>
      </w:r>
      <w:r w:rsidR="00B8752E" w:rsidRPr="002D635C">
        <w:rPr>
          <w:rFonts w:ascii="Times New Roman" w:hAnsi="Times New Roman"/>
          <w:b/>
          <w:sz w:val="24"/>
          <w:szCs w:val="24"/>
          <w:lang w:val="ro-RO"/>
        </w:rPr>
        <w:t xml:space="preserve"> în </w:t>
      </w:r>
      <w:r>
        <w:rPr>
          <w:rFonts w:ascii="Times New Roman" w:hAnsi="Times New Roman"/>
          <w:b/>
          <w:sz w:val="24"/>
          <w:szCs w:val="24"/>
          <w:lang w:val="ro-RO"/>
        </w:rPr>
        <w:t>cadrul</w:t>
      </w:r>
    </w:p>
    <w:p w14:paraId="174B0B58" w14:textId="7D90EF81" w:rsidR="00B8752E" w:rsidRPr="002D635C" w:rsidRDefault="00B8752E" w:rsidP="0062666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D635C">
        <w:rPr>
          <w:rFonts w:ascii="Times New Roman" w:hAnsi="Times New Roman"/>
          <w:b/>
          <w:sz w:val="24"/>
          <w:szCs w:val="24"/>
          <w:lang w:val="ro-RO"/>
        </w:rPr>
        <w:t>deservirii tehnice a climatizoarelor</w:t>
      </w:r>
    </w:p>
    <w:p w14:paraId="34FEF10E" w14:textId="77777777" w:rsidR="00B8752E" w:rsidRPr="002D635C" w:rsidRDefault="00B8752E" w:rsidP="0062666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337287DE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vizuală la prezența deteriorărilor mecanice și electrice.</w:t>
      </w:r>
    </w:p>
    <w:p w14:paraId="4BD32B10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presiunii circuitului frigorific a climatizorului în regimurile de încălzire și răcire.</w:t>
      </w:r>
    </w:p>
    <w:p w14:paraId="7F27CF5D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diferenței de temperatură a blocului interior în regimurile de încălzire și răcire.</w:t>
      </w:r>
    </w:p>
    <w:p w14:paraId="354B18B9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jaluzelelor și a mecanismului de acționare a lor.</w:t>
      </w:r>
    </w:p>
    <w:p w14:paraId="1D004774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Verificarea corectitudinii indicațiilor regimurilor de funcționare. </w:t>
      </w:r>
    </w:p>
    <w:p w14:paraId="2EC1E33D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Dezasamblarea/asamblarea (în caz de necesitate) a părților componente ale utilajului.</w:t>
      </w:r>
    </w:p>
    <w:p w14:paraId="5F377A8B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Curățarea schimbătorului de căldură a blocului interior.</w:t>
      </w:r>
    </w:p>
    <w:p w14:paraId="6E650919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Curățarea schimbătorului de căldură a blocului exterior</w:t>
      </w:r>
      <w:r w:rsidRPr="002D635C">
        <w:rPr>
          <w:rFonts w:ascii="Times New Roman" w:hAnsi="Times New Roman"/>
          <w:sz w:val="24"/>
          <w:szCs w:val="24"/>
          <w:lang w:val="en-US"/>
        </w:rPr>
        <w:t>.</w:t>
      </w:r>
    </w:p>
    <w:p w14:paraId="351B05C9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Curățarea grilei de admisie a aerului și a filtrelor de aer. </w:t>
      </w:r>
    </w:p>
    <w:p w14:paraId="68B9B3AD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Curățarea corpurilor blocurilor interior și exterior.</w:t>
      </w:r>
    </w:p>
    <w:p w14:paraId="372EF4E0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etanșeității circuitului frigorific și lichidarea eventualelor scurgeri.</w:t>
      </w:r>
    </w:p>
    <w:p w14:paraId="1F7506F9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funcționării sistemului de drenare.</w:t>
      </w:r>
    </w:p>
    <w:p w14:paraId="679950E0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legăturilor electrice și a roților (elicelor) ventilatoarelor.</w:t>
      </w:r>
    </w:p>
    <w:p w14:paraId="7FC09A15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Verificarea componentelor electrice: releu, aparataj de reglare, elemente de </w:t>
      </w:r>
      <w:proofErr w:type="spellStart"/>
      <w:r w:rsidRPr="002D635C">
        <w:rPr>
          <w:rFonts w:ascii="Times New Roman" w:hAnsi="Times New Roman"/>
          <w:sz w:val="24"/>
          <w:szCs w:val="24"/>
          <w:lang w:val="ro-RO"/>
        </w:rPr>
        <w:t>urgenţă</w:t>
      </w:r>
      <w:proofErr w:type="spellEnd"/>
      <w:r w:rsidRPr="002D635C">
        <w:rPr>
          <w:rFonts w:ascii="Times New Roman" w:hAnsi="Times New Roman"/>
          <w:sz w:val="24"/>
          <w:szCs w:val="24"/>
          <w:lang w:val="ro-RO"/>
        </w:rPr>
        <w:t>.</w:t>
      </w:r>
    </w:p>
    <w:p w14:paraId="1AE4095F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tensiunii electrice.</w:t>
      </w:r>
    </w:p>
    <w:p w14:paraId="39485129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Verificarea curentului de lucru al compresorului </w:t>
      </w:r>
      <w:r w:rsidRPr="002D635C">
        <w:rPr>
          <w:rFonts w:ascii="Times New Roman" w:hAnsi="Times New Roman"/>
          <w:sz w:val="24"/>
          <w:szCs w:val="24"/>
          <w:lang w:val="en-US"/>
        </w:rPr>
        <w:t>(</w:t>
      </w:r>
      <w:r w:rsidRPr="002D635C">
        <w:rPr>
          <w:rFonts w:ascii="Times New Roman" w:hAnsi="Times New Roman"/>
          <w:sz w:val="24"/>
          <w:szCs w:val="24"/>
          <w:lang w:val="ro-RO"/>
        </w:rPr>
        <w:t>în caz de necesitate</w:t>
      </w:r>
      <w:r w:rsidRPr="002D635C">
        <w:rPr>
          <w:rFonts w:ascii="Times New Roman" w:hAnsi="Times New Roman"/>
          <w:sz w:val="24"/>
          <w:szCs w:val="24"/>
          <w:lang w:val="en-US"/>
        </w:rPr>
        <w:t>).</w:t>
      </w:r>
    </w:p>
    <w:p w14:paraId="265E6EF5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Diagnostica blocurilor electronice.</w:t>
      </w:r>
    </w:p>
    <w:p w14:paraId="0FD37769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Verificarea fixărilor mecanice, a rulmenților și lubrifierea lor în caz de necesitate.</w:t>
      </w:r>
    </w:p>
    <w:p w14:paraId="3E98B8C8" w14:textId="77777777" w:rsidR="00B8752E" w:rsidRPr="002D635C" w:rsidRDefault="00B8752E" w:rsidP="002D635C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Consultarea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şi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instruirea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personalului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privind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regulile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de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bază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în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exploatarea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climatizoarelor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şi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întreţinerea</w:t>
      </w:r>
      <w:proofErr w:type="spellEnd"/>
      <w:r w:rsidRPr="002D635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lor.</w:t>
      </w:r>
    </w:p>
    <w:p w14:paraId="03F5AEFF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21FDCB12" w14:textId="04ED5640" w:rsidR="00B8752E" w:rsidRPr="002D635C" w:rsidRDefault="00847116" w:rsidP="0062666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S</w:t>
      </w:r>
      <w:r w:rsidR="00B8752E" w:rsidRPr="002D635C">
        <w:rPr>
          <w:rFonts w:ascii="Times New Roman" w:hAnsi="Times New Roman"/>
          <w:b/>
          <w:sz w:val="24"/>
          <w:szCs w:val="24"/>
          <w:lang w:val="ro-RO"/>
        </w:rPr>
        <w:t>ervicii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obligatorii</w:t>
      </w:r>
      <w:r w:rsidR="00B8752E" w:rsidRPr="002D635C">
        <w:rPr>
          <w:rFonts w:ascii="Times New Roman" w:hAnsi="Times New Roman"/>
          <w:b/>
          <w:sz w:val="24"/>
          <w:szCs w:val="24"/>
          <w:lang w:val="ro-RO"/>
        </w:rPr>
        <w:t xml:space="preserve">, care necesită a fi </w:t>
      </w:r>
      <w:r>
        <w:rPr>
          <w:rFonts w:ascii="Times New Roman" w:hAnsi="Times New Roman"/>
          <w:b/>
          <w:sz w:val="24"/>
          <w:szCs w:val="24"/>
          <w:lang w:val="ro-RO"/>
        </w:rPr>
        <w:t>prestate</w:t>
      </w:r>
    </w:p>
    <w:p w14:paraId="2064270A" w14:textId="517FC59B" w:rsidR="00B8752E" w:rsidRPr="002D635C" w:rsidRDefault="00B8752E" w:rsidP="0062666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val="ro-MD" w:bidi="en-US"/>
        </w:rPr>
      </w:pPr>
      <w:r w:rsidRPr="002D635C">
        <w:rPr>
          <w:rFonts w:ascii="Times New Roman" w:hAnsi="Times New Roman"/>
          <w:b/>
          <w:sz w:val="24"/>
          <w:szCs w:val="24"/>
          <w:lang w:val="ro-RO"/>
        </w:rPr>
        <w:t>în cadrul mentenanței</w:t>
      </w:r>
      <w:r w:rsidR="00847116">
        <w:rPr>
          <w:rFonts w:ascii="Times New Roman" w:hAnsi="Times New Roman"/>
          <w:b/>
          <w:sz w:val="24"/>
          <w:szCs w:val="24"/>
          <w:lang w:val="ro-RO"/>
        </w:rPr>
        <w:t xml:space="preserve"> climatizoarelor</w:t>
      </w:r>
    </w:p>
    <w:p w14:paraId="3D3A78A2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0732BC11" w14:textId="77777777" w:rsidR="00B8752E" w:rsidRPr="00E8465B" w:rsidRDefault="00B8752E" w:rsidP="002D635C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Identificarea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lichidarea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scurgerilor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alimentarea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cu agent </w:t>
      </w:r>
      <w:r w:rsidRPr="00E8465B">
        <w:rPr>
          <w:rFonts w:ascii="Times New Roman" w:hAnsi="Times New Roman"/>
          <w:sz w:val="24"/>
          <w:szCs w:val="24"/>
          <w:lang w:val="en-US"/>
        </w:rPr>
        <w:t xml:space="preserve">frigorific (R22, R407C, R410A) (include </w:t>
      </w:r>
      <w:proofErr w:type="spellStart"/>
      <w:r w:rsidRPr="00E8465B">
        <w:rPr>
          <w:rFonts w:ascii="Times New Roman" w:hAnsi="Times New Roman"/>
          <w:sz w:val="24"/>
          <w:szCs w:val="24"/>
          <w:lang w:val="en-US"/>
        </w:rPr>
        <w:t>prețul</w:t>
      </w:r>
      <w:proofErr w:type="spellEnd"/>
      <w:r w:rsidRPr="00E8465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8465B">
        <w:rPr>
          <w:rFonts w:ascii="Times New Roman" w:hAnsi="Times New Roman"/>
          <w:sz w:val="24"/>
          <w:szCs w:val="24"/>
          <w:lang w:val="en-US"/>
        </w:rPr>
        <w:t>agentului</w:t>
      </w:r>
      <w:proofErr w:type="spellEnd"/>
      <w:r w:rsidRPr="00E8465B">
        <w:rPr>
          <w:rFonts w:ascii="Times New Roman" w:hAnsi="Times New Roman"/>
          <w:sz w:val="24"/>
          <w:szCs w:val="24"/>
          <w:lang w:val="en-US"/>
        </w:rPr>
        <w:t xml:space="preserve"> frigorific).</w:t>
      </w:r>
    </w:p>
    <w:p w14:paraId="40658A27" w14:textId="77777777" w:rsidR="00B8752E" w:rsidRPr="002D635C" w:rsidRDefault="00B8752E" w:rsidP="002D635C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Schimbarea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condensatoarelor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(include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prețul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pieselor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materialelor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>).</w:t>
      </w:r>
    </w:p>
    <w:p w14:paraId="1271D9EE" w14:textId="77777777" w:rsidR="00B8752E" w:rsidRPr="002D635C" w:rsidRDefault="00B8752E" w:rsidP="002D635C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Schimbarea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reparația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ventilatoarelor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blocurilor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interior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exterior (include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prețul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pieselor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materialelor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>).</w:t>
      </w:r>
    </w:p>
    <w:p w14:paraId="34C2382F" w14:textId="77777777" w:rsidR="00B8752E" w:rsidRPr="002D635C" w:rsidRDefault="00B8752E" w:rsidP="002D635C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Schimbarea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reparația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platei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electronice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climatizorului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(include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prețul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pieselor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materialelor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>).</w:t>
      </w:r>
    </w:p>
    <w:p w14:paraId="19F229CF" w14:textId="77777777" w:rsidR="00B8752E" w:rsidRPr="002D635C" w:rsidRDefault="00B8752E" w:rsidP="002D635C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Schimbarea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reparația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panourilor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comandă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telecomenzilor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(include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prețul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pieselor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materialelor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>).</w:t>
      </w:r>
    </w:p>
    <w:p w14:paraId="7A3AAFA8" w14:textId="77777777" w:rsidR="00B8752E" w:rsidRPr="002D635C" w:rsidRDefault="00B8752E" w:rsidP="002D635C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Curățarea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desfundarea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) </w:t>
      </w:r>
      <w:proofErr w:type="spellStart"/>
      <w:r w:rsidRPr="002D635C">
        <w:rPr>
          <w:rFonts w:ascii="Times New Roman" w:hAnsi="Times New Roman"/>
          <w:sz w:val="24"/>
          <w:szCs w:val="24"/>
          <w:lang w:val="ro-RO"/>
        </w:rPr>
        <w:t>țevelor</w:t>
      </w:r>
      <w:proofErr w:type="spellEnd"/>
      <w:r w:rsidRPr="002D635C">
        <w:rPr>
          <w:rFonts w:ascii="Times New Roman" w:hAnsi="Times New Roman"/>
          <w:sz w:val="24"/>
          <w:szCs w:val="24"/>
          <w:lang w:val="ro-RO"/>
        </w:rPr>
        <w:t xml:space="preserve"> de drenare.</w:t>
      </w:r>
    </w:p>
    <w:p w14:paraId="3871A87B" w14:textId="77777777" w:rsidR="00B8752E" w:rsidRPr="002D635C" w:rsidRDefault="00B8752E" w:rsidP="002D635C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Schimbarea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reparația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pompelor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drenare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(include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prețul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pieselor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materialelor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>).</w:t>
      </w:r>
    </w:p>
    <w:p w14:paraId="7B59589D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2DA96863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5716606D" w14:textId="77777777" w:rsidR="00B8752E" w:rsidRPr="002D635C" w:rsidRDefault="00B8752E" w:rsidP="0062666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D635C">
        <w:rPr>
          <w:rFonts w:ascii="Times New Roman" w:hAnsi="Times New Roman"/>
          <w:b/>
          <w:sz w:val="24"/>
          <w:szCs w:val="24"/>
          <w:lang w:val="ro-RO"/>
        </w:rPr>
        <w:t>Cerințe suplimentare</w:t>
      </w:r>
    </w:p>
    <w:p w14:paraId="107E13DC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4FCCA5BA" w14:textId="3E17FA73" w:rsidR="00B8752E" w:rsidRPr="002D635C" w:rsidRDefault="00630F95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Serviciile de d</w:t>
      </w:r>
      <w:r w:rsidR="00B8752E" w:rsidRPr="002D635C">
        <w:rPr>
          <w:rFonts w:ascii="Times New Roman" w:hAnsi="Times New Roman"/>
          <w:sz w:val="24"/>
          <w:szCs w:val="24"/>
          <w:lang w:val="ro-RO"/>
        </w:rPr>
        <w:t xml:space="preserve">eservirea tehnică a climatizoarelor </w:t>
      </w:r>
      <w:r>
        <w:rPr>
          <w:rFonts w:ascii="Times New Roman" w:hAnsi="Times New Roman"/>
          <w:sz w:val="24"/>
          <w:szCs w:val="24"/>
          <w:lang w:val="ro-RO"/>
        </w:rPr>
        <w:t>vor fi prestate</w:t>
      </w:r>
      <w:r w:rsidR="00B8752E" w:rsidRPr="002D635C">
        <w:rPr>
          <w:rFonts w:ascii="Times New Roman" w:hAnsi="Times New Roman"/>
          <w:sz w:val="24"/>
          <w:szCs w:val="24"/>
          <w:lang w:val="ro-RO"/>
        </w:rPr>
        <w:t xml:space="preserve"> o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8752E" w:rsidRPr="002D635C">
        <w:rPr>
          <w:rFonts w:ascii="Times New Roman" w:hAnsi="Times New Roman"/>
          <w:sz w:val="24"/>
          <w:szCs w:val="24"/>
          <w:lang w:val="ro-RO"/>
        </w:rPr>
        <w:t xml:space="preserve">dată </w:t>
      </w:r>
      <w:r>
        <w:rPr>
          <w:rFonts w:ascii="Times New Roman" w:hAnsi="Times New Roman"/>
          <w:sz w:val="24"/>
          <w:szCs w:val="24"/>
          <w:lang w:val="ro-RO"/>
        </w:rPr>
        <w:t>în</w:t>
      </w:r>
      <w:r w:rsidR="00B8752E" w:rsidRPr="002D635C">
        <w:rPr>
          <w:rFonts w:ascii="Times New Roman" w:hAnsi="Times New Roman"/>
          <w:sz w:val="24"/>
          <w:szCs w:val="24"/>
          <w:lang w:val="ro-RO"/>
        </w:rPr>
        <w:t xml:space="preserve"> an, în lunile mai – iunie.</w:t>
      </w:r>
    </w:p>
    <w:p w14:paraId="78FEC35B" w14:textId="2459D082" w:rsidR="00B8752E" w:rsidRPr="002D635C" w:rsidRDefault="00B8752E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Serviciile de mentenanță </w:t>
      </w:r>
      <w:r w:rsidR="00630F95">
        <w:rPr>
          <w:rFonts w:ascii="Times New Roman" w:hAnsi="Times New Roman"/>
          <w:sz w:val="24"/>
          <w:szCs w:val="24"/>
          <w:lang w:val="ro-RO"/>
        </w:rPr>
        <w:t>vor fi prestate</w:t>
      </w:r>
      <w:r w:rsidR="00630F95" w:rsidRPr="002D635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D635C">
        <w:rPr>
          <w:rFonts w:ascii="Times New Roman" w:hAnsi="Times New Roman"/>
          <w:sz w:val="24"/>
          <w:szCs w:val="24"/>
          <w:lang w:val="ro-RO"/>
        </w:rPr>
        <w:t>pe tot parcursul acțiunii contractului.</w:t>
      </w:r>
    </w:p>
    <w:p w14:paraId="609984C0" w14:textId="77777777" w:rsidR="00B8752E" w:rsidRPr="002D635C" w:rsidRDefault="00B8752E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lastRenderedPageBreak/>
        <w:t>Serviciile de mentenanță urmează a fi incluse în prețul ofertei.</w:t>
      </w:r>
    </w:p>
    <w:p w14:paraId="7C869BFA" w14:textId="749A4DD8" w:rsidR="00B8752E" w:rsidRPr="002D635C" w:rsidRDefault="00B8752E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bookmarkStart w:id="0" w:name="_Hlk99536382"/>
      <w:r w:rsidRPr="002D635C">
        <w:rPr>
          <w:rFonts w:ascii="Times New Roman" w:hAnsi="Times New Roman"/>
          <w:sz w:val="24"/>
          <w:szCs w:val="24"/>
          <w:lang w:val="ro-RO"/>
        </w:rPr>
        <w:t xml:space="preserve">După </w:t>
      </w:r>
      <w:r w:rsidR="00630F95">
        <w:rPr>
          <w:rFonts w:ascii="Times New Roman" w:hAnsi="Times New Roman"/>
          <w:sz w:val="24"/>
          <w:szCs w:val="24"/>
          <w:lang w:val="ro-RO"/>
        </w:rPr>
        <w:t xml:space="preserve">prestarea serviciilor de </w:t>
      </w:r>
      <w:r w:rsidRPr="002D635C">
        <w:rPr>
          <w:rFonts w:ascii="Times New Roman" w:hAnsi="Times New Roman"/>
          <w:sz w:val="24"/>
          <w:szCs w:val="24"/>
          <w:lang w:val="ro-RO"/>
        </w:rPr>
        <w:t>deservir</w:t>
      </w:r>
      <w:r w:rsidR="00630F95">
        <w:rPr>
          <w:rFonts w:ascii="Times New Roman" w:hAnsi="Times New Roman"/>
          <w:sz w:val="24"/>
          <w:szCs w:val="24"/>
          <w:lang w:val="ro-RO"/>
        </w:rPr>
        <w:t>e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tehnic</w:t>
      </w:r>
      <w:r w:rsidR="00630F95">
        <w:rPr>
          <w:rFonts w:ascii="Times New Roman" w:hAnsi="Times New Roman"/>
          <w:sz w:val="24"/>
          <w:szCs w:val="24"/>
          <w:lang w:val="ro-RO"/>
        </w:rPr>
        <w:t>ă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a climatizoarelor </w:t>
      </w:r>
      <w:r w:rsidRPr="002D635C">
        <w:rPr>
          <w:rFonts w:ascii="Times New Roman" w:eastAsia="Times New Roman" w:hAnsi="Times New Roman"/>
          <w:sz w:val="24"/>
          <w:szCs w:val="24"/>
          <w:lang w:val="ro-MD" w:bidi="en-US"/>
        </w:rPr>
        <w:t>și instalațiilor frigorifice</w:t>
      </w:r>
      <w:r w:rsidRPr="002D635C">
        <w:rPr>
          <w:rFonts w:ascii="Times New Roman" w:hAnsi="Times New Roman"/>
          <w:sz w:val="24"/>
          <w:szCs w:val="24"/>
          <w:lang w:val="ro-RO"/>
        </w:rPr>
        <w:t>, Prestatorul va oferi garanție la serviciile efectuate pe o perioadă de 6 luni.</w:t>
      </w:r>
    </w:p>
    <w:bookmarkEnd w:id="0"/>
    <w:p w14:paraId="531ACB0B" w14:textId="35E19215" w:rsidR="00B8752E" w:rsidRPr="002D635C" w:rsidRDefault="00B8752E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După </w:t>
      </w:r>
      <w:r w:rsidR="00B2241F">
        <w:rPr>
          <w:rFonts w:ascii="Times New Roman" w:hAnsi="Times New Roman"/>
          <w:sz w:val="24"/>
          <w:szCs w:val="24"/>
          <w:lang w:val="ro-RO"/>
        </w:rPr>
        <w:t>prestarea serviciilor de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deservir</w:t>
      </w:r>
      <w:r w:rsidR="00B2241F">
        <w:rPr>
          <w:rFonts w:ascii="Times New Roman" w:hAnsi="Times New Roman"/>
          <w:sz w:val="24"/>
          <w:szCs w:val="24"/>
          <w:lang w:val="ro-RO"/>
        </w:rPr>
        <w:t>e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tehnic</w:t>
      </w:r>
      <w:r w:rsidR="00B2241F">
        <w:rPr>
          <w:rFonts w:ascii="Times New Roman" w:hAnsi="Times New Roman"/>
          <w:sz w:val="24"/>
          <w:szCs w:val="24"/>
          <w:lang w:val="ro-RO"/>
        </w:rPr>
        <w:t>ă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a climatizoarelor </w:t>
      </w:r>
      <w:r w:rsidRPr="002D635C">
        <w:rPr>
          <w:rFonts w:ascii="Times New Roman" w:eastAsia="Times New Roman" w:hAnsi="Times New Roman"/>
          <w:sz w:val="24"/>
          <w:szCs w:val="24"/>
          <w:lang w:val="ro-MD" w:bidi="en-US"/>
        </w:rPr>
        <w:t xml:space="preserve">și </w:t>
      </w:r>
      <w:r w:rsidR="00B2241F">
        <w:rPr>
          <w:rFonts w:ascii="Times New Roman" w:eastAsia="Times New Roman" w:hAnsi="Times New Roman"/>
          <w:sz w:val="24"/>
          <w:szCs w:val="24"/>
          <w:lang w:val="ro-MD" w:bidi="en-US"/>
        </w:rPr>
        <w:t xml:space="preserve">a </w:t>
      </w:r>
      <w:r w:rsidRPr="002D635C">
        <w:rPr>
          <w:rFonts w:ascii="Times New Roman" w:eastAsia="Times New Roman" w:hAnsi="Times New Roman"/>
          <w:sz w:val="24"/>
          <w:szCs w:val="24"/>
          <w:lang w:val="ro-MD" w:bidi="en-US"/>
        </w:rPr>
        <w:t>instalațiilor frigorifice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, Prestatorul va oferi un act cu concluzii tehnice pentru climatizoarele cu defecte, care nu se regăsesc în lista serviciilor de mentenanță. Actul de diagnostică va fi semnat de reprezentantul Beneficiarului. </w:t>
      </w:r>
      <w:r w:rsidR="00B2241F">
        <w:rPr>
          <w:rFonts w:ascii="Times New Roman" w:hAnsi="Times New Roman"/>
          <w:sz w:val="24"/>
          <w:szCs w:val="24"/>
          <w:lang w:val="ro-RO"/>
        </w:rPr>
        <w:t xml:space="preserve">Pentru aceste 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utilaje </w:t>
      </w:r>
      <w:r w:rsidR="00B2241F">
        <w:rPr>
          <w:rFonts w:ascii="Times New Roman" w:hAnsi="Times New Roman"/>
          <w:sz w:val="24"/>
          <w:szCs w:val="24"/>
          <w:lang w:val="ro-RO"/>
        </w:rPr>
        <w:t>serviciile de deservire tehnică nu vor fi prestate.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   </w:t>
      </w:r>
    </w:p>
    <w:p w14:paraId="45EC3D56" w14:textId="73080572" w:rsidR="00B8752E" w:rsidRPr="002D635C" w:rsidRDefault="00B8752E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Termenul-limită de </w:t>
      </w:r>
      <w:r w:rsidR="00B2241F">
        <w:rPr>
          <w:rFonts w:ascii="Times New Roman" w:hAnsi="Times New Roman"/>
          <w:sz w:val="24"/>
          <w:szCs w:val="24"/>
          <w:lang w:val="ro-RO"/>
        </w:rPr>
        <w:t>prestare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a serviciilor de deservire tehnică a climatizoarelor </w:t>
      </w:r>
      <w:proofErr w:type="spellStart"/>
      <w:r w:rsidRPr="002D635C">
        <w:rPr>
          <w:rFonts w:ascii="Times New Roman" w:eastAsia="Times New Roman" w:hAnsi="Times New Roman"/>
          <w:sz w:val="24"/>
          <w:szCs w:val="24"/>
          <w:lang w:val="ro-MD" w:bidi="en-US"/>
        </w:rPr>
        <w:t>și</w:t>
      </w:r>
      <w:r w:rsidR="00B2241F">
        <w:rPr>
          <w:rFonts w:ascii="Times New Roman" w:eastAsia="Times New Roman" w:hAnsi="Times New Roman"/>
          <w:sz w:val="24"/>
          <w:szCs w:val="24"/>
          <w:lang w:val="ro-MD" w:bidi="en-US"/>
        </w:rPr>
        <w:t>a</w:t>
      </w:r>
      <w:proofErr w:type="spellEnd"/>
      <w:r w:rsidR="00B2241F">
        <w:rPr>
          <w:rFonts w:ascii="Times New Roman" w:eastAsia="Times New Roman" w:hAnsi="Times New Roman"/>
          <w:sz w:val="24"/>
          <w:szCs w:val="24"/>
          <w:lang w:val="ro-MD" w:bidi="en-US"/>
        </w:rPr>
        <w:t xml:space="preserve"> </w:t>
      </w:r>
      <w:r w:rsidRPr="002D635C">
        <w:rPr>
          <w:rFonts w:ascii="Times New Roman" w:eastAsia="Times New Roman" w:hAnsi="Times New Roman"/>
          <w:sz w:val="24"/>
          <w:szCs w:val="24"/>
          <w:lang w:val="ro-MD" w:bidi="en-US"/>
        </w:rPr>
        <w:t xml:space="preserve"> instalațiilor frigorifice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va fi 20 zile lucrătoare, iar termenul-limită de efectuare a serviciilor de mentenanță va fi de 3 zile din momentul primirii solicitării de la reprezentantul Beneficiarului.</w:t>
      </w:r>
      <w:r w:rsidRPr="002D635C">
        <w:rPr>
          <w:rFonts w:ascii="Times New Roman" w:hAnsi="Times New Roman"/>
          <w:b/>
          <w:i/>
          <w:sz w:val="24"/>
          <w:szCs w:val="24"/>
          <w:lang w:val="ro-RO"/>
        </w:rPr>
        <w:t xml:space="preserve"> </w:t>
      </w:r>
    </w:p>
    <w:p w14:paraId="12F9EC01" w14:textId="77777777" w:rsidR="00B8752E" w:rsidRPr="002D635C" w:rsidRDefault="00B8752E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>În caz că țeava de drenare nu este PEX-AL, ea va fi înlocuită cu țeavă PEX-AL Ø16 sau Ø20.</w:t>
      </w:r>
    </w:p>
    <w:p w14:paraId="18DF9B16" w14:textId="77777777" w:rsidR="00B8752E" w:rsidRPr="002D635C" w:rsidRDefault="00B8752E" w:rsidP="002D635C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D635C">
        <w:rPr>
          <w:rFonts w:ascii="Times New Roman" w:hAnsi="Times New Roman"/>
          <w:sz w:val="24"/>
          <w:szCs w:val="24"/>
          <w:lang w:val="ro-RO"/>
        </w:rPr>
        <w:t xml:space="preserve">În prețul ofertei urmează a fi incluse toate cheltuielile legate de folosirea transportului </w:t>
      </w:r>
      <w:proofErr w:type="spellStart"/>
      <w:r w:rsidRPr="002D635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D635C">
        <w:rPr>
          <w:rFonts w:ascii="Times New Roman" w:hAnsi="Times New Roman"/>
          <w:sz w:val="24"/>
          <w:szCs w:val="24"/>
          <w:lang w:val="ro-RO"/>
        </w:rPr>
        <w:t xml:space="preserve"> autoturnului ( mun. Chișinău, </w:t>
      </w:r>
      <w:r w:rsidRPr="002D635C">
        <w:rPr>
          <w:rFonts w:ascii="Times New Roman" w:hAnsi="Times New Roman"/>
          <w:sz w:val="24"/>
          <w:szCs w:val="24"/>
          <w:lang w:val="en-US"/>
        </w:rPr>
        <w:t xml:space="preserve">str. A.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Pușkin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42, str.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Columna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65, str. M.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Viteazul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11/1, str. A.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Pușkin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47, str.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Ialoveni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100B, str.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Salcîmilor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28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mun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Bălți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 xml:space="preserve">, str. V. </w:t>
      </w:r>
      <w:proofErr w:type="spellStart"/>
      <w:r w:rsidRPr="002D635C">
        <w:rPr>
          <w:rFonts w:ascii="Times New Roman" w:hAnsi="Times New Roman"/>
          <w:sz w:val="24"/>
          <w:szCs w:val="24"/>
          <w:lang w:val="en-US"/>
        </w:rPr>
        <w:t>Alecsandri</w:t>
      </w:r>
      <w:proofErr w:type="spellEnd"/>
      <w:r w:rsidRPr="002D635C">
        <w:rPr>
          <w:rFonts w:ascii="Times New Roman" w:hAnsi="Times New Roman"/>
          <w:sz w:val="24"/>
          <w:szCs w:val="24"/>
          <w:lang w:val="en-US"/>
        </w:rPr>
        <w:t>, 8</w:t>
      </w:r>
      <w:proofErr w:type="gramStart"/>
      <w:r w:rsidRPr="002D635C">
        <w:rPr>
          <w:rFonts w:ascii="Times New Roman" w:hAnsi="Times New Roman"/>
          <w:sz w:val="24"/>
          <w:szCs w:val="24"/>
          <w:lang w:val="en-US"/>
        </w:rPr>
        <w:t>)</w:t>
      </w:r>
      <w:r w:rsidRPr="002D635C">
        <w:rPr>
          <w:rFonts w:ascii="Times New Roman" w:hAnsi="Times New Roman"/>
          <w:sz w:val="24"/>
          <w:szCs w:val="24"/>
          <w:lang w:val="ro-RO"/>
        </w:rPr>
        <w:t xml:space="preserve"> .</w:t>
      </w:r>
      <w:proofErr w:type="gramEnd"/>
    </w:p>
    <w:p w14:paraId="554D61B9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14AAE208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D635C">
        <w:rPr>
          <w:rFonts w:ascii="Times New Roman" w:hAnsi="Times New Roman"/>
          <w:b/>
          <w:sz w:val="24"/>
          <w:szCs w:val="24"/>
          <w:lang w:val="ro-RO"/>
        </w:rPr>
        <w:t xml:space="preserve">                      </w:t>
      </w:r>
    </w:p>
    <w:p w14:paraId="7AAE0EFD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D635C">
        <w:rPr>
          <w:rFonts w:ascii="Times New Roman" w:hAnsi="Times New Roman"/>
          <w:b/>
          <w:sz w:val="24"/>
          <w:szCs w:val="24"/>
          <w:lang w:val="ro-RO"/>
        </w:rPr>
        <w:t xml:space="preserve">       </w:t>
      </w:r>
    </w:p>
    <w:p w14:paraId="0282080F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517BDC93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17C9C4EE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32949A8E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09FA06FE" w14:textId="77777777" w:rsidR="00B8752E" w:rsidRPr="002D635C" w:rsidRDefault="00B8752E" w:rsidP="002D63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sectPr w:rsidR="00B8752E" w:rsidRPr="002D635C" w:rsidSect="00DE40F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B5213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 w15:restartNumberingAfterBreak="0">
    <w:nsid w:val="20C72821"/>
    <w:multiLevelType w:val="multilevel"/>
    <w:tmpl w:val="59CE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F22776"/>
    <w:multiLevelType w:val="hybridMultilevel"/>
    <w:tmpl w:val="2FEA8586"/>
    <w:lvl w:ilvl="0" w:tplc="827428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C07B0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6" w15:restartNumberingAfterBreak="0">
    <w:nsid w:val="6D92384D"/>
    <w:multiLevelType w:val="multilevel"/>
    <w:tmpl w:val="31E2295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="Calibri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225" w:hanging="360"/>
      </w:pPr>
      <w:rPr>
        <w:rFonts w:ascii="Times New Roman" w:eastAsia="Calibri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86C"/>
    <w:rsid w:val="001C09CE"/>
    <w:rsid w:val="00275371"/>
    <w:rsid w:val="002D635C"/>
    <w:rsid w:val="005A386C"/>
    <w:rsid w:val="0062666A"/>
    <w:rsid w:val="00630F95"/>
    <w:rsid w:val="007411BD"/>
    <w:rsid w:val="00847116"/>
    <w:rsid w:val="00994B8E"/>
    <w:rsid w:val="00A572B1"/>
    <w:rsid w:val="00B2241F"/>
    <w:rsid w:val="00B8752E"/>
    <w:rsid w:val="00C672D1"/>
    <w:rsid w:val="00D709D2"/>
    <w:rsid w:val="00DE40FF"/>
    <w:rsid w:val="00E8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7661"/>
  <w15:chartTrackingRefBased/>
  <w15:docId w15:val="{DA08A573-02F4-4DCF-964A-7674422E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75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28</cp:revision>
  <dcterms:created xsi:type="dcterms:W3CDTF">2022-03-30T05:45:00Z</dcterms:created>
  <dcterms:modified xsi:type="dcterms:W3CDTF">2022-03-30T10:31:00Z</dcterms:modified>
</cp:coreProperties>
</file>