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3C" w:rsidRDefault="00CA433C" w:rsidP="00CA433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TEMA DE PROIECTARE</w:t>
      </w:r>
    </w:p>
    <w:p w:rsidR="00CA433C" w:rsidRDefault="00AA0C13" w:rsidP="00CA433C">
      <w:pPr>
        <w:pStyle w:val="20"/>
        <w:shd w:val="clear" w:color="auto" w:fill="auto"/>
        <w:spacing w:before="0" w:line="240" w:lineRule="exact"/>
        <w:ind w:right="220"/>
        <w:rPr>
          <w:lang w:val="en-US"/>
        </w:rPr>
      </w:pPr>
      <w:r>
        <w:rPr>
          <w:color w:val="000000"/>
          <w:sz w:val="24"/>
          <w:szCs w:val="24"/>
          <w:lang w:val="ro-RO" w:eastAsia="ro-RO" w:bidi="ro-RO"/>
        </w:rPr>
        <w:t xml:space="preserve">      </w:t>
      </w:r>
      <w:r w:rsidR="00CA433C">
        <w:rPr>
          <w:color w:val="000000"/>
          <w:sz w:val="24"/>
          <w:szCs w:val="24"/>
          <w:lang w:val="ro-RO" w:eastAsia="ro-RO" w:bidi="ro-RO"/>
        </w:rPr>
        <w:t>"Lucră</w:t>
      </w:r>
      <w:r w:rsidR="006639DC">
        <w:rPr>
          <w:color w:val="000000"/>
          <w:sz w:val="24"/>
          <w:szCs w:val="24"/>
          <w:lang w:val="ro-RO" w:eastAsia="ro-RO" w:bidi="ro-RO"/>
        </w:rPr>
        <w:t xml:space="preserve">ri de proiectare a drumului L478, Bulboaca – </w:t>
      </w:r>
      <w:proofErr w:type="spellStart"/>
      <w:r w:rsidR="006639DC">
        <w:rPr>
          <w:color w:val="000000"/>
          <w:sz w:val="24"/>
          <w:szCs w:val="24"/>
          <w:lang w:val="ro-RO" w:eastAsia="ro-RO" w:bidi="ro-RO"/>
        </w:rPr>
        <w:t>Chirca</w:t>
      </w:r>
      <w:proofErr w:type="spellEnd"/>
      <w:r w:rsidR="006639DC">
        <w:rPr>
          <w:color w:val="000000"/>
          <w:sz w:val="24"/>
          <w:szCs w:val="24"/>
          <w:lang w:val="ro-RO" w:eastAsia="ro-RO" w:bidi="ro-RO"/>
        </w:rPr>
        <w:t xml:space="preserve"> – Merenii Noi - Floreni</w:t>
      </w:r>
      <w:r w:rsidR="00CA433C">
        <w:rPr>
          <w:color w:val="000000"/>
          <w:sz w:val="24"/>
          <w:szCs w:val="24"/>
          <w:lang w:val="ro-RO" w:eastAsia="ro-RO" w:bidi="ro-RO"/>
        </w:rPr>
        <w:t>”</w:t>
      </w:r>
      <w:r w:rsidR="006639DC">
        <w:rPr>
          <w:color w:val="000000"/>
          <w:sz w:val="24"/>
          <w:szCs w:val="24"/>
          <w:lang w:val="ro-RO" w:eastAsia="ro-RO" w:bidi="ro-RO"/>
        </w:rPr>
        <w:t>( sectorul Merenii Noi – Floreni (Km 0,00 - Km 3</w:t>
      </w:r>
      <w:r w:rsidR="00CA433C">
        <w:rPr>
          <w:color w:val="000000"/>
          <w:sz w:val="24"/>
          <w:szCs w:val="24"/>
          <w:lang w:val="ro-RO" w:eastAsia="ro-RO" w:bidi="ro-RO"/>
        </w:rPr>
        <w:t>,00)</w:t>
      </w:r>
    </w:p>
    <w:p w:rsidR="00CA433C" w:rsidRDefault="00CA433C" w:rsidP="00CA433C">
      <w:pPr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3110"/>
        <w:gridCol w:w="6341"/>
      </w:tblGrid>
      <w:tr w:rsidR="00CA433C" w:rsidRPr="00AA0C13" w:rsidTr="00CA433C">
        <w:trPr>
          <w:trHeight w:hRule="exact" w:val="56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>Temeiul proiectării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Programul de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reparaţie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a drumurilor locale pentru anul 2024 locale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şi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asigurarea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siguranţei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circulaţiei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rutiere</w:t>
            </w:r>
          </w:p>
        </w:tc>
      </w:tr>
      <w:tr w:rsidR="00CA433C" w:rsidRPr="00AA0C13" w:rsidTr="00CA433C">
        <w:trPr>
          <w:trHeight w:hRule="exact" w:val="35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Faza de proiectare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proofErr w:type="spellStart"/>
            <w:r>
              <w:rPr>
                <w:rStyle w:val="28"/>
                <w:bCs/>
                <w:sz w:val="22"/>
                <w:szCs w:val="22"/>
              </w:rPr>
              <w:t>Schiţă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de proiect cu argumentare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tehnico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economică</w:t>
            </w:r>
          </w:p>
        </w:tc>
      </w:tr>
      <w:tr w:rsidR="00CA433C" w:rsidRPr="00AA0C13" w:rsidTr="00AA0C13">
        <w:trPr>
          <w:trHeight w:hRule="exact" w:val="37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 xml:space="preserve">începutul sectorului de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construcţie</w:t>
            </w:r>
            <w:proofErr w:type="spellEnd"/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A433C" w:rsidRDefault="00AA0C13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Intersectie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cu drumul dinspre s. Mereni</w:t>
            </w:r>
            <w:r w:rsidR="00CA433C">
              <w:rPr>
                <w:rStyle w:val="28"/>
                <w:bCs/>
                <w:sz w:val="22"/>
                <w:szCs w:val="22"/>
              </w:rPr>
              <w:t xml:space="preserve"> </w:t>
            </w:r>
          </w:p>
        </w:tc>
      </w:tr>
      <w:tr w:rsidR="00CA433C" w:rsidRPr="00AA0C13" w:rsidTr="00AA0C13">
        <w:trPr>
          <w:trHeight w:hRule="exact" w:val="41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A433C" w:rsidRPr="00AA0C13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A433C" w:rsidRPr="00AA0C13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proofErr w:type="spellStart"/>
            <w:r>
              <w:rPr>
                <w:rStyle w:val="28"/>
                <w:bCs/>
                <w:sz w:val="22"/>
                <w:szCs w:val="22"/>
              </w:rPr>
              <w:t>Sfîrşitul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sectorului de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constucţie</w:t>
            </w:r>
            <w:proofErr w:type="spellEnd"/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</w:p>
        </w:tc>
      </w:tr>
      <w:tr w:rsidR="00CA433C" w:rsidRPr="00AA0C13" w:rsidTr="00AA0C13">
        <w:trPr>
          <w:trHeight w:hRule="exact" w:val="85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A433C" w:rsidRPr="00AA0C13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>5.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Necesitatea efectuării studiilor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şi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cercetărilor pe teren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CA433C" w:rsidRPr="00AA0C13" w:rsidRDefault="00CA433C" w:rsidP="00437FE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20"/>
              </w:tabs>
              <w:spacing w:before="0" w:after="6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>Studii de teren;</w:t>
            </w:r>
            <w:r w:rsidR="00AA0C13">
              <w:rPr>
                <w:rStyle w:val="28"/>
                <w:bCs/>
                <w:sz w:val="22"/>
                <w:szCs w:val="22"/>
              </w:rPr>
              <w:t xml:space="preserve">   (</w:t>
            </w:r>
            <w:proofErr w:type="spellStart"/>
            <w:r w:rsidR="00AA0C13">
              <w:rPr>
                <w:rStyle w:val="28"/>
                <w:bCs/>
                <w:sz w:val="22"/>
                <w:szCs w:val="22"/>
              </w:rPr>
              <w:t>iesirea</w:t>
            </w:r>
            <w:proofErr w:type="spellEnd"/>
            <w:r w:rsidR="00AA0C13">
              <w:rPr>
                <w:rStyle w:val="28"/>
                <w:bCs/>
                <w:sz w:val="22"/>
                <w:szCs w:val="22"/>
              </w:rPr>
              <w:t xml:space="preserve"> la fata locului)</w:t>
            </w:r>
            <w:bookmarkStart w:id="0" w:name="_GoBack"/>
            <w:bookmarkEnd w:id="0"/>
          </w:p>
          <w:p w:rsidR="00CA433C" w:rsidRPr="00AA0C13" w:rsidRDefault="00CA433C" w:rsidP="00437FE6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115"/>
              </w:tabs>
              <w:spacing w:before="60" w:line="240" w:lineRule="auto"/>
              <w:jc w:val="left"/>
              <w:rPr>
                <w:rStyle w:val="28"/>
                <w:b/>
                <w:bCs/>
                <w:color w:val="auto"/>
                <w:sz w:val="22"/>
                <w:szCs w:val="22"/>
                <w:shd w:val="clear" w:color="auto" w:fill="auto"/>
                <w:lang w:val="ru-RU" w:eastAsia="en-US" w:bidi="ar-SA"/>
              </w:rPr>
            </w:pPr>
            <w:r>
              <w:rPr>
                <w:rStyle w:val="28"/>
                <w:bCs/>
                <w:sz w:val="22"/>
                <w:szCs w:val="22"/>
              </w:rPr>
              <w:t>Investigarea structurii rutiere existente ;</w:t>
            </w:r>
          </w:p>
          <w:p w:rsidR="00AA0C13" w:rsidRPr="00AA0C13" w:rsidRDefault="00AA0C13" w:rsidP="00AA0C13">
            <w:pPr>
              <w:pStyle w:val="20"/>
              <w:shd w:val="clear" w:color="auto" w:fill="auto"/>
              <w:tabs>
                <w:tab w:val="left" w:pos="115"/>
              </w:tabs>
              <w:spacing w:before="60" w:line="240" w:lineRule="auto"/>
              <w:jc w:val="left"/>
              <w:rPr>
                <w:lang w:val="en-US"/>
              </w:rPr>
            </w:pPr>
            <w:r>
              <w:rPr>
                <w:rStyle w:val="285pt"/>
                <w:rFonts w:eastAsia="Candara"/>
                <w:sz w:val="22"/>
                <w:szCs w:val="22"/>
              </w:rPr>
              <w:t>-</w:t>
            </w:r>
            <w:r>
              <w:rPr>
                <w:rStyle w:val="285pt"/>
                <w:rFonts w:eastAsia="Candara"/>
                <w:sz w:val="22"/>
                <w:szCs w:val="22"/>
              </w:rPr>
              <w:t xml:space="preserve">Conlucrarea proiectantului cu APL și </w:t>
            </w:r>
            <w:proofErr w:type="spellStart"/>
            <w:r>
              <w:rPr>
                <w:rStyle w:val="285pt"/>
                <w:rFonts w:eastAsia="Candara"/>
                <w:sz w:val="22"/>
                <w:szCs w:val="22"/>
              </w:rPr>
              <w:t>benificiarul</w:t>
            </w:r>
            <w:proofErr w:type="spellEnd"/>
          </w:p>
        </w:tc>
      </w:tr>
      <w:tr w:rsidR="00CA433C" w:rsidRPr="00AA0C13" w:rsidTr="00CA433C">
        <w:trPr>
          <w:trHeight w:hRule="exact" w:val="98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6.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Parametrii tehnici de bază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CA433C" w:rsidRDefault="00CA433C" w:rsidP="00437FE6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110"/>
              </w:tabs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Conform NCM D.02.01-2015-Categoria IV</w:t>
            </w:r>
          </w:p>
          <w:p w:rsidR="00CA433C" w:rsidRDefault="006639DC" w:rsidP="00437FE6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144"/>
              </w:tabs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Lungimea drumului - 3</w:t>
            </w:r>
            <w:r w:rsidR="00CA433C">
              <w:rPr>
                <w:rStyle w:val="28"/>
                <w:bCs/>
                <w:sz w:val="22"/>
                <w:szCs w:val="22"/>
              </w:rPr>
              <w:t>,000 km</w:t>
            </w:r>
          </w:p>
          <w:p w:rsidR="00CA433C" w:rsidRDefault="00CA433C" w:rsidP="00437FE6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79"/>
              </w:tabs>
              <w:spacing w:before="0" w:line="240" w:lineRule="auto"/>
              <w:ind w:left="280" w:hanging="140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Tipul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imbracamintei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rutiere - suplă beton asfaltic (sarcina pe osie pentru calculul sistemului rutier - 100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kN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>);</w:t>
            </w:r>
          </w:p>
        </w:tc>
      </w:tr>
      <w:tr w:rsidR="00CA433C" w:rsidRPr="00AA0C13" w:rsidTr="00CA433C">
        <w:trPr>
          <w:trHeight w:hRule="exact" w:val="58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8"/>
                <w:bCs/>
                <w:sz w:val="22"/>
                <w:szCs w:val="22"/>
              </w:rPr>
            </w:pPr>
          </w:p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proofErr w:type="spellStart"/>
            <w:r>
              <w:rPr>
                <w:rStyle w:val="28"/>
                <w:bCs/>
                <w:sz w:val="22"/>
                <w:szCs w:val="22"/>
              </w:rPr>
              <w:t>Condiţii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speciale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- De prevăzut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curaţirea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şanţurilor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de captare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şi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evacuare a apelor pluviale.</w:t>
            </w:r>
          </w:p>
        </w:tc>
      </w:tr>
      <w:tr w:rsidR="00CA433C" w:rsidRPr="00AA0C13" w:rsidTr="00CA433C">
        <w:trPr>
          <w:trHeight w:hRule="exact" w:val="111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8.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Date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iniţiale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la tema de proiect, avize, acorduri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Beneficiarul cu ajutorul proiectantului va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obţine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>:</w:t>
            </w:r>
          </w:p>
          <w:p w:rsidR="00CA433C" w:rsidRDefault="00CA433C" w:rsidP="00437FE6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20"/>
              </w:tabs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Amplasamentul lucrării</w:t>
            </w:r>
          </w:p>
          <w:p w:rsidR="00CA433C" w:rsidRDefault="00CA433C" w:rsidP="00437FE6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73"/>
              </w:tabs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Avizul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autorităţilor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administraţiei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publice locale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şi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organelor de stat de supraveghere-după necesitate;</w:t>
            </w:r>
          </w:p>
        </w:tc>
      </w:tr>
      <w:tr w:rsidR="00CA433C" w:rsidRPr="00AA0C13" w:rsidTr="00CA433C">
        <w:trPr>
          <w:trHeight w:hRule="exact" w:val="143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9.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8"/>
                <w:bCs/>
                <w:sz w:val="22"/>
                <w:szCs w:val="22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 </w:t>
            </w:r>
          </w:p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8"/>
                <w:bCs/>
                <w:sz w:val="22"/>
                <w:szCs w:val="22"/>
              </w:rPr>
            </w:pPr>
          </w:p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proofErr w:type="spellStart"/>
            <w:r>
              <w:rPr>
                <w:rStyle w:val="28"/>
                <w:bCs/>
                <w:sz w:val="22"/>
                <w:szCs w:val="22"/>
              </w:rPr>
              <w:t>Conţinutul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documentaţiei</w:t>
            </w:r>
            <w:proofErr w:type="spellEnd"/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Conform NCM A.07.02-2012,</w:t>
            </w:r>
          </w:p>
          <w:p w:rsidR="00CA433C" w:rsidRDefault="00CA433C" w:rsidP="00437FE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15"/>
              </w:tabs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>memoriu explicativ general cu indicarea fazelor determinante;</w:t>
            </w:r>
          </w:p>
          <w:p w:rsidR="00CA433C" w:rsidRDefault="00CA433C" w:rsidP="00437FE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10"/>
              </w:tabs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 xml:space="preserve">desene de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execuţie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pe compartimente</w:t>
            </w:r>
          </w:p>
          <w:p w:rsidR="00CA433C" w:rsidRDefault="00CA433C" w:rsidP="00437FE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25"/>
              </w:tabs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liste de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cantităţi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pe compartimente, - devize</w:t>
            </w:r>
          </w:p>
          <w:p w:rsidR="00CA433C" w:rsidRDefault="00CA433C" w:rsidP="00437FE6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10"/>
              </w:tabs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caietul de sarcini pentru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licitaţie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la executarea lucrărilor</w:t>
            </w:r>
          </w:p>
        </w:tc>
      </w:tr>
      <w:tr w:rsidR="00CA433C" w:rsidRPr="00AA0C13" w:rsidTr="00CA433C">
        <w:trPr>
          <w:trHeight w:hRule="exact" w:val="5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10.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Seismicitatea raionului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7 grade, conform ord. Ministerului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Construcţiilor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şi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Dezvoltării Regionale Nr. 25 din 23.12.2009.</w:t>
            </w:r>
          </w:p>
        </w:tc>
      </w:tr>
      <w:tr w:rsidR="00CA433C" w:rsidTr="00CA433C">
        <w:trPr>
          <w:trHeight w:hRule="exact" w:val="99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11.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Numărul de exemplare de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documentaţie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predate Beneficiarului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8"/>
                <w:bCs/>
                <w:sz w:val="22"/>
                <w:szCs w:val="22"/>
              </w:rPr>
            </w:pPr>
          </w:p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rStyle w:val="28"/>
                <w:bCs/>
                <w:sz w:val="22"/>
                <w:szCs w:val="22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în volum de 3 exemplare de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Documentaţie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de proiect + varianta </w:t>
            </w:r>
          </w:p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>electronică</w:t>
            </w:r>
          </w:p>
        </w:tc>
      </w:tr>
      <w:tr w:rsidR="00CA433C" w:rsidRPr="00AA0C13" w:rsidTr="00AA0C13">
        <w:trPr>
          <w:trHeight w:hRule="exact" w:val="41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12.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</w:pPr>
            <w:r>
              <w:rPr>
                <w:rStyle w:val="28"/>
                <w:bCs/>
                <w:sz w:val="22"/>
                <w:szCs w:val="22"/>
              </w:rPr>
              <w:t>Supraveghere de autor</w:t>
            </w:r>
          </w:p>
        </w:tc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33C" w:rsidRDefault="00CA433C">
            <w:pPr>
              <w:pStyle w:val="20"/>
              <w:shd w:val="clear" w:color="auto" w:fill="auto"/>
              <w:spacing w:before="0" w:line="240" w:lineRule="auto"/>
              <w:jc w:val="left"/>
              <w:rPr>
                <w:lang w:val="en-US"/>
              </w:rPr>
            </w:pPr>
            <w:r>
              <w:rPr>
                <w:rStyle w:val="28"/>
                <w:bCs/>
                <w:sz w:val="22"/>
                <w:szCs w:val="22"/>
              </w:rPr>
              <w:t xml:space="preserve">este necesar conform </w:t>
            </w:r>
            <w:proofErr w:type="spellStart"/>
            <w:r>
              <w:rPr>
                <w:rStyle w:val="28"/>
                <w:bCs/>
                <w:sz w:val="22"/>
                <w:szCs w:val="22"/>
              </w:rPr>
              <w:t>legislaţiei</w:t>
            </w:r>
            <w:proofErr w:type="spellEnd"/>
            <w:r>
              <w:rPr>
                <w:rStyle w:val="28"/>
                <w:bCs/>
                <w:sz w:val="22"/>
                <w:szCs w:val="22"/>
              </w:rPr>
              <w:t xml:space="preserve"> in vigoare</w:t>
            </w:r>
          </w:p>
        </w:tc>
      </w:tr>
    </w:tbl>
    <w:p w:rsidR="00CA433C" w:rsidRDefault="00CA433C" w:rsidP="00CA433C">
      <w:pPr>
        <w:rPr>
          <w:rFonts w:ascii="Times New Roman" w:hAnsi="Times New Roman" w:cs="Times New Roman"/>
          <w:lang w:val="en-US"/>
        </w:rPr>
      </w:pPr>
    </w:p>
    <w:p w:rsidR="00CA433C" w:rsidRDefault="00CA433C" w:rsidP="00CA433C">
      <w:pPr>
        <w:pStyle w:val="22"/>
        <w:shd w:val="clear" w:color="auto" w:fill="auto"/>
        <w:spacing w:line="190" w:lineRule="exact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ro-RO" w:eastAsia="ro-RO" w:bidi="ro-RO"/>
        </w:rPr>
        <w:t xml:space="preserve">Notă: Proiectarea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ro-RO" w:eastAsia="ro-RO" w:bidi="ro-RO"/>
        </w:rPr>
        <w:t>şi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ro-RO" w:eastAsia="ro-RO" w:bidi="ro-RO"/>
        </w:rPr>
        <w:t xml:space="preserve"> cercetarea in teren se va executa în baza următoarelor documente normative principale:</w:t>
      </w:r>
    </w:p>
    <w:p w:rsidR="00CA433C" w:rsidRDefault="00CA433C" w:rsidP="00CA433C">
      <w:pPr>
        <w:pStyle w:val="a4"/>
        <w:numPr>
          <w:ilvl w:val="0"/>
          <w:numId w:val="5"/>
        </w:numPr>
        <w:shd w:val="clear" w:color="auto" w:fill="auto"/>
        <w:tabs>
          <w:tab w:val="left" w:pos="336"/>
        </w:tabs>
        <w:spacing w:line="240" w:lineRule="auto"/>
        <w:ind w:left="380" w:hanging="380"/>
        <w:rPr>
          <w:sz w:val="22"/>
          <w:szCs w:val="22"/>
          <w:lang w:val="en-US"/>
        </w:rPr>
      </w:pPr>
      <w:r>
        <w:rPr>
          <w:color w:val="000000"/>
          <w:sz w:val="22"/>
          <w:szCs w:val="22"/>
          <w:lang w:val="ro-RO" w:eastAsia="ro-RO" w:bidi="ro-RO"/>
        </w:rPr>
        <w:t xml:space="preserve">Procedura de elaborare, avizare, aprobare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şi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conţinutul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-cadru al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documentaţiei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de proiect pentru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construcţii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NCM A.07.02-2012,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Chişinău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2012;</w:t>
      </w:r>
    </w:p>
    <w:p w:rsidR="00CA433C" w:rsidRDefault="00CA433C" w:rsidP="00CA433C">
      <w:pPr>
        <w:pStyle w:val="a4"/>
        <w:numPr>
          <w:ilvl w:val="0"/>
          <w:numId w:val="5"/>
        </w:numPr>
        <w:shd w:val="clear" w:color="auto" w:fill="auto"/>
        <w:tabs>
          <w:tab w:val="left" w:pos="355"/>
        </w:tabs>
        <w:spacing w:line="240" w:lineRule="auto"/>
        <w:jc w:val="both"/>
        <w:rPr>
          <w:sz w:val="22"/>
          <w:szCs w:val="22"/>
          <w:lang w:val="en-US"/>
        </w:rPr>
      </w:pPr>
      <w:r>
        <w:rPr>
          <w:color w:val="000000"/>
          <w:sz w:val="22"/>
          <w:szCs w:val="22"/>
          <w:lang w:val="ro-RO" w:eastAsia="ro-RO" w:bidi="ro-RO"/>
        </w:rPr>
        <w:t>NCM D.02.01-2015 "Proiectarea drumurilor publice”</w:t>
      </w:r>
    </w:p>
    <w:p w:rsidR="00CA433C" w:rsidRDefault="00CA433C" w:rsidP="00CA433C">
      <w:pPr>
        <w:pStyle w:val="a4"/>
        <w:numPr>
          <w:ilvl w:val="0"/>
          <w:numId w:val="5"/>
        </w:numPr>
        <w:shd w:val="clear" w:color="auto" w:fill="auto"/>
        <w:tabs>
          <w:tab w:val="left" w:pos="350"/>
        </w:tabs>
        <w:spacing w:line="240" w:lineRule="auto"/>
        <w:jc w:val="both"/>
        <w:rPr>
          <w:sz w:val="22"/>
          <w:szCs w:val="22"/>
          <w:lang w:val="en-US"/>
        </w:rPr>
      </w:pPr>
      <w:r>
        <w:rPr>
          <w:color w:val="000000"/>
          <w:sz w:val="22"/>
          <w:szCs w:val="22"/>
          <w:lang w:val="ro-RO" w:eastAsia="ro-RO" w:bidi="ro-RO"/>
        </w:rPr>
        <w:t xml:space="preserve">CP D.02.11-2014 "Proiectarea străzilor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şi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drumurilor din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localităţi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urbane si rurale".</w:t>
      </w:r>
    </w:p>
    <w:p w:rsidR="00CA433C" w:rsidRDefault="00CA433C" w:rsidP="00CA433C">
      <w:pPr>
        <w:pStyle w:val="a4"/>
        <w:numPr>
          <w:ilvl w:val="0"/>
          <w:numId w:val="5"/>
        </w:numPr>
        <w:shd w:val="clear" w:color="auto" w:fill="auto"/>
        <w:tabs>
          <w:tab w:val="left" w:pos="360"/>
        </w:tabs>
        <w:spacing w:line="240" w:lineRule="auto"/>
        <w:jc w:val="both"/>
        <w:rPr>
          <w:sz w:val="22"/>
          <w:szCs w:val="22"/>
          <w:lang w:val="en-US"/>
        </w:rPr>
      </w:pPr>
      <w:r>
        <w:rPr>
          <w:color w:val="000000"/>
          <w:sz w:val="22"/>
          <w:szCs w:val="22"/>
          <w:lang w:val="ro-RO" w:eastAsia="ro-RO" w:bidi="ro-RO"/>
        </w:rPr>
        <w:t>CP D.02.14-2012 Starea tehnica a drumurilor</w:t>
      </w:r>
    </w:p>
    <w:p w:rsidR="00CA433C" w:rsidRDefault="00CA433C" w:rsidP="00CA433C">
      <w:pPr>
        <w:pStyle w:val="a4"/>
        <w:numPr>
          <w:ilvl w:val="0"/>
          <w:numId w:val="5"/>
        </w:numPr>
        <w:shd w:val="clear" w:color="auto" w:fill="auto"/>
        <w:tabs>
          <w:tab w:val="left" w:pos="355"/>
        </w:tabs>
        <w:spacing w:line="240" w:lineRule="auto"/>
        <w:jc w:val="both"/>
        <w:rPr>
          <w:sz w:val="22"/>
          <w:szCs w:val="22"/>
        </w:rPr>
      </w:pPr>
      <w:proofErr w:type="spellStart"/>
      <w:r>
        <w:rPr>
          <w:color w:val="000000"/>
          <w:sz w:val="22"/>
          <w:szCs w:val="22"/>
          <w:lang w:val="ro-RO" w:eastAsia="ro-RO" w:bidi="ro-RO"/>
        </w:rPr>
        <w:t>SNiP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2.04.03-85 Ape pluviale si Canalizări</w:t>
      </w:r>
    </w:p>
    <w:p w:rsidR="00CA433C" w:rsidRDefault="00CA433C" w:rsidP="00CA433C">
      <w:pPr>
        <w:pStyle w:val="a4"/>
        <w:numPr>
          <w:ilvl w:val="0"/>
          <w:numId w:val="5"/>
        </w:numPr>
        <w:shd w:val="clear" w:color="auto" w:fill="auto"/>
        <w:tabs>
          <w:tab w:val="left" w:pos="360"/>
        </w:tabs>
        <w:spacing w:line="240" w:lineRule="auto"/>
        <w:jc w:val="both"/>
        <w:rPr>
          <w:sz w:val="22"/>
          <w:szCs w:val="22"/>
          <w:lang w:val="en-US"/>
        </w:rPr>
      </w:pPr>
      <w:proofErr w:type="spellStart"/>
      <w:r>
        <w:rPr>
          <w:color w:val="000000"/>
          <w:sz w:val="22"/>
          <w:szCs w:val="22"/>
          <w:lang w:val="ro-RO" w:eastAsia="ro-RO" w:bidi="ro-RO"/>
        </w:rPr>
        <w:t>Instrucţiuni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privind determinarea cheltuielilor de deviz la salarizarea în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construcţii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CPL.01.01-2012,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Chişinău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2012;</w:t>
      </w:r>
    </w:p>
    <w:p w:rsidR="00CA433C" w:rsidRDefault="00CA433C" w:rsidP="00CA433C">
      <w:pPr>
        <w:pStyle w:val="a4"/>
        <w:numPr>
          <w:ilvl w:val="0"/>
          <w:numId w:val="5"/>
        </w:numPr>
        <w:shd w:val="clear" w:color="auto" w:fill="auto"/>
        <w:tabs>
          <w:tab w:val="left" w:pos="350"/>
        </w:tabs>
        <w:spacing w:line="240" w:lineRule="auto"/>
        <w:jc w:val="both"/>
        <w:rPr>
          <w:sz w:val="22"/>
          <w:szCs w:val="22"/>
          <w:lang w:val="en-US"/>
        </w:rPr>
      </w:pPr>
      <w:r>
        <w:rPr>
          <w:color w:val="000000"/>
          <w:sz w:val="22"/>
          <w:szCs w:val="22"/>
          <w:lang w:val="ro-RO" w:eastAsia="ro-RO" w:bidi="ro-RO"/>
        </w:rPr>
        <w:t>HH)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KeHepHue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H3biCKaHH»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fljtfl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CTpoHTenbCTBa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Cllnn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1.02.07-87;</w:t>
      </w:r>
    </w:p>
    <w:p w:rsidR="00CA433C" w:rsidRDefault="00CA433C" w:rsidP="00CA433C">
      <w:pPr>
        <w:pStyle w:val="a4"/>
        <w:numPr>
          <w:ilvl w:val="0"/>
          <w:numId w:val="5"/>
        </w:numPr>
        <w:shd w:val="clear" w:color="auto" w:fill="auto"/>
        <w:tabs>
          <w:tab w:val="left" w:pos="350"/>
        </w:tabs>
        <w:spacing w:line="240" w:lineRule="auto"/>
        <w:jc w:val="both"/>
        <w:rPr>
          <w:sz w:val="22"/>
          <w:szCs w:val="22"/>
        </w:rPr>
      </w:pPr>
      <w:proofErr w:type="spellStart"/>
      <w:r>
        <w:rPr>
          <w:color w:val="000000"/>
          <w:sz w:val="22"/>
          <w:szCs w:val="22"/>
          <w:lang w:val="ro-RO" w:eastAsia="ro-RO" w:bidi="ro-RO"/>
        </w:rPr>
        <w:t>Mocrbi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</w:t>
      </w:r>
      <w:r>
        <w:rPr>
          <w:rStyle w:val="9pt"/>
          <w:smallCaps/>
          <w:sz w:val="22"/>
          <w:szCs w:val="22"/>
        </w:rPr>
        <w:t>h</w:t>
      </w:r>
      <w:r>
        <w:rPr>
          <w:rStyle w:val="9pt"/>
          <w:sz w:val="22"/>
          <w:szCs w:val="22"/>
        </w:rPr>
        <w:t xml:space="preserve"> Tpy6bi </w:t>
      </w:r>
      <w:proofErr w:type="spellStart"/>
      <w:r>
        <w:rPr>
          <w:color w:val="000000"/>
          <w:sz w:val="22"/>
          <w:szCs w:val="22"/>
          <w:lang w:val="ro-RO" w:eastAsia="ro-RO" w:bidi="ro-RO"/>
        </w:rPr>
        <w:t>CHitll</w:t>
      </w:r>
      <w:proofErr w:type="spellEnd"/>
      <w:r>
        <w:rPr>
          <w:color w:val="000000"/>
          <w:sz w:val="22"/>
          <w:szCs w:val="22"/>
          <w:lang w:val="ro-RO" w:eastAsia="ro-RO" w:bidi="ro-RO"/>
        </w:rPr>
        <w:t xml:space="preserve"> 2.05.03-84;</w:t>
      </w:r>
    </w:p>
    <w:p w:rsidR="00CA433C" w:rsidRDefault="00CA433C" w:rsidP="00CA433C">
      <w:pPr>
        <w:spacing w:line="240" w:lineRule="auto"/>
        <w:rPr>
          <w:rFonts w:ascii="Times New Roman" w:hAnsi="Times New Roman" w:cs="Times New Roman"/>
          <w:lang w:val="en-US"/>
        </w:rPr>
      </w:pPr>
    </w:p>
    <w:p w:rsidR="00A279FE" w:rsidRDefault="00A279FE"/>
    <w:sectPr w:rsidR="00A279FE" w:rsidSect="00CA433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050"/>
    <w:multiLevelType w:val="multilevel"/>
    <w:tmpl w:val="ECB0A59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98C21EF"/>
    <w:multiLevelType w:val="multilevel"/>
    <w:tmpl w:val="FE18951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57F92239"/>
    <w:multiLevelType w:val="multilevel"/>
    <w:tmpl w:val="5EC660E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5E0B073C"/>
    <w:multiLevelType w:val="multilevel"/>
    <w:tmpl w:val="6662349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6E6F6D1F"/>
    <w:multiLevelType w:val="multilevel"/>
    <w:tmpl w:val="07C684B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23"/>
    <w:rsid w:val="000136D4"/>
    <w:rsid w:val="0001523E"/>
    <w:rsid w:val="00026C67"/>
    <w:rsid w:val="00032933"/>
    <w:rsid w:val="000537EE"/>
    <w:rsid w:val="00060C6B"/>
    <w:rsid w:val="00067220"/>
    <w:rsid w:val="00093435"/>
    <w:rsid w:val="000A0F4F"/>
    <w:rsid w:val="000A1F75"/>
    <w:rsid w:val="000B128C"/>
    <w:rsid w:val="000B4A7F"/>
    <w:rsid w:val="000F6515"/>
    <w:rsid w:val="0010379D"/>
    <w:rsid w:val="00103C94"/>
    <w:rsid w:val="001044B2"/>
    <w:rsid w:val="00111EF8"/>
    <w:rsid w:val="001245D8"/>
    <w:rsid w:val="00140059"/>
    <w:rsid w:val="001465CF"/>
    <w:rsid w:val="00163433"/>
    <w:rsid w:val="00165E88"/>
    <w:rsid w:val="00170350"/>
    <w:rsid w:val="001B71E6"/>
    <w:rsid w:val="001B7788"/>
    <w:rsid w:val="00205DEC"/>
    <w:rsid w:val="00207AA3"/>
    <w:rsid w:val="00225FA5"/>
    <w:rsid w:val="00227FEF"/>
    <w:rsid w:val="00233F45"/>
    <w:rsid w:val="00247BDF"/>
    <w:rsid w:val="00256D66"/>
    <w:rsid w:val="00273E68"/>
    <w:rsid w:val="002E1F91"/>
    <w:rsid w:val="002F384B"/>
    <w:rsid w:val="003130A4"/>
    <w:rsid w:val="003164FB"/>
    <w:rsid w:val="00327AE8"/>
    <w:rsid w:val="00333B74"/>
    <w:rsid w:val="00363F73"/>
    <w:rsid w:val="003677D7"/>
    <w:rsid w:val="003721D9"/>
    <w:rsid w:val="003C2469"/>
    <w:rsid w:val="003C64C3"/>
    <w:rsid w:val="003D3BDE"/>
    <w:rsid w:val="00424199"/>
    <w:rsid w:val="00431EB4"/>
    <w:rsid w:val="00435600"/>
    <w:rsid w:val="004368E8"/>
    <w:rsid w:val="00445D77"/>
    <w:rsid w:val="00465530"/>
    <w:rsid w:val="00483C23"/>
    <w:rsid w:val="00492FEB"/>
    <w:rsid w:val="004D6BA3"/>
    <w:rsid w:val="004E3494"/>
    <w:rsid w:val="004E41E0"/>
    <w:rsid w:val="00544673"/>
    <w:rsid w:val="0055384C"/>
    <w:rsid w:val="005738E5"/>
    <w:rsid w:val="00582FDF"/>
    <w:rsid w:val="005B4633"/>
    <w:rsid w:val="005B57FD"/>
    <w:rsid w:val="005D525C"/>
    <w:rsid w:val="005D6CA1"/>
    <w:rsid w:val="005E0763"/>
    <w:rsid w:val="00605EDB"/>
    <w:rsid w:val="00642DE5"/>
    <w:rsid w:val="006639DC"/>
    <w:rsid w:val="00670228"/>
    <w:rsid w:val="00673A5C"/>
    <w:rsid w:val="00677B88"/>
    <w:rsid w:val="00677D67"/>
    <w:rsid w:val="00696AB3"/>
    <w:rsid w:val="00697DE7"/>
    <w:rsid w:val="006C0E89"/>
    <w:rsid w:val="006C4013"/>
    <w:rsid w:val="006E4714"/>
    <w:rsid w:val="006F610E"/>
    <w:rsid w:val="006F733F"/>
    <w:rsid w:val="007268AF"/>
    <w:rsid w:val="00730871"/>
    <w:rsid w:val="00752941"/>
    <w:rsid w:val="0076736D"/>
    <w:rsid w:val="007C21D2"/>
    <w:rsid w:val="007E278E"/>
    <w:rsid w:val="007E7EE2"/>
    <w:rsid w:val="00815DB8"/>
    <w:rsid w:val="00823106"/>
    <w:rsid w:val="008318B7"/>
    <w:rsid w:val="00854BCC"/>
    <w:rsid w:val="008815F4"/>
    <w:rsid w:val="008831BC"/>
    <w:rsid w:val="008930F0"/>
    <w:rsid w:val="008972C5"/>
    <w:rsid w:val="008A4CC7"/>
    <w:rsid w:val="008B109D"/>
    <w:rsid w:val="008F1502"/>
    <w:rsid w:val="008F2AF5"/>
    <w:rsid w:val="00931171"/>
    <w:rsid w:val="00953C83"/>
    <w:rsid w:val="009865B7"/>
    <w:rsid w:val="009910CC"/>
    <w:rsid w:val="009954B4"/>
    <w:rsid w:val="009961FA"/>
    <w:rsid w:val="009A7FDF"/>
    <w:rsid w:val="009C65DB"/>
    <w:rsid w:val="00A279FE"/>
    <w:rsid w:val="00A32199"/>
    <w:rsid w:val="00A6506B"/>
    <w:rsid w:val="00AA0C13"/>
    <w:rsid w:val="00AA179B"/>
    <w:rsid w:val="00AE2C62"/>
    <w:rsid w:val="00AE745A"/>
    <w:rsid w:val="00AF679A"/>
    <w:rsid w:val="00B02061"/>
    <w:rsid w:val="00B03053"/>
    <w:rsid w:val="00B238D4"/>
    <w:rsid w:val="00B81CC2"/>
    <w:rsid w:val="00B841AB"/>
    <w:rsid w:val="00B93520"/>
    <w:rsid w:val="00BB6B65"/>
    <w:rsid w:val="00BC0020"/>
    <w:rsid w:val="00BD25B8"/>
    <w:rsid w:val="00BD5EE9"/>
    <w:rsid w:val="00BF579D"/>
    <w:rsid w:val="00C21CA0"/>
    <w:rsid w:val="00C2254E"/>
    <w:rsid w:val="00CA433C"/>
    <w:rsid w:val="00CB7DC8"/>
    <w:rsid w:val="00CE6608"/>
    <w:rsid w:val="00D119A3"/>
    <w:rsid w:val="00D30FAC"/>
    <w:rsid w:val="00D4675E"/>
    <w:rsid w:val="00D762E3"/>
    <w:rsid w:val="00DD067E"/>
    <w:rsid w:val="00DD7CBF"/>
    <w:rsid w:val="00DF0028"/>
    <w:rsid w:val="00E02DB1"/>
    <w:rsid w:val="00E528B5"/>
    <w:rsid w:val="00E575B2"/>
    <w:rsid w:val="00E57EAE"/>
    <w:rsid w:val="00E6618D"/>
    <w:rsid w:val="00E737A8"/>
    <w:rsid w:val="00E75CAD"/>
    <w:rsid w:val="00E85D12"/>
    <w:rsid w:val="00EA3576"/>
    <w:rsid w:val="00EB4AA0"/>
    <w:rsid w:val="00EB5DF1"/>
    <w:rsid w:val="00EE263E"/>
    <w:rsid w:val="00F110EE"/>
    <w:rsid w:val="00F32C9D"/>
    <w:rsid w:val="00F53336"/>
    <w:rsid w:val="00F7661F"/>
    <w:rsid w:val="00FA0B05"/>
    <w:rsid w:val="00FB2BBB"/>
    <w:rsid w:val="00FD0B4B"/>
    <w:rsid w:val="00FD225F"/>
    <w:rsid w:val="00FF14D9"/>
    <w:rsid w:val="00FF3235"/>
    <w:rsid w:val="00FF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4F96F2-7E4F-429B-86F2-F209355E7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33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CA433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A433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1">
    <w:name w:val="Подпись к таблице (2)_"/>
    <w:basedOn w:val="a0"/>
    <w:link w:val="22"/>
    <w:locked/>
    <w:rsid w:val="00CA433C"/>
    <w:rPr>
      <w:rFonts w:ascii="Candara" w:eastAsia="Candara" w:hAnsi="Candara" w:cs="Candara"/>
      <w:b/>
      <w:bCs/>
      <w:sz w:val="19"/>
      <w:szCs w:val="19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CA433C"/>
    <w:pPr>
      <w:widowControl w:val="0"/>
      <w:shd w:val="clear" w:color="auto" w:fill="FFFFFF"/>
      <w:spacing w:after="0" w:line="0" w:lineRule="atLeast"/>
    </w:pPr>
    <w:rPr>
      <w:rFonts w:ascii="Candara" w:eastAsia="Candara" w:hAnsi="Candara" w:cs="Candara"/>
      <w:b/>
      <w:bCs/>
      <w:sz w:val="19"/>
      <w:szCs w:val="19"/>
    </w:rPr>
  </w:style>
  <w:style w:type="character" w:customStyle="1" w:styleId="a3">
    <w:name w:val="Подпись к таблице_"/>
    <w:basedOn w:val="a0"/>
    <w:link w:val="a4"/>
    <w:locked/>
    <w:rsid w:val="00CA433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CA433C"/>
    <w:pPr>
      <w:widowControl w:val="0"/>
      <w:shd w:val="clear" w:color="auto" w:fill="FFFFFF"/>
      <w:spacing w:after="0" w:line="206" w:lineRule="exact"/>
      <w:ind w:hanging="380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28">
    <w:name w:val="Основной текст (2) + 8"/>
    <w:aliases w:val="5 pt,Не полужирный"/>
    <w:basedOn w:val="2"/>
    <w:rsid w:val="00CA43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o-RO" w:eastAsia="ro-RO" w:bidi="ro-RO"/>
    </w:rPr>
  </w:style>
  <w:style w:type="character" w:customStyle="1" w:styleId="9pt">
    <w:name w:val="Подпись к таблице + 9 pt"/>
    <w:aliases w:val="Малые прописные"/>
    <w:basedOn w:val="a3"/>
    <w:rsid w:val="00CA433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o-RO" w:eastAsia="ro-RO" w:bidi="ro-RO"/>
    </w:rPr>
  </w:style>
  <w:style w:type="character" w:customStyle="1" w:styleId="285pt">
    <w:name w:val="Основной текст (2) + 8;5 pt;Не полужирный"/>
    <w:basedOn w:val="2"/>
    <w:rsid w:val="00AA0C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styleId="a5">
    <w:name w:val="Balloon Text"/>
    <w:basedOn w:val="a"/>
    <w:link w:val="a6"/>
    <w:uiPriority w:val="99"/>
    <w:semiHidden/>
    <w:unhideWhenUsed/>
    <w:rsid w:val="00AA0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0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6</cp:revision>
  <cp:lastPrinted>2024-08-14T09:03:00Z</cp:lastPrinted>
  <dcterms:created xsi:type="dcterms:W3CDTF">2024-08-13T09:20:00Z</dcterms:created>
  <dcterms:modified xsi:type="dcterms:W3CDTF">2024-08-14T09:04:00Z</dcterms:modified>
</cp:coreProperties>
</file>