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7" w:type="dxa"/>
        <w:tblInd w:w="-426" w:type="dxa"/>
        <w:tblLayout w:type="fixed"/>
        <w:tblLook w:val="0000" w:firstRow="0" w:lastRow="0" w:firstColumn="0" w:lastColumn="0" w:noHBand="0" w:noVBand="0"/>
      </w:tblPr>
      <w:tblGrid>
        <w:gridCol w:w="8364"/>
        <w:gridCol w:w="2093"/>
      </w:tblGrid>
      <w:tr w:rsidR="00E81DF0" w:rsidRPr="000E0709" w:rsidTr="00E81DF0">
        <w:tblPrEx>
          <w:tblCellMar>
            <w:top w:w="0" w:type="dxa"/>
            <w:bottom w:w="0" w:type="dxa"/>
          </w:tblCellMar>
        </w:tblPrEx>
        <w:tc>
          <w:tcPr>
            <w:tcW w:w="8364" w:type="dxa"/>
            <w:tcBorders>
              <w:top w:val="nil"/>
              <w:left w:val="nil"/>
              <w:bottom w:val="single" w:sz="6" w:space="0" w:color="auto"/>
              <w:right w:val="nil"/>
            </w:tcBorders>
          </w:tcPr>
          <w:p w:rsidR="00E81DF0" w:rsidRPr="00C41C99" w:rsidRDefault="00E81DF0" w:rsidP="00114B20">
            <w:pPr>
              <w:jc w:val="center"/>
              <w:rPr>
                <w:b/>
                <w:bCs/>
                <w:sz w:val="2"/>
                <w:szCs w:val="2"/>
                <w:lang w:val="en-US"/>
              </w:rPr>
            </w:pPr>
          </w:p>
          <w:p w:rsidR="00E81DF0" w:rsidRPr="00C41C99" w:rsidRDefault="00E81DF0" w:rsidP="00114B20">
            <w:pPr>
              <w:jc w:val="right"/>
              <w:rPr>
                <w:b/>
                <w:bCs/>
                <w:sz w:val="2"/>
                <w:szCs w:val="2"/>
                <w:lang w:val="en-US"/>
              </w:rPr>
            </w:pPr>
          </w:p>
          <w:p w:rsidR="00E81DF0" w:rsidRPr="00C41C99" w:rsidRDefault="00E81DF0" w:rsidP="00114B20">
            <w:pPr>
              <w:jc w:val="center"/>
              <w:rPr>
                <w:b/>
                <w:bCs/>
                <w:sz w:val="2"/>
                <w:szCs w:val="2"/>
                <w:lang w:val="en-US"/>
              </w:rPr>
            </w:pPr>
          </w:p>
          <w:p w:rsidR="00E81DF0" w:rsidRPr="00165C2C" w:rsidRDefault="00E81DF0" w:rsidP="00114B20">
            <w:pPr>
              <w:jc w:val="center"/>
              <w:rPr>
                <w:b/>
                <w:bCs/>
                <w:sz w:val="28"/>
                <w:szCs w:val="28"/>
                <w:lang w:val="en-US"/>
              </w:rPr>
            </w:pPr>
            <w:r w:rsidRPr="00E81DF0">
              <w:rPr>
                <w:b/>
                <w:bCs/>
                <w:sz w:val="24"/>
                <w:szCs w:val="28"/>
                <w:lang w:val="en-US"/>
              </w:rPr>
              <w:t>Retele tehnico-edilitare publice (apeduct, canalizare menajera) a blocului alimentar si a salii pentru sport din mun. Chisinau, str. Igor Vieru, 17/2</w:t>
            </w:r>
          </w:p>
        </w:tc>
        <w:tc>
          <w:tcPr>
            <w:tcW w:w="2093" w:type="dxa"/>
            <w:tcBorders>
              <w:top w:val="nil"/>
              <w:left w:val="nil"/>
              <w:bottom w:val="nil"/>
              <w:right w:val="nil"/>
            </w:tcBorders>
          </w:tcPr>
          <w:p w:rsidR="00E81DF0" w:rsidRPr="005916E8" w:rsidRDefault="00E81DF0" w:rsidP="00114B20">
            <w:pPr>
              <w:jc w:val="right"/>
              <w:rPr>
                <w:sz w:val="16"/>
                <w:szCs w:val="16"/>
                <w:lang w:val="en-US"/>
              </w:rPr>
            </w:pPr>
            <w:r w:rsidRPr="005916E8">
              <w:rPr>
                <w:sz w:val="16"/>
                <w:szCs w:val="16"/>
                <w:lang w:val="en-US"/>
              </w:rPr>
              <w:t>Formular Nr.1 desfasurat</w:t>
            </w:r>
          </w:p>
          <w:p w:rsidR="00E81DF0" w:rsidRPr="005916E8" w:rsidRDefault="00E81DF0" w:rsidP="00114B20">
            <w:pPr>
              <w:tabs>
                <w:tab w:val="left" w:pos="4786"/>
                <w:tab w:val="left" w:pos="10031"/>
              </w:tabs>
              <w:jc w:val="right"/>
              <w:rPr>
                <w:sz w:val="16"/>
                <w:szCs w:val="16"/>
                <w:lang w:val="en-US"/>
              </w:rPr>
            </w:pPr>
            <w:r w:rsidRPr="005916E8">
              <w:rPr>
                <w:sz w:val="16"/>
                <w:szCs w:val="16"/>
                <w:lang w:val="en-US"/>
              </w:rPr>
              <w:t>WinСmeta</w:t>
            </w:r>
          </w:p>
        </w:tc>
      </w:tr>
      <w:tr w:rsidR="00E81DF0" w:rsidRPr="000E0709" w:rsidTr="00E81DF0">
        <w:tblPrEx>
          <w:tblCellMar>
            <w:top w:w="0" w:type="dxa"/>
            <w:bottom w:w="0" w:type="dxa"/>
          </w:tblCellMar>
        </w:tblPrEx>
        <w:tc>
          <w:tcPr>
            <w:tcW w:w="8364" w:type="dxa"/>
            <w:tcBorders>
              <w:top w:val="nil"/>
              <w:left w:val="nil"/>
              <w:bottom w:val="nil"/>
              <w:right w:val="nil"/>
            </w:tcBorders>
          </w:tcPr>
          <w:p w:rsidR="00E81DF0" w:rsidRPr="000E0709" w:rsidRDefault="00E81DF0" w:rsidP="00114B20">
            <w:pPr>
              <w:jc w:val="center"/>
              <w:rPr>
                <w:sz w:val="22"/>
                <w:szCs w:val="22"/>
                <w:lang w:val="en-US"/>
              </w:rPr>
            </w:pPr>
            <w:r w:rsidRPr="005916E8">
              <w:rPr>
                <w:sz w:val="14"/>
                <w:szCs w:val="14"/>
                <w:lang w:val="en-US"/>
              </w:rPr>
              <w:t>(denumirea obiectivului)</w:t>
            </w:r>
          </w:p>
        </w:tc>
        <w:tc>
          <w:tcPr>
            <w:tcW w:w="2093" w:type="dxa"/>
            <w:tcBorders>
              <w:top w:val="nil"/>
              <w:left w:val="nil"/>
              <w:bottom w:val="nil"/>
              <w:right w:val="nil"/>
            </w:tcBorders>
          </w:tcPr>
          <w:p w:rsidR="00E81DF0" w:rsidRPr="000E0709" w:rsidRDefault="00E81DF0" w:rsidP="00114B20">
            <w:pPr>
              <w:jc w:val="center"/>
              <w:rPr>
                <w:sz w:val="22"/>
                <w:szCs w:val="22"/>
                <w:lang w:val="en-US"/>
              </w:rPr>
            </w:pPr>
          </w:p>
        </w:tc>
      </w:tr>
    </w:tbl>
    <w:p w:rsidR="00E81DF0" w:rsidRPr="000E0709" w:rsidRDefault="00E81DF0" w:rsidP="00E81DF0">
      <w:pPr>
        <w:rPr>
          <w:sz w:val="22"/>
          <w:szCs w:val="22"/>
          <w:lang w:val="en-US"/>
        </w:rPr>
      </w:pPr>
    </w:p>
    <w:p w:rsidR="00E81DF0" w:rsidRPr="000E0709" w:rsidRDefault="00E81DF0" w:rsidP="00E81DF0">
      <w:pPr>
        <w:rPr>
          <w:sz w:val="22"/>
          <w:szCs w:val="22"/>
          <w:lang w:val="en-US"/>
        </w:rPr>
      </w:pPr>
    </w:p>
    <w:p w:rsidR="00E81DF0" w:rsidRPr="00E81DF0" w:rsidRDefault="00E81DF0" w:rsidP="00E81DF0">
      <w:pPr>
        <w:jc w:val="center"/>
        <w:rPr>
          <w:sz w:val="28"/>
          <w:szCs w:val="28"/>
          <w:lang w:val="en-US"/>
        </w:rPr>
      </w:pPr>
      <w:r w:rsidRPr="00E81DF0">
        <w:rPr>
          <w:b/>
          <w:bCs/>
          <w:sz w:val="28"/>
          <w:szCs w:val="28"/>
          <w:lang w:val="it-IT"/>
        </w:rPr>
        <w:t>Lista cu cantit</w:t>
      </w:r>
      <w:r w:rsidRPr="00E81DF0">
        <w:rPr>
          <w:b/>
          <w:bCs/>
          <w:sz w:val="28"/>
          <w:szCs w:val="28"/>
          <w:lang w:val="ro-RO"/>
        </w:rPr>
        <w:t>ăţile de lucrări</w:t>
      </w:r>
      <w:r w:rsidRPr="00E81DF0">
        <w:rPr>
          <w:b/>
          <w:bCs/>
          <w:sz w:val="28"/>
          <w:szCs w:val="28"/>
          <w:lang w:val="en-US"/>
        </w:rPr>
        <w:t xml:space="preserve"> № 2-1-1</w:t>
      </w:r>
    </w:p>
    <w:p w:rsidR="00E81DF0" w:rsidRPr="00E81DF0" w:rsidRDefault="00E81DF0" w:rsidP="00E81DF0">
      <w:pPr>
        <w:jc w:val="center"/>
        <w:rPr>
          <w:b/>
          <w:bCs/>
          <w:sz w:val="28"/>
          <w:szCs w:val="28"/>
          <w:lang w:val="en-US"/>
        </w:rPr>
      </w:pPr>
      <w:r w:rsidRPr="00E81DF0">
        <w:rPr>
          <w:b/>
          <w:bCs/>
          <w:sz w:val="28"/>
          <w:szCs w:val="28"/>
          <w:lang w:val="en-US"/>
        </w:rPr>
        <w:t xml:space="preserve"> Retele exterioare de alimentare cu </w:t>
      </w:r>
      <w:proofErr w:type="gramStart"/>
      <w:r w:rsidRPr="00E81DF0">
        <w:rPr>
          <w:b/>
          <w:bCs/>
          <w:sz w:val="28"/>
          <w:szCs w:val="28"/>
          <w:lang w:val="en-US"/>
        </w:rPr>
        <w:t>apa</w:t>
      </w:r>
      <w:proofErr w:type="gramEnd"/>
      <w:r w:rsidRPr="00E81DF0">
        <w:rPr>
          <w:b/>
          <w:bCs/>
          <w:sz w:val="28"/>
          <w:szCs w:val="28"/>
          <w:lang w:val="en-US"/>
        </w:rPr>
        <w:t xml:space="preserve"> si canalizare (86/25-REAC)</w:t>
      </w:r>
      <w:bookmarkStart w:id="0" w:name="_GoBack"/>
      <w:bookmarkEnd w:id="0"/>
    </w:p>
    <w:p w:rsidR="00E81DF0" w:rsidRPr="00453247" w:rsidRDefault="00E81DF0" w:rsidP="00E81DF0">
      <w:pPr>
        <w:jc w:val="center"/>
        <w:rPr>
          <w:b/>
          <w:bCs/>
          <w:sz w:val="28"/>
          <w:szCs w:val="28"/>
          <w:lang w:val="en-US"/>
        </w:rPr>
      </w:pPr>
    </w:p>
    <w:p w:rsidR="00E81DF0" w:rsidRPr="000E0709" w:rsidRDefault="00E81DF0" w:rsidP="00E81DF0">
      <w:pPr>
        <w:rPr>
          <w:sz w:val="24"/>
          <w:szCs w:val="24"/>
          <w:lang w:val="en-US"/>
        </w:rPr>
      </w:pPr>
      <w:r w:rsidRPr="000E0709">
        <w:rPr>
          <w:sz w:val="24"/>
          <w:szCs w:val="24"/>
          <w:lang w:val="ro-RO"/>
        </w:rPr>
        <w:t>I</w:t>
      </w:r>
      <w:r w:rsidRPr="000E0709">
        <w:rPr>
          <w:sz w:val="24"/>
          <w:szCs w:val="24"/>
          <w:lang w:val="en-US"/>
        </w:rPr>
        <w:t>ntocmit in preţuri  curente 03.09.2025</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81DF0" w:rsidRPr="009B70F2" w:rsidTr="00114B20">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E81DF0" w:rsidRPr="009B70F2" w:rsidRDefault="00E81DF0" w:rsidP="00114B20">
            <w:pPr>
              <w:ind w:right="-108"/>
              <w:jc w:val="center"/>
              <w:rPr>
                <w:sz w:val="16"/>
                <w:szCs w:val="16"/>
                <w:lang w:val="en-US"/>
              </w:rPr>
            </w:pPr>
            <w:r w:rsidRPr="009B70F2">
              <w:rPr>
                <w:sz w:val="16"/>
                <w:szCs w:val="16"/>
                <w:lang w:val="en-US"/>
              </w:rPr>
              <w:t>№</w:t>
            </w:r>
          </w:p>
          <w:p w:rsidR="00E81DF0" w:rsidRPr="009B70F2" w:rsidRDefault="00E81DF0" w:rsidP="00114B20">
            <w:pPr>
              <w:ind w:right="-108"/>
              <w:jc w:val="center"/>
              <w:rPr>
                <w:sz w:val="16"/>
                <w:szCs w:val="16"/>
                <w:lang w:val="en-US"/>
              </w:rPr>
            </w:pPr>
            <w:proofErr w:type="gramStart"/>
            <w:r w:rsidRPr="009B70F2">
              <w:rPr>
                <w:sz w:val="16"/>
                <w:szCs w:val="16"/>
                <w:lang w:val="en-US"/>
              </w:rPr>
              <w:t>crt</w:t>
            </w:r>
            <w:proofErr w:type="gramEnd"/>
            <w:r w:rsidRPr="009B70F2">
              <w:rPr>
                <w:sz w:val="16"/>
                <w:szCs w:val="16"/>
                <w:lang w:val="en-US"/>
              </w:rPr>
              <w:t>.</w:t>
            </w:r>
          </w:p>
        </w:tc>
        <w:tc>
          <w:tcPr>
            <w:tcW w:w="1418" w:type="dxa"/>
            <w:vMerge w:val="restart"/>
            <w:tcBorders>
              <w:top w:val="single" w:sz="6" w:space="0" w:color="auto"/>
              <w:left w:val="single" w:sz="6" w:space="0" w:color="auto"/>
              <w:bottom w:val="single" w:sz="6" w:space="0" w:color="auto"/>
              <w:right w:val="nil"/>
            </w:tcBorders>
            <w:vAlign w:val="center"/>
          </w:tcPr>
          <w:p w:rsidR="00E81DF0" w:rsidRPr="009B70F2" w:rsidRDefault="00E81DF0" w:rsidP="00114B20">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E81DF0" w:rsidRPr="009B70F2" w:rsidRDefault="00E81DF0" w:rsidP="00114B20">
            <w:pPr>
              <w:jc w:val="center"/>
              <w:rPr>
                <w:sz w:val="16"/>
                <w:szCs w:val="16"/>
                <w:lang w:val="ro-RO"/>
              </w:rPr>
            </w:pPr>
          </w:p>
          <w:p w:rsidR="00E81DF0" w:rsidRPr="009B70F2" w:rsidRDefault="00E81DF0" w:rsidP="00114B20">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E81DF0" w:rsidRPr="009B70F2" w:rsidRDefault="00E81DF0" w:rsidP="00114B20">
            <w:pPr>
              <w:ind w:left="-108" w:right="-108"/>
              <w:jc w:val="center"/>
              <w:rPr>
                <w:sz w:val="16"/>
                <w:szCs w:val="16"/>
                <w:lang w:val="ro-RO"/>
              </w:rPr>
            </w:pPr>
          </w:p>
          <w:p w:rsidR="00E81DF0" w:rsidRPr="009B70F2" w:rsidRDefault="00E81DF0" w:rsidP="00114B20">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E81DF0" w:rsidRPr="009B70F2" w:rsidRDefault="00E81DF0" w:rsidP="00114B20">
            <w:pPr>
              <w:ind w:left="-108" w:right="-108"/>
              <w:jc w:val="center"/>
              <w:rPr>
                <w:sz w:val="16"/>
                <w:szCs w:val="16"/>
                <w:lang w:val="en-US"/>
              </w:rPr>
            </w:pPr>
            <w:r w:rsidRPr="000E0709">
              <w:rPr>
                <w:sz w:val="16"/>
                <w:szCs w:val="16"/>
                <w:lang w:val="en-US"/>
              </w:rPr>
              <w:t>Consum de manopera ,resurse materiale si utilaje de constructie</w:t>
            </w:r>
          </w:p>
        </w:tc>
      </w:tr>
      <w:tr w:rsidR="00E81DF0" w:rsidRPr="009B70F2" w:rsidTr="00114B20">
        <w:trPr>
          <w:cantSplit/>
        </w:trPr>
        <w:tc>
          <w:tcPr>
            <w:tcW w:w="1008" w:type="dxa"/>
            <w:vMerge/>
            <w:tcBorders>
              <w:top w:val="single" w:sz="6" w:space="0" w:color="auto"/>
              <w:left w:val="single" w:sz="6" w:space="0" w:color="auto"/>
              <w:bottom w:val="single" w:sz="6" w:space="0" w:color="auto"/>
              <w:right w:val="nil"/>
            </w:tcBorders>
            <w:vAlign w:val="center"/>
          </w:tcPr>
          <w:p w:rsidR="00E81DF0" w:rsidRPr="009B70F2" w:rsidRDefault="00E81DF0" w:rsidP="00114B20">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E81DF0" w:rsidRPr="009B70F2" w:rsidRDefault="00E81DF0" w:rsidP="00114B20">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E81DF0" w:rsidRPr="009B70F2" w:rsidRDefault="00E81DF0" w:rsidP="00114B20">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E81DF0" w:rsidRPr="009B70F2" w:rsidRDefault="00E81DF0" w:rsidP="00114B20">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E81DF0" w:rsidRPr="009B70F2" w:rsidRDefault="00E81DF0" w:rsidP="00114B20">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E81DF0" w:rsidRPr="009B70F2" w:rsidRDefault="00E81DF0" w:rsidP="00114B20">
            <w:pPr>
              <w:autoSpaceDE/>
              <w:autoSpaceDN/>
              <w:jc w:val="center"/>
              <w:rPr>
                <w:sz w:val="16"/>
                <w:szCs w:val="16"/>
                <w:lang w:val="en-US"/>
              </w:rPr>
            </w:pPr>
            <w:r w:rsidRPr="000E0709">
              <w:rPr>
                <w:sz w:val="16"/>
                <w:szCs w:val="16"/>
                <w:lang w:val="en-US"/>
              </w:rPr>
              <w:t>Conform cantitatilor din proiect</w:t>
            </w:r>
          </w:p>
        </w:tc>
      </w:tr>
    </w:tbl>
    <w:p w:rsidR="00E81DF0" w:rsidRPr="000E0709" w:rsidRDefault="00E81DF0" w:rsidP="00E81DF0">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81DF0" w:rsidRPr="009B70F2" w:rsidTr="00114B20">
        <w:trPr>
          <w:cantSplit/>
          <w:tblHeader/>
        </w:trPr>
        <w:tc>
          <w:tcPr>
            <w:tcW w:w="1134" w:type="dxa"/>
            <w:gridSpan w:val="3"/>
            <w:vAlign w:val="center"/>
          </w:tcPr>
          <w:p w:rsidR="00E81DF0" w:rsidRPr="009B70F2" w:rsidRDefault="00E81DF0" w:rsidP="00114B20">
            <w:pPr>
              <w:ind w:right="-108"/>
              <w:jc w:val="center"/>
              <w:rPr>
                <w:sz w:val="16"/>
                <w:szCs w:val="16"/>
                <w:lang w:val="en-US"/>
              </w:rPr>
            </w:pPr>
            <w:r w:rsidRPr="009B70F2">
              <w:rPr>
                <w:sz w:val="16"/>
                <w:szCs w:val="16"/>
                <w:lang w:val="en-US"/>
              </w:rPr>
              <w:t>1</w:t>
            </w:r>
          </w:p>
        </w:tc>
        <w:tc>
          <w:tcPr>
            <w:tcW w:w="1418" w:type="dxa"/>
            <w:gridSpan w:val="4"/>
            <w:vAlign w:val="center"/>
          </w:tcPr>
          <w:p w:rsidR="00E81DF0" w:rsidRPr="009B70F2" w:rsidRDefault="00E81DF0" w:rsidP="00114B20">
            <w:pPr>
              <w:ind w:left="-120" w:right="-108"/>
              <w:jc w:val="center"/>
              <w:rPr>
                <w:sz w:val="16"/>
                <w:szCs w:val="16"/>
                <w:lang w:val="en-US"/>
              </w:rPr>
            </w:pPr>
            <w:r w:rsidRPr="009B70F2">
              <w:rPr>
                <w:sz w:val="16"/>
                <w:szCs w:val="16"/>
                <w:lang w:val="en-US"/>
              </w:rPr>
              <w:t>2</w:t>
            </w:r>
          </w:p>
        </w:tc>
        <w:tc>
          <w:tcPr>
            <w:tcW w:w="4366" w:type="dxa"/>
            <w:gridSpan w:val="4"/>
            <w:vAlign w:val="center"/>
          </w:tcPr>
          <w:p w:rsidR="00E81DF0" w:rsidRPr="009B70F2" w:rsidRDefault="00E81DF0" w:rsidP="00114B20">
            <w:pPr>
              <w:jc w:val="center"/>
              <w:rPr>
                <w:sz w:val="16"/>
                <w:szCs w:val="16"/>
                <w:lang w:val="en-US"/>
              </w:rPr>
            </w:pPr>
            <w:r w:rsidRPr="009B70F2">
              <w:rPr>
                <w:sz w:val="16"/>
                <w:szCs w:val="16"/>
                <w:lang w:val="en-US"/>
              </w:rPr>
              <w:t>3</w:t>
            </w:r>
          </w:p>
        </w:tc>
        <w:tc>
          <w:tcPr>
            <w:tcW w:w="1006" w:type="dxa"/>
            <w:gridSpan w:val="3"/>
            <w:vAlign w:val="center"/>
          </w:tcPr>
          <w:p w:rsidR="00E81DF0" w:rsidRPr="009B70F2" w:rsidRDefault="00E81DF0" w:rsidP="00114B20">
            <w:pPr>
              <w:ind w:left="-108" w:right="-108"/>
              <w:jc w:val="center"/>
              <w:rPr>
                <w:sz w:val="16"/>
                <w:szCs w:val="16"/>
                <w:lang w:val="en-US"/>
              </w:rPr>
            </w:pPr>
            <w:r w:rsidRPr="009B70F2">
              <w:rPr>
                <w:sz w:val="16"/>
                <w:szCs w:val="16"/>
                <w:lang w:val="en-US"/>
              </w:rPr>
              <w:t>4</w:t>
            </w:r>
          </w:p>
        </w:tc>
        <w:tc>
          <w:tcPr>
            <w:tcW w:w="1134" w:type="dxa"/>
            <w:gridSpan w:val="3"/>
            <w:vAlign w:val="center"/>
          </w:tcPr>
          <w:p w:rsidR="00E81DF0" w:rsidRPr="009B70F2" w:rsidRDefault="00E81DF0" w:rsidP="00114B20">
            <w:pPr>
              <w:ind w:left="-108" w:right="-108"/>
              <w:jc w:val="center"/>
              <w:rPr>
                <w:sz w:val="16"/>
                <w:szCs w:val="16"/>
                <w:lang w:val="en-US"/>
              </w:rPr>
            </w:pPr>
            <w:r w:rsidRPr="009B70F2">
              <w:rPr>
                <w:sz w:val="16"/>
                <w:szCs w:val="16"/>
                <w:lang w:val="en-US"/>
              </w:rPr>
              <w:t>5</w:t>
            </w:r>
          </w:p>
        </w:tc>
        <w:tc>
          <w:tcPr>
            <w:tcW w:w="1559" w:type="dxa"/>
            <w:gridSpan w:val="2"/>
            <w:vAlign w:val="center"/>
          </w:tcPr>
          <w:p w:rsidR="00E81DF0" w:rsidRPr="009B70F2" w:rsidRDefault="00E81DF0" w:rsidP="00114B20">
            <w:pPr>
              <w:ind w:left="-108" w:right="-108"/>
              <w:jc w:val="center"/>
              <w:rPr>
                <w:sz w:val="16"/>
                <w:szCs w:val="16"/>
                <w:lang w:val="en-US"/>
              </w:rPr>
            </w:pPr>
            <w:r w:rsidRPr="009B70F2">
              <w:rPr>
                <w:sz w:val="16"/>
                <w:szCs w:val="16"/>
                <w:lang w:val="en-US"/>
              </w:rPr>
              <w:t>6</w:t>
            </w: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B40365">
              <w:rPr>
                <w:sz w:val="22"/>
                <w:szCs w:val="22"/>
                <w:lang w:val="en-US"/>
              </w:rPr>
              <w:t xml:space="preserve"> </w:t>
            </w:r>
            <w:r w:rsidRPr="009B70F2">
              <w:rPr>
                <w:b/>
                <w:bCs/>
                <w:sz w:val="22"/>
                <w:szCs w:val="22"/>
                <w:lang w:val="en-US"/>
              </w:rPr>
              <w:t xml:space="preserve">1. Lucrari de constructie </w:t>
            </w:r>
          </w:p>
          <w:p w:rsidR="00E81DF0" w:rsidRPr="00B12F65" w:rsidRDefault="00E81DF0" w:rsidP="00114B20">
            <w:pPr>
              <w:rPr>
                <w:sz w:val="2"/>
                <w:szCs w:val="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1.1. Retea apeduct A1</w:t>
            </w:r>
          </w:p>
          <w:p w:rsidR="00E81DF0" w:rsidRPr="00B12F65" w:rsidRDefault="00E81DF0" w:rsidP="00114B20">
            <w:pPr>
              <w:rPr>
                <w:sz w:val="2"/>
                <w:szCs w:val="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1.1.1. Terasament</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TsC02B1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Sapatura mecanica cu excavator pe pneuri de 0</w:t>
            </w:r>
            <w:proofErr w:type="gramStart"/>
            <w:r w:rsidRPr="005E2CA0">
              <w:rPr>
                <w:b/>
                <w:bCs/>
                <w:sz w:val="22"/>
                <w:szCs w:val="22"/>
                <w:lang w:val="en-US"/>
              </w:rPr>
              <w:t>,21</w:t>
            </w:r>
            <w:proofErr w:type="gramEnd"/>
            <w:r w:rsidRPr="005E2CA0">
              <w:rPr>
                <w:b/>
                <w:bCs/>
                <w:sz w:val="22"/>
                <w:szCs w:val="22"/>
                <w:lang w:val="en-US"/>
              </w:rPr>
              <w:t>-0,39 mc, cu comanda hidraulica, in pamint cu umiditate naturala descarcare in depozit teren catg. II.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0,475</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4,3900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2,085</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RpEM27A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Saparea sondajului pentru localizarea retelelor subterane</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26,00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Sapatura mecanica cu excavator pe pneuri de 0</w:t>
            </w:r>
            <w:proofErr w:type="gramStart"/>
            <w:r w:rsidRPr="005E2CA0">
              <w:rPr>
                <w:b/>
                <w:bCs/>
                <w:sz w:val="22"/>
                <w:szCs w:val="22"/>
                <w:lang w:val="en-US"/>
              </w:rPr>
              <w:t>,21</w:t>
            </w:r>
            <w:proofErr w:type="gramEnd"/>
            <w:r w:rsidRPr="005E2CA0">
              <w:rPr>
                <w:b/>
                <w:bCs/>
                <w:sz w:val="22"/>
                <w:szCs w:val="22"/>
                <w:lang w:val="en-US"/>
              </w:rPr>
              <w:t>-0,39 mc, cu comanda hidraulica, in pamint cu umiditate naturala descarcare auto teren catg. II.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0,06</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0,286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Transportarea pamintului cu autobasculanta de 10 t la distanta de: 5 km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9,90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0,379</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Lucrari la descarcarea pamintului in depozit, teren categoria II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0,06</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0,022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0,024</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TsF05B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Sprijiniri de maluri, cu dulapi metalici  asezati orizontal, la sapaturi executate in spatii limitate, avind latimea de  pina la 1,50  m intre maluri adincimea sapaturii pina la  4 m, interspatii  intre dulapi 0,21...0,60 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68,50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24,66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2811236827395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Sprait metalic telescopic 0,08 MN (8 tf) L=0,60-1,50 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0,123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2811236310108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Dulap metalic 50x200x3000 m pt.sprijinirea sapaturilor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0,206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2010102917685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Dulap fag lung tivita cls C gr=50mm lung=2,50m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0,069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2873145887001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Cuie cu cap con. Tip A 1 4,0 x 100  S2111</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0,0149</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1,021</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Umpluturi in santuri la conducte ca substrat, executate cu nisip</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0,915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1,538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2,945</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 xml:space="preserve">Compactarea cu maiul de mina a umpluturilor executate in sapaturi orizontale sau inclinate la 1/4, inclusiv </w:t>
            </w:r>
            <w:r w:rsidRPr="005E2CA0">
              <w:rPr>
                <w:b/>
                <w:bCs/>
                <w:sz w:val="22"/>
                <w:szCs w:val="22"/>
                <w:lang w:val="en-US"/>
              </w:rPr>
              <w:lastRenderedPageBreak/>
              <w:t>udarea fiecarui strat de pamint in parte, avind 10 cm grosime pamint coeziv</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7,125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0,95</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0,38</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0,414</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0,38</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3,352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3,583</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Terasament</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 xml:space="preserve">1.1.2. Camine elemente prefabricate </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Executarea caminelor de vane din elemente de beton armat prefabricat, pentru alimentare cu apa circulare (inelare) cu diametrul 1,5 m, in teren fara apa subterana</w:t>
            </w:r>
          </w:p>
          <w:p w:rsidR="00E81DF0" w:rsidRPr="009B70F2" w:rsidRDefault="00E81DF0" w:rsidP="00114B20">
            <w:pPr>
              <w:rPr>
                <w:sz w:val="16"/>
                <w:szCs w:val="16"/>
                <w:lang w:val="en-US"/>
              </w:rPr>
            </w:pPr>
            <w:r w:rsidRPr="009B70F2">
              <w:rPr>
                <w:sz w:val="16"/>
                <w:szCs w:val="16"/>
                <w:lang w:val="en-US"/>
              </w:rPr>
              <w:t>Material marunt  (scoabe, apa)=1,0150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1,385</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6,7500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9,349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2,8900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2663102100933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Beton clasa C8/10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0,1990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0,169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0,014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0,374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2664102101126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Var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0,155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2874145893787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Cuie de constructii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0,112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2010102906951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Bara de lemn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0,006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1,8500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2,562</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КЦД-15</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Placi prefabricate pt. camine  КЦД-15 (0,38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caminelorr conform seriei 3.900-3 editia 7: КЦ 15-6</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КЦ-15-6 (0,265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caminelorr conform seriei 3.900-3 editia 7: КЦ 15-9a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КЦ-15-9а (0,40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caminelorr conform seriei 3.900-3 editia 7: КЦП1-15-1</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Placi prefabricate pt. camine КЦП1-15-1(0,27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КЦО-1</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 7-3</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otel gata confectionata, pentru consolidarea camine de vizitare, inclusiv protectia anticoroziva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18,50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2811236305668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Elemente din otel gata confectionata, pentru consolidarea camine de vizitare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18,50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20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AcE12A1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Capac fonta rotund cu rama Dext=800mm, pas liber=600mm, cu inchizator, clasa de sarcini B125</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2875274200125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Capac fonta rotund cu rama Dext=800mm, pas liber=600mm, cu inchizator, clasa de sarcini B125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Scara din otel gata confectionata, pentru camine de vizitare, inclusiv protectia anticoroziva de tip C1-02 (12,9 kg/buc x 1 buc)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12,90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12,90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RpCU05C1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0,66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AcA08A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in pamint, in exteriorul cladirilor, a tevilor din PVC multistrat, SN8, etansate cu garnituri de cauciuc, avind diametrul de 160 mm (3 buc x 0.3 m)</w:t>
            </w:r>
          </w:p>
          <w:p w:rsidR="00E81DF0" w:rsidRPr="009B70F2" w:rsidRDefault="00E81DF0" w:rsidP="00114B20">
            <w:pPr>
              <w:rPr>
                <w:sz w:val="16"/>
                <w:szCs w:val="16"/>
                <w:lang w:val="en-US"/>
              </w:rPr>
            </w:pPr>
            <w:r w:rsidRPr="009B70F2">
              <w:rPr>
                <w:sz w:val="16"/>
                <w:szCs w:val="16"/>
                <w:lang w:val="en-US"/>
              </w:rPr>
              <w:t>Materiale marunte (apa, sapun pasta)=1,0050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0,90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2521216700707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Conducta pentru canalizare din PVC SN4 D=160x4.0 mm, etansate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0,941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0,001</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Etansarea suplimentara pe contur, la strapungeri sau rosturi cu chituri sau masticuri polimerice</w:t>
            </w:r>
          </w:p>
          <w:p w:rsidR="00E81DF0" w:rsidRPr="009B70F2" w:rsidRDefault="00E81DF0" w:rsidP="00114B20">
            <w:pPr>
              <w:rPr>
                <w:sz w:val="16"/>
                <w:szCs w:val="16"/>
                <w:lang w:val="en-US"/>
              </w:rPr>
            </w:pPr>
            <w:r w:rsidRPr="009B70F2">
              <w:rPr>
                <w:sz w:val="16"/>
                <w:szCs w:val="16"/>
                <w:lang w:val="en-US"/>
              </w:rPr>
              <w:t>Material marunt (adeziv, diluant)=1,0500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0,075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0,236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0,016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AcF13A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Incastrarea capetelor cu bitum si cilti bituminati la tuburile de protectie cu diametrele: 150 mm</w:t>
            </w:r>
          </w:p>
          <w:p w:rsidR="00E81DF0" w:rsidRPr="009B70F2" w:rsidRDefault="00E81DF0" w:rsidP="00114B20">
            <w:pPr>
              <w:rPr>
                <w:sz w:val="16"/>
                <w:szCs w:val="16"/>
                <w:lang w:val="en-US"/>
              </w:rPr>
            </w:pPr>
            <w:r w:rsidRPr="009B70F2">
              <w:rPr>
                <w:sz w:val="16"/>
                <w:szCs w:val="16"/>
                <w:lang w:val="en-US"/>
              </w:rPr>
              <w:t>Material marunt  (guseuri de suport, dopuri de lemn)=1,0010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1,50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2,265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2320322600195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Bitum pentru lucrarile de constructii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4,6900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7,042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3720107307056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Cilti bituminati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1,8400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2,763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2952270004033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Topitor de bitum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0,009</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Hidroizolarea   suprafetelor  din beton  (verticale, orizontale,inclusiv  tavane)  cu  amestec "Penetron" - 2 straturi: suprafata neteda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12,22</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6,11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4,644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9,776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0,306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IzF01C k=2</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Amorsarea suprafetelor exterioare a caminilor de vizitare, cu suspensie de bitum filerizat in 2 straturi</w:t>
            </w:r>
          </w:p>
          <w:p w:rsidR="00E81DF0" w:rsidRPr="009B70F2" w:rsidRDefault="00E81DF0" w:rsidP="00114B20">
            <w:pPr>
              <w:rPr>
                <w:sz w:val="16"/>
                <w:szCs w:val="16"/>
                <w:lang w:val="en-US"/>
              </w:rPr>
            </w:pPr>
            <w:r w:rsidRPr="009B70F2">
              <w:rPr>
                <w:sz w:val="16"/>
                <w:szCs w:val="16"/>
                <w:lang w:val="en-US"/>
              </w:rPr>
              <w:t>Coeficient la manoperei=2,0000</w:t>
            </w:r>
          </w:p>
          <w:p w:rsidR="00E81DF0" w:rsidRPr="009B70F2" w:rsidRDefault="00E81DF0" w:rsidP="00114B20">
            <w:pPr>
              <w:rPr>
                <w:sz w:val="16"/>
                <w:szCs w:val="16"/>
                <w:lang w:val="en-US"/>
              </w:rPr>
            </w:pPr>
            <w:r w:rsidRPr="009B70F2">
              <w:rPr>
                <w:sz w:val="16"/>
                <w:szCs w:val="16"/>
                <w:lang w:val="en-US"/>
              </w:rPr>
              <w:t>Coeficient la pentru materiale=2,0000</w:t>
            </w:r>
          </w:p>
          <w:p w:rsidR="00E81DF0" w:rsidRPr="009B70F2" w:rsidRDefault="00E81DF0" w:rsidP="00114B20">
            <w:pPr>
              <w:rPr>
                <w:sz w:val="16"/>
                <w:szCs w:val="16"/>
                <w:lang w:val="en-US"/>
              </w:rPr>
            </w:pPr>
            <w:r w:rsidRPr="009B70F2">
              <w:rPr>
                <w:sz w:val="16"/>
                <w:szCs w:val="16"/>
                <w:lang w:val="en-US"/>
              </w:rPr>
              <w:t>Coeficient la utilajului=2,0000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14,55</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1,455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10,185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0,029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0,009</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RpAcF01F aplicativ</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Ridicarea la nivelul strazii a capacelor de la caminele de vizitare Aex.1 ale instalatiilor de alimentare cu apa, cu inaltimea medie de 20 cm si greutatea capacului de peste 100 kg, pe placa din B.A. prefabricata (inaltimea medie de 37 cm, Kman=Kutilaj=1.85)</w:t>
            </w:r>
          </w:p>
          <w:p w:rsidR="00E81DF0" w:rsidRPr="009B70F2" w:rsidRDefault="00E81DF0" w:rsidP="00114B20">
            <w:pPr>
              <w:rPr>
                <w:sz w:val="16"/>
                <w:szCs w:val="16"/>
                <w:lang w:val="en-US"/>
              </w:rPr>
            </w:pPr>
            <w:r w:rsidRPr="009B70F2">
              <w:rPr>
                <w:sz w:val="16"/>
                <w:szCs w:val="16"/>
                <w:lang w:val="en-US"/>
              </w:rPr>
              <w:t>Materiale marunte (apa, dreptare)=1,0200</w:t>
            </w:r>
          </w:p>
          <w:p w:rsidR="00E81DF0" w:rsidRPr="009B70F2" w:rsidRDefault="00E81DF0" w:rsidP="00114B20">
            <w:pPr>
              <w:rPr>
                <w:sz w:val="16"/>
                <w:szCs w:val="16"/>
                <w:lang w:val="en-US"/>
              </w:rPr>
            </w:pPr>
            <w:r w:rsidRPr="009B70F2">
              <w:rPr>
                <w:sz w:val="16"/>
                <w:szCs w:val="16"/>
                <w:lang w:val="en-US"/>
              </w:rPr>
              <w:lastRenderedPageBreak/>
              <w:t>Coeficient la manoperei=1,8500</w:t>
            </w:r>
          </w:p>
          <w:p w:rsidR="00E81DF0" w:rsidRPr="009B70F2" w:rsidRDefault="00E81DF0" w:rsidP="00114B20">
            <w:pPr>
              <w:rPr>
                <w:sz w:val="16"/>
                <w:szCs w:val="16"/>
                <w:lang w:val="en-US"/>
              </w:rPr>
            </w:pPr>
            <w:r w:rsidRPr="009B70F2">
              <w:rPr>
                <w:sz w:val="16"/>
                <w:szCs w:val="16"/>
                <w:lang w:val="en-US"/>
              </w:rPr>
              <w:t>Coeficient la utilajului=1,8500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1,388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1,388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0,031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0,185</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Camine elemente prefabricate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 xml:space="preserve">1.1.3. Conducte si accesorii </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RpAcA30A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Taierea in sant, cu flacara oxiacetilenica,  a tevilor din otel, avind diametrul de 200-300 mm (Executarea orificiului racordului de bransament)</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0,68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0,35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0,125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2952270003015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Aparat de sudura autogen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0,28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AcB01C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la conductele de alimentare cu apa avind diametrul de 200-250 mm a Colier bransare teava metal cu flansa DN200 x DN50 PN10/16</w:t>
            </w:r>
          </w:p>
          <w:p w:rsidR="00E81DF0" w:rsidRPr="009B70F2" w:rsidRDefault="00E81DF0" w:rsidP="00114B20">
            <w:pPr>
              <w:rPr>
                <w:sz w:val="16"/>
                <w:szCs w:val="16"/>
                <w:lang w:val="en-US"/>
              </w:rPr>
            </w:pPr>
            <w:r w:rsidRPr="009B70F2">
              <w:rPr>
                <w:sz w:val="16"/>
                <w:szCs w:val="16"/>
                <w:lang w:val="en-US"/>
              </w:rPr>
              <w:t xml:space="preserve">Mat. </w:t>
            </w:r>
            <w:proofErr w:type="gramStart"/>
            <w:r w:rsidRPr="009B70F2">
              <w:rPr>
                <w:sz w:val="16"/>
                <w:szCs w:val="16"/>
                <w:lang w:val="en-US"/>
              </w:rPr>
              <w:t>marunte</w:t>
            </w:r>
            <w:proofErr w:type="gramEnd"/>
            <w:r w:rsidRPr="009B70F2">
              <w:rPr>
                <w:sz w:val="16"/>
                <w:szCs w:val="16"/>
                <w:lang w:val="en-US"/>
              </w:rPr>
              <w:t xml:space="preserve"> si montaj (garnituri, suruburi, etc.)=1,0300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2874117320050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Colier bransare teava metal cu flansa DN200 x DN50 PN10/16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0,41</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AcA52C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Tub de protectie conform SM EN 12201-2 din PEID PE100 SDR17 PN10 D=90 x 5,4 mm montata in sant</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7136080025000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Montator conducte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0,1210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0,0610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0,61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30408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Teava din PE100 SDR17 PN10 D=90 x 5,4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25132066215001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Banda de semnalizare si avertizare a conductelor deapa cu fir otel inoxidabil d=0,50mm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10,80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3410440005604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Tractor pe pneuri U 650 de 48 kw (65 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0,40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2952160007253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Utilaj pentru intindere teava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0,40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AcA51A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prin introducerea in tevile de protectie existente din PEID PE100 SDR17 PN10 D=90 x 5,4 mm a Teava din PEID PE100 SDR17 PN10 D=63 x 3,8 mm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0,4160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4,16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0,7260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7,26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2894563207519</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Inel distantier de tip PA 0.75-19, 2 segmente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2913204500090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Protectie capete intre teava si tub protectie DN90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0,08696</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30406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Teava din PE100 SDR17 PN10 D=63x 3.8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Motocompresor mobil de joasa presiune, debit 2,0 - 3,9 mc/min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0,50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060326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Excavatoare diesel cu o singura cupa, pe pneuri, la constructii de gospodarire a apelor, 0,25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1,70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2940600003014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Aparat de sudura PE metoda cap la cap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1,70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3110320012304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Grup electrogen mobil de 39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1,70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0,30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AcA52A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Teava conform SM EN 12201-2 din PEID PE100 SDR17 PN10 D=63 x 3,8 mm  montata in sant</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7136080025000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Montator conducte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0,252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0,126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30406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Teava din PE100 SDR17 PN10 D=63x 3.8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7,021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25132066215001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Banda de semnalizare si avertizare a conductelor deapa cu fir otel inoxidabil d=0,50mm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7,56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3410440005604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Tractor pe pneuri U 650 de 48 kw (65 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0,28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2952160007253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Utilaj pentru intindere teava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0,28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AcA53A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prin sudura cap la cap a Adaptor flansa D=63 mm PE100 SDR17</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2,40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2523156753063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Adaptor flansa D=63 mm PE100 SDR17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2940600003015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Aparat de sudura PE metoda electrofuziune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1,80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3110320012304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Grup electrogen mobil de 39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1,80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35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AcA23A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cu flanse libere a tuburilor, pieselor de legatura si armaturilor avind diametrul de DN50</w:t>
            </w:r>
          </w:p>
          <w:p w:rsidR="00E81DF0" w:rsidRPr="009B70F2" w:rsidRDefault="00E81DF0" w:rsidP="00114B20">
            <w:pPr>
              <w:rPr>
                <w:sz w:val="16"/>
                <w:szCs w:val="16"/>
                <w:lang w:val="en-US"/>
              </w:rPr>
            </w:pPr>
            <w:r w:rsidRPr="009B70F2">
              <w:rPr>
                <w:sz w:val="16"/>
                <w:szCs w:val="16"/>
                <w:lang w:val="en-US"/>
              </w:rPr>
              <w:t>Materiale marunte (benzina, lac bitum etc.)=1,0300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1,74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222456722074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Flansa libera din otel zincat D. 50 (78) PN16 (4 gauri)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3,09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3,121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2874115800001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Suruburi hexagonale cu piulite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12,36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cu flanse a Vana sertar din fonta cu flanse DN50 PN10, pana cauciucata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2722104103430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Vana fonta DN50  PN10/16 cu pana cauciucata (4 gauri)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cu flanse a Vana sertar din fonta cu flanse DN50 PN16, pana cauciucata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2722104113430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Vana fonta DN50  PN16 cu pana cauciucata (4 gauri)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cu flanse a Clapeta de retinere cu disc DN50 PN10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222456705910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Clapeta de retinere cu disc DN50 PN10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AcA05E</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tevilor din otel, zincate (aparente sau ingropate), pentru alimentari cu apa, asamblate prin sudo-brazare, avind diametrul de D. 50 (60 x 3.5 mm) GOST 3262-75</w:t>
            </w:r>
          </w:p>
          <w:p w:rsidR="00E81DF0" w:rsidRPr="009B70F2" w:rsidRDefault="00E81DF0" w:rsidP="00114B20">
            <w:pPr>
              <w:rPr>
                <w:sz w:val="16"/>
                <w:szCs w:val="16"/>
                <w:lang w:val="en-US"/>
              </w:rPr>
            </w:pPr>
            <w:r w:rsidRPr="009B70F2">
              <w:rPr>
                <w:sz w:val="16"/>
                <w:szCs w:val="16"/>
                <w:lang w:val="en-US"/>
              </w:rPr>
              <w:t>Materiale marunte (butan-gaz, pasta curatire)=1,0500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1,54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2722103305000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Teava zincata pentru instalatii D. 50 (60 x 3.5 mm) GOST 3262-75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1,071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2873155903088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Electrozi speciali Cu-Zn-Si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0,105</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AcA31A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prin sudura electrica a flanselor sau pieselor de legatura, din otel, la capatul tevilor, avind DN50</w:t>
            </w:r>
          </w:p>
          <w:p w:rsidR="00E81DF0" w:rsidRPr="009B70F2" w:rsidRDefault="00E81DF0" w:rsidP="00114B20">
            <w:pPr>
              <w:rPr>
                <w:sz w:val="16"/>
                <w:szCs w:val="16"/>
                <w:lang w:val="en-US"/>
              </w:rPr>
            </w:pPr>
            <w:r w:rsidRPr="009B70F2">
              <w:rPr>
                <w:sz w:val="16"/>
                <w:szCs w:val="16"/>
                <w:lang w:val="en-US"/>
              </w:rPr>
              <w:t>Materiale marunte (oxigen, carbid, electrozi etc.)=1,0500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3,56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2875274400150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Flansa sudura plata otel DN50 (60.3) PN16 DIN (4 gauri)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4,20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3110320003006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Grup termic de sudura de 1-14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1,60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AcF12A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Proba de presiune a conductelor din PE montate in transee pentru retelele de alimentare cu apa si canalizare, cu diametru - 20-90 mm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7136080025000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Montator conducte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0,033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28752774100000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Compresor 5m3/min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0,016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AcF11C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Spalarea tevilor din PE d=20-75 mm, de apa potabila dupa montarea si imbinarea, inaintea receptiei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18,00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0,72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1,80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0,54</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Conducte si accesorii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Retea apeduct A1</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1.2. Retea canalizare C1, C3</w:t>
            </w:r>
          </w:p>
          <w:p w:rsidR="00E81DF0" w:rsidRPr="00B12F65" w:rsidRDefault="00E81DF0" w:rsidP="00114B20">
            <w:pPr>
              <w:rPr>
                <w:sz w:val="2"/>
                <w:szCs w:val="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1.2.1. Terasament</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TsC02B1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Sapatura mecanica cu excavator pe pneuri de 0</w:t>
            </w:r>
            <w:proofErr w:type="gramStart"/>
            <w:r w:rsidRPr="005E2CA0">
              <w:rPr>
                <w:b/>
                <w:bCs/>
                <w:sz w:val="22"/>
                <w:szCs w:val="22"/>
                <w:lang w:val="en-US"/>
              </w:rPr>
              <w:t>,21</w:t>
            </w:r>
            <w:proofErr w:type="gramEnd"/>
            <w:r w:rsidRPr="005E2CA0">
              <w:rPr>
                <w:b/>
                <w:bCs/>
                <w:sz w:val="22"/>
                <w:szCs w:val="22"/>
                <w:lang w:val="en-US"/>
              </w:rPr>
              <w:t>-0,39 mc, cu comanda hidraulica, in pamint cu umiditate naturala descarcare in depozit teren catg. II.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1,46</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4,3900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6,409</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RpEM27A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Saparea sondajului pentru localizarea retelelor subterane</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6,5000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32,50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Sapatura mecanica cu excavator pe pneuri de 0</w:t>
            </w:r>
            <w:proofErr w:type="gramStart"/>
            <w:r w:rsidRPr="005E2CA0">
              <w:rPr>
                <w:b/>
                <w:bCs/>
                <w:sz w:val="22"/>
                <w:szCs w:val="22"/>
                <w:lang w:val="en-US"/>
              </w:rPr>
              <w:t>,21</w:t>
            </w:r>
            <w:proofErr w:type="gramEnd"/>
            <w:r w:rsidRPr="005E2CA0">
              <w:rPr>
                <w:b/>
                <w:bCs/>
                <w:sz w:val="22"/>
                <w:szCs w:val="22"/>
                <w:lang w:val="en-US"/>
              </w:rPr>
              <w:t>-0,39 mc, cu comanda hidraulica, in pamint cu umiditate naturala descarcare auto teren catg. II.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0,14</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0,668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Transportarea pamintului cu autobasculanta de 10 t la distanta de: 5 km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9,90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0,379</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Lucrari la descarcarea pamintului in depozit, teren categoria II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0,14</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0,056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TsF05B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Sprijiniri de maluri, cu dulapi metalici  asezati orizontal, la sapaturi executate in spatii limitate, avind latimea de  pina la 1,50  m intre maluri adincimea sapaturii pina la  4 m, interspatii  intre dulapi 0,21...0,60 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160,60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57,816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2811236827395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Sprait metalic telescopic 0,08 MN (8 tf) L=0,60-1,50 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0,289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2811236310108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Dulap metalic 50x200x3000 m pt.sprijinirea sapaturilor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0,482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2010102917685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Dulap fag lung tivita cls C gr=50mm lung=2,50m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0,161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2873145887001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Cuie cu cap con. Tip A 1 4,0 x 100  S2111</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0,0149</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2,393</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Umpluturi in santuri la conducte ca substrat, executate cu nisip</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5,80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3,538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5,945</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13,02</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31,50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4,20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1,04</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1,134</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1,04</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9,173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9,807</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Terasament</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 xml:space="preserve">1.2.2. Camine elemente prefabricate </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 xml:space="preserve">Executarea caminelor de vizitare din elemente de beton armat prefabricat, pentru canalizare, circulare (inelare) cu </w:t>
            </w:r>
            <w:r w:rsidRPr="005E2CA0">
              <w:rPr>
                <w:b/>
                <w:bCs/>
                <w:sz w:val="22"/>
                <w:szCs w:val="22"/>
                <w:lang w:val="en-US"/>
              </w:rPr>
              <w:lastRenderedPageBreak/>
              <w:t>diametrul 1,0 m, in teren fara apa subterana</w:t>
            </w:r>
          </w:p>
          <w:p w:rsidR="00E81DF0" w:rsidRPr="009B70F2" w:rsidRDefault="00E81DF0" w:rsidP="00114B20">
            <w:pPr>
              <w:rPr>
                <w:sz w:val="16"/>
                <w:szCs w:val="16"/>
                <w:lang w:val="en-US"/>
              </w:rPr>
            </w:pPr>
            <w:r w:rsidRPr="009B70F2">
              <w:rPr>
                <w:sz w:val="16"/>
                <w:szCs w:val="16"/>
                <w:lang w:val="en-US"/>
              </w:rPr>
              <w:t>Material marunt  (scoabe, apa)=1,0070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2,76</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9,7100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26,80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4,1600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11,482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0,7661</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2,129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0,361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0,0770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0,214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0,445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2,223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1,8900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5,216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КЦД-10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26611264331010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Placi prefabricate pt. camine  КЦД-10 (0,18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КЦ-10-6</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26611264331013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КЦ-10-6 (0,16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КЦ-10-9</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26611264331011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КЦ-10-9 (0,24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КЦП1-10-2</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26611264331015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Placi prefabricate pt. camine КЦП1-10-2 (0,10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КЦО-1</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 7-3</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AcE14A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Executarea caminelor de vizitare din elemente de beton armat prefabricat, pentru canalizare, circulare (inelare) cu diametrul 1,5 m, in teren fara apa subterana</w:t>
            </w:r>
          </w:p>
          <w:p w:rsidR="00E81DF0" w:rsidRPr="009B70F2" w:rsidRDefault="00E81DF0" w:rsidP="00114B20">
            <w:pPr>
              <w:rPr>
                <w:sz w:val="16"/>
                <w:szCs w:val="16"/>
                <w:lang w:val="en-US"/>
              </w:rPr>
            </w:pPr>
            <w:r w:rsidRPr="009B70F2">
              <w:rPr>
                <w:sz w:val="16"/>
                <w:szCs w:val="16"/>
                <w:lang w:val="en-US"/>
              </w:rPr>
              <w:t>Material marunt  (scoabe, apa)=1,0060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1,785</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6,7600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12,067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5,177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0,934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0,287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0,0820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0,147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0,1450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1,257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1,0680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1,906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КЦД-15</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Placi prefabricate pt. camine  КЦД-15 (0,38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caminelorr conform seriei 3.900-3 editia 7: КЦ 15-6</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КЦ-15-6 (0,265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caminelorr conform seriei 3.900-3 editia 7: КЦ 15-9</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КЦ-15-9 (0,4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AcE11A1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caminelorr conform seriei 3.900-3 editia 7: КЦП1-15-2</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26611264331524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Placi prefabricate pt. camine КЦП1-15-2(0,27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66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КЦО-1</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AcE13A1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Elemente din beton armat prefabricat ale caminelor conform seriei 3.900-3 editia 7: КЦ 7-3</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Scara din otel gata confectionata, pentru camine de vizitare, inclusiv protectia anticoroziva de tip C1-01 (9,7 kg/buc x 1 buc)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9,70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9,70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Scara din otel gata confectionata, pentru camine de vizitare, inclusiv protectia anticoroziva de tip C1-02 (12,9 kg/buc x 1 buc)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12,90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12,90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Scara din otel gata confectionata, pentru camine de vizitare, inclusiv protectia anticoroziva de tip C1-03 (16,2 kg/buc x 2 buc)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32,40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32,40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Scara din otel gata confectionata, pentru camine de vizitare, inclusiv protectia anticoroziva de tip C1-06 (25,9 kg/buc x 1 buc)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25,90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25,90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AcE12A1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Capac fonta rotund cu rama Dext=800mm, pas liber=600mm, cu inchizator, clasa de sarcini B125</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2875274200125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Capac fonta rotund cu rama Dext=800mm, pas liber=600mm, cu inchizator, clasa de sarcini B125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AcE12A1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Capac fonta rotund cu rama Dext=800mm, pas liber=600mm, cu inchizator, clasa de sarcini A15</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2875274200015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Capac fonta rotund cu rama Dext=800mm, pas liber=600mm, cu inchizator, clasa de sarcini A15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RpCU05C1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14,00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3,08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Etansarea suplimentara pe contur, la strapungeri sau rosturi cu chituri sau masticuri polimerice</w:t>
            </w:r>
          </w:p>
          <w:p w:rsidR="00E81DF0" w:rsidRPr="009B70F2" w:rsidRDefault="00E81DF0" w:rsidP="00114B20">
            <w:pPr>
              <w:rPr>
                <w:sz w:val="16"/>
                <w:szCs w:val="16"/>
                <w:lang w:val="en-US"/>
              </w:rPr>
            </w:pPr>
            <w:r w:rsidRPr="009B70F2">
              <w:rPr>
                <w:sz w:val="16"/>
                <w:szCs w:val="16"/>
                <w:lang w:val="en-US"/>
              </w:rPr>
              <w:t>Material marunt (adeziv, diluant)=1,0500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6,10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1,83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0,305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2430226103000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Chit polimeric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0,961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0,064</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Hidroizolarea   suprafetelor  din beton  (verticale, orizontale,inclusiv  tavane)  cu  amestec "Penetron" - 2 straturi: suprafata neteda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41,20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20,60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15,656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32,96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1,03</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IzF01C k=2</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Amorsarea suprafetelor exterioare a caminilor de vizitare, cu suspensie de bitum filerizat in 2 straturi</w:t>
            </w:r>
          </w:p>
          <w:p w:rsidR="00E81DF0" w:rsidRPr="009B70F2" w:rsidRDefault="00E81DF0" w:rsidP="00114B20">
            <w:pPr>
              <w:rPr>
                <w:sz w:val="16"/>
                <w:szCs w:val="16"/>
                <w:lang w:val="en-US"/>
              </w:rPr>
            </w:pPr>
            <w:r w:rsidRPr="009B70F2">
              <w:rPr>
                <w:sz w:val="16"/>
                <w:szCs w:val="16"/>
                <w:lang w:val="en-US"/>
              </w:rPr>
              <w:t>Coeficient la manoperei=2,0000</w:t>
            </w:r>
          </w:p>
          <w:p w:rsidR="00E81DF0" w:rsidRPr="009B70F2" w:rsidRDefault="00E81DF0" w:rsidP="00114B20">
            <w:pPr>
              <w:rPr>
                <w:sz w:val="16"/>
                <w:szCs w:val="16"/>
                <w:lang w:val="en-US"/>
              </w:rPr>
            </w:pPr>
            <w:r w:rsidRPr="009B70F2">
              <w:rPr>
                <w:sz w:val="16"/>
                <w:szCs w:val="16"/>
                <w:lang w:val="en-US"/>
              </w:rPr>
              <w:lastRenderedPageBreak/>
              <w:t>Coeficient la pentru materiale=2,0000</w:t>
            </w:r>
          </w:p>
          <w:p w:rsidR="00E81DF0" w:rsidRPr="009B70F2" w:rsidRDefault="00E81DF0" w:rsidP="00114B20">
            <w:pPr>
              <w:rPr>
                <w:sz w:val="16"/>
                <w:szCs w:val="16"/>
                <w:lang w:val="en-US"/>
              </w:rPr>
            </w:pPr>
            <w:r w:rsidRPr="009B70F2">
              <w:rPr>
                <w:sz w:val="16"/>
                <w:szCs w:val="16"/>
                <w:lang w:val="en-US"/>
              </w:rPr>
              <w:t>Coeficient la utilajului=2,0000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51,94</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5,194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36,358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0,104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0,031</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Camine elemente prefabricate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 xml:space="preserve">1.2.3. Jgheab din elemente prefabricate </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CP16A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elementelor de tipU prefabricate din beton armat pentru canale IL-30 (2985 x 350/250 x 350/250 mm)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22,80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2,40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2666122800650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Element  prefabricat IL-30 (2985 x 350/250 x 350/250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12,12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0,024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28,20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0,096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2922140006000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Macara pe pneuri</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6,00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CP15B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placutelor prefabricate din beton armat peste canale de tip P 3 - 4 (2990 x 400 x 100 mm)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7,20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1,80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2666122800634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Element  prefabricat de tip P 3 - 4 (2990 x 400 x 100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12,12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0,018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36,00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1,20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CP15A1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Montarea  placutelor prefabricate din beton armat peste canale de tip RUPA 5-3/0,35 (500 x 300 x 35 mm)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1,87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0,55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2666122800653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Element  prefabricat de tip RUPA 5-3/0,35 (500 x 300 x 35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11,11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0,0007</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0,008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8,25</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0,024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0,33</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CD58I</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Zidarie din caramida, format 250 x 120 x 65  cu prepararea mortarului M-75 in conditii de santier  peretii, gropilor de descarcare si canale</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0,11</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0,671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0,132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Caramizi ceramice pline, cu </w:t>
            </w:r>
            <w:proofErr w:type="gramStart"/>
            <w:r w:rsidRPr="00C97908">
              <w:rPr>
                <w:sz w:val="16"/>
                <w:szCs w:val="16"/>
                <w:lang w:val="en-US"/>
              </w:rPr>
              <w:t>goluri sau silicate de</w:t>
            </w:r>
            <w:proofErr w:type="gramEnd"/>
            <w:r w:rsidRPr="00C97908">
              <w:rPr>
                <w:sz w:val="16"/>
                <w:szCs w:val="16"/>
                <w:lang w:val="en-US"/>
              </w:rPr>
              <w:t xml:space="preserve"> dim. 250 x 120 x 65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400,0000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44,00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54,1500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5,957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8,1800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00000052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0,058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2952270003816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Malaxor  pentru mortar de 150 L actionat electric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0,0770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0,008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Umpluturi in santuri la conducte ca substrat, executate cu nisip</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1,30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0,793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1,333</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AcF03C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Umpluturi in santuri la conductele, ca substrat, executate cu piatra sparta</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0,77</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1,1700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0,901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1421102206036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Piatra sparta pt. drumuri 8 -45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0,789</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Jgheab din elemente prefabricate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 xml:space="preserve">1.2.4. Conducte si accesorii </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84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AcA08A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Conducta pentru canalizare din PVC SN4 D=110x3,2 mm, etansate cu garnituri de cauciuc</w:t>
            </w:r>
          </w:p>
          <w:p w:rsidR="00E81DF0" w:rsidRPr="009B70F2" w:rsidRDefault="00E81DF0" w:rsidP="00114B20">
            <w:pPr>
              <w:rPr>
                <w:sz w:val="16"/>
                <w:szCs w:val="16"/>
                <w:lang w:val="en-US"/>
              </w:rPr>
            </w:pPr>
            <w:r w:rsidRPr="009B70F2">
              <w:rPr>
                <w:sz w:val="16"/>
                <w:szCs w:val="16"/>
                <w:lang w:val="en-US"/>
              </w:rPr>
              <w:t>Materiale marunte (apa, sapun pasta)=1,0050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2521216720000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Conducta pentru canalizare din PVC SN4 D=110x3,2 mm, etansate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10,452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0,01</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AcA08A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Conducta pentru canalizare din PVC SN4 D=160x4,0 mm, etansate cu garnituri de cauciuc</w:t>
            </w:r>
          </w:p>
          <w:p w:rsidR="00E81DF0" w:rsidRPr="009B70F2" w:rsidRDefault="00E81DF0" w:rsidP="00114B20">
            <w:pPr>
              <w:rPr>
                <w:sz w:val="16"/>
                <w:szCs w:val="16"/>
                <w:lang w:val="en-US"/>
              </w:rPr>
            </w:pPr>
            <w:r w:rsidRPr="009B70F2">
              <w:rPr>
                <w:sz w:val="16"/>
                <w:szCs w:val="16"/>
                <w:lang w:val="en-US"/>
              </w:rPr>
              <w:t>Materiale marunte (apa, sapun pasta)=1,0050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45,00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13,50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2521216720013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Conducta pentru canalizare din PVC SN4 D=160 mm, etansate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47,034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0,045</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SB10G</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Teu egal SN4 D=160 mm, etansat cu garnituri de cauciuc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2523156721913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Teu egal SN4 D=160 mm, etansat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0,092</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SB10G</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Teu redus SN4 D=160 x 110 mm, etansat cu garnituri de cauciuc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2523156721912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Teu redus SN4 D=160 x 110 mm, etansat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0,046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SB09G</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Cot 90*  SN4 D=160 mm, etansat cu garnituri de cauciuc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0,72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2523156721914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Cot 90*  SN4 D=160 mm, etansat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0,046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SB09G</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Capac  SN4 D=160 mm, etansat cu garnituri de cauciuc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2523156721915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Capac  SN4 D=160 mm, etansat cu garnituri de cauciuc</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3,00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0,069</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Conducte si accesorii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1.2.5. Restabilirea trotuar din asfalt b= 1100 mm</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Demontari: borduri la trotuare, asezate pe beton</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2,08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2,08</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Borduri prefabricate din beton, pentru trotuare sectiune 300x150 mm, pe fundatie de beton C12/15 sectiune 35x20 cm</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8,00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1,20</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4,16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25,36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0,072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0,048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8,04</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Taierea cu masina cu discuri diamantate a rosturilor de contractie si dilatatie in betonul de uzura la drumuri</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36,00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10,44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Disc armat cu segm. </w:t>
            </w:r>
            <w:proofErr w:type="gramStart"/>
            <w:r w:rsidRPr="00C97908">
              <w:rPr>
                <w:sz w:val="16"/>
                <w:szCs w:val="16"/>
                <w:lang w:val="en-US"/>
              </w:rPr>
              <w:t>diamant</w:t>
            </w:r>
            <w:proofErr w:type="gramEnd"/>
            <w:r w:rsidRPr="00C97908">
              <w:rPr>
                <w:sz w:val="16"/>
                <w:szCs w:val="16"/>
                <w:lang w:val="en-US"/>
              </w:rPr>
              <w:t xml:space="preserve"> crest. </w:t>
            </w:r>
            <w:proofErr w:type="gramStart"/>
            <w:r w:rsidRPr="00C97908">
              <w:rPr>
                <w:sz w:val="16"/>
                <w:szCs w:val="16"/>
                <w:lang w:val="en-US"/>
              </w:rPr>
              <w:t>larg</w:t>
            </w:r>
            <w:proofErr w:type="gramEnd"/>
            <w:r w:rsidRPr="00C97908">
              <w:rPr>
                <w:sz w:val="16"/>
                <w:szCs w:val="16"/>
                <w:lang w:val="en-US"/>
              </w:rPr>
              <w:t xml:space="preserve">. d=400 mm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0,126</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1,44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10,584</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Decaparea mecanizata a imbracamintei din beton asfaltic</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2,77</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4,432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0,053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Ciocan pneumatic 4.0-5.9 m3/min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2,147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2,147</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piatra sparta LA30 fr. 8-63 mm conform SM SR EN 13242+A1:2021</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5,94</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6,831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1421402206393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Piatra sparta LA30 fr. 8-63 mm conform SM SR EN 13242+A1:2021</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7,787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1,378</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0,909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0,137</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Amorsarea suprafetelor straturilor de baza in vederea aplicarii unui strat de beton asfaltic (0,7 l)</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0,02</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0,021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0,006</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DB19C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Imbracaminte de beton asfaltic deschis cu criblura BAD 22</w:t>
            </w:r>
            <w:proofErr w:type="gramStart"/>
            <w:r w:rsidRPr="005E2CA0">
              <w:rPr>
                <w:b/>
                <w:bCs/>
                <w:sz w:val="22"/>
                <w:szCs w:val="22"/>
                <w:lang w:val="en-US"/>
              </w:rPr>
              <w:t>,4</w:t>
            </w:r>
            <w:proofErr w:type="gramEnd"/>
            <w:r w:rsidRPr="005E2CA0">
              <w:rPr>
                <w:b/>
                <w:bCs/>
                <w:sz w:val="22"/>
                <w:szCs w:val="22"/>
                <w:lang w:val="en-US"/>
              </w:rPr>
              <w:t xml:space="preserve"> leg. liant 50/70, executata la cald, in grosime de 6,0 cm, cu asternere manuala ( - grosime 8.0 cm, K=1.33)</w:t>
            </w:r>
          </w:p>
          <w:p w:rsidR="00E81DF0" w:rsidRPr="009B70F2" w:rsidRDefault="00E81DF0" w:rsidP="00114B20">
            <w:pPr>
              <w:rPr>
                <w:sz w:val="16"/>
                <w:szCs w:val="16"/>
                <w:lang w:val="en-US"/>
              </w:rPr>
            </w:pPr>
            <w:r w:rsidRPr="009B70F2">
              <w:rPr>
                <w:sz w:val="16"/>
                <w:szCs w:val="16"/>
                <w:lang w:val="en-US"/>
              </w:rPr>
              <w:t>Coeficient la manoperei=1,3300</w:t>
            </w:r>
          </w:p>
          <w:p w:rsidR="00E81DF0" w:rsidRPr="009B70F2" w:rsidRDefault="00E81DF0" w:rsidP="00114B20">
            <w:pPr>
              <w:rPr>
                <w:sz w:val="16"/>
                <w:szCs w:val="16"/>
                <w:lang w:val="en-US"/>
              </w:rPr>
            </w:pPr>
            <w:r w:rsidRPr="009B70F2">
              <w:rPr>
                <w:sz w:val="16"/>
                <w:szCs w:val="16"/>
                <w:lang w:val="en-US"/>
              </w:rPr>
              <w:t>Coeficient la pentru materiale=1,3300</w:t>
            </w:r>
          </w:p>
          <w:p w:rsidR="00E81DF0" w:rsidRPr="009B70F2" w:rsidRDefault="00E81DF0" w:rsidP="00114B20">
            <w:pPr>
              <w:rPr>
                <w:sz w:val="16"/>
                <w:szCs w:val="16"/>
                <w:lang w:val="en-US"/>
              </w:rPr>
            </w:pPr>
            <w:r w:rsidRPr="009B70F2">
              <w:rPr>
                <w:sz w:val="16"/>
                <w:szCs w:val="16"/>
                <w:lang w:val="en-US"/>
              </w:rPr>
              <w:t>Coeficient la utilajului=1,3300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19,80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4,213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Mixtura asfaltica preparata la cald cu agregate mari BAD22.4 leg 50/70 SM SR EN13108-1:2010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0,1410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3,713</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0,079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0,421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0,0166</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0,437</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Imbracaminte de beton asfaltic cu agregate marunte BA16 rul 50/70 SM SR EN13108-5:2010, executata la cald, in groosime de 4,0 cm, cu asternere manuala ( - grosime 5.0 cm, K=1.25)</w:t>
            </w:r>
          </w:p>
          <w:p w:rsidR="00E81DF0" w:rsidRPr="009B70F2" w:rsidRDefault="00E81DF0" w:rsidP="00114B20">
            <w:pPr>
              <w:rPr>
                <w:sz w:val="16"/>
                <w:szCs w:val="16"/>
                <w:lang w:val="en-US"/>
              </w:rPr>
            </w:pPr>
            <w:r w:rsidRPr="009B70F2">
              <w:rPr>
                <w:sz w:val="16"/>
                <w:szCs w:val="16"/>
                <w:lang w:val="en-US"/>
              </w:rPr>
              <w:t>Coeficient la manoperei=1,2500</w:t>
            </w:r>
          </w:p>
          <w:p w:rsidR="00E81DF0" w:rsidRPr="009B70F2" w:rsidRDefault="00E81DF0" w:rsidP="00114B20">
            <w:pPr>
              <w:rPr>
                <w:sz w:val="16"/>
                <w:szCs w:val="16"/>
                <w:lang w:val="en-US"/>
              </w:rPr>
            </w:pPr>
            <w:r w:rsidRPr="009B70F2">
              <w:rPr>
                <w:sz w:val="16"/>
                <w:szCs w:val="16"/>
                <w:lang w:val="en-US"/>
              </w:rPr>
              <w:t>Coeficient la pentru materiale=1,2500</w:t>
            </w:r>
          </w:p>
          <w:p w:rsidR="00E81DF0" w:rsidRPr="009B70F2" w:rsidRDefault="00E81DF0" w:rsidP="00114B20">
            <w:pPr>
              <w:rPr>
                <w:sz w:val="16"/>
                <w:szCs w:val="16"/>
                <w:lang w:val="en-US"/>
              </w:rPr>
            </w:pPr>
            <w:r w:rsidRPr="009B70F2">
              <w:rPr>
                <w:sz w:val="16"/>
                <w:szCs w:val="16"/>
                <w:lang w:val="en-US"/>
              </w:rPr>
              <w:t>Coeficient la utilajului=1,2500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19,80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2,97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111100010001311</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Mixtura asfaltica preparata la cald cu agregate marunte BA16 rul 50/70 SM SR EN13108-5:2010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2,327</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0,074</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0,272</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rsidR="00E81DF0" w:rsidRPr="00C97908" w:rsidRDefault="00E81DF0" w:rsidP="00114B20">
            <w:pPr>
              <w:jc w:val="center"/>
              <w:rPr>
                <w:sz w:val="16"/>
                <w:szCs w:val="16"/>
                <w:lang w:val="en-US"/>
              </w:rPr>
            </w:pPr>
            <w:r w:rsidRPr="00C97908">
              <w:rPr>
                <w:sz w:val="16"/>
                <w:szCs w:val="16"/>
                <w:lang w:val="en-US"/>
              </w:rPr>
              <w:t>0,282</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Restabilirea trotuar din asfalt b= 1100 mm</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Retea canalizare C1, C3</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 xml:space="preserve">2. Lucrari de montare </w:t>
            </w:r>
          </w:p>
          <w:p w:rsidR="00E81DF0" w:rsidRPr="00B12F65" w:rsidRDefault="00E81DF0" w:rsidP="00114B20">
            <w:pPr>
              <w:rPr>
                <w:sz w:val="2"/>
                <w:szCs w:val="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2.1. Retea apeduct A1</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cu flanse a Filtru impuritati din fonta cu flanse DN50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8,00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AcA26A</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Imbinarea cu flanse a Contor combinat cu flanse DN50 x DN15</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0,89</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2513736601097</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Garnitura din cauciuc insertie intre flanse DN50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1,01</w:t>
            </w: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2874115801000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Suruburi cap hexagonal cu piulite M-16x240</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4,00</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Retea apeduct A1</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2.2. Retea canalizare C1, C3</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SE54C</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Separator de grasimi si materii in suspensie avind capacitatea de 750 - 1000 l</w:t>
            </w:r>
          </w:p>
          <w:p w:rsidR="00E81DF0" w:rsidRPr="009B70F2" w:rsidRDefault="00E81DF0" w:rsidP="00114B20">
            <w:pPr>
              <w:rPr>
                <w:sz w:val="16"/>
                <w:szCs w:val="16"/>
                <w:lang w:val="en-US"/>
              </w:rPr>
            </w:pPr>
            <w:r w:rsidRPr="009B70F2">
              <w:rPr>
                <w:sz w:val="16"/>
                <w:szCs w:val="16"/>
                <w:lang w:val="en-US"/>
              </w:rPr>
              <w:t>Material marunt (fuior cinepa, grund miniu de plumb etc)=1,0150</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3,8000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3,80</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Retea canalizare C1, C3</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3. Utilaj</w:t>
            </w:r>
          </w:p>
          <w:p w:rsidR="00E81DF0" w:rsidRPr="00B12F65" w:rsidRDefault="00E81DF0" w:rsidP="00114B20">
            <w:pPr>
              <w:rPr>
                <w:sz w:val="2"/>
                <w:szCs w:val="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3.1. Retea apeduct A1</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Filtru impuritati din fonta cu flanse DN 50 PN10/16</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2345645604110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 xml:space="preserve">Filtru impuritati din fonta cu flanse DN 50 PN10/16 </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Contor combinat cu flanse DN50 x DN15 de tip DS-CC cu 1 modul cu impuls de tip Lorawan</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2345645601050</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Contor combinat cu flanse DN50 x DN15 de tip DS-CC cu 1 modul cu impuls de tip Lorawan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Retea apeduct A1</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9B70F2" w:rsidTr="00114B20">
        <w:tblPrEx>
          <w:tblCellMar>
            <w:left w:w="107" w:type="dxa"/>
            <w:right w:w="107" w:type="dxa"/>
          </w:tblCellMar>
        </w:tblPrEx>
        <w:tc>
          <w:tcPr>
            <w:tcW w:w="10495" w:type="dxa"/>
            <w:gridSpan w:val="19"/>
          </w:tcPr>
          <w:p w:rsidR="00E81DF0" w:rsidRPr="009B70F2" w:rsidRDefault="00E81DF0" w:rsidP="00114B20">
            <w:pPr>
              <w:rPr>
                <w:b/>
                <w:bCs/>
                <w:sz w:val="22"/>
                <w:szCs w:val="22"/>
                <w:lang w:val="en-US"/>
              </w:rPr>
            </w:pPr>
            <w:r w:rsidRPr="009B70F2">
              <w:rPr>
                <w:b/>
                <w:bCs/>
                <w:sz w:val="22"/>
                <w:szCs w:val="22"/>
                <w:lang w:val="en-US"/>
              </w:rPr>
              <w:t>3.2. Retea canalizare C1, C3</w:t>
            </w:r>
          </w:p>
          <w:p w:rsidR="00E81DF0" w:rsidRPr="00B12F65" w:rsidRDefault="00E81DF0" w:rsidP="00114B20">
            <w:pPr>
              <w:rPr>
                <w:sz w:val="2"/>
                <w:szCs w:val="2"/>
                <w:lang w:val="en-US"/>
              </w:rPr>
            </w:pPr>
          </w:p>
        </w:tc>
      </w:tr>
      <w:tr w:rsidR="00E81DF0" w:rsidRPr="009B70F2"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E81DF0" w:rsidRPr="005E2CA0" w:rsidRDefault="00E81DF0" w:rsidP="00114B20">
            <w:pPr>
              <w:rPr>
                <w:b/>
                <w:bCs/>
                <w:sz w:val="2"/>
                <w:szCs w:val="2"/>
                <w:lang w:val="en-US"/>
              </w:rPr>
            </w:pPr>
            <w:r w:rsidRPr="005E2CA0">
              <w:rPr>
                <w:b/>
                <w:bCs/>
                <w:sz w:val="22"/>
                <w:szCs w:val="22"/>
                <w:lang w:val="en-US"/>
              </w:rPr>
              <w:t>Separator de grasimi si materii in suspensie de tip VODALAND, GBase-2 sau similar, debit Q=2.0 l/sec, cu montaj subteran</w:t>
            </w:r>
          </w:p>
          <w:p w:rsidR="00E81DF0" w:rsidRPr="009B70F2" w:rsidRDefault="00E81DF0" w:rsidP="00114B20">
            <w:pPr>
              <w:rPr>
                <w:sz w:val="2"/>
                <w:szCs w:val="2"/>
                <w:lang w:val="en-US"/>
              </w:rPr>
            </w:pPr>
          </w:p>
        </w:tc>
        <w:tc>
          <w:tcPr>
            <w:tcW w:w="1011" w:type="dxa"/>
            <w:gridSpan w:val="3"/>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E81DF0" w:rsidRPr="009B70F2" w:rsidRDefault="00E81DF0" w:rsidP="00114B20">
            <w:pPr>
              <w:jc w:val="center"/>
              <w:rPr>
                <w:sz w:val="22"/>
                <w:szCs w:val="22"/>
                <w:lang w:val="en-US"/>
              </w:rPr>
            </w:pPr>
          </w:p>
        </w:tc>
        <w:tc>
          <w:tcPr>
            <w:tcW w:w="1542" w:type="dxa"/>
            <w:gridSpan w:val="2"/>
            <w:tcBorders>
              <w:top w:val="single" w:sz="4" w:space="0" w:color="auto"/>
              <w:bottom w:val="single" w:sz="4" w:space="0" w:color="auto"/>
            </w:tcBorders>
            <w:vAlign w:val="center"/>
          </w:tcPr>
          <w:p w:rsidR="00E81DF0" w:rsidRPr="005E2CA0" w:rsidRDefault="00E81DF0" w:rsidP="00114B20">
            <w:pPr>
              <w:jc w:val="center"/>
              <w:rPr>
                <w:b/>
                <w:bCs/>
                <w:sz w:val="22"/>
                <w:szCs w:val="22"/>
                <w:lang w:val="en-US"/>
              </w:rPr>
            </w:pPr>
            <w:r w:rsidRPr="005E2CA0">
              <w:rPr>
                <w:b/>
                <w:bCs/>
                <w:sz w:val="22"/>
                <w:szCs w:val="22"/>
                <w:lang w:val="en-US"/>
              </w:rPr>
              <w:t>1,00</w:t>
            </w:r>
          </w:p>
          <w:p w:rsidR="00E81DF0" w:rsidRPr="009B70F2" w:rsidRDefault="00E81DF0" w:rsidP="00114B20">
            <w:pPr>
              <w:jc w:val="center"/>
              <w:rPr>
                <w:sz w:val="2"/>
                <w:szCs w:val="2"/>
                <w:lang w:val="en-US"/>
              </w:rPr>
            </w:pPr>
          </w:p>
        </w:tc>
      </w:tr>
      <w:tr w:rsidR="00E81DF0" w:rsidRPr="00B40365" w:rsidTr="00114B2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p>
        </w:tc>
        <w:tc>
          <w:tcPr>
            <w:tcW w:w="1418" w:type="dxa"/>
            <w:gridSpan w:val="4"/>
            <w:tcBorders>
              <w:top w:val="nil"/>
              <w:bottom w:val="single" w:sz="2" w:space="0" w:color="auto"/>
            </w:tcBorders>
            <w:vAlign w:val="center"/>
          </w:tcPr>
          <w:p w:rsidR="00E81DF0" w:rsidRPr="00B40365" w:rsidRDefault="00E81DF0" w:rsidP="00114B20">
            <w:pPr>
              <w:jc w:val="center"/>
              <w:rPr>
                <w:sz w:val="16"/>
                <w:szCs w:val="16"/>
                <w:lang w:val="en-US"/>
              </w:rPr>
            </w:pPr>
            <w:r w:rsidRPr="00B40365">
              <w:rPr>
                <w:sz w:val="16"/>
                <w:szCs w:val="16"/>
                <w:lang w:val="en-US"/>
              </w:rPr>
              <w:t>222456713355</w:t>
            </w:r>
          </w:p>
        </w:tc>
        <w:tc>
          <w:tcPr>
            <w:tcW w:w="4366" w:type="dxa"/>
            <w:gridSpan w:val="4"/>
            <w:tcBorders>
              <w:top w:val="nil"/>
              <w:bottom w:val="single" w:sz="2" w:space="0" w:color="auto"/>
            </w:tcBorders>
            <w:vAlign w:val="center"/>
          </w:tcPr>
          <w:p w:rsidR="00E81DF0" w:rsidRPr="00C97908" w:rsidRDefault="00E81DF0" w:rsidP="00114B20">
            <w:pPr>
              <w:rPr>
                <w:sz w:val="16"/>
                <w:szCs w:val="16"/>
                <w:lang w:val="en-US"/>
              </w:rPr>
            </w:pPr>
            <w:r w:rsidRPr="00C97908">
              <w:rPr>
                <w:sz w:val="16"/>
                <w:szCs w:val="16"/>
                <w:lang w:val="en-US"/>
              </w:rPr>
              <w:t>Separator de grasimi si materii in suspensie de tip VODALAND, GBase-2, debit Q=2.0 l/sec, cu montaj subteran</w:t>
            </w:r>
          </w:p>
        </w:tc>
        <w:tc>
          <w:tcPr>
            <w:tcW w:w="1021"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E81DF0" w:rsidRPr="00C97908" w:rsidRDefault="00E81DF0" w:rsidP="00114B20">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E81DF0" w:rsidRPr="00C97908" w:rsidRDefault="00E81DF0" w:rsidP="00114B20">
            <w:pPr>
              <w:jc w:val="center"/>
              <w:rPr>
                <w:sz w:val="16"/>
                <w:szCs w:val="16"/>
                <w:lang w:val="en-US"/>
              </w:rPr>
            </w:pPr>
            <w:r w:rsidRPr="00C97908">
              <w:rPr>
                <w:sz w:val="16"/>
                <w:szCs w:val="16"/>
                <w:lang w:val="en-US"/>
              </w:rPr>
              <w:t>1,00</w:t>
            </w: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Retea canalizare C1, C3</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E81DF0" w:rsidRPr="003E2692" w:rsidRDefault="00E81DF0" w:rsidP="00114B20">
            <w:pPr>
              <w:rPr>
                <w:sz w:val="2"/>
                <w:szCs w:val="2"/>
                <w:lang w:val="en-US"/>
              </w:rPr>
            </w:pPr>
          </w:p>
        </w:tc>
        <w:tc>
          <w:tcPr>
            <w:tcW w:w="1418" w:type="dxa"/>
            <w:gridSpan w:val="3"/>
            <w:tcBorders>
              <w:top w:val="single" w:sz="6" w:space="0" w:color="auto"/>
              <w:bottom w:val="nil"/>
            </w:tcBorders>
            <w:vAlign w:val="center"/>
          </w:tcPr>
          <w:p w:rsidR="00E81DF0" w:rsidRPr="003E2692" w:rsidRDefault="00E81DF0" w:rsidP="00114B20">
            <w:pPr>
              <w:rPr>
                <w:sz w:val="2"/>
                <w:szCs w:val="2"/>
                <w:lang w:val="en-US"/>
              </w:rPr>
            </w:pPr>
          </w:p>
        </w:tc>
        <w:tc>
          <w:tcPr>
            <w:tcW w:w="4204" w:type="dxa"/>
            <w:gridSpan w:val="5"/>
            <w:tcBorders>
              <w:top w:val="single" w:sz="6" w:space="0" w:color="auto"/>
              <w:bottom w:val="nil"/>
            </w:tcBorders>
          </w:tcPr>
          <w:p w:rsidR="00E81DF0" w:rsidRPr="003E2692" w:rsidRDefault="00E81DF0" w:rsidP="00114B20">
            <w:pPr>
              <w:rPr>
                <w:sz w:val="2"/>
                <w:szCs w:val="2"/>
                <w:lang w:val="en-US"/>
              </w:rPr>
            </w:pPr>
          </w:p>
        </w:tc>
        <w:tc>
          <w:tcPr>
            <w:tcW w:w="992" w:type="dxa"/>
            <w:gridSpan w:val="3"/>
            <w:tcBorders>
              <w:top w:val="single" w:sz="6" w:space="0" w:color="auto"/>
              <w:bottom w:val="nil"/>
              <w:right w:val="nil"/>
            </w:tcBorders>
          </w:tcPr>
          <w:p w:rsidR="00E81DF0" w:rsidRPr="003E2692" w:rsidRDefault="00E81DF0" w:rsidP="00114B20">
            <w:pPr>
              <w:rPr>
                <w:sz w:val="2"/>
                <w:szCs w:val="2"/>
                <w:lang w:val="en-US"/>
              </w:rPr>
            </w:pPr>
          </w:p>
        </w:tc>
        <w:tc>
          <w:tcPr>
            <w:tcW w:w="1276" w:type="dxa"/>
            <w:gridSpan w:val="3"/>
            <w:tcBorders>
              <w:top w:val="single" w:sz="6" w:space="0" w:color="auto"/>
              <w:left w:val="nil"/>
              <w:bottom w:val="nil"/>
              <w:right w:val="nil"/>
            </w:tcBorders>
          </w:tcPr>
          <w:p w:rsidR="00E81DF0" w:rsidRPr="003E2692" w:rsidRDefault="00E81DF0" w:rsidP="00114B20">
            <w:pPr>
              <w:rPr>
                <w:sz w:val="2"/>
                <w:szCs w:val="2"/>
                <w:lang w:val="en-US"/>
              </w:rPr>
            </w:pPr>
          </w:p>
        </w:tc>
        <w:tc>
          <w:tcPr>
            <w:tcW w:w="1559" w:type="dxa"/>
            <w:gridSpan w:val="3"/>
            <w:tcBorders>
              <w:top w:val="single" w:sz="6" w:space="0" w:color="auto"/>
              <w:left w:val="nil"/>
              <w:bottom w:val="nil"/>
              <w:right w:val="nil"/>
            </w:tcBorders>
          </w:tcPr>
          <w:p w:rsidR="00E81DF0" w:rsidRPr="003E2692" w:rsidRDefault="00E81DF0" w:rsidP="00114B20">
            <w:pPr>
              <w:rPr>
                <w:sz w:val="2"/>
                <w:szCs w:val="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49C4" w:rsidTr="00114B20">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E81DF0" w:rsidRPr="00B40365" w:rsidRDefault="00E81DF0" w:rsidP="00114B20">
            <w:pPr>
              <w:rPr>
                <w:sz w:val="22"/>
                <w:szCs w:val="22"/>
                <w:lang w:val="en-US"/>
              </w:rPr>
            </w:pPr>
          </w:p>
        </w:tc>
        <w:tc>
          <w:tcPr>
            <w:tcW w:w="1418" w:type="dxa"/>
            <w:gridSpan w:val="4"/>
            <w:tcBorders>
              <w:top w:val="nil"/>
              <w:bottom w:val="single" w:sz="4" w:space="0" w:color="auto"/>
            </w:tcBorders>
            <w:vAlign w:val="center"/>
          </w:tcPr>
          <w:p w:rsidR="00E81DF0" w:rsidRPr="00B40365" w:rsidRDefault="00E81DF0" w:rsidP="00114B20">
            <w:pPr>
              <w:rPr>
                <w:sz w:val="22"/>
                <w:szCs w:val="22"/>
                <w:lang w:val="en-US"/>
              </w:rPr>
            </w:pPr>
          </w:p>
        </w:tc>
        <w:tc>
          <w:tcPr>
            <w:tcW w:w="4366" w:type="dxa"/>
            <w:gridSpan w:val="4"/>
            <w:tcBorders>
              <w:top w:val="nil"/>
              <w:bottom w:val="single" w:sz="4" w:space="0" w:color="auto"/>
            </w:tcBorders>
          </w:tcPr>
          <w:p w:rsidR="00E81DF0" w:rsidRPr="000E0709" w:rsidRDefault="00E81DF0" w:rsidP="00114B20">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rsidR="00E81DF0" w:rsidRPr="00B449C4" w:rsidRDefault="00E81DF0" w:rsidP="00114B20">
            <w:pPr>
              <w:rPr>
                <w:sz w:val="22"/>
                <w:szCs w:val="22"/>
                <w:lang w:val="en-US"/>
              </w:rPr>
            </w:pPr>
          </w:p>
        </w:tc>
        <w:tc>
          <w:tcPr>
            <w:tcW w:w="1134" w:type="dxa"/>
            <w:gridSpan w:val="3"/>
            <w:tcBorders>
              <w:top w:val="nil"/>
              <w:left w:val="nil"/>
              <w:bottom w:val="single" w:sz="4" w:space="0" w:color="auto"/>
              <w:right w:val="nil"/>
            </w:tcBorders>
          </w:tcPr>
          <w:p w:rsidR="00E81DF0" w:rsidRPr="00B449C4" w:rsidRDefault="00E81DF0" w:rsidP="00114B20">
            <w:pPr>
              <w:rPr>
                <w:sz w:val="22"/>
                <w:szCs w:val="22"/>
                <w:lang w:val="en-US"/>
              </w:rPr>
            </w:pPr>
          </w:p>
        </w:tc>
        <w:tc>
          <w:tcPr>
            <w:tcW w:w="1559" w:type="dxa"/>
            <w:gridSpan w:val="2"/>
            <w:tcBorders>
              <w:top w:val="nil"/>
              <w:left w:val="nil"/>
              <w:bottom w:val="single" w:sz="4" w:space="0" w:color="auto"/>
            </w:tcBorders>
          </w:tcPr>
          <w:p w:rsidR="00E81DF0" w:rsidRPr="00B449C4" w:rsidRDefault="00E81DF0" w:rsidP="00114B20">
            <w:pPr>
              <w:rPr>
                <w:sz w:val="22"/>
                <w:szCs w:val="22"/>
                <w:lang w:val="en-US"/>
              </w:rPr>
            </w:pPr>
          </w:p>
        </w:tc>
      </w:tr>
      <w:tr w:rsidR="00E81DF0" w:rsidRPr="00B40365" w:rsidTr="00114B2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E81DF0" w:rsidRPr="00B40365" w:rsidRDefault="00E81DF0" w:rsidP="00114B20">
            <w:pPr>
              <w:rPr>
                <w:sz w:val="22"/>
                <w:szCs w:val="22"/>
                <w:lang w:val="en-US"/>
              </w:rPr>
            </w:pPr>
          </w:p>
        </w:tc>
        <w:tc>
          <w:tcPr>
            <w:tcW w:w="1381" w:type="dxa"/>
            <w:gridSpan w:val="4"/>
            <w:tcBorders>
              <w:bottom w:val="single" w:sz="4" w:space="0" w:color="auto"/>
            </w:tcBorders>
            <w:vAlign w:val="center"/>
          </w:tcPr>
          <w:p w:rsidR="00E81DF0" w:rsidRPr="00B40365" w:rsidRDefault="00E81DF0" w:rsidP="00114B20">
            <w:pPr>
              <w:rPr>
                <w:sz w:val="22"/>
                <w:szCs w:val="22"/>
                <w:lang w:val="en-US"/>
              </w:rPr>
            </w:pPr>
          </w:p>
        </w:tc>
        <w:tc>
          <w:tcPr>
            <w:tcW w:w="4238" w:type="dxa"/>
            <w:gridSpan w:val="4"/>
            <w:tcBorders>
              <w:bottom w:val="single" w:sz="4" w:space="0" w:color="auto"/>
            </w:tcBorders>
          </w:tcPr>
          <w:p w:rsidR="00E81DF0" w:rsidRPr="00B40365" w:rsidRDefault="00E81DF0" w:rsidP="00114B20">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E81DF0" w:rsidRPr="00B40365" w:rsidRDefault="00E81DF0" w:rsidP="00114B20">
            <w:pPr>
              <w:rPr>
                <w:sz w:val="22"/>
                <w:szCs w:val="22"/>
                <w:lang w:val="en-US"/>
              </w:rPr>
            </w:pPr>
          </w:p>
        </w:tc>
      </w:tr>
      <w:tr w:rsidR="00E81DF0" w:rsidRPr="00B40365"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E81DF0" w:rsidRPr="00B40365" w:rsidRDefault="00E81DF0" w:rsidP="00114B20">
            <w:pPr>
              <w:rPr>
                <w:sz w:val="22"/>
                <w:szCs w:val="22"/>
                <w:lang w:val="en-US"/>
              </w:rPr>
            </w:pPr>
          </w:p>
        </w:tc>
        <w:tc>
          <w:tcPr>
            <w:tcW w:w="1417" w:type="dxa"/>
            <w:gridSpan w:val="4"/>
            <w:tcBorders>
              <w:top w:val="single" w:sz="6" w:space="0" w:color="auto"/>
              <w:bottom w:val="single" w:sz="12" w:space="0" w:color="auto"/>
            </w:tcBorders>
          </w:tcPr>
          <w:p w:rsidR="00E81DF0" w:rsidRPr="00B40365" w:rsidRDefault="00E81DF0" w:rsidP="00114B20">
            <w:pPr>
              <w:rPr>
                <w:sz w:val="22"/>
                <w:szCs w:val="22"/>
                <w:lang w:val="en-US"/>
              </w:rPr>
            </w:pPr>
          </w:p>
        </w:tc>
        <w:tc>
          <w:tcPr>
            <w:tcW w:w="4111" w:type="dxa"/>
            <w:gridSpan w:val="4"/>
            <w:tcBorders>
              <w:top w:val="single" w:sz="6" w:space="0" w:color="auto"/>
              <w:bottom w:val="single" w:sz="12" w:space="0" w:color="auto"/>
            </w:tcBorders>
          </w:tcPr>
          <w:p w:rsidR="00E81DF0" w:rsidRPr="00B40365" w:rsidRDefault="00E81DF0" w:rsidP="00114B20">
            <w:pPr>
              <w:rPr>
                <w:b/>
                <w:bCs/>
                <w:sz w:val="22"/>
                <w:szCs w:val="22"/>
                <w:lang w:val="en-US"/>
              </w:rPr>
            </w:pPr>
          </w:p>
        </w:tc>
        <w:tc>
          <w:tcPr>
            <w:tcW w:w="992" w:type="dxa"/>
            <w:gridSpan w:val="3"/>
            <w:tcBorders>
              <w:top w:val="single" w:sz="6" w:space="0" w:color="auto"/>
              <w:bottom w:val="single" w:sz="12" w:space="0" w:color="auto"/>
            </w:tcBorders>
          </w:tcPr>
          <w:p w:rsidR="00E81DF0" w:rsidRPr="00B40365" w:rsidRDefault="00E81DF0" w:rsidP="00114B20">
            <w:pPr>
              <w:rPr>
                <w:sz w:val="22"/>
                <w:szCs w:val="22"/>
                <w:lang w:val="en-US"/>
              </w:rPr>
            </w:pPr>
          </w:p>
        </w:tc>
        <w:tc>
          <w:tcPr>
            <w:tcW w:w="2835" w:type="dxa"/>
            <w:gridSpan w:val="7"/>
            <w:tcBorders>
              <w:top w:val="single" w:sz="6" w:space="0" w:color="auto"/>
              <w:bottom w:val="single" w:sz="12" w:space="0" w:color="auto"/>
            </w:tcBorders>
          </w:tcPr>
          <w:p w:rsidR="00E81DF0" w:rsidRPr="00B40365" w:rsidRDefault="00E81DF0" w:rsidP="00114B20">
            <w:pPr>
              <w:rPr>
                <w:sz w:val="22"/>
                <w:szCs w:val="22"/>
                <w:lang w:val="en-US"/>
              </w:rPr>
            </w:pPr>
          </w:p>
        </w:tc>
      </w:tr>
      <w:tr w:rsidR="00E81DF0" w:rsidRPr="003E2692" w:rsidTr="00114B2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E81DF0" w:rsidRPr="003E2692" w:rsidRDefault="00E81DF0" w:rsidP="00114B20">
            <w:pPr>
              <w:rPr>
                <w:sz w:val="2"/>
                <w:szCs w:val="2"/>
                <w:lang w:val="en-US"/>
              </w:rPr>
            </w:pPr>
          </w:p>
        </w:tc>
        <w:tc>
          <w:tcPr>
            <w:tcW w:w="1417" w:type="dxa"/>
            <w:gridSpan w:val="4"/>
            <w:tcBorders>
              <w:top w:val="single" w:sz="12" w:space="0" w:color="auto"/>
              <w:left w:val="nil"/>
              <w:bottom w:val="nil"/>
              <w:right w:val="nil"/>
            </w:tcBorders>
          </w:tcPr>
          <w:p w:rsidR="00E81DF0" w:rsidRPr="003E2692" w:rsidRDefault="00E81DF0" w:rsidP="00114B20">
            <w:pPr>
              <w:rPr>
                <w:sz w:val="2"/>
                <w:szCs w:val="2"/>
                <w:lang w:val="en-US"/>
              </w:rPr>
            </w:pPr>
          </w:p>
        </w:tc>
        <w:tc>
          <w:tcPr>
            <w:tcW w:w="4111" w:type="dxa"/>
            <w:gridSpan w:val="4"/>
            <w:tcBorders>
              <w:top w:val="single" w:sz="12" w:space="0" w:color="auto"/>
              <w:left w:val="nil"/>
              <w:bottom w:val="nil"/>
              <w:right w:val="nil"/>
            </w:tcBorders>
          </w:tcPr>
          <w:p w:rsidR="00E81DF0" w:rsidRPr="003E2692" w:rsidRDefault="00E81DF0" w:rsidP="00114B20">
            <w:pPr>
              <w:rPr>
                <w:sz w:val="2"/>
                <w:szCs w:val="2"/>
                <w:lang w:val="en-US"/>
              </w:rPr>
            </w:pPr>
          </w:p>
        </w:tc>
        <w:tc>
          <w:tcPr>
            <w:tcW w:w="992" w:type="dxa"/>
            <w:gridSpan w:val="3"/>
            <w:tcBorders>
              <w:top w:val="single" w:sz="12" w:space="0" w:color="auto"/>
              <w:left w:val="nil"/>
              <w:bottom w:val="nil"/>
              <w:right w:val="nil"/>
            </w:tcBorders>
          </w:tcPr>
          <w:p w:rsidR="00E81DF0" w:rsidRPr="003E2692" w:rsidRDefault="00E81DF0" w:rsidP="00114B20">
            <w:pPr>
              <w:rPr>
                <w:sz w:val="2"/>
                <w:szCs w:val="2"/>
                <w:lang w:val="en-US"/>
              </w:rPr>
            </w:pPr>
          </w:p>
        </w:tc>
        <w:tc>
          <w:tcPr>
            <w:tcW w:w="2835" w:type="dxa"/>
            <w:gridSpan w:val="7"/>
            <w:tcBorders>
              <w:top w:val="single" w:sz="12" w:space="0" w:color="auto"/>
              <w:left w:val="nil"/>
              <w:bottom w:val="nil"/>
              <w:right w:val="single" w:sz="4" w:space="0" w:color="auto"/>
            </w:tcBorders>
          </w:tcPr>
          <w:p w:rsidR="00E81DF0" w:rsidRPr="003E2692" w:rsidRDefault="00E81DF0" w:rsidP="00114B20">
            <w:pPr>
              <w:rPr>
                <w:sz w:val="2"/>
                <w:szCs w:val="2"/>
                <w:lang w:val="en-US"/>
              </w:rPr>
            </w:pPr>
          </w:p>
        </w:tc>
      </w:tr>
      <w:tr w:rsidR="00E81DF0" w:rsidRPr="002D6B2B" w:rsidTr="00114B2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E81DF0" w:rsidRPr="00B40365" w:rsidRDefault="00E81DF0" w:rsidP="00114B20">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E81DF0" w:rsidRPr="00B40365" w:rsidRDefault="00E81DF0" w:rsidP="00114B20">
            <w:pPr>
              <w:rPr>
                <w:sz w:val="22"/>
                <w:szCs w:val="22"/>
                <w:lang w:val="en-US"/>
              </w:rPr>
            </w:pPr>
          </w:p>
        </w:tc>
        <w:tc>
          <w:tcPr>
            <w:tcW w:w="4332" w:type="dxa"/>
            <w:gridSpan w:val="3"/>
            <w:tcBorders>
              <w:top w:val="single" w:sz="4" w:space="0" w:color="auto"/>
              <w:bottom w:val="single" w:sz="4" w:space="0" w:color="auto"/>
            </w:tcBorders>
            <w:vAlign w:val="center"/>
          </w:tcPr>
          <w:p w:rsidR="00E81DF0" w:rsidRPr="000E0709" w:rsidRDefault="00E81DF0" w:rsidP="00114B20">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E81DF0" w:rsidRPr="002D6B2B" w:rsidRDefault="00E81DF0" w:rsidP="00114B20">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E81DF0" w:rsidRPr="002D6B2B" w:rsidRDefault="00E81DF0" w:rsidP="00114B20">
            <w:pPr>
              <w:rPr>
                <w:sz w:val="22"/>
                <w:szCs w:val="22"/>
                <w:lang w:val="en-US"/>
              </w:rPr>
            </w:pPr>
          </w:p>
        </w:tc>
      </w:tr>
      <w:tr w:rsidR="00E81DF0" w:rsidRPr="00B40365" w:rsidTr="00114B20">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E81DF0" w:rsidRPr="00B40365" w:rsidRDefault="00E81DF0" w:rsidP="00114B20">
            <w:pPr>
              <w:jc w:val="center"/>
              <w:rPr>
                <w:sz w:val="22"/>
                <w:szCs w:val="22"/>
                <w:lang w:val="en-US"/>
              </w:rPr>
            </w:pPr>
          </w:p>
        </w:tc>
        <w:tc>
          <w:tcPr>
            <w:tcW w:w="1418" w:type="dxa"/>
            <w:gridSpan w:val="4"/>
            <w:tcBorders>
              <w:top w:val="nil"/>
              <w:bottom w:val="single" w:sz="6" w:space="0" w:color="auto"/>
            </w:tcBorders>
            <w:vAlign w:val="center"/>
          </w:tcPr>
          <w:p w:rsidR="00E81DF0" w:rsidRPr="00B40365" w:rsidRDefault="00E81DF0" w:rsidP="00114B20">
            <w:pPr>
              <w:jc w:val="center"/>
              <w:rPr>
                <w:sz w:val="22"/>
                <w:szCs w:val="22"/>
                <w:lang w:val="en-US"/>
              </w:rPr>
            </w:pPr>
          </w:p>
        </w:tc>
        <w:tc>
          <w:tcPr>
            <w:tcW w:w="4253" w:type="dxa"/>
            <w:gridSpan w:val="4"/>
            <w:tcBorders>
              <w:top w:val="nil"/>
              <w:bottom w:val="single" w:sz="6" w:space="0" w:color="auto"/>
              <w:right w:val="nil"/>
            </w:tcBorders>
            <w:vAlign w:val="center"/>
          </w:tcPr>
          <w:p w:rsidR="00E81DF0" w:rsidRPr="00585DBD" w:rsidRDefault="00E81DF0" w:rsidP="00114B20">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E81DF0" w:rsidRPr="00B40365" w:rsidRDefault="00E81DF0" w:rsidP="00114B20">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E81DF0" w:rsidRPr="00B40365" w:rsidRDefault="00E81DF0" w:rsidP="00114B20">
            <w:pPr>
              <w:jc w:val="center"/>
              <w:rPr>
                <w:sz w:val="22"/>
                <w:szCs w:val="22"/>
                <w:lang w:val="en-US"/>
              </w:rPr>
            </w:pPr>
          </w:p>
        </w:tc>
      </w:tr>
    </w:tbl>
    <w:p w:rsidR="00E81DF0" w:rsidRPr="00B40365" w:rsidRDefault="00E81DF0" w:rsidP="00E81DF0">
      <w:pPr>
        <w:rPr>
          <w:sz w:val="22"/>
          <w:szCs w:val="22"/>
          <w:lang w:val="en-US"/>
        </w:rPr>
      </w:pPr>
    </w:p>
    <w:p w:rsidR="00E81DF0" w:rsidRPr="00B40365" w:rsidRDefault="00E81DF0" w:rsidP="00E81DF0">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E81DF0" w:rsidRPr="00E625C5" w:rsidTr="00114B20">
        <w:tc>
          <w:tcPr>
            <w:tcW w:w="1548" w:type="dxa"/>
          </w:tcPr>
          <w:p w:rsidR="00E81DF0" w:rsidRPr="00E625C5" w:rsidRDefault="00E81DF0" w:rsidP="00114B20">
            <w:pPr>
              <w:spacing w:line="276" w:lineRule="auto"/>
              <w:rPr>
                <w:b/>
                <w:bCs/>
                <w:sz w:val="24"/>
                <w:szCs w:val="24"/>
                <w:lang w:val="en-US"/>
              </w:rPr>
            </w:pPr>
            <w:r w:rsidRPr="00E625C5">
              <w:rPr>
                <w:b/>
                <w:bCs/>
                <w:sz w:val="24"/>
                <w:szCs w:val="24"/>
                <w:lang w:val="ro-RO"/>
              </w:rPr>
              <w:t>Elaborat</w:t>
            </w:r>
            <w:r w:rsidRPr="00E625C5">
              <w:rPr>
                <w:b/>
                <w:bCs/>
                <w:sz w:val="24"/>
                <w:szCs w:val="24"/>
                <w:lang w:val="en-US"/>
              </w:rPr>
              <w:t xml:space="preserve"> </w:t>
            </w:r>
          </w:p>
        </w:tc>
        <w:tc>
          <w:tcPr>
            <w:tcW w:w="7808" w:type="dxa"/>
            <w:tcBorders>
              <w:top w:val="nil"/>
              <w:left w:val="nil"/>
              <w:bottom w:val="single" w:sz="6" w:space="0" w:color="auto"/>
              <w:right w:val="nil"/>
            </w:tcBorders>
          </w:tcPr>
          <w:p w:rsidR="00E81DF0" w:rsidRPr="00E625C5" w:rsidRDefault="00E81DF0" w:rsidP="00114B20">
            <w:pPr>
              <w:spacing w:line="276" w:lineRule="auto"/>
              <w:ind w:right="176"/>
              <w:jc w:val="right"/>
              <w:rPr>
                <w:b/>
                <w:bCs/>
                <w:sz w:val="24"/>
                <w:szCs w:val="24"/>
                <w:lang w:val="en-US"/>
              </w:rPr>
            </w:pPr>
          </w:p>
        </w:tc>
      </w:tr>
      <w:tr w:rsidR="00E81DF0" w:rsidRPr="009751BC" w:rsidTr="00114B20">
        <w:trPr>
          <w:trHeight w:val="355"/>
        </w:trPr>
        <w:tc>
          <w:tcPr>
            <w:tcW w:w="9356" w:type="dxa"/>
            <w:gridSpan w:val="2"/>
          </w:tcPr>
          <w:p w:rsidR="00E81DF0" w:rsidRPr="009751BC" w:rsidRDefault="00E81DF0" w:rsidP="00114B20">
            <w:pPr>
              <w:spacing w:line="276" w:lineRule="auto"/>
              <w:jc w:val="center"/>
              <w:rPr>
                <w:sz w:val="16"/>
                <w:szCs w:val="16"/>
                <w:lang w:val="en-US"/>
              </w:rPr>
            </w:pPr>
            <w:r w:rsidRPr="00E625C5">
              <w:rPr>
                <w:sz w:val="10"/>
                <w:szCs w:val="10"/>
                <w:lang w:val="en-US"/>
              </w:rPr>
              <w:t xml:space="preserve">                                       (</w:t>
            </w:r>
            <w:r w:rsidRPr="00E625C5">
              <w:rPr>
                <w:sz w:val="10"/>
                <w:szCs w:val="10"/>
                <w:lang w:val="ro-RO"/>
              </w:rPr>
              <w:t>numele, prenumele</w:t>
            </w:r>
            <w:r w:rsidRPr="000E0709">
              <w:rPr>
                <w:sz w:val="10"/>
                <w:szCs w:val="10"/>
                <w:lang w:val="ro-RO"/>
              </w:rPr>
              <w:t>,</w:t>
            </w:r>
            <w:r w:rsidRPr="00E625C5">
              <w:rPr>
                <w:sz w:val="10"/>
                <w:szCs w:val="10"/>
                <w:lang w:val="ro-RO"/>
              </w:rPr>
              <w:t xml:space="preserve"> funcţia</w:t>
            </w:r>
            <w:r w:rsidRPr="00E625C5">
              <w:rPr>
                <w:sz w:val="10"/>
                <w:szCs w:val="10"/>
                <w:lang w:val="en-US"/>
              </w:rPr>
              <w:t xml:space="preserve">, </w:t>
            </w:r>
            <w:r w:rsidRPr="00E625C5">
              <w:rPr>
                <w:sz w:val="10"/>
                <w:szCs w:val="10"/>
                <w:lang w:val="ro-RO"/>
              </w:rPr>
              <w:t>semnătura,</w:t>
            </w:r>
            <w:r w:rsidRPr="00E625C5">
              <w:rPr>
                <w:sz w:val="10"/>
                <w:szCs w:val="10"/>
                <w:lang w:val="en-US"/>
              </w:rPr>
              <w:t>)</w:t>
            </w:r>
          </w:p>
        </w:tc>
      </w:tr>
    </w:tbl>
    <w:p w:rsidR="001B7673" w:rsidRDefault="001B7673"/>
    <w:sectPr w:rsidR="001B7673"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DF0"/>
    <w:rsid w:val="001B7673"/>
    <w:rsid w:val="00E81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84B85"/>
  <w15:chartTrackingRefBased/>
  <w15:docId w15:val="{596E92DA-7141-4ECD-963B-88ADFC73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DF0"/>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rsid w:val="00E81DF0"/>
  </w:style>
  <w:style w:type="paragraph" w:styleId="Corptext">
    <w:name w:val="Body Text"/>
    <w:basedOn w:val="Normal"/>
    <w:link w:val="CorptextCaracter"/>
    <w:uiPriority w:val="99"/>
    <w:rsid w:val="00E81DF0"/>
    <w:pPr>
      <w:jc w:val="center"/>
    </w:pPr>
    <w:rPr>
      <w:sz w:val="24"/>
      <w:szCs w:val="24"/>
    </w:rPr>
  </w:style>
  <w:style w:type="character" w:customStyle="1" w:styleId="CorptextCaracter">
    <w:name w:val="Corp text Caracter"/>
    <w:basedOn w:val="Fontdeparagrafimplicit"/>
    <w:link w:val="Corptext"/>
    <w:uiPriority w:val="99"/>
    <w:rsid w:val="00E81DF0"/>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E81DF0"/>
    <w:pPr>
      <w:jc w:val="center"/>
    </w:pPr>
    <w:rPr>
      <w:sz w:val="22"/>
      <w:szCs w:val="22"/>
    </w:rPr>
  </w:style>
  <w:style w:type="character" w:customStyle="1" w:styleId="Corptext2Caracter">
    <w:name w:val="Corp text 2 Caracter"/>
    <w:basedOn w:val="Fontdeparagrafimplicit"/>
    <w:link w:val="Corptext2"/>
    <w:uiPriority w:val="99"/>
    <w:rsid w:val="00E81DF0"/>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E81DF0"/>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rsid w:val="00E81DF0"/>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E81DF0"/>
    <w:rPr>
      <w:rFonts w:cs="Times New Roman"/>
      <w:sz w:val="16"/>
      <w:szCs w:val="16"/>
    </w:rPr>
  </w:style>
  <w:style w:type="paragraph" w:styleId="Textcomentariu">
    <w:name w:val="annotation text"/>
    <w:basedOn w:val="Normal"/>
    <w:link w:val="TextcomentariuCaracter"/>
    <w:uiPriority w:val="99"/>
    <w:semiHidden/>
    <w:unhideWhenUsed/>
    <w:rsid w:val="00E81DF0"/>
  </w:style>
  <w:style w:type="character" w:customStyle="1" w:styleId="TextcomentariuCaracter">
    <w:name w:val="Text comentariu Caracter"/>
    <w:basedOn w:val="Fontdeparagrafimplicit"/>
    <w:link w:val="Textcomentariu"/>
    <w:uiPriority w:val="99"/>
    <w:semiHidden/>
    <w:rsid w:val="00E81DF0"/>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81DF0"/>
    <w:rPr>
      <w:b/>
      <w:bCs/>
    </w:rPr>
  </w:style>
  <w:style w:type="character" w:customStyle="1" w:styleId="SubiectComentariuCaracter">
    <w:name w:val="Subiect Comentariu Caracter"/>
    <w:basedOn w:val="TextcomentariuCaracter"/>
    <w:link w:val="SubiectComentariu"/>
    <w:uiPriority w:val="99"/>
    <w:semiHidden/>
    <w:rsid w:val="00E81DF0"/>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5599</Words>
  <Characters>31919</Characters>
  <Application>Microsoft Office Word</Application>
  <DocSecurity>0</DocSecurity>
  <Lines>265</Lines>
  <Paragraphs>74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2025-11-13T11:52:00Z</dcterms:created>
  <dcterms:modified xsi:type="dcterms:W3CDTF">2025-11-13T11:53:00Z</dcterms:modified>
</cp:coreProperties>
</file>