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E504A96" w14:textId="3727A86C" w:rsidR="007F303C" w:rsidRPr="007F303C" w:rsidRDefault="00850D1C" w:rsidP="007F303C">
      <w:pPr>
        <w:ind w:right="57"/>
        <w:rPr>
          <w:b/>
          <w:bCs/>
          <w:sz w:val="24"/>
          <w:szCs w:val="24"/>
          <w:lang w:val="ro-RO" w:eastAsia="ru-RU"/>
        </w:rPr>
      </w:pPr>
      <w:r w:rsidRPr="00D577FF">
        <w:rPr>
          <w:bCs/>
          <w:sz w:val="24"/>
          <w:szCs w:val="24"/>
          <w:lang w:val="ro-RO" w:eastAsia="ru-RU"/>
        </w:rPr>
        <w:t>Privind achiziţionarea</w:t>
      </w:r>
      <w:r w:rsidR="00850F1D">
        <w:rPr>
          <w:b/>
          <w:bCs/>
          <w:sz w:val="24"/>
          <w:szCs w:val="24"/>
          <w:lang w:val="ro-RO" w:eastAsia="ru-RU"/>
        </w:rPr>
        <w:t xml:space="preserve"> pastile cu clor </w:t>
      </w:r>
      <w:r w:rsidR="007F303C">
        <w:rPr>
          <w:b/>
          <w:bCs/>
          <w:sz w:val="24"/>
          <w:szCs w:val="24"/>
          <w:lang w:val="ro-RO" w:eastAsia="ru-RU"/>
        </w:rPr>
        <w:t>conform necesității</w:t>
      </w:r>
      <w:r w:rsidR="007205F8">
        <w:rPr>
          <w:b/>
          <w:bCs/>
          <w:sz w:val="24"/>
          <w:szCs w:val="24"/>
          <w:lang w:val="ro-RO" w:eastAsia="ru-RU"/>
        </w:rPr>
        <w:t xml:space="preserve"> </w:t>
      </w:r>
      <w:r w:rsidR="006D627E">
        <w:rPr>
          <w:b/>
          <w:bCs/>
          <w:sz w:val="24"/>
          <w:szCs w:val="24"/>
          <w:lang w:val="ro-RO" w:eastAsia="ru-RU"/>
        </w:rPr>
        <w:t xml:space="preserve">instituțiilor de învățământ </w:t>
      </w:r>
      <w:r w:rsidR="00850F1D">
        <w:rPr>
          <w:b/>
          <w:bCs/>
          <w:sz w:val="24"/>
          <w:szCs w:val="24"/>
          <w:lang w:val="ro-RO" w:eastAsia="ru-RU"/>
        </w:rPr>
        <w:t xml:space="preserve"> </w:t>
      </w:r>
      <w:r w:rsidR="007F303C">
        <w:rPr>
          <w:b/>
          <w:bCs/>
          <w:sz w:val="24"/>
          <w:szCs w:val="24"/>
          <w:lang w:val="ro-RO" w:eastAsia="ru-RU"/>
        </w:rPr>
        <w:t>subordonat DETS Botanica</w:t>
      </w:r>
      <w:r w:rsidR="007F303C" w:rsidRPr="007F303C">
        <w:rPr>
          <w:b/>
          <w:bCs/>
          <w:sz w:val="24"/>
          <w:szCs w:val="24"/>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73E31B7F"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Pr="00D577FF">
        <w:rPr>
          <w:sz w:val="24"/>
          <w:szCs w:val="24"/>
          <w:lang w:val="ro-RO" w:eastAsia="ru-RU"/>
        </w:rPr>
        <w:t>_</w:t>
      </w:r>
      <w:r w:rsidR="00592997" w:rsidRPr="00592997">
        <w:rPr>
          <w:b/>
          <w:sz w:val="24"/>
          <w:szCs w:val="24"/>
          <w:u w:val="single"/>
          <w:lang w:val="ro-MD" w:eastAsia="ru-RU"/>
        </w:rPr>
        <w:t xml:space="preserve"> DETS sectorul Botanica</w:t>
      </w:r>
    </w:p>
    <w:p w14:paraId="517BCD06" w14:textId="159DA684"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592997" w:rsidRPr="00592997">
        <w:rPr>
          <w:b/>
          <w:sz w:val="24"/>
          <w:szCs w:val="24"/>
          <w:u w:val="single"/>
          <w:lang w:val="ro-MD" w:eastAsia="ru-RU"/>
        </w:rPr>
        <w:t>1007601010448</w:t>
      </w:r>
    </w:p>
    <w:p w14:paraId="509A1E23" w14:textId="03F2A5C5"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592997">
        <w:rPr>
          <w:sz w:val="24"/>
          <w:szCs w:val="24"/>
          <w:lang w:val="ro-RO" w:eastAsia="ru-RU"/>
        </w:rPr>
        <w:t>:</w:t>
      </w:r>
      <w:r w:rsidR="00592997" w:rsidRPr="00592997">
        <w:t xml:space="preserve"> </w:t>
      </w:r>
      <w:r w:rsidR="00592997" w:rsidRPr="00592997">
        <w:rPr>
          <w:sz w:val="24"/>
          <w:szCs w:val="24"/>
          <w:lang w:val="ro-RO" w:eastAsia="ru-RU"/>
        </w:rPr>
        <w:t>Bd. Traian 21/2</w:t>
      </w:r>
      <w:r w:rsidR="00592997">
        <w:rPr>
          <w:sz w:val="24"/>
          <w:szCs w:val="24"/>
          <w:lang w:val="ro-RO" w:eastAsia="ru-RU"/>
        </w:rPr>
        <w:t xml:space="preserve"> m. Chișinău</w:t>
      </w:r>
    </w:p>
    <w:p w14:paraId="1623FFF7" w14:textId="778E038F" w:rsidR="00850D1C" w:rsidRPr="00850D1C" w:rsidRDefault="00850D1C" w:rsidP="00850D1C">
      <w:pPr>
        <w:ind w:right="57"/>
        <w:rPr>
          <w:sz w:val="24"/>
          <w:szCs w:val="24"/>
          <w:lang w:val="ro-RO" w:eastAsia="ru-RU"/>
        </w:rPr>
      </w:pPr>
      <w:r>
        <w:rPr>
          <w:bCs/>
          <w:sz w:val="24"/>
          <w:szCs w:val="24"/>
          <w:lang w:val="ro-RO" w:eastAsia="ru-RU"/>
        </w:rPr>
        <w:t>4. Numărul de telefon/fax</w:t>
      </w:r>
      <w:r w:rsidR="00592997">
        <w:rPr>
          <w:bCs/>
          <w:sz w:val="24"/>
          <w:szCs w:val="24"/>
          <w:lang w:val="ro-RO" w:eastAsia="ru-RU"/>
        </w:rPr>
        <w:t>: 022776711</w:t>
      </w:r>
    </w:p>
    <w:p w14:paraId="1BA94763" w14:textId="77777777" w:rsidR="00592997"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p>
    <w:p w14:paraId="7E1F59E7" w14:textId="2DB30289" w:rsidR="00850D1C" w:rsidRPr="00D577FF" w:rsidRDefault="00592997" w:rsidP="00592997">
      <w:pPr>
        <w:ind w:right="57"/>
        <w:jc w:val="left"/>
        <w:rPr>
          <w:sz w:val="24"/>
          <w:szCs w:val="24"/>
          <w:lang w:val="ro-RO" w:eastAsia="ru-RU"/>
        </w:rPr>
      </w:pPr>
      <w:r w:rsidRPr="00592997">
        <w:rPr>
          <w:bCs/>
          <w:sz w:val="24"/>
          <w:szCs w:val="24"/>
          <w:lang w:val="ro-RO" w:eastAsia="ru-RU"/>
        </w:rPr>
        <w:t>pagina web</w:t>
      </w:r>
      <w:r>
        <w:rPr>
          <w:sz w:val="24"/>
          <w:szCs w:val="24"/>
          <w:lang w:val="ro-RO" w:eastAsia="ru-RU"/>
        </w:rPr>
        <w:t xml:space="preserve">: </w:t>
      </w:r>
      <w:hyperlink r:id="rId5" w:history="1">
        <w:r w:rsidRPr="00A1013D">
          <w:rPr>
            <w:rStyle w:val="a4"/>
            <w:sz w:val="24"/>
            <w:szCs w:val="24"/>
            <w:lang w:val="ro-RO" w:eastAsia="ru-RU"/>
          </w:rPr>
          <w:t>https://detsbotanica.md/achizitii/</w:t>
        </w:r>
      </w:hyperlink>
      <w:r>
        <w:rPr>
          <w:sz w:val="24"/>
          <w:szCs w:val="24"/>
          <w:lang w:val="ro-RO" w:eastAsia="ru-RU"/>
        </w:rPr>
        <w:t xml:space="preserve"> </w:t>
      </w:r>
    </w:p>
    <w:p w14:paraId="13C6E592" w14:textId="3C3A808E"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r w:rsidR="000A1A89" w:rsidRPr="000A1A89">
        <w:t xml:space="preserve"> </w:t>
      </w:r>
    </w:p>
    <w:p w14:paraId="50A6F8DA" w14:textId="1356C2D9"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w:t>
      </w:r>
      <w:r w:rsidR="00592997" w:rsidRPr="00592997">
        <w:rPr>
          <w:b/>
          <w:sz w:val="24"/>
          <w:szCs w:val="24"/>
          <w:u w:val="single"/>
          <w:lang w:val="ro-MD" w:eastAsia="ru-RU"/>
        </w:rPr>
        <w:t xml:space="preserve"> _Organizație bugetară</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82" w:type="pct"/>
        <w:tblInd w:w="-5" w:type="dxa"/>
        <w:tblLayout w:type="fixed"/>
        <w:tblLook w:val="04A0" w:firstRow="1" w:lastRow="0" w:firstColumn="1" w:lastColumn="0" w:noHBand="0" w:noVBand="1"/>
      </w:tblPr>
      <w:tblGrid>
        <w:gridCol w:w="466"/>
        <w:gridCol w:w="1169"/>
        <w:gridCol w:w="1612"/>
        <w:gridCol w:w="1018"/>
        <w:gridCol w:w="990"/>
        <w:gridCol w:w="3402"/>
        <w:gridCol w:w="1407"/>
      </w:tblGrid>
      <w:tr w:rsidR="00D34FE3" w:rsidRPr="009737C6" w14:paraId="60E97A10" w14:textId="77777777" w:rsidTr="006D627E">
        <w:tc>
          <w:tcPr>
            <w:tcW w:w="231" w:type="pct"/>
          </w:tcPr>
          <w:p w14:paraId="100220E1" w14:textId="77777777" w:rsidR="00850D1C" w:rsidRPr="00B00C92" w:rsidRDefault="00850D1C" w:rsidP="00821DE0">
            <w:pPr>
              <w:ind w:firstLine="0"/>
              <w:jc w:val="center"/>
              <w:rPr>
                <w:sz w:val="16"/>
                <w:szCs w:val="16"/>
                <w:lang w:val="ro-RO"/>
              </w:rPr>
            </w:pPr>
            <w:r w:rsidRPr="00B00C92">
              <w:rPr>
                <w:b/>
                <w:bCs/>
                <w:sz w:val="16"/>
                <w:szCs w:val="16"/>
                <w:lang w:val="ro-RO" w:eastAsia="ru-RU"/>
              </w:rPr>
              <w:t>Nr.</w:t>
            </w:r>
            <w:r w:rsidRPr="00B00C92">
              <w:rPr>
                <w:b/>
                <w:bCs/>
                <w:sz w:val="16"/>
                <w:szCs w:val="16"/>
                <w:lang w:val="ro-RO" w:eastAsia="ru-RU"/>
              </w:rPr>
              <w:br/>
              <w:t>crt.</w:t>
            </w:r>
          </w:p>
        </w:tc>
        <w:tc>
          <w:tcPr>
            <w:tcW w:w="581" w:type="pct"/>
          </w:tcPr>
          <w:p w14:paraId="3CB40080" w14:textId="77777777" w:rsidR="00850D1C" w:rsidRPr="00B00C92" w:rsidRDefault="00850D1C" w:rsidP="00821DE0">
            <w:pPr>
              <w:ind w:firstLine="0"/>
              <w:jc w:val="center"/>
              <w:rPr>
                <w:sz w:val="16"/>
                <w:szCs w:val="16"/>
                <w:lang w:val="ro-RO"/>
              </w:rPr>
            </w:pPr>
            <w:r w:rsidRPr="00B00C92">
              <w:rPr>
                <w:b/>
                <w:bCs/>
                <w:sz w:val="16"/>
                <w:szCs w:val="16"/>
                <w:lang w:val="ro-RO" w:eastAsia="ru-RU"/>
              </w:rPr>
              <w:t>Codul</w:t>
            </w:r>
            <w:r w:rsidRPr="00B00C92">
              <w:rPr>
                <w:b/>
                <w:bCs/>
                <w:sz w:val="16"/>
                <w:szCs w:val="16"/>
                <w:lang w:val="ro-RO" w:eastAsia="ru-RU"/>
              </w:rPr>
              <w:br/>
              <w:t>CPV</w:t>
            </w:r>
          </w:p>
        </w:tc>
        <w:tc>
          <w:tcPr>
            <w:tcW w:w="801" w:type="pct"/>
          </w:tcPr>
          <w:p w14:paraId="60840125" w14:textId="77777777" w:rsidR="00850D1C" w:rsidRPr="00B00C92" w:rsidRDefault="00850D1C" w:rsidP="00821DE0">
            <w:pPr>
              <w:ind w:firstLine="0"/>
              <w:jc w:val="center"/>
              <w:rPr>
                <w:sz w:val="16"/>
                <w:szCs w:val="16"/>
                <w:lang w:val="ro-RO"/>
              </w:rPr>
            </w:pPr>
            <w:r w:rsidRPr="00B00C92">
              <w:rPr>
                <w:b/>
                <w:bCs/>
                <w:sz w:val="16"/>
                <w:szCs w:val="16"/>
                <w:lang w:val="ro-RO" w:eastAsia="ru-RU"/>
              </w:rPr>
              <w:t>Denumirea</w:t>
            </w:r>
            <w:r w:rsidRPr="00B00C92">
              <w:rPr>
                <w:b/>
                <w:bCs/>
                <w:sz w:val="16"/>
                <w:szCs w:val="16"/>
                <w:lang w:val="ro-RO" w:eastAsia="ru-RU"/>
              </w:rPr>
              <w:br/>
              <w:t>bunurilor/serviciilor</w:t>
            </w:r>
          </w:p>
        </w:tc>
        <w:tc>
          <w:tcPr>
            <w:tcW w:w="506" w:type="pct"/>
          </w:tcPr>
          <w:p w14:paraId="432CCFB1" w14:textId="77777777" w:rsidR="00850D1C" w:rsidRPr="00B00C92" w:rsidRDefault="00850D1C" w:rsidP="00821DE0">
            <w:pPr>
              <w:ind w:firstLine="0"/>
              <w:jc w:val="center"/>
              <w:rPr>
                <w:sz w:val="16"/>
                <w:szCs w:val="16"/>
                <w:lang w:val="ro-RO"/>
              </w:rPr>
            </w:pPr>
            <w:r w:rsidRPr="00B00C92">
              <w:rPr>
                <w:b/>
                <w:bCs/>
                <w:sz w:val="16"/>
                <w:szCs w:val="16"/>
                <w:lang w:val="ro-RO" w:eastAsia="ru-RU"/>
              </w:rPr>
              <w:t>Unitatea de</w:t>
            </w:r>
            <w:r w:rsidRPr="00B00C92">
              <w:rPr>
                <w:b/>
                <w:bCs/>
                <w:sz w:val="16"/>
                <w:szCs w:val="16"/>
                <w:lang w:val="ro-RO" w:eastAsia="ru-RU"/>
              </w:rPr>
              <w:br/>
              <w:t>măsură</w:t>
            </w:r>
          </w:p>
        </w:tc>
        <w:tc>
          <w:tcPr>
            <w:tcW w:w="492" w:type="pct"/>
          </w:tcPr>
          <w:p w14:paraId="29289EAE" w14:textId="77777777" w:rsidR="00850D1C" w:rsidRPr="00B00C92" w:rsidRDefault="00850D1C" w:rsidP="00821DE0">
            <w:pPr>
              <w:ind w:firstLine="0"/>
              <w:jc w:val="center"/>
              <w:rPr>
                <w:sz w:val="16"/>
                <w:szCs w:val="16"/>
                <w:lang w:val="ro-RO"/>
              </w:rPr>
            </w:pPr>
            <w:r w:rsidRPr="00B00C92">
              <w:rPr>
                <w:b/>
                <w:bCs/>
                <w:sz w:val="16"/>
                <w:szCs w:val="16"/>
                <w:lang w:val="ro-RO" w:eastAsia="ru-RU"/>
              </w:rPr>
              <w:t>Cantitatea</w:t>
            </w:r>
          </w:p>
        </w:tc>
        <w:tc>
          <w:tcPr>
            <w:tcW w:w="1690" w:type="pct"/>
          </w:tcPr>
          <w:p w14:paraId="165C49D6" w14:textId="77777777" w:rsidR="00850D1C" w:rsidRPr="00B00C92" w:rsidRDefault="00850D1C" w:rsidP="00821DE0">
            <w:pPr>
              <w:ind w:firstLine="0"/>
              <w:jc w:val="center"/>
              <w:rPr>
                <w:sz w:val="16"/>
                <w:szCs w:val="16"/>
                <w:lang w:val="ro-RO"/>
              </w:rPr>
            </w:pPr>
            <w:r w:rsidRPr="00B00C92">
              <w:rPr>
                <w:b/>
                <w:bCs/>
                <w:sz w:val="16"/>
                <w:szCs w:val="16"/>
                <w:lang w:val="ro-RO" w:eastAsia="ru-RU"/>
              </w:rPr>
              <w:t>Specificarea tehnică deplină solicitată, standardele de referinţă</w:t>
            </w:r>
          </w:p>
        </w:tc>
        <w:tc>
          <w:tcPr>
            <w:tcW w:w="700" w:type="pct"/>
          </w:tcPr>
          <w:p w14:paraId="6D895B4D" w14:textId="77777777" w:rsidR="00850D1C" w:rsidRPr="00B00C92" w:rsidRDefault="00850D1C" w:rsidP="00821DE0">
            <w:pPr>
              <w:ind w:firstLine="0"/>
              <w:jc w:val="center"/>
              <w:rPr>
                <w:sz w:val="16"/>
                <w:szCs w:val="16"/>
                <w:lang w:val="ro-RO" w:eastAsia="ru-RU"/>
              </w:rPr>
            </w:pPr>
            <w:r w:rsidRPr="00B00C92">
              <w:rPr>
                <w:b/>
                <w:bCs/>
                <w:sz w:val="16"/>
                <w:szCs w:val="16"/>
                <w:lang w:val="ro-RO" w:eastAsia="ru-RU"/>
              </w:rPr>
              <w:t>Valoarea estimată</w:t>
            </w:r>
          </w:p>
          <w:p w14:paraId="49807A87" w14:textId="77777777" w:rsidR="00850D1C" w:rsidRPr="00B00C92" w:rsidRDefault="00850D1C" w:rsidP="00821DE0">
            <w:pPr>
              <w:ind w:firstLine="0"/>
              <w:jc w:val="center"/>
              <w:rPr>
                <w:b/>
                <w:sz w:val="16"/>
                <w:szCs w:val="16"/>
                <w:lang w:val="ro-RO"/>
              </w:rPr>
            </w:pPr>
            <w:r w:rsidRPr="00B00C92">
              <w:rPr>
                <w:b/>
                <w:sz w:val="16"/>
                <w:szCs w:val="16"/>
                <w:lang w:val="ro-RO" w:eastAsia="ru-RU"/>
              </w:rPr>
              <w:t>(se va indica pentru fiecare lot în parte)</w:t>
            </w:r>
          </w:p>
        </w:tc>
      </w:tr>
      <w:tr w:rsidR="00D34FE3" w:rsidRPr="009737C6" w14:paraId="178137B6" w14:textId="77777777" w:rsidTr="006D627E">
        <w:tc>
          <w:tcPr>
            <w:tcW w:w="231" w:type="pct"/>
          </w:tcPr>
          <w:p w14:paraId="77FC9CAA" w14:textId="77777777" w:rsidR="00850D1C" w:rsidRPr="009737C6" w:rsidRDefault="00850D1C" w:rsidP="00821DE0">
            <w:pPr>
              <w:ind w:firstLine="0"/>
              <w:rPr>
                <w:lang w:val="ro-RO"/>
              </w:rPr>
            </w:pPr>
          </w:p>
        </w:tc>
        <w:tc>
          <w:tcPr>
            <w:tcW w:w="581" w:type="pct"/>
          </w:tcPr>
          <w:p w14:paraId="31131255" w14:textId="77777777" w:rsidR="00850D1C" w:rsidRPr="009737C6" w:rsidRDefault="00850D1C" w:rsidP="00821DE0">
            <w:pPr>
              <w:ind w:firstLine="0"/>
              <w:rPr>
                <w:lang w:val="ro-RO"/>
              </w:rPr>
            </w:pPr>
          </w:p>
        </w:tc>
        <w:tc>
          <w:tcPr>
            <w:tcW w:w="801"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06" w:type="pct"/>
          </w:tcPr>
          <w:p w14:paraId="4560798A" w14:textId="77777777" w:rsidR="00850D1C" w:rsidRPr="009737C6" w:rsidRDefault="00850D1C" w:rsidP="00821DE0">
            <w:pPr>
              <w:ind w:firstLine="0"/>
              <w:rPr>
                <w:lang w:val="ro-RO"/>
              </w:rPr>
            </w:pPr>
          </w:p>
        </w:tc>
        <w:tc>
          <w:tcPr>
            <w:tcW w:w="492" w:type="pct"/>
          </w:tcPr>
          <w:p w14:paraId="21237E2C" w14:textId="77777777" w:rsidR="00850D1C" w:rsidRPr="009737C6" w:rsidRDefault="00850D1C" w:rsidP="00821DE0">
            <w:pPr>
              <w:ind w:firstLine="0"/>
              <w:rPr>
                <w:lang w:val="ro-RO"/>
              </w:rPr>
            </w:pPr>
          </w:p>
        </w:tc>
        <w:tc>
          <w:tcPr>
            <w:tcW w:w="1690" w:type="pct"/>
          </w:tcPr>
          <w:p w14:paraId="69AC2C0F" w14:textId="43F5CB2E" w:rsidR="00850D1C" w:rsidRPr="009737C6" w:rsidRDefault="00850D1C" w:rsidP="00821DE0">
            <w:pPr>
              <w:ind w:firstLine="0"/>
              <w:rPr>
                <w:lang w:val="ro-RO"/>
              </w:rPr>
            </w:pPr>
          </w:p>
        </w:tc>
        <w:tc>
          <w:tcPr>
            <w:tcW w:w="700" w:type="pct"/>
          </w:tcPr>
          <w:p w14:paraId="0D231FA2" w14:textId="77777777" w:rsidR="00850D1C" w:rsidRPr="009737C6" w:rsidRDefault="00850D1C" w:rsidP="00821DE0">
            <w:pPr>
              <w:ind w:firstLine="0"/>
              <w:rPr>
                <w:lang w:val="ro-RO"/>
              </w:rPr>
            </w:pPr>
          </w:p>
        </w:tc>
      </w:tr>
      <w:tr w:rsidR="000D064E" w:rsidRPr="009737C6" w14:paraId="1621DC9F" w14:textId="77777777" w:rsidTr="006D627E">
        <w:tc>
          <w:tcPr>
            <w:tcW w:w="231" w:type="pct"/>
            <w:shd w:val="clear" w:color="auto" w:fill="auto"/>
          </w:tcPr>
          <w:p w14:paraId="47718010" w14:textId="2851B8B0" w:rsidR="000D064E" w:rsidRPr="009737C6" w:rsidRDefault="000D064E" w:rsidP="000D064E">
            <w:pPr>
              <w:ind w:firstLine="0"/>
              <w:rPr>
                <w:lang w:val="ro-RO"/>
              </w:rPr>
            </w:pPr>
            <w:r>
              <w:rPr>
                <w:lang w:val="ro-RO"/>
              </w:rPr>
              <w:t>1</w:t>
            </w:r>
          </w:p>
        </w:tc>
        <w:tc>
          <w:tcPr>
            <w:tcW w:w="581" w:type="pct"/>
            <w:tcBorders>
              <w:top w:val="single" w:sz="4" w:space="0" w:color="auto"/>
              <w:left w:val="single" w:sz="4" w:space="0" w:color="auto"/>
              <w:bottom w:val="single" w:sz="4" w:space="0" w:color="auto"/>
              <w:right w:val="single" w:sz="4" w:space="0" w:color="auto"/>
            </w:tcBorders>
            <w:shd w:val="clear" w:color="auto" w:fill="auto"/>
          </w:tcPr>
          <w:p w14:paraId="684AB0AA" w14:textId="614C0716" w:rsidR="000D064E" w:rsidRPr="006D158F" w:rsidRDefault="003B6931" w:rsidP="000D064E">
            <w:pPr>
              <w:ind w:firstLine="0"/>
              <w:rPr>
                <w:lang w:val="ru-RU"/>
              </w:rPr>
            </w:pPr>
            <w:r w:rsidRPr="006D158F">
              <w:rPr>
                <w:b/>
                <w:bCs/>
              </w:rPr>
              <w:t>24000000-4</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14685535" w14:textId="3FE738EC" w:rsidR="000D064E" w:rsidRPr="006D158F" w:rsidRDefault="00850F1D" w:rsidP="000D064E">
            <w:pPr>
              <w:ind w:firstLine="0"/>
              <w:rPr>
                <w:lang w:val="ro-RO"/>
              </w:rPr>
            </w:pPr>
            <w:r w:rsidRPr="006D158F">
              <w:rPr>
                <w:rFonts w:eastAsia="Calibri"/>
                <w:b/>
                <w:bCs/>
                <w:lang w:val="ro-RO"/>
              </w:rPr>
              <w:t>pastile cu clor</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14:paraId="0D8B3385" w14:textId="77777777" w:rsidR="00104570" w:rsidRPr="006D158F" w:rsidRDefault="00104570" w:rsidP="000D064E">
            <w:pPr>
              <w:ind w:firstLine="55"/>
              <w:rPr>
                <w:rFonts w:eastAsia="Calibri"/>
                <w:lang w:val="ro-MD"/>
              </w:rPr>
            </w:pPr>
          </w:p>
          <w:p w14:paraId="0140E1C3" w14:textId="13E6850E" w:rsidR="000D064E" w:rsidRPr="006D158F" w:rsidRDefault="000D064E" w:rsidP="000D064E">
            <w:pPr>
              <w:ind w:firstLine="55"/>
              <w:rPr>
                <w:rFonts w:eastAsia="Calibri"/>
                <w:lang w:val="ro-MD"/>
              </w:rPr>
            </w:pPr>
            <w:r w:rsidRPr="006D158F">
              <w:rPr>
                <w:rFonts w:eastAsia="Calibri"/>
                <w:lang w:val="ro-MD"/>
              </w:rPr>
              <w:t>Pastile</w:t>
            </w:r>
          </w:p>
          <w:p w14:paraId="3121A485" w14:textId="77777777" w:rsidR="000D064E" w:rsidRPr="006D158F" w:rsidRDefault="000D064E" w:rsidP="000D064E">
            <w:pPr>
              <w:rPr>
                <w:rFonts w:eastAsia="Calibri"/>
                <w:lang w:val="ro-MD"/>
              </w:rPr>
            </w:pPr>
          </w:p>
          <w:p w14:paraId="019997DE" w14:textId="72B1625F" w:rsidR="000D064E" w:rsidRPr="006D158F" w:rsidRDefault="000D064E" w:rsidP="000D064E">
            <w:pPr>
              <w:ind w:firstLine="0"/>
              <w:rPr>
                <w:lang w:val="ro-RO"/>
              </w:rPr>
            </w:pPr>
            <w:r w:rsidRPr="006D158F">
              <w:rPr>
                <w:rFonts w:eastAsia="Calibri"/>
                <w:b/>
                <w:lang w:val="ro-MD"/>
              </w:rPr>
              <w:t>Litri soluție de lucru</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0850178" w14:textId="7BCAE0AD" w:rsidR="000D064E" w:rsidRPr="006D158F" w:rsidRDefault="00D3213F" w:rsidP="00B741B7">
            <w:pPr>
              <w:ind w:firstLine="0"/>
              <w:rPr>
                <w:rFonts w:eastAsia="Calibri"/>
                <w:b/>
                <w:lang w:val="ro-MD"/>
              </w:rPr>
            </w:pPr>
            <w:r>
              <w:rPr>
                <w:rFonts w:eastAsia="Calibri"/>
                <w:b/>
                <w:lang w:val="ro-MD"/>
              </w:rPr>
              <w:t>12580</w:t>
            </w:r>
          </w:p>
          <w:p w14:paraId="7E062CF0" w14:textId="77777777" w:rsidR="000D064E" w:rsidRDefault="000D064E" w:rsidP="000D064E">
            <w:pPr>
              <w:rPr>
                <w:rFonts w:eastAsia="Calibri"/>
                <w:b/>
                <w:lang w:val="ro-MD"/>
              </w:rPr>
            </w:pPr>
          </w:p>
          <w:p w14:paraId="2EC7864A" w14:textId="52C7BC0F" w:rsidR="00D3213F" w:rsidRPr="006D158F" w:rsidRDefault="00D3213F" w:rsidP="000D064E">
            <w:pPr>
              <w:rPr>
                <w:rFonts w:eastAsia="Calibri"/>
                <w:b/>
                <w:lang w:val="ro-MD"/>
              </w:rPr>
            </w:pPr>
            <w:r>
              <w:rPr>
                <w:rFonts w:eastAsia="Calibri"/>
                <w:b/>
                <w:lang w:val="ro-MD"/>
              </w:rPr>
              <w:t xml:space="preserve">                    </w:t>
            </w:r>
          </w:p>
          <w:p w14:paraId="7C63C94E" w14:textId="7752173D" w:rsidR="000D064E" w:rsidRPr="006D158F" w:rsidRDefault="00D3213F" w:rsidP="000D064E">
            <w:pPr>
              <w:ind w:firstLine="0"/>
              <w:rPr>
                <w:lang w:val="ro-RO"/>
              </w:rPr>
            </w:pPr>
            <w:r>
              <w:rPr>
                <w:lang w:val="ro-RO"/>
              </w:rPr>
              <w:t>62900</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15CA3651" w14:textId="77777777" w:rsidR="000D064E" w:rsidRPr="006D158F" w:rsidRDefault="000D064E" w:rsidP="006D627E">
            <w:pPr>
              <w:ind w:firstLine="0"/>
              <w:rPr>
                <w:rFonts w:eastAsia="Calibri"/>
                <w:lang w:val="ro-RO"/>
              </w:rPr>
            </w:pPr>
            <w:r w:rsidRPr="006D158F">
              <w:rPr>
                <w:rFonts w:eastAsia="Calibri"/>
                <w:lang w:val="ro-MD"/>
              </w:rPr>
              <w:t xml:space="preserve">Tablete clorigene </w:t>
            </w:r>
            <w:r w:rsidRPr="006D158F">
              <w:rPr>
                <w:rFonts w:eastAsia="Calibri"/>
                <w:lang w:val="ro-RO"/>
              </w:rPr>
              <w:t>Pastile pe baza de clor (echivalent – tabitez, jaclor, pasdez), căldare/cutie 1kg.</w:t>
            </w:r>
            <w:r w:rsidRPr="006D158F">
              <w:rPr>
                <w:rFonts w:eastAsia="Calibri"/>
                <w:color w:val="000000"/>
                <w:lang w:val="ro-RO"/>
              </w:rPr>
              <w:t xml:space="preserve"> </w:t>
            </w:r>
            <w:r w:rsidRPr="006D158F">
              <w:rPr>
                <w:rFonts w:eastAsia="Calibri"/>
                <w:lang w:val="ro-RO"/>
              </w:rPr>
              <w:t>Pastile eficiente, complet solubile în apa.</w:t>
            </w:r>
          </w:p>
          <w:p w14:paraId="0992811E" w14:textId="77777777" w:rsidR="000D064E" w:rsidRPr="006D158F" w:rsidRDefault="000D064E" w:rsidP="000D064E">
            <w:pPr>
              <w:rPr>
                <w:rFonts w:eastAsia="Calibri"/>
                <w:lang w:val="ro-RO"/>
              </w:rPr>
            </w:pPr>
            <w:r w:rsidRPr="006D158F">
              <w:rPr>
                <w:rFonts w:eastAsia="Calibri"/>
                <w:lang w:val="ro-RO"/>
              </w:rPr>
              <w:t>acțiunea dezinfectantului: virucidă, bactericidă, fungicidă, tuberculocidă (mycobacterium terrae) etc. expoziția de ≤ 30 min.”</w:t>
            </w:r>
          </w:p>
          <w:p w14:paraId="54701E82" w14:textId="77777777" w:rsidR="000D064E" w:rsidRPr="006D158F" w:rsidRDefault="000D064E" w:rsidP="000D064E">
            <w:pPr>
              <w:rPr>
                <w:rFonts w:eastAsia="Calibri"/>
                <w:lang w:val="ro-RO"/>
              </w:rPr>
            </w:pPr>
            <w:r w:rsidRPr="006D158F">
              <w:rPr>
                <w:rFonts w:eastAsia="Calibri"/>
                <w:lang w:val="ro-RO"/>
              </w:rPr>
              <w:t>Categorie de produs: biodistructiv;</w:t>
            </w:r>
            <w:r w:rsidRPr="006D158F">
              <w:rPr>
                <w:rFonts w:eastAsia="Calibri"/>
                <w:lang w:val="ro-RO"/>
              </w:rPr>
              <w:br/>
              <w:t>Grupa principal: 1</w:t>
            </w:r>
            <w:r w:rsidRPr="006D158F">
              <w:rPr>
                <w:rFonts w:eastAsia="Calibri"/>
                <w:lang w:val="ro-RO"/>
              </w:rPr>
              <w:br/>
              <w:t>Tip de produs 2, 4</w:t>
            </w:r>
          </w:p>
          <w:p w14:paraId="6C4F4D6C" w14:textId="77777777" w:rsidR="000D064E" w:rsidRPr="006D158F" w:rsidRDefault="000D064E" w:rsidP="000D064E">
            <w:pPr>
              <w:rPr>
                <w:rFonts w:eastAsia="Calibri"/>
                <w:lang w:val="ro-RO"/>
              </w:rPr>
            </w:pPr>
            <w:r w:rsidRPr="006D158F">
              <w:rPr>
                <w:rFonts w:eastAsia="Calibri"/>
                <w:lang w:val="ro-RO"/>
              </w:rPr>
              <w:t>Utilizare pentru dezinfecţia suprafeţelor în încăperi (pereţi lavabili, obiecte sanitare, toalete, băi), pardoseli (gresie, linoleum, parchet etc.), veselă şi tacâmuri (bucătării şi oficii alimentare). </w:t>
            </w:r>
          </w:p>
          <w:p w14:paraId="395A0D2A" w14:textId="497E2A5B" w:rsidR="000D064E" w:rsidRPr="006D158F" w:rsidRDefault="000D064E" w:rsidP="000D064E">
            <w:pPr>
              <w:rPr>
                <w:rFonts w:eastAsia="Calibri"/>
                <w:lang w:val="ro-MD"/>
              </w:rPr>
            </w:pPr>
            <w:r w:rsidRPr="006D158F">
              <w:rPr>
                <w:rFonts w:eastAsia="Calibri"/>
                <w:lang w:val="ro-MD"/>
              </w:rPr>
              <w:t xml:space="preserve">AMBALAT de producător în condiții de fabrică. Livrarea la sediu instituțiilor până la depozit în termen de </w:t>
            </w:r>
            <w:r w:rsidR="006D158F">
              <w:rPr>
                <w:rFonts w:eastAsia="Calibri"/>
                <w:lang w:val="ro-MD"/>
              </w:rPr>
              <w:t>1</w:t>
            </w:r>
            <w:r w:rsidRPr="006D158F">
              <w:rPr>
                <w:rFonts w:eastAsia="Calibri"/>
                <w:lang w:val="ro-MD"/>
              </w:rPr>
              <w:t xml:space="preserve">0 zile.   </w:t>
            </w:r>
            <w:r w:rsidRPr="006D158F">
              <w:rPr>
                <w:rFonts w:eastAsia="Calibri"/>
                <w:b/>
                <w:lang w:val="ro-MD"/>
              </w:rPr>
              <w:t>Calculul se va lua în Litri soluție de lucru.</w:t>
            </w:r>
          </w:p>
          <w:p w14:paraId="1B2EB53E" w14:textId="4EB7D182" w:rsidR="000D064E" w:rsidRPr="006D158F" w:rsidRDefault="000D064E" w:rsidP="000D064E">
            <w:pPr>
              <w:ind w:firstLine="0"/>
              <w:rPr>
                <w:lang w:val="ro-RO"/>
              </w:rPr>
            </w:pPr>
            <w:r w:rsidRPr="006D158F">
              <w:rPr>
                <w:rFonts w:eastAsia="Calibri"/>
                <w:lang w:val="ro-MD"/>
              </w:rPr>
              <w:t>Termen de valabilitate a produsului este de minim un an din momentul livrării la sediul instituțiilor.</w:t>
            </w:r>
          </w:p>
        </w:tc>
        <w:tc>
          <w:tcPr>
            <w:tcW w:w="700" w:type="pct"/>
            <w:shd w:val="clear" w:color="auto" w:fill="auto"/>
          </w:tcPr>
          <w:p w14:paraId="69EBCCEF" w14:textId="1D673F66" w:rsidR="000D064E" w:rsidRPr="006D158F" w:rsidRDefault="00D3213F" w:rsidP="000D064E">
            <w:pPr>
              <w:ind w:firstLine="0"/>
              <w:rPr>
                <w:lang w:val="ro-RO"/>
              </w:rPr>
            </w:pPr>
            <w:r>
              <w:rPr>
                <w:lang w:val="ro-RO"/>
              </w:rPr>
              <w:t>9520</w:t>
            </w:r>
          </w:p>
        </w:tc>
      </w:tr>
      <w:tr w:rsidR="000D064E" w:rsidRPr="009737C6" w14:paraId="77A62E14" w14:textId="77777777" w:rsidTr="006D627E">
        <w:tc>
          <w:tcPr>
            <w:tcW w:w="231" w:type="pct"/>
            <w:shd w:val="clear" w:color="auto" w:fill="auto"/>
          </w:tcPr>
          <w:p w14:paraId="73F15F45" w14:textId="77777777" w:rsidR="006E2F0A" w:rsidRDefault="006E2F0A" w:rsidP="00821DE0">
            <w:pPr>
              <w:ind w:firstLine="0"/>
              <w:rPr>
                <w:lang w:val="ro-RO"/>
              </w:rPr>
            </w:pPr>
          </w:p>
        </w:tc>
        <w:tc>
          <w:tcPr>
            <w:tcW w:w="581" w:type="pct"/>
            <w:shd w:val="clear" w:color="auto" w:fill="auto"/>
          </w:tcPr>
          <w:p w14:paraId="0DE0DCBF" w14:textId="77777777" w:rsidR="006E2F0A" w:rsidRPr="006D158F" w:rsidRDefault="006E2F0A" w:rsidP="006E2F0A">
            <w:pPr>
              <w:ind w:firstLine="0"/>
            </w:pPr>
          </w:p>
        </w:tc>
        <w:tc>
          <w:tcPr>
            <w:tcW w:w="801" w:type="pct"/>
            <w:shd w:val="clear" w:color="auto" w:fill="auto"/>
          </w:tcPr>
          <w:p w14:paraId="06813679" w14:textId="09F294C7" w:rsidR="006E2F0A" w:rsidRPr="006D158F" w:rsidRDefault="00656F1A" w:rsidP="009559C5">
            <w:pPr>
              <w:ind w:firstLine="0"/>
              <w:rPr>
                <w:b/>
                <w:lang w:val="ro-RO"/>
              </w:rPr>
            </w:pPr>
            <w:r w:rsidRPr="006D158F">
              <w:rPr>
                <w:b/>
                <w:bCs/>
                <w:lang w:val="ro-RO"/>
              </w:rPr>
              <w:t xml:space="preserve">Lotul </w:t>
            </w:r>
            <w:r w:rsidR="006D627E">
              <w:rPr>
                <w:b/>
                <w:bCs/>
                <w:lang w:val="ro-RO"/>
              </w:rPr>
              <w:t>2</w:t>
            </w:r>
          </w:p>
        </w:tc>
        <w:tc>
          <w:tcPr>
            <w:tcW w:w="506" w:type="pct"/>
            <w:shd w:val="clear" w:color="auto" w:fill="auto"/>
          </w:tcPr>
          <w:p w14:paraId="26138472" w14:textId="77777777" w:rsidR="006E2F0A" w:rsidRPr="006D158F" w:rsidRDefault="006E2F0A" w:rsidP="00821DE0">
            <w:pPr>
              <w:ind w:firstLine="0"/>
              <w:rPr>
                <w:lang w:val="ro-RO"/>
              </w:rPr>
            </w:pPr>
          </w:p>
        </w:tc>
        <w:tc>
          <w:tcPr>
            <w:tcW w:w="492" w:type="pct"/>
            <w:shd w:val="clear" w:color="auto" w:fill="auto"/>
          </w:tcPr>
          <w:p w14:paraId="55CCBDA3" w14:textId="77777777" w:rsidR="006E2F0A" w:rsidRPr="006D158F" w:rsidRDefault="006E2F0A" w:rsidP="00821DE0">
            <w:pPr>
              <w:ind w:firstLine="0"/>
              <w:rPr>
                <w:lang w:val="ro-RO"/>
              </w:rPr>
            </w:pPr>
          </w:p>
        </w:tc>
        <w:tc>
          <w:tcPr>
            <w:tcW w:w="1690" w:type="pct"/>
            <w:shd w:val="clear" w:color="auto" w:fill="auto"/>
          </w:tcPr>
          <w:p w14:paraId="2A940735" w14:textId="77777777" w:rsidR="006E2F0A" w:rsidRPr="006D158F" w:rsidRDefault="006E2F0A" w:rsidP="000143CF">
            <w:pPr>
              <w:ind w:firstLine="0"/>
              <w:rPr>
                <w:lang w:val="ro-RO"/>
              </w:rPr>
            </w:pPr>
          </w:p>
        </w:tc>
        <w:tc>
          <w:tcPr>
            <w:tcW w:w="700" w:type="pct"/>
            <w:shd w:val="clear" w:color="auto" w:fill="auto"/>
          </w:tcPr>
          <w:p w14:paraId="0BE552CD" w14:textId="77777777" w:rsidR="006E2F0A" w:rsidRPr="006D158F" w:rsidRDefault="006E2F0A" w:rsidP="00821DE0">
            <w:pPr>
              <w:ind w:firstLine="0"/>
              <w:rPr>
                <w:lang w:val="ro-RO"/>
              </w:rPr>
            </w:pPr>
          </w:p>
        </w:tc>
      </w:tr>
      <w:tr w:rsidR="000D064E" w:rsidRPr="009737C6" w14:paraId="4F6B5655" w14:textId="77777777" w:rsidTr="006D627E">
        <w:tc>
          <w:tcPr>
            <w:tcW w:w="231" w:type="pct"/>
            <w:shd w:val="clear" w:color="auto" w:fill="auto"/>
          </w:tcPr>
          <w:p w14:paraId="0BC1799A" w14:textId="383B0BB7" w:rsidR="006E2F0A" w:rsidRDefault="007B5BE6" w:rsidP="00821DE0">
            <w:pPr>
              <w:ind w:firstLine="0"/>
              <w:rPr>
                <w:lang w:val="ro-RO"/>
              </w:rPr>
            </w:pPr>
            <w:r>
              <w:rPr>
                <w:lang w:val="ro-RO"/>
              </w:rPr>
              <w:lastRenderedPageBreak/>
              <w:t>1</w:t>
            </w:r>
          </w:p>
        </w:tc>
        <w:tc>
          <w:tcPr>
            <w:tcW w:w="581" w:type="pct"/>
            <w:shd w:val="clear" w:color="auto" w:fill="auto"/>
          </w:tcPr>
          <w:p w14:paraId="1862CF9B" w14:textId="118CBB2B" w:rsidR="006E2F0A" w:rsidRPr="006D158F" w:rsidRDefault="003B6931" w:rsidP="006E2F0A">
            <w:pPr>
              <w:ind w:firstLine="0"/>
              <w:rPr>
                <w:lang w:val="ru-RU"/>
              </w:rPr>
            </w:pPr>
            <w:r w:rsidRPr="006D158F">
              <w:rPr>
                <w:b/>
                <w:bCs/>
              </w:rPr>
              <w:t>24000000-4</w:t>
            </w:r>
          </w:p>
        </w:tc>
        <w:tc>
          <w:tcPr>
            <w:tcW w:w="801" w:type="pct"/>
            <w:shd w:val="clear" w:color="auto" w:fill="auto"/>
          </w:tcPr>
          <w:p w14:paraId="410C7A50" w14:textId="77777777" w:rsidR="006E2F0A" w:rsidRPr="006D158F" w:rsidRDefault="00850F1D" w:rsidP="009559C5">
            <w:pPr>
              <w:ind w:firstLine="0"/>
              <w:rPr>
                <w:b/>
                <w:lang w:val="ro-MD"/>
              </w:rPr>
            </w:pPr>
            <w:r w:rsidRPr="006D158F">
              <w:rPr>
                <w:b/>
                <w:bCs/>
                <w:lang w:val="ro-RO"/>
              </w:rPr>
              <w:t>pastile cu clor</w:t>
            </w:r>
            <w:r w:rsidR="009537E3" w:rsidRPr="006D158F">
              <w:rPr>
                <w:b/>
                <w:lang w:val="ro-MD"/>
              </w:rPr>
              <w:t xml:space="preserve"> (</w:t>
            </w:r>
            <w:r w:rsidR="009537E3" w:rsidRPr="006D158F">
              <w:rPr>
                <w:b/>
                <w:lang w:val="ro-RO"/>
              </w:rPr>
              <w:t xml:space="preserve">Echivalent HMI Tabidez 56                                                                  </w:t>
            </w:r>
            <w:r w:rsidR="009537E3" w:rsidRPr="006D158F">
              <w:rPr>
                <w:b/>
                <w:lang w:val="ro-MD"/>
              </w:rPr>
              <w:t>)</w:t>
            </w:r>
          </w:p>
          <w:p w14:paraId="21C32BCD" w14:textId="37DE1181" w:rsidR="00762293" w:rsidRPr="006D158F" w:rsidRDefault="00762293" w:rsidP="009559C5">
            <w:pPr>
              <w:ind w:firstLine="0"/>
              <w:rPr>
                <w:b/>
                <w:lang w:val="ro-RO"/>
              </w:rPr>
            </w:pPr>
            <w:r w:rsidRPr="006D158F">
              <w:rPr>
                <w:b/>
                <w:lang w:val="ro-MD"/>
              </w:rPr>
              <w:t>Bazin</w:t>
            </w:r>
          </w:p>
        </w:tc>
        <w:tc>
          <w:tcPr>
            <w:tcW w:w="506" w:type="pct"/>
            <w:shd w:val="clear" w:color="auto" w:fill="auto"/>
          </w:tcPr>
          <w:p w14:paraId="57741DAE" w14:textId="78943A39" w:rsidR="006E2F0A" w:rsidRPr="006D158F" w:rsidRDefault="009537E3" w:rsidP="00821DE0">
            <w:pPr>
              <w:ind w:firstLine="0"/>
              <w:rPr>
                <w:lang w:val="ro-RO"/>
              </w:rPr>
            </w:pPr>
            <w:r w:rsidRPr="006D158F">
              <w:rPr>
                <w:lang w:val="ro-RO"/>
              </w:rPr>
              <w:t>kg</w:t>
            </w:r>
          </w:p>
        </w:tc>
        <w:tc>
          <w:tcPr>
            <w:tcW w:w="492" w:type="pct"/>
            <w:shd w:val="clear" w:color="auto" w:fill="auto"/>
          </w:tcPr>
          <w:p w14:paraId="1CA37D9F" w14:textId="698A8F32" w:rsidR="006E2F0A" w:rsidRPr="006D158F" w:rsidRDefault="009537E3" w:rsidP="00821DE0">
            <w:pPr>
              <w:ind w:firstLine="0"/>
              <w:rPr>
                <w:lang w:val="ro-RO"/>
              </w:rPr>
            </w:pPr>
            <w:r w:rsidRPr="006D158F">
              <w:rPr>
                <w:lang w:val="ro-RO"/>
              </w:rPr>
              <w:t>1</w:t>
            </w:r>
          </w:p>
        </w:tc>
        <w:tc>
          <w:tcPr>
            <w:tcW w:w="1690" w:type="pct"/>
            <w:shd w:val="clear" w:color="auto" w:fill="auto"/>
          </w:tcPr>
          <w:p w14:paraId="7F935207" w14:textId="77777777" w:rsidR="006E2F0A" w:rsidRPr="006D158F" w:rsidRDefault="009537E3" w:rsidP="009537E3">
            <w:pPr>
              <w:ind w:firstLine="0"/>
              <w:jc w:val="left"/>
              <w:rPr>
                <w:lang w:val="ro-RO"/>
              </w:rPr>
            </w:pPr>
            <w:r w:rsidRPr="006D158F">
              <w:rPr>
                <w:lang w:val="ro-RO"/>
              </w:rPr>
              <w:t>Echivalent HMI Tabidez 56                                                                  - Produs profesional de curățire, de dezinfectare.                                                        - Culoare: albă.                                                                           - Concentrația: 1t-10l apă.                                                         - Expunere 5 min.                                                                       - Specificul de acțiune bactericid.                                                                                      - Greutatea: 1kg   (kg)</w:t>
            </w:r>
          </w:p>
          <w:p w14:paraId="51BEE1D5" w14:textId="2A743619" w:rsidR="00EF71A9" w:rsidRPr="006D158F" w:rsidRDefault="00EF71A9" w:rsidP="00EF71A9">
            <w:pPr>
              <w:ind w:firstLine="0"/>
              <w:jc w:val="left"/>
              <w:rPr>
                <w:lang w:val="ro-MD"/>
              </w:rPr>
            </w:pPr>
            <w:r w:rsidRPr="006D158F">
              <w:rPr>
                <w:lang w:val="ro-MD"/>
              </w:rPr>
              <w:t xml:space="preserve">AMBALAT de producător în condiții de fabrică. Livrarea la sediu instituțiilor până la depozit în termen de </w:t>
            </w:r>
            <w:r w:rsidR="006D158F">
              <w:rPr>
                <w:lang w:val="ro-MD"/>
              </w:rPr>
              <w:t>1</w:t>
            </w:r>
            <w:r w:rsidRPr="006D158F">
              <w:rPr>
                <w:lang w:val="ro-MD"/>
              </w:rPr>
              <w:t xml:space="preserve">0 zile.   </w:t>
            </w:r>
          </w:p>
          <w:p w14:paraId="4716F555" w14:textId="22EA9BFF" w:rsidR="00EF71A9" w:rsidRPr="006D158F" w:rsidRDefault="00EF71A9" w:rsidP="00EF71A9">
            <w:pPr>
              <w:ind w:firstLine="0"/>
              <w:jc w:val="left"/>
              <w:rPr>
                <w:lang w:val="ro-RO"/>
              </w:rPr>
            </w:pPr>
            <w:r w:rsidRPr="006D158F">
              <w:rPr>
                <w:lang w:val="ro-MD"/>
              </w:rPr>
              <w:t>Termen de valabilitate a produsului este de minim un an din momentul livrării la sediul instituțiilor.</w:t>
            </w:r>
          </w:p>
        </w:tc>
        <w:tc>
          <w:tcPr>
            <w:tcW w:w="700" w:type="pct"/>
            <w:shd w:val="clear" w:color="auto" w:fill="auto"/>
          </w:tcPr>
          <w:p w14:paraId="56CE9D09" w14:textId="14F5FF0C" w:rsidR="006E2F0A" w:rsidRPr="006D158F" w:rsidRDefault="009537E3" w:rsidP="00821DE0">
            <w:pPr>
              <w:ind w:firstLine="0"/>
              <w:rPr>
                <w:lang w:val="ro-RO"/>
              </w:rPr>
            </w:pPr>
            <w:r w:rsidRPr="006D158F">
              <w:rPr>
                <w:lang w:val="ro-RO"/>
              </w:rPr>
              <w:t>208</w:t>
            </w:r>
          </w:p>
        </w:tc>
      </w:tr>
      <w:tr w:rsidR="00850D1C" w:rsidRPr="009737C6" w14:paraId="67723C50" w14:textId="77777777" w:rsidTr="000D064E">
        <w:tc>
          <w:tcPr>
            <w:tcW w:w="5000" w:type="pct"/>
            <w:gridSpan w:val="7"/>
          </w:tcPr>
          <w:p w14:paraId="2C19738A" w14:textId="24B4A53F" w:rsidR="00850D1C" w:rsidRPr="00850C66" w:rsidRDefault="00850D1C" w:rsidP="006E2F0A">
            <w:pPr>
              <w:ind w:firstLine="0"/>
              <w:jc w:val="center"/>
              <w:rPr>
                <w:lang w:val="ro-RO"/>
              </w:rPr>
            </w:pPr>
            <w:r w:rsidRPr="00850C66">
              <w:rPr>
                <w:b/>
                <w:bCs/>
                <w:lang w:val="ro-RO" w:eastAsia="ru-RU"/>
              </w:rPr>
              <w:t>Valoarea estimativă totală</w:t>
            </w:r>
            <w:r w:rsidR="00D3213F">
              <w:rPr>
                <w:b/>
                <w:bCs/>
                <w:lang w:val="ro-RO" w:eastAsia="ru-RU"/>
              </w:rPr>
              <w:t xml:space="preserve"> 9 728</w:t>
            </w:r>
            <w:r w:rsidR="006D158F">
              <w:rPr>
                <w:b/>
                <w:bCs/>
                <w:lang w:val="ro-RO" w:eastAsia="ru-RU"/>
              </w:rPr>
              <w:t xml:space="preserve"> </w:t>
            </w:r>
            <w:r w:rsidR="00984617">
              <w:rPr>
                <w:b/>
                <w:bCs/>
                <w:lang w:val="ro-RO" w:eastAsia="ru-RU"/>
              </w:rPr>
              <w:t>lei fără TVA</w:t>
            </w:r>
          </w:p>
        </w:tc>
      </w:tr>
    </w:tbl>
    <w:p w14:paraId="47D7E8C8" w14:textId="77777777" w:rsidR="00A75B28" w:rsidRDefault="00A75B28" w:rsidP="00850D1C">
      <w:pPr>
        <w:ind w:firstLine="567"/>
        <w:rPr>
          <w:bCs/>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300FA3" w:rsidRDefault="00850D1C" w:rsidP="00850D1C">
      <w:pPr>
        <w:ind w:firstLine="567"/>
        <w:rPr>
          <w:b/>
          <w:sz w:val="24"/>
          <w:szCs w:val="24"/>
          <w:highlight w:val="yellow"/>
          <w:lang w:val="ro-RO" w:eastAsia="ru-RU"/>
        </w:rPr>
      </w:pPr>
      <w:r w:rsidRPr="009737C6">
        <w:rPr>
          <w:sz w:val="24"/>
          <w:szCs w:val="24"/>
          <w:lang w:val="ro-RO" w:eastAsia="ru-RU"/>
        </w:rPr>
        <w:t xml:space="preserve">1) </w:t>
      </w:r>
      <w:r w:rsidRPr="00300FA3">
        <w:rPr>
          <w:b/>
          <w:sz w:val="24"/>
          <w:szCs w:val="24"/>
          <w:highlight w:val="yellow"/>
          <w:lang w:val="ro-RO" w:eastAsia="ru-RU"/>
        </w:rPr>
        <w:t>pentru un singur lot;</w:t>
      </w:r>
    </w:p>
    <w:p w14:paraId="539B7C2D" w14:textId="77777777" w:rsidR="00850D1C" w:rsidRPr="00300FA3" w:rsidRDefault="00850D1C" w:rsidP="00850D1C">
      <w:pPr>
        <w:ind w:firstLine="567"/>
        <w:rPr>
          <w:b/>
          <w:sz w:val="24"/>
          <w:szCs w:val="24"/>
          <w:highlight w:val="yellow"/>
          <w:lang w:val="ro-RO" w:eastAsia="ru-RU"/>
        </w:rPr>
      </w:pPr>
      <w:r w:rsidRPr="00300FA3">
        <w:rPr>
          <w:b/>
          <w:sz w:val="24"/>
          <w:szCs w:val="24"/>
          <w:highlight w:val="yellow"/>
          <w:lang w:val="ro-RO" w:eastAsia="ru-RU"/>
        </w:rPr>
        <w:t>2) pentru mai multe loturi;</w:t>
      </w:r>
    </w:p>
    <w:p w14:paraId="0EF7B9B2" w14:textId="77777777" w:rsidR="00850D1C" w:rsidRPr="009737C6" w:rsidRDefault="00850D1C" w:rsidP="00850D1C">
      <w:pPr>
        <w:ind w:firstLine="567"/>
        <w:rPr>
          <w:sz w:val="24"/>
          <w:szCs w:val="24"/>
          <w:lang w:val="ro-RO" w:eastAsia="ru-RU"/>
        </w:rPr>
      </w:pPr>
      <w:r w:rsidRPr="00300FA3">
        <w:rPr>
          <w:b/>
          <w:sz w:val="24"/>
          <w:szCs w:val="24"/>
          <w:highlight w:val="yellow"/>
          <w:lang w:val="ro-RO" w:eastAsia="ru-RU"/>
        </w:rPr>
        <w:t>3) pentru toate loturile</w:t>
      </w:r>
      <w:r w:rsidRPr="009737C6">
        <w:rPr>
          <w:sz w:val="24"/>
          <w:szCs w:val="24"/>
          <w:lang w:val="ro-RO" w:eastAsia="ru-RU"/>
        </w:rPr>
        <w:t>;</w:t>
      </w:r>
    </w:p>
    <w:p w14:paraId="7B3C9D2E" w14:textId="39D31F41"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 xml:space="preserve">lte limitări privind numărul de loturi care pot fi atribuite </w:t>
      </w:r>
      <w:r w:rsidR="00300FA3" w:rsidRPr="009737C6">
        <w:rPr>
          <w:sz w:val="24"/>
          <w:szCs w:val="24"/>
          <w:lang w:val="ro-RO" w:eastAsia="ru-RU"/>
        </w:rPr>
        <w:t>aceluiași</w:t>
      </w:r>
      <w:r w:rsidRPr="009737C6">
        <w:rPr>
          <w:sz w:val="24"/>
          <w:szCs w:val="24"/>
          <w:lang w:val="ro-RO" w:eastAsia="ru-RU"/>
        </w:rPr>
        <w:t xml:space="preserve"> ofertant</w:t>
      </w:r>
    </w:p>
    <w:p w14:paraId="07E21CDE" w14:textId="6AA3539C" w:rsidR="00850D1C" w:rsidRPr="009737C6" w:rsidRDefault="00850D1C" w:rsidP="00850D1C">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300FA3" w:rsidRPr="00300FA3">
        <w:rPr>
          <w:bCs/>
          <w:lang w:val="ro-RO"/>
        </w:rPr>
        <w:t xml:space="preserve"> </w:t>
      </w:r>
      <w:r w:rsidR="006D158F">
        <w:rPr>
          <w:b/>
          <w:bCs/>
          <w:sz w:val="24"/>
          <w:szCs w:val="24"/>
          <w:u w:val="single"/>
          <w:lang w:val="ro-RO" w:eastAsia="ru-RU"/>
        </w:rPr>
        <w:t>1</w:t>
      </w:r>
      <w:r w:rsidR="00E61E73" w:rsidRPr="00E61E73">
        <w:rPr>
          <w:b/>
          <w:bCs/>
          <w:sz w:val="24"/>
          <w:szCs w:val="24"/>
          <w:u w:val="single"/>
          <w:lang w:val="ro-MD" w:eastAsia="ru-RU"/>
        </w:rPr>
        <w:t xml:space="preserve">0 zile lucrătoare după </w:t>
      </w:r>
      <w:r w:rsidR="00E61E73" w:rsidRPr="00E61E73">
        <w:rPr>
          <w:b/>
          <w:bCs/>
          <w:sz w:val="24"/>
          <w:szCs w:val="24"/>
          <w:u w:val="single"/>
          <w:lang w:val="ro-RO" w:eastAsia="ru-RU"/>
        </w:rPr>
        <w:t>înregistrarea</w:t>
      </w:r>
      <w:r w:rsidR="00E61E73" w:rsidRPr="00E61E73">
        <w:rPr>
          <w:b/>
          <w:bCs/>
          <w:sz w:val="24"/>
          <w:szCs w:val="24"/>
          <w:u w:val="single"/>
          <w:lang w:val="ro-MD" w:eastAsia="ru-RU"/>
        </w:rPr>
        <w:t xml:space="preserve"> contractului.</w:t>
      </w:r>
    </w:p>
    <w:p w14:paraId="4EE2E727" w14:textId="178CE36D"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E38A4">
        <w:rPr>
          <w:bCs/>
          <w:sz w:val="24"/>
          <w:szCs w:val="24"/>
          <w:lang w:val="ro-RO" w:eastAsia="ru-RU"/>
        </w:rPr>
        <w:t xml:space="preserve"> </w:t>
      </w:r>
      <w:r w:rsidR="004E38A4">
        <w:rPr>
          <w:sz w:val="24"/>
          <w:szCs w:val="24"/>
          <w:lang w:val="ro-RO" w:eastAsia="ru-RU"/>
        </w:rPr>
        <w:t>31.12.202</w:t>
      </w:r>
      <w:r w:rsidR="000C41F2">
        <w:rPr>
          <w:sz w:val="24"/>
          <w:szCs w:val="24"/>
          <w:lang w:val="ro-RO" w:eastAsia="ru-RU"/>
        </w:rPr>
        <w:t>4</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380" w:type="pct"/>
        <w:tblLook w:val="04A0" w:firstRow="1" w:lastRow="0" w:firstColumn="1" w:lastColumn="0" w:noHBand="0" w:noVBand="1"/>
      </w:tblPr>
      <w:tblGrid>
        <w:gridCol w:w="670"/>
        <w:gridCol w:w="3294"/>
        <w:gridCol w:w="4656"/>
        <w:gridCol w:w="1441"/>
      </w:tblGrid>
      <w:tr w:rsidR="00850D1C" w:rsidRPr="009737C6" w14:paraId="31C3A016" w14:textId="77777777" w:rsidTr="005D73FE">
        <w:tc>
          <w:tcPr>
            <w:tcW w:w="333" w:type="pct"/>
            <w:shd w:val="clear" w:color="auto" w:fill="BFBFBF" w:themeFill="background1" w:themeFillShade="BF"/>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637" w:type="pct"/>
            <w:shd w:val="clear" w:color="auto" w:fill="BFBFBF" w:themeFill="background1" w:themeFillShade="BF"/>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314" w:type="pct"/>
            <w:shd w:val="clear" w:color="auto" w:fill="BFBFBF" w:themeFill="background1" w:themeFillShade="BF"/>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16" w:type="pct"/>
            <w:shd w:val="clear" w:color="auto" w:fill="BFBFBF" w:themeFill="background1" w:themeFillShade="BF"/>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9737C6" w14:paraId="6808C747" w14:textId="77777777" w:rsidTr="003D2882">
        <w:tc>
          <w:tcPr>
            <w:tcW w:w="333" w:type="pct"/>
            <w:shd w:val="clear" w:color="auto" w:fill="F7CAAC" w:themeFill="accent2" w:themeFillTint="66"/>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637" w:type="pct"/>
            <w:shd w:val="clear" w:color="auto" w:fill="F7CAAC" w:themeFill="accent2" w:themeFillTint="66"/>
            <w:hideMark/>
          </w:tcPr>
          <w:p w14:paraId="1D260778" w14:textId="77777777" w:rsidR="006D69C4" w:rsidRPr="00C84CF1" w:rsidRDefault="006D69C4" w:rsidP="006D69C4">
            <w:pPr>
              <w:ind w:firstLine="0"/>
              <w:rPr>
                <w:iCs/>
                <w:lang w:val="ro-RO" w:eastAsia="ru-RU"/>
              </w:rPr>
            </w:pPr>
            <w:r w:rsidRPr="00C84CF1">
              <w:rPr>
                <w:iCs/>
                <w:lang w:val="ro-RO" w:eastAsia="ru-RU"/>
              </w:rPr>
              <w:t>Propunerea tehnică</w:t>
            </w:r>
          </w:p>
          <w:p w14:paraId="34357A14" w14:textId="56F948D4" w:rsidR="00850D1C" w:rsidRPr="00C84CF1" w:rsidRDefault="006D69C4" w:rsidP="006D69C4">
            <w:pPr>
              <w:ind w:firstLine="0"/>
              <w:rPr>
                <w:lang w:val="ro-RO" w:eastAsia="ru-RU"/>
              </w:rPr>
            </w:pPr>
            <w:r w:rsidRPr="00C84CF1">
              <w:rPr>
                <w:iCs/>
                <w:lang w:val="ro-RO" w:eastAsia="ru-RU"/>
              </w:rPr>
              <w:t>Anexa nr. 22</w:t>
            </w:r>
          </w:p>
        </w:tc>
        <w:tc>
          <w:tcPr>
            <w:tcW w:w="2314" w:type="pct"/>
            <w:shd w:val="clear" w:color="auto" w:fill="F7CAAC" w:themeFill="accent2" w:themeFillTint="66"/>
            <w:hideMark/>
          </w:tcPr>
          <w:p w14:paraId="63AA3281" w14:textId="77777777" w:rsidR="006D69C4" w:rsidRPr="00C84CF1" w:rsidRDefault="006D69C4" w:rsidP="006D69C4">
            <w:pPr>
              <w:ind w:firstLine="0"/>
              <w:rPr>
                <w:iCs/>
                <w:lang w:val="ro-RO" w:eastAsia="ru-RU"/>
              </w:rPr>
            </w:pPr>
            <w:r w:rsidRPr="00C84CF1">
              <w:rPr>
                <w:iCs/>
                <w:lang w:val="ro-RO" w:eastAsia="ru-RU"/>
              </w:rPr>
              <w:t>Conform formularului încărcat</w:t>
            </w:r>
          </w:p>
          <w:p w14:paraId="02992A49" w14:textId="1360709C" w:rsidR="00850D1C" w:rsidRPr="00C84CF1" w:rsidRDefault="006D69C4" w:rsidP="006D69C4">
            <w:pPr>
              <w:ind w:firstLine="0"/>
              <w:rPr>
                <w:lang w:val="ro-RO" w:eastAsia="ru-RU"/>
              </w:rPr>
            </w:pPr>
            <w:r w:rsidRPr="00C84CF1">
              <w:rPr>
                <w:iCs/>
                <w:lang w:val="ro-RO" w:eastAsia="ru-RU"/>
              </w:rPr>
              <w:t>ofertantul elaborează propunerea tehnică, astfel încât aceasta să respecte în totalitate cerințele de calificare, precum şi cerințele prevăzute în caietul de sarcini. Obligatoriu semnarea prin semnătura electronica.</w:t>
            </w:r>
          </w:p>
        </w:tc>
        <w:tc>
          <w:tcPr>
            <w:tcW w:w="716" w:type="pct"/>
            <w:shd w:val="clear" w:color="auto" w:fill="F7CAAC" w:themeFill="accent2" w:themeFillTint="66"/>
            <w:hideMark/>
          </w:tcPr>
          <w:p w14:paraId="48F7DDE7" w14:textId="5093D533" w:rsidR="00850D1C" w:rsidRPr="00C84CF1" w:rsidRDefault="006D69C4" w:rsidP="00821DE0">
            <w:pPr>
              <w:ind w:firstLine="0"/>
              <w:rPr>
                <w:lang w:val="ro-RO" w:eastAsia="ru-RU"/>
              </w:rPr>
            </w:pPr>
            <w:r w:rsidRPr="00C84CF1">
              <w:rPr>
                <w:lang w:val="ro-RO" w:eastAsia="ru-RU"/>
              </w:rPr>
              <w:t>Obligatoriu se încarcă în SIA RSAP</w:t>
            </w:r>
          </w:p>
        </w:tc>
      </w:tr>
      <w:tr w:rsidR="00850D1C" w:rsidRPr="009737C6" w14:paraId="6E83E3BF" w14:textId="77777777" w:rsidTr="003D2882">
        <w:tc>
          <w:tcPr>
            <w:tcW w:w="333" w:type="pct"/>
            <w:shd w:val="clear" w:color="auto" w:fill="F7CAAC" w:themeFill="accent2" w:themeFillTint="66"/>
            <w:hideMark/>
          </w:tcPr>
          <w:p w14:paraId="33D1CFE7" w14:textId="77777777" w:rsidR="00850D1C" w:rsidRPr="009737C6" w:rsidRDefault="00850D1C" w:rsidP="00821DE0">
            <w:pPr>
              <w:ind w:firstLine="0"/>
              <w:rPr>
                <w:sz w:val="24"/>
                <w:szCs w:val="24"/>
                <w:lang w:val="ro-RO" w:eastAsia="ru-RU"/>
              </w:rPr>
            </w:pPr>
            <w:r>
              <w:rPr>
                <w:sz w:val="24"/>
                <w:szCs w:val="24"/>
                <w:lang w:val="ro-RO" w:eastAsia="ru-RU"/>
              </w:rPr>
              <w:t>2.</w:t>
            </w:r>
          </w:p>
        </w:tc>
        <w:tc>
          <w:tcPr>
            <w:tcW w:w="1637" w:type="pct"/>
            <w:shd w:val="clear" w:color="auto" w:fill="F7CAAC" w:themeFill="accent2" w:themeFillTint="66"/>
            <w:hideMark/>
          </w:tcPr>
          <w:p w14:paraId="4EB9257E" w14:textId="77777777" w:rsidR="006D69C4" w:rsidRPr="00C84CF1" w:rsidRDefault="006D69C4" w:rsidP="006D69C4">
            <w:pPr>
              <w:ind w:firstLine="0"/>
              <w:rPr>
                <w:iCs/>
                <w:lang w:val="ro-RO" w:eastAsia="ru-RU"/>
              </w:rPr>
            </w:pPr>
            <w:r w:rsidRPr="00C84CF1">
              <w:rPr>
                <w:iCs/>
                <w:lang w:val="ro-RO" w:eastAsia="ru-RU"/>
              </w:rPr>
              <w:t>Specificația   de preț</w:t>
            </w:r>
          </w:p>
          <w:p w14:paraId="132193FB" w14:textId="2FE0214D" w:rsidR="00850D1C" w:rsidRPr="00C84CF1" w:rsidRDefault="006D69C4" w:rsidP="006D69C4">
            <w:pPr>
              <w:ind w:firstLine="0"/>
              <w:rPr>
                <w:lang w:val="ro-RO" w:eastAsia="ru-RU"/>
              </w:rPr>
            </w:pPr>
            <w:r w:rsidRPr="00C84CF1">
              <w:rPr>
                <w:iCs/>
                <w:lang w:val="ro-RO" w:eastAsia="ru-RU"/>
              </w:rPr>
              <w:t>Anexa nr.23</w:t>
            </w:r>
          </w:p>
        </w:tc>
        <w:tc>
          <w:tcPr>
            <w:tcW w:w="2314" w:type="pct"/>
            <w:shd w:val="clear" w:color="auto" w:fill="F7CAAC" w:themeFill="accent2" w:themeFillTint="66"/>
            <w:hideMark/>
          </w:tcPr>
          <w:p w14:paraId="2D4A9C42" w14:textId="77777777" w:rsidR="006D69C4" w:rsidRPr="00C84CF1" w:rsidRDefault="006D69C4" w:rsidP="006D69C4">
            <w:pPr>
              <w:ind w:firstLine="0"/>
              <w:rPr>
                <w:iCs/>
                <w:lang w:val="ro-RO" w:eastAsia="ru-RU"/>
              </w:rPr>
            </w:pPr>
            <w:r w:rsidRPr="00C84CF1">
              <w:rPr>
                <w:iCs/>
                <w:lang w:val="ro-RO" w:eastAsia="ru-RU"/>
              </w:rPr>
              <w:t>Conform formularului încărcat</w:t>
            </w:r>
          </w:p>
          <w:p w14:paraId="0A36CD78" w14:textId="225949E6" w:rsidR="00850D1C" w:rsidRPr="00C84CF1" w:rsidRDefault="006D69C4" w:rsidP="006D69C4">
            <w:pPr>
              <w:ind w:firstLine="0"/>
              <w:rPr>
                <w:lang w:val="ro-RO" w:eastAsia="ru-RU"/>
              </w:rPr>
            </w:pPr>
            <w:r w:rsidRPr="00C84CF1">
              <w:rPr>
                <w:iCs/>
                <w:lang w:val="ro-RO" w:eastAsia="ru-RU"/>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716" w:type="pct"/>
            <w:shd w:val="clear" w:color="auto" w:fill="F7CAAC" w:themeFill="accent2" w:themeFillTint="66"/>
            <w:hideMark/>
          </w:tcPr>
          <w:p w14:paraId="73751A6E" w14:textId="5342C067" w:rsidR="00850D1C" w:rsidRPr="00C84CF1" w:rsidRDefault="006D69C4" w:rsidP="00821DE0">
            <w:pPr>
              <w:ind w:firstLine="0"/>
              <w:rPr>
                <w:lang w:val="ro-RO" w:eastAsia="ru-RU"/>
              </w:rPr>
            </w:pPr>
            <w:r w:rsidRPr="00C84CF1">
              <w:rPr>
                <w:lang w:val="ro-RO" w:eastAsia="ru-RU"/>
              </w:rPr>
              <w:t>Obligatoriu se încarcă în SIA RSAP</w:t>
            </w:r>
          </w:p>
        </w:tc>
      </w:tr>
      <w:tr w:rsidR="00A378D2" w:rsidRPr="009737C6" w14:paraId="206EF738" w14:textId="77777777" w:rsidTr="003D2882">
        <w:tc>
          <w:tcPr>
            <w:tcW w:w="333" w:type="pct"/>
            <w:shd w:val="clear" w:color="auto" w:fill="F7CAAC" w:themeFill="accent2" w:themeFillTint="66"/>
          </w:tcPr>
          <w:p w14:paraId="38C97F74" w14:textId="5C0EE70C" w:rsidR="00A378D2" w:rsidRDefault="00A378D2" w:rsidP="00BC2DE2">
            <w:pPr>
              <w:ind w:firstLine="0"/>
              <w:rPr>
                <w:sz w:val="24"/>
                <w:szCs w:val="24"/>
                <w:lang w:val="ro-RO" w:eastAsia="ru-RU"/>
              </w:rPr>
            </w:pPr>
            <w:r>
              <w:rPr>
                <w:sz w:val="24"/>
                <w:szCs w:val="24"/>
                <w:lang w:val="ro-RO" w:eastAsia="ru-RU"/>
              </w:rPr>
              <w:t>3</w:t>
            </w:r>
          </w:p>
        </w:tc>
        <w:tc>
          <w:tcPr>
            <w:tcW w:w="1637" w:type="pct"/>
            <w:shd w:val="clear" w:color="auto" w:fill="F7CAAC" w:themeFill="accent2" w:themeFillTint="66"/>
          </w:tcPr>
          <w:p w14:paraId="252B45C5" w14:textId="20993BA5" w:rsidR="00A378D2" w:rsidRPr="00C84CF1" w:rsidRDefault="00A378D2" w:rsidP="00BC2DE2">
            <w:pPr>
              <w:ind w:firstLine="0"/>
              <w:rPr>
                <w:lang w:val="ro-RO" w:eastAsia="ru-RU"/>
              </w:rPr>
            </w:pPr>
            <w:r w:rsidRPr="00C84CF1">
              <w:t>Certificat/Decizie, Extras de înregistrare</w:t>
            </w:r>
          </w:p>
        </w:tc>
        <w:tc>
          <w:tcPr>
            <w:tcW w:w="2314" w:type="pct"/>
            <w:shd w:val="clear" w:color="auto" w:fill="F7CAAC" w:themeFill="accent2" w:themeFillTint="66"/>
          </w:tcPr>
          <w:p w14:paraId="0820506A" w14:textId="3191EFC0" w:rsidR="00A378D2" w:rsidRPr="00C84CF1" w:rsidRDefault="00A378D2" w:rsidP="00BC2DE2">
            <w:pPr>
              <w:ind w:firstLine="0"/>
              <w:rPr>
                <w:lang w:val="ro-RO" w:eastAsia="ru-RU"/>
              </w:rPr>
            </w:pPr>
            <w:r w:rsidRPr="00C84CF1">
              <w:t>Copii confirmate prin aplicarea semnăturii electronice</w:t>
            </w:r>
          </w:p>
        </w:tc>
        <w:tc>
          <w:tcPr>
            <w:tcW w:w="716" w:type="pct"/>
            <w:shd w:val="clear" w:color="auto" w:fill="F7CAAC" w:themeFill="accent2" w:themeFillTint="66"/>
          </w:tcPr>
          <w:p w14:paraId="5AB9AEAD" w14:textId="07E870B0"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6B71BA00" w14:textId="77777777" w:rsidTr="003D2882">
        <w:tc>
          <w:tcPr>
            <w:tcW w:w="333" w:type="pct"/>
            <w:shd w:val="clear" w:color="auto" w:fill="F7CAAC" w:themeFill="accent2" w:themeFillTint="66"/>
          </w:tcPr>
          <w:p w14:paraId="5A2F80CF" w14:textId="04F98312" w:rsidR="00A378D2" w:rsidRDefault="00A378D2" w:rsidP="00BC2DE2">
            <w:pPr>
              <w:ind w:firstLine="0"/>
              <w:rPr>
                <w:sz w:val="24"/>
                <w:szCs w:val="24"/>
                <w:lang w:val="ro-RO" w:eastAsia="ru-RU"/>
              </w:rPr>
            </w:pPr>
            <w:r>
              <w:rPr>
                <w:sz w:val="24"/>
                <w:szCs w:val="24"/>
                <w:lang w:val="ro-RO" w:eastAsia="ru-RU"/>
              </w:rPr>
              <w:t>4</w:t>
            </w:r>
          </w:p>
        </w:tc>
        <w:tc>
          <w:tcPr>
            <w:tcW w:w="1637" w:type="pct"/>
            <w:shd w:val="clear" w:color="auto" w:fill="F7CAAC" w:themeFill="accent2" w:themeFillTint="66"/>
          </w:tcPr>
          <w:p w14:paraId="46A7652D" w14:textId="77777777" w:rsidR="00A378D2" w:rsidRPr="00C84CF1" w:rsidRDefault="00A378D2" w:rsidP="00BC2DE2">
            <w:pPr>
              <w:pStyle w:val="a5"/>
              <w:rPr>
                <w:rFonts w:ascii="Times New Roman" w:hAnsi="Times New Roman"/>
              </w:rPr>
            </w:pPr>
            <w:r w:rsidRPr="00C84CF1">
              <w:rPr>
                <w:rFonts w:ascii="Times New Roman" w:hAnsi="Times New Roman"/>
              </w:rPr>
              <w:t>DECLARAŢIE</w:t>
            </w:r>
          </w:p>
          <w:p w14:paraId="6B6D663B" w14:textId="1EE153AE" w:rsidR="00A378D2" w:rsidRPr="00C84CF1" w:rsidRDefault="00A378D2" w:rsidP="00BC2DE2">
            <w:pPr>
              <w:ind w:firstLine="0"/>
              <w:rPr>
                <w:lang w:val="ro-RO" w:eastAsia="ru-RU"/>
              </w:rPr>
            </w:pPr>
            <w:r w:rsidRPr="00C84CF1">
              <w:t>privind valabilitatea ofertei</w:t>
            </w:r>
          </w:p>
        </w:tc>
        <w:tc>
          <w:tcPr>
            <w:tcW w:w="2314" w:type="pct"/>
            <w:shd w:val="clear" w:color="auto" w:fill="F7CAAC" w:themeFill="accent2" w:themeFillTint="66"/>
          </w:tcPr>
          <w:p w14:paraId="5EF7C7E3" w14:textId="4553F601" w:rsidR="00A378D2" w:rsidRPr="00C84CF1" w:rsidRDefault="00A378D2" w:rsidP="00BC2DE2">
            <w:pPr>
              <w:ind w:firstLine="0"/>
              <w:rPr>
                <w:lang w:val="ro-RO" w:eastAsia="ru-RU"/>
              </w:rPr>
            </w:pPr>
            <w:r w:rsidRPr="00C84CF1">
              <w:rPr>
                <w:iCs/>
                <w:lang w:val="ro-RO"/>
              </w:rPr>
              <w:t>Ofertantul are obligația, prin depunerea declarației privind valabilitatea ofertei (</w:t>
            </w:r>
            <w:r w:rsidRPr="00C84CF1">
              <w:rPr>
                <w:b/>
                <w:iCs/>
                <w:lang w:val="ro-RO"/>
              </w:rPr>
              <w:t>anexa nr. 8</w:t>
            </w:r>
            <w:r w:rsidRPr="00C84CF1">
              <w:rPr>
                <w:iCs/>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716" w:type="pct"/>
            <w:shd w:val="clear" w:color="auto" w:fill="F7CAAC" w:themeFill="accent2" w:themeFillTint="66"/>
          </w:tcPr>
          <w:p w14:paraId="62BC4361" w14:textId="27E2CD91" w:rsidR="00A378D2" w:rsidRPr="00C84CF1" w:rsidRDefault="00C84CF1" w:rsidP="00BC2DE2">
            <w:pPr>
              <w:ind w:firstLine="0"/>
              <w:rPr>
                <w:lang w:val="ro-RO" w:eastAsia="ru-RU"/>
              </w:rPr>
            </w:pPr>
            <w:r w:rsidRPr="00C84CF1">
              <w:rPr>
                <w:lang w:val="ro-RO" w:eastAsia="ru-RU"/>
              </w:rPr>
              <w:t>Obligatoriu se încarcă în SIA RSAP</w:t>
            </w:r>
          </w:p>
        </w:tc>
      </w:tr>
      <w:tr w:rsidR="00A378D2" w:rsidRPr="009737C6" w14:paraId="1AF605C8" w14:textId="77777777" w:rsidTr="003D2882">
        <w:tc>
          <w:tcPr>
            <w:tcW w:w="333" w:type="pct"/>
            <w:shd w:val="clear" w:color="auto" w:fill="F7CAAC" w:themeFill="accent2" w:themeFillTint="66"/>
          </w:tcPr>
          <w:p w14:paraId="390E8B6A" w14:textId="6B487929" w:rsidR="00A378D2" w:rsidRDefault="00A378D2" w:rsidP="00BC2DE2">
            <w:pPr>
              <w:ind w:firstLine="0"/>
              <w:rPr>
                <w:sz w:val="24"/>
                <w:szCs w:val="24"/>
                <w:lang w:val="ro-RO" w:eastAsia="ru-RU"/>
              </w:rPr>
            </w:pPr>
            <w:r>
              <w:rPr>
                <w:sz w:val="24"/>
                <w:szCs w:val="24"/>
                <w:lang w:val="ro-RO" w:eastAsia="ru-RU"/>
              </w:rPr>
              <w:t>5</w:t>
            </w:r>
          </w:p>
        </w:tc>
        <w:tc>
          <w:tcPr>
            <w:tcW w:w="1637" w:type="pct"/>
            <w:shd w:val="clear" w:color="auto" w:fill="F7CAAC" w:themeFill="accent2" w:themeFillTint="66"/>
          </w:tcPr>
          <w:p w14:paraId="7E073307" w14:textId="41115C41" w:rsidR="00A378D2" w:rsidRPr="00C84CF1" w:rsidRDefault="00A378D2" w:rsidP="00BC2DE2">
            <w:pPr>
              <w:ind w:firstLine="0"/>
              <w:rPr>
                <w:lang w:val="ro-RO" w:eastAsia="ru-RU"/>
              </w:rPr>
            </w:pPr>
            <w:r w:rsidRPr="00C84CF1">
              <w:t>Certificat cu privire la efectuarea sistematică a plății impozitelor, contribuțiilor</w:t>
            </w:r>
          </w:p>
        </w:tc>
        <w:tc>
          <w:tcPr>
            <w:tcW w:w="2314" w:type="pct"/>
            <w:shd w:val="clear" w:color="auto" w:fill="F7CAAC" w:themeFill="accent2" w:themeFillTint="66"/>
          </w:tcPr>
          <w:p w14:paraId="753D855B" w14:textId="520D05ED" w:rsidR="00A378D2" w:rsidRPr="00C84CF1" w:rsidRDefault="00A378D2" w:rsidP="00BC2DE2">
            <w:pPr>
              <w:ind w:firstLine="0"/>
              <w:rPr>
                <w:lang w:val="ro-RO" w:eastAsia="ru-RU"/>
              </w:rPr>
            </w:pPr>
            <w:r w:rsidRPr="00C84CF1">
              <w:t xml:space="preserve">Copie. Eliberat de Inspectoratul Fiscal (valabilitatea certificatului - conform cerinţelor Inspectoratului Fiscal al RM, valabil la ziua petrecerii procedurii). obligatoriu semnarea prin semnătura electronica. Restanța la ziua petrecerii procedurii conform Ordinul nr. 400 din </w:t>
            </w:r>
            <w:r w:rsidRPr="00C84CF1">
              <w:lastRenderedPageBreak/>
              <w:t xml:space="preserve">14.03.2014 cu privire la aprobarea Instrucțiunii privind evidența obligațiilor față de buget. </w:t>
            </w:r>
            <w:r w:rsidRPr="00C84CF1">
              <w:rPr>
                <w:iCs/>
              </w:rPr>
              <w:t>Obligatoriu semnarea prin semnătura electronica.</w:t>
            </w:r>
          </w:p>
        </w:tc>
        <w:tc>
          <w:tcPr>
            <w:tcW w:w="716" w:type="pct"/>
            <w:shd w:val="clear" w:color="auto" w:fill="F7CAAC" w:themeFill="accent2" w:themeFillTint="66"/>
          </w:tcPr>
          <w:p w14:paraId="5431F0F7" w14:textId="16E18FA1" w:rsidR="00A378D2" w:rsidRPr="00C84CF1" w:rsidRDefault="00C84CF1" w:rsidP="00BC2DE2">
            <w:pPr>
              <w:ind w:firstLine="0"/>
              <w:rPr>
                <w:lang w:val="ro-RO" w:eastAsia="ru-RU"/>
              </w:rPr>
            </w:pPr>
            <w:r w:rsidRPr="00C84CF1">
              <w:rPr>
                <w:lang w:val="ro-RO" w:eastAsia="ru-RU"/>
              </w:rPr>
              <w:lastRenderedPageBreak/>
              <w:t>Obligatoriu se încarcă în SIA RSAP</w:t>
            </w:r>
          </w:p>
        </w:tc>
      </w:tr>
      <w:tr w:rsidR="00C84CF1" w:rsidRPr="009737C6" w14:paraId="713D82E9" w14:textId="77777777" w:rsidTr="003D2882">
        <w:tc>
          <w:tcPr>
            <w:tcW w:w="333" w:type="pct"/>
            <w:shd w:val="clear" w:color="auto" w:fill="F7CAAC" w:themeFill="accent2" w:themeFillTint="66"/>
          </w:tcPr>
          <w:p w14:paraId="03FAD72F" w14:textId="5FD40AC5" w:rsidR="00C84CF1" w:rsidRDefault="00C84CF1" w:rsidP="00BC2DE2">
            <w:pPr>
              <w:ind w:firstLine="0"/>
              <w:rPr>
                <w:sz w:val="24"/>
                <w:szCs w:val="24"/>
                <w:lang w:val="ro-RO" w:eastAsia="ru-RU"/>
              </w:rPr>
            </w:pPr>
            <w:r>
              <w:rPr>
                <w:sz w:val="24"/>
                <w:szCs w:val="24"/>
                <w:lang w:val="ro-RO" w:eastAsia="ru-RU"/>
              </w:rPr>
              <w:t>6</w:t>
            </w:r>
          </w:p>
        </w:tc>
        <w:tc>
          <w:tcPr>
            <w:tcW w:w="1637" w:type="pct"/>
            <w:shd w:val="clear" w:color="auto" w:fill="F7CAAC" w:themeFill="accent2" w:themeFillTint="66"/>
          </w:tcPr>
          <w:p w14:paraId="491DCD90" w14:textId="163A5BDF" w:rsidR="00C84CF1" w:rsidRPr="00C84CF1" w:rsidRDefault="00C84CF1" w:rsidP="00BC2DE2">
            <w:pPr>
              <w:ind w:firstLine="0"/>
            </w:pPr>
            <w:r w:rsidRPr="00C84CF1">
              <w:rPr>
                <w:iCs/>
                <w:lang w:val="ro-RO"/>
              </w:rPr>
              <w:t>DUAE</w:t>
            </w:r>
          </w:p>
        </w:tc>
        <w:tc>
          <w:tcPr>
            <w:tcW w:w="2314" w:type="pct"/>
            <w:shd w:val="clear" w:color="auto" w:fill="F7CAAC" w:themeFill="accent2" w:themeFillTint="66"/>
          </w:tcPr>
          <w:p w14:paraId="57E34683" w14:textId="77777777" w:rsidR="00C84CF1" w:rsidRPr="00C84CF1" w:rsidRDefault="00C84CF1" w:rsidP="00BC2DE2">
            <w:pPr>
              <w:pStyle w:val="a5"/>
              <w:rPr>
                <w:rFonts w:ascii="Times New Roman" w:hAnsi="Times New Roman"/>
                <w:iCs/>
                <w:lang w:val="ro-RO"/>
              </w:rPr>
            </w:pPr>
            <w:r w:rsidRPr="00C84CF1">
              <w:rPr>
                <w:rFonts w:ascii="Times New Roman" w:hAnsi="Times New Roman"/>
                <w:iCs/>
                <w:lang w:val="ro-RO"/>
              </w:rPr>
              <w:t xml:space="preserve">Conform formularului.  Prezentarea oricărui alt formular DUAE decât cel solicitat de către autoritatea contractantă, poate servi ca temei de descalificare de la procedura de achiziție publică.  </w:t>
            </w:r>
          </w:p>
          <w:p w14:paraId="1763DC97" w14:textId="4514FAE3" w:rsidR="00C84CF1" w:rsidRPr="00C84CF1" w:rsidRDefault="00C84CF1" w:rsidP="00BC2DE2">
            <w:pPr>
              <w:ind w:firstLine="0"/>
            </w:pPr>
            <w:r w:rsidRPr="00C84CF1">
              <w:rPr>
                <w:iCs/>
                <w:lang w:val="ro-RO"/>
              </w:rPr>
              <w:t>Obligatoriu semnarea prin semnătura electronica.</w:t>
            </w:r>
          </w:p>
        </w:tc>
        <w:tc>
          <w:tcPr>
            <w:tcW w:w="716" w:type="pct"/>
            <w:shd w:val="clear" w:color="auto" w:fill="F7CAAC" w:themeFill="accent2" w:themeFillTint="66"/>
          </w:tcPr>
          <w:p w14:paraId="6D124713" w14:textId="16B4340D" w:rsidR="00C84CF1" w:rsidRPr="00C84CF1" w:rsidRDefault="00C84CF1" w:rsidP="00BC2DE2">
            <w:pPr>
              <w:ind w:firstLine="0"/>
              <w:rPr>
                <w:lang w:val="ro-RO" w:eastAsia="ru-RU"/>
              </w:rPr>
            </w:pPr>
            <w:r w:rsidRPr="00C84CF1">
              <w:rPr>
                <w:lang w:val="ro-RO" w:eastAsia="ru-RU"/>
              </w:rPr>
              <w:t>Obligatoriu se încarcă în SIA RSAP</w:t>
            </w:r>
          </w:p>
        </w:tc>
      </w:tr>
      <w:tr w:rsidR="000C41F2" w:rsidRPr="009737C6" w14:paraId="3350B19C" w14:textId="77777777" w:rsidTr="000C41F2">
        <w:tc>
          <w:tcPr>
            <w:tcW w:w="333" w:type="pct"/>
            <w:shd w:val="clear" w:color="auto" w:fill="F7CAAC" w:themeFill="accent2" w:themeFillTint="66"/>
          </w:tcPr>
          <w:p w14:paraId="1E1A32D3" w14:textId="7F90EE66" w:rsidR="000C41F2" w:rsidRDefault="000C41F2" w:rsidP="000C41F2">
            <w:pPr>
              <w:ind w:firstLine="0"/>
              <w:rPr>
                <w:sz w:val="24"/>
                <w:szCs w:val="24"/>
                <w:lang w:val="ro-RO" w:eastAsia="ru-RU"/>
              </w:rPr>
            </w:pPr>
            <w:r>
              <w:rPr>
                <w:sz w:val="24"/>
                <w:szCs w:val="24"/>
                <w:lang w:val="ro-RO" w:eastAsia="ru-RU"/>
              </w:rPr>
              <w:t>7</w:t>
            </w:r>
          </w:p>
        </w:tc>
        <w:tc>
          <w:tcPr>
            <w:tcW w:w="1637" w:type="pct"/>
            <w:tcBorders>
              <w:top w:val="single" w:sz="6" w:space="0" w:color="auto"/>
              <w:left w:val="single" w:sz="6" w:space="0" w:color="auto"/>
              <w:bottom w:val="single" w:sz="6" w:space="0" w:color="auto"/>
              <w:right w:val="single" w:sz="6" w:space="0" w:color="auto"/>
            </w:tcBorders>
            <w:shd w:val="clear" w:color="auto" w:fill="F7CAAC" w:themeFill="accent2" w:themeFillTint="66"/>
          </w:tcPr>
          <w:p w14:paraId="6E1C7CBA" w14:textId="25A4D95D" w:rsidR="000C41F2" w:rsidRPr="00C84CF1" w:rsidRDefault="000C41F2" w:rsidP="000C41F2">
            <w:pPr>
              <w:ind w:firstLine="0"/>
            </w:pPr>
            <w:r>
              <w:rPr>
                <w:color w:val="000000"/>
                <w:lang w:val="ro-RO"/>
              </w:rPr>
              <w:t>Certificat de înregistrare de stat /avizare sanitară al produsului biodestructiv (</w:t>
            </w:r>
            <w:r w:rsidRPr="008E601A">
              <w:rPr>
                <w:color w:val="000000"/>
                <w:lang w:val="ro-RO"/>
              </w:rPr>
              <w:t>Tablete clorigene</w:t>
            </w:r>
            <w:r>
              <w:rPr>
                <w:color w:val="000000"/>
                <w:lang w:val="ro-RO"/>
              </w:rPr>
              <w:t>,)</w:t>
            </w:r>
          </w:p>
        </w:tc>
        <w:tc>
          <w:tcPr>
            <w:tcW w:w="2314" w:type="pct"/>
            <w:tcBorders>
              <w:top w:val="single" w:sz="6" w:space="0" w:color="auto"/>
              <w:left w:val="single" w:sz="6" w:space="0" w:color="auto"/>
              <w:bottom w:val="single" w:sz="6" w:space="0" w:color="auto"/>
              <w:right w:val="single" w:sz="6" w:space="0" w:color="auto"/>
            </w:tcBorders>
            <w:shd w:val="clear" w:color="auto" w:fill="F7CAAC" w:themeFill="accent2" w:themeFillTint="66"/>
          </w:tcPr>
          <w:p w14:paraId="26AD17A4" w14:textId="77777777" w:rsidR="000C41F2" w:rsidRDefault="000C41F2" w:rsidP="000C41F2">
            <w:pPr>
              <w:autoSpaceDE w:val="0"/>
              <w:autoSpaceDN w:val="0"/>
              <w:adjustRightInd w:val="0"/>
              <w:rPr>
                <w:color w:val="000000"/>
                <w:lang w:val="ro-RO"/>
              </w:rPr>
            </w:pPr>
            <w:r w:rsidRPr="00151287">
              <w:rPr>
                <w:color w:val="000000"/>
                <w:lang w:val="ro-RO"/>
              </w:rPr>
              <w:t xml:space="preserve">Copie </w:t>
            </w:r>
            <w:r w:rsidRPr="00CA1A5B">
              <w:rPr>
                <w:color w:val="000000"/>
                <w:lang w:val="ro-RO"/>
              </w:rPr>
              <w:t xml:space="preserve">semnate electronic de către operatorul economic </w:t>
            </w:r>
          </w:p>
          <w:p w14:paraId="5970AC9E" w14:textId="77777777" w:rsidR="000C41F2" w:rsidRPr="00151287" w:rsidRDefault="000C41F2" w:rsidP="000C41F2">
            <w:pPr>
              <w:autoSpaceDE w:val="0"/>
              <w:autoSpaceDN w:val="0"/>
              <w:adjustRightInd w:val="0"/>
              <w:rPr>
                <w:color w:val="000000"/>
                <w:lang w:val="ro-RO"/>
              </w:rPr>
            </w:pPr>
            <w:r w:rsidRPr="00151287">
              <w:rPr>
                <w:color w:val="000000"/>
                <w:lang w:val="ro-RO"/>
              </w:rPr>
              <w:t>valabil la ziua</w:t>
            </w:r>
            <w:r>
              <w:rPr>
                <w:color w:val="000000"/>
                <w:lang w:val="ro-RO"/>
              </w:rPr>
              <w:t xml:space="preserve"> </w:t>
            </w:r>
            <w:r w:rsidRPr="00151287">
              <w:rPr>
                <w:color w:val="000000"/>
                <w:lang w:val="ro-RO"/>
              </w:rPr>
              <w:t>petrecerii concursului.</w:t>
            </w:r>
          </w:p>
          <w:p w14:paraId="55E9CEA0" w14:textId="529B1286" w:rsidR="000C41F2" w:rsidRPr="00C84CF1" w:rsidRDefault="000C41F2" w:rsidP="000C41F2">
            <w:pPr>
              <w:ind w:firstLine="0"/>
            </w:pPr>
            <w:r w:rsidRPr="00B53EE2">
              <w:rPr>
                <w:color w:val="000000"/>
                <w:lang w:val="ro-RO"/>
              </w:rPr>
              <w:t>ÎN LIMBA DE STAT.</w:t>
            </w:r>
          </w:p>
        </w:tc>
        <w:tc>
          <w:tcPr>
            <w:tcW w:w="716"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5A8AF10" w14:textId="1E8D8277" w:rsidR="000C41F2" w:rsidRPr="00C84CF1" w:rsidRDefault="000C41F2" w:rsidP="000C41F2">
            <w:pPr>
              <w:ind w:firstLine="0"/>
              <w:rPr>
                <w:lang w:val="ro-RO" w:eastAsia="ru-RU"/>
              </w:rPr>
            </w:pPr>
            <w:r w:rsidRPr="002B6043">
              <w:rPr>
                <w:iCs/>
                <w:sz w:val="22"/>
                <w:szCs w:val="22"/>
              </w:rPr>
              <w:t>Obligatoriu se încarcă în SIA RSAP</w:t>
            </w:r>
          </w:p>
        </w:tc>
      </w:tr>
      <w:tr w:rsidR="000C41F2" w:rsidRPr="009737C6" w14:paraId="149CD6FD" w14:textId="77777777" w:rsidTr="000C41F2">
        <w:tc>
          <w:tcPr>
            <w:tcW w:w="333" w:type="pct"/>
            <w:shd w:val="clear" w:color="auto" w:fill="F7CAAC" w:themeFill="accent2" w:themeFillTint="66"/>
          </w:tcPr>
          <w:p w14:paraId="26A40B63" w14:textId="7616C998" w:rsidR="000C41F2" w:rsidRDefault="000C41F2" w:rsidP="000C41F2">
            <w:pPr>
              <w:ind w:firstLine="0"/>
              <w:rPr>
                <w:sz w:val="24"/>
                <w:szCs w:val="24"/>
                <w:lang w:val="ro-RO" w:eastAsia="ru-RU"/>
              </w:rPr>
            </w:pPr>
            <w:r>
              <w:rPr>
                <w:sz w:val="24"/>
                <w:szCs w:val="24"/>
                <w:lang w:val="ro-RO" w:eastAsia="ru-RU"/>
              </w:rPr>
              <w:t>8</w:t>
            </w:r>
          </w:p>
        </w:tc>
        <w:tc>
          <w:tcPr>
            <w:tcW w:w="1637" w:type="pct"/>
            <w:tcBorders>
              <w:top w:val="single" w:sz="6" w:space="0" w:color="auto"/>
              <w:left w:val="single" w:sz="6" w:space="0" w:color="auto"/>
              <w:bottom w:val="single" w:sz="6" w:space="0" w:color="auto"/>
              <w:right w:val="single" w:sz="6" w:space="0" w:color="auto"/>
            </w:tcBorders>
            <w:shd w:val="clear" w:color="auto" w:fill="F7CAAC" w:themeFill="accent2" w:themeFillTint="66"/>
          </w:tcPr>
          <w:p w14:paraId="7E55AF66" w14:textId="7698B7ED" w:rsidR="000C41F2" w:rsidRPr="00C84CF1" w:rsidRDefault="000C41F2" w:rsidP="000C41F2">
            <w:pPr>
              <w:ind w:firstLine="0"/>
            </w:pPr>
            <w:r>
              <w:rPr>
                <w:color w:val="000000"/>
                <w:lang w:val="ro-RO"/>
              </w:rPr>
              <w:t xml:space="preserve">Fișele tehnice/ instrucțiuni de utilizare a produsului </w:t>
            </w:r>
            <w:r w:rsidRPr="00AF68A4">
              <w:rPr>
                <w:color w:val="000000"/>
                <w:lang w:val="ro-RO"/>
              </w:rPr>
              <w:t>biodestructiv (Tablete clorigene)</w:t>
            </w:r>
          </w:p>
        </w:tc>
        <w:tc>
          <w:tcPr>
            <w:tcW w:w="2314" w:type="pct"/>
            <w:tcBorders>
              <w:top w:val="single" w:sz="6" w:space="0" w:color="auto"/>
              <w:left w:val="single" w:sz="6" w:space="0" w:color="auto"/>
              <w:bottom w:val="single" w:sz="6" w:space="0" w:color="auto"/>
              <w:right w:val="single" w:sz="6" w:space="0" w:color="auto"/>
            </w:tcBorders>
            <w:shd w:val="clear" w:color="auto" w:fill="F7CAAC" w:themeFill="accent2" w:themeFillTint="66"/>
          </w:tcPr>
          <w:p w14:paraId="0ED208DD" w14:textId="77777777" w:rsidR="000C41F2" w:rsidRPr="00AF68A4" w:rsidRDefault="000C41F2" w:rsidP="000C41F2">
            <w:pPr>
              <w:autoSpaceDE w:val="0"/>
              <w:autoSpaceDN w:val="0"/>
              <w:adjustRightInd w:val="0"/>
              <w:rPr>
                <w:color w:val="000000"/>
                <w:lang w:val="ro-RO"/>
              </w:rPr>
            </w:pPr>
            <w:r w:rsidRPr="00AF68A4">
              <w:rPr>
                <w:color w:val="000000"/>
                <w:lang w:val="ro-RO"/>
              </w:rPr>
              <w:t xml:space="preserve">Copie semnate electronic de către operatorul economic </w:t>
            </w:r>
          </w:p>
          <w:p w14:paraId="2AAAD077" w14:textId="77777777" w:rsidR="000C41F2" w:rsidRPr="00AF68A4" w:rsidRDefault="000C41F2" w:rsidP="000C41F2">
            <w:pPr>
              <w:autoSpaceDE w:val="0"/>
              <w:autoSpaceDN w:val="0"/>
              <w:adjustRightInd w:val="0"/>
              <w:rPr>
                <w:color w:val="000000"/>
                <w:lang w:val="ro-RO"/>
              </w:rPr>
            </w:pPr>
            <w:r w:rsidRPr="00AF68A4">
              <w:rPr>
                <w:color w:val="000000"/>
                <w:lang w:val="ro-RO"/>
              </w:rPr>
              <w:t>valabil la ziua petrecerii concursului.</w:t>
            </w:r>
          </w:p>
          <w:p w14:paraId="3836E579" w14:textId="760C3853" w:rsidR="000C41F2" w:rsidRPr="00C84CF1" w:rsidRDefault="000C41F2" w:rsidP="000C41F2">
            <w:pPr>
              <w:ind w:firstLine="0"/>
            </w:pPr>
            <w:r w:rsidRPr="00AF68A4">
              <w:rPr>
                <w:color w:val="000000"/>
                <w:lang w:val="ro-RO"/>
              </w:rPr>
              <w:t xml:space="preserve">ÎN LIMBA </w:t>
            </w:r>
            <w:r>
              <w:rPr>
                <w:color w:val="000000"/>
                <w:lang w:val="ro-RO"/>
              </w:rPr>
              <w:t>rom/rusă</w:t>
            </w:r>
            <w:r w:rsidRPr="00AF68A4">
              <w:rPr>
                <w:color w:val="000000"/>
                <w:lang w:val="ro-RO"/>
              </w:rPr>
              <w:t>.</w:t>
            </w:r>
          </w:p>
        </w:tc>
        <w:tc>
          <w:tcPr>
            <w:tcW w:w="716" w:type="pct"/>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D0E31E5" w14:textId="33AF21D9" w:rsidR="000C41F2" w:rsidRPr="00C84CF1" w:rsidRDefault="000C41F2" w:rsidP="000C41F2">
            <w:pPr>
              <w:ind w:firstLine="0"/>
              <w:rPr>
                <w:lang w:val="ro-RO" w:eastAsia="ru-RU"/>
              </w:rPr>
            </w:pPr>
            <w:r w:rsidRPr="002B6043">
              <w:rPr>
                <w:iCs/>
                <w:sz w:val="22"/>
                <w:szCs w:val="22"/>
              </w:rPr>
              <w:t>Obligatoriu se încarcă în SIA RSAP</w:t>
            </w:r>
          </w:p>
        </w:tc>
      </w:tr>
      <w:tr w:rsidR="00C84CF1" w:rsidRPr="009737C6" w14:paraId="4D119403" w14:textId="77777777" w:rsidTr="003D2882">
        <w:tc>
          <w:tcPr>
            <w:tcW w:w="333" w:type="pct"/>
            <w:shd w:val="clear" w:color="auto" w:fill="E2EFD9" w:themeFill="accent6" w:themeFillTint="33"/>
          </w:tcPr>
          <w:p w14:paraId="5BD5DD00" w14:textId="6340C6E0" w:rsidR="00C84CF1" w:rsidRDefault="00C84CF1" w:rsidP="00BC2DE2">
            <w:pPr>
              <w:ind w:firstLine="0"/>
              <w:rPr>
                <w:sz w:val="24"/>
                <w:szCs w:val="24"/>
                <w:lang w:val="ro-RO" w:eastAsia="ru-RU"/>
              </w:rPr>
            </w:pPr>
            <w:r>
              <w:rPr>
                <w:sz w:val="24"/>
                <w:szCs w:val="24"/>
                <w:lang w:val="ro-RO" w:eastAsia="ru-RU"/>
              </w:rPr>
              <w:t>9</w:t>
            </w:r>
          </w:p>
        </w:tc>
        <w:tc>
          <w:tcPr>
            <w:tcW w:w="1637" w:type="pct"/>
            <w:shd w:val="clear" w:color="auto" w:fill="E2EFD9" w:themeFill="accent6" w:themeFillTint="33"/>
          </w:tcPr>
          <w:p w14:paraId="368C1DBF" w14:textId="771AE72A" w:rsidR="00C84CF1" w:rsidRPr="00C84CF1" w:rsidRDefault="00C84CF1" w:rsidP="00BC2DE2">
            <w:pPr>
              <w:pStyle w:val="a5"/>
            </w:pPr>
            <w:r w:rsidRPr="00C84CF1">
              <w:rPr>
                <w:rFonts w:ascii="Times New Roman" w:hAnsi="Times New Roman"/>
                <w:noProof/>
                <w:lang w:val="en-US"/>
              </w:rPr>
              <w:t>Mostre să prezinte la solicitarea AC.</w:t>
            </w:r>
            <w:r w:rsidR="00BC2DE2">
              <w:rPr>
                <w:rFonts w:ascii="Times New Roman" w:hAnsi="Times New Roman"/>
                <w:noProof/>
                <w:lang w:val="en-US"/>
              </w:rPr>
              <w:t xml:space="preserve">   </w:t>
            </w:r>
            <w:r w:rsidRPr="00C84CF1">
              <w:rPr>
                <w:rFonts w:ascii="Times New Roman" w:hAnsi="Times New Roman"/>
                <w:noProof/>
                <w:lang w:val="en-US"/>
              </w:rPr>
              <w:t>poză</w:t>
            </w:r>
          </w:p>
        </w:tc>
        <w:tc>
          <w:tcPr>
            <w:tcW w:w="2314" w:type="pct"/>
            <w:shd w:val="clear" w:color="auto" w:fill="E2EFD9" w:themeFill="accent6" w:themeFillTint="33"/>
          </w:tcPr>
          <w:p w14:paraId="385DEC92" w14:textId="3468532F" w:rsidR="00C84CF1" w:rsidRPr="00C84CF1" w:rsidRDefault="00C84CF1" w:rsidP="00BC2DE2">
            <w:pPr>
              <w:ind w:firstLine="0"/>
            </w:pPr>
            <w:r w:rsidRPr="00C84CF1">
              <w:rPr>
                <w:i/>
                <w:noProof/>
              </w:rPr>
              <w:t xml:space="preserve">ÎN TERMEN DE </w:t>
            </w:r>
            <w:r w:rsidR="000C41F2">
              <w:rPr>
                <w:i/>
                <w:noProof/>
              </w:rPr>
              <w:t>1</w:t>
            </w:r>
            <w:r w:rsidRPr="00C84CF1">
              <w:rPr>
                <w:i/>
                <w:noProof/>
              </w:rPr>
              <w:t xml:space="preserve"> Zile</w:t>
            </w:r>
          </w:p>
        </w:tc>
        <w:tc>
          <w:tcPr>
            <w:tcW w:w="716" w:type="pct"/>
            <w:shd w:val="clear" w:color="auto" w:fill="E2EFD9" w:themeFill="accent6" w:themeFillTint="33"/>
          </w:tcPr>
          <w:p w14:paraId="0649821F" w14:textId="2CA867D0" w:rsidR="00C84CF1" w:rsidRPr="00C84CF1" w:rsidRDefault="00BC2DE2" w:rsidP="00BC2DE2">
            <w:pPr>
              <w:ind w:firstLine="0"/>
              <w:rPr>
                <w:lang w:val="ro-RO" w:eastAsia="ru-RU"/>
              </w:rPr>
            </w:pPr>
            <w:r w:rsidRPr="00BC2DE2">
              <w:rPr>
                <w:lang w:eastAsia="ru-RU"/>
              </w:rPr>
              <w:t>La solicitare</w:t>
            </w:r>
          </w:p>
        </w:tc>
      </w:tr>
      <w:tr w:rsidR="00C84CF1" w:rsidRPr="009737C6" w14:paraId="5E344CD1" w14:textId="77777777" w:rsidTr="003D2882">
        <w:tc>
          <w:tcPr>
            <w:tcW w:w="333" w:type="pct"/>
            <w:shd w:val="clear" w:color="auto" w:fill="D9E2F3" w:themeFill="accent1" w:themeFillTint="33"/>
          </w:tcPr>
          <w:p w14:paraId="3E81A58F" w14:textId="471A668D" w:rsidR="00C84CF1" w:rsidRDefault="00C84CF1" w:rsidP="00BC2DE2">
            <w:pPr>
              <w:ind w:firstLine="0"/>
              <w:rPr>
                <w:sz w:val="24"/>
                <w:szCs w:val="24"/>
                <w:lang w:val="ro-RO" w:eastAsia="ru-RU"/>
              </w:rPr>
            </w:pPr>
            <w:r>
              <w:rPr>
                <w:sz w:val="24"/>
                <w:szCs w:val="24"/>
                <w:lang w:val="ro-RO" w:eastAsia="ru-RU"/>
              </w:rPr>
              <w:t>10</w:t>
            </w:r>
          </w:p>
        </w:tc>
        <w:tc>
          <w:tcPr>
            <w:tcW w:w="1637" w:type="pct"/>
            <w:shd w:val="clear" w:color="auto" w:fill="D9E2F3" w:themeFill="accent1" w:themeFillTint="33"/>
          </w:tcPr>
          <w:p w14:paraId="74D67562" w14:textId="77777777" w:rsidR="00C84CF1" w:rsidRPr="00C84CF1" w:rsidRDefault="00C84CF1" w:rsidP="00BC2DE2">
            <w:pPr>
              <w:pStyle w:val="a5"/>
              <w:rPr>
                <w:rFonts w:ascii="Times New Roman" w:hAnsi="Times New Roman"/>
                <w:lang w:val="ro-RO" w:eastAsia="ro-RO"/>
              </w:rPr>
            </w:pPr>
            <w:bookmarkStart w:id="0" w:name="_Toc449692099"/>
            <w:bookmarkStart w:id="1" w:name="_Toc449633144"/>
            <w:bookmarkStart w:id="2" w:name="_Toc449632652"/>
            <w:r w:rsidRPr="00C84CF1">
              <w:rPr>
                <w:rFonts w:ascii="Times New Roman" w:hAnsi="Times New Roman"/>
                <w:lang w:val="ro-RO" w:eastAsia="ro-RO"/>
              </w:rPr>
              <w:t>DECLARAŢIE</w:t>
            </w:r>
            <w:bookmarkEnd w:id="0"/>
            <w:bookmarkEnd w:id="1"/>
            <w:bookmarkEnd w:id="2"/>
          </w:p>
          <w:p w14:paraId="0EB92310" w14:textId="62621D2C" w:rsidR="00C84CF1" w:rsidRPr="00C84CF1" w:rsidRDefault="00C84CF1" w:rsidP="00BC2DE2">
            <w:pPr>
              <w:ind w:firstLine="0"/>
            </w:pPr>
            <w:bookmarkStart w:id="3" w:name="_Toc449692100"/>
            <w:bookmarkStart w:id="4" w:name="_Toc449633145"/>
            <w:bookmarkStart w:id="5" w:name="_Toc449632653"/>
            <w:r w:rsidRPr="00C84CF1">
              <w:rPr>
                <w:lang w:val="ro-RO" w:eastAsia="ro-RO"/>
              </w:rPr>
              <w:t xml:space="preserve">privind confirmarea identității beneficiarilor efectivi și neîncadrarea acestora în situația condamnării  </w:t>
            </w:r>
            <w:bookmarkEnd w:id="3"/>
            <w:bookmarkEnd w:id="4"/>
            <w:bookmarkEnd w:id="5"/>
            <w:r w:rsidRPr="00C84CF1">
              <w:rPr>
                <w:lang w:val="ro-RO" w:eastAsia="ro-RO"/>
              </w:rPr>
              <w:t>pentru participarea la activităţi ale unei organizaţii sau grupări criminale, pentru corupţie, fraudă şi/sau spălare de bani.</w:t>
            </w:r>
          </w:p>
        </w:tc>
        <w:tc>
          <w:tcPr>
            <w:tcW w:w="2314" w:type="pct"/>
            <w:shd w:val="clear" w:color="auto" w:fill="D9E2F3" w:themeFill="accent1" w:themeFillTint="33"/>
          </w:tcPr>
          <w:p w14:paraId="69060277" w14:textId="77777777" w:rsidR="00C84CF1" w:rsidRPr="00C84CF1" w:rsidRDefault="00C84CF1" w:rsidP="00BC2DE2">
            <w:pPr>
              <w:pStyle w:val="a5"/>
              <w:rPr>
                <w:rFonts w:ascii="Times New Roman" w:hAnsi="Times New Roman"/>
                <w:lang w:val="ro-RO" w:eastAsia="ro-RO"/>
              </w:rPr>
            </w:pPr>
            <w:r w:rsidRPr="00C84CF1">
              <w:rPr>
                <w:rFonts w:ascii="Times New Roman" w:hAnsi="Times New Roman"/>
                <w:lang w:val="ro-RO" w:eastAsia="ro-RO"/>
              </w:rPr>
              <w:t>Original. Confirmat prin semnătura ofertantului. obligatoriu semnarea prin semnătura electronica.</w:t>
            </w:r>
          </w:p>
          <w:p w14:paraId="26997523" w14:textId="77777777" w:rsidR="00C84CF1" w:rsidRPr="00C84CF1" w:rsidRDefault="00C84CF1" w:rsidP="00BC2DE2">
            <w:pPr>
              <w:pStyle w:val="a5"/>
              <w:rPr>
                <w:rFonts w:ascii="Times New Roman" w:hAnsi="Times New Roman"/>
                <w:bCs/>
                <w:lang w:val="ro-RO"/>
              </w:rPr>
            </w:pPr>
            <w:r w:rsidRPr="00C84CF1">
              <w:rPr>
                <w:rFonts w:ascii="Times New Roman" w:hAnsi="Times New Roman"/>
                <w:bCs/>
                <w:lang w:val="ro-RO"/>
              </w:rPr>
              <w:t>APROBAT  prin Ordinul  Ministrului Finanțelor  nr. 145  din 24 noiembrie 2020</w:t>
            </w:r>
          </w:p>
          <w:p w14:paraId="6F82D48E" w14:textId="682F7463" w:rsidR="00C84CF1" w:rsidRPr="00C84CF1" w:rsidRDefault="00C84CF1" w:rsidP="00BC2DE2">
            <w:pPr>
              <w:ind w:firstLine="0"/>
            </w:pPr>
            <w:r w:rsidRPr="00C84CF1">
              <w:rPr>
                <w:bCs/>
                <w:lang w:val="ro-RO"/>
              </w:rPr>
              <w:t>În termen de 5 zile după primirea scrisoarei de înștiințare.</w:t>
            </w:r>
          </w:p>
        </w:tc>
        <w:tc>
          <w:tcPr>
            <w:tcW w:w="716" w:type="pct"/>
            <w:shd w:val="clear" w:color="auto" w:fill="D9E2F3" w:themeFill="accent1" w:themeFillTint="33"/>
          </w:tcPr>
          <w:p w14:paraId="7B64D15A" w14:textId="77777777" w:rsidR="00BC2DE2" w:rsidRPr="00BC2DE2" w:rsidRDefault="00BC2DE2" w:rsidP="00BC2DE2">
            <w:pPr>
              <w:ind w:firstLine="0"/>
              <w:rPr>
                <w:i/>
                <w:iCs/>
                <w:lang w:val="ro-RO" w:eastAsia="ru-RU"/>
              </w:rPr>
            </w:pPr>
            <w:r w:rsidRPr="00BC2DE2">
              <w:rPr>
                <w:i/>
                <w:iCs/>
                <w:lang w:val="ro-RO" w:eastAsia="ru-RU"/>
              </w:rPr>
              <w:t>Obligatorie p/u</w:t>
            </w:r>
          </w:p>
          <w:p w14:paraId="09215130" w14:textId="65C06267" w:rsidR="00C84CF1" w:rsidRPr="00C84CF1" w:rsidRDefault="00BC2DE2" w:rsidP="00BC2DE2">
            <w:pPr>
              <w:ind w:firstLine="0"/>
              <w:rPr>
                <w:lang w:val="ro-RO" w:eastAsia="ru-RU"/>
              </w:rPr>
            </w:pPr>
            <w:r w:rsidRPr="00BC2DE2">
              <w:rPr>
                <w:i/>
                <w:iCs/>
                <w:lang w:val="ro-RO" w:eastAsia="ru-RU"/>
              </w:rPr>
              <w:t xml:space="preserve"> operatorul desemnat câștigător</w:t>
            </w:r>
          </w:p>
        </w:tc>
      </w:tr>
      <w:tr w:rsidR="00783BBA" w:rsidRPr="009737C6" w14:paraId="1A48D83B" w14:textId="77777777" w:rsidTr="00783BBA">
        <w:tc>
          <w:tcPr>
            <w:tcW w:w="5000" w:type="pct"/>
            <w:gridSpan w:val="4"/>
            <w:shd w:val="clear" w:color="auto" w:fill="D9E2F3" w:themeFill="accent1" w:themeFillTint="33"/>
          </w:tcPr>
          <w:p w14:paraId="1AC72613" w14:textId="77777777" w:rsidR="00783BBA" w:rsidRPr="00783BBA" w:rsidRDefault="00783BBA" w:rsidP="00783BBA">
            <w:pPr>
              <w:shd w:val="clear" w:color="auto" w:fill="FFF2CC" w:themeFill="accent4" w:themeFillTint="33"/>
              <w:ind w:firstLine="0"/>
              <w:rPr>
                <w:i/>
                <w:iCs/>
                <w:lang w:val="ro-RO" w:eastAsia="ru-RU"/>
              </w:rPr>
            </w:pPr>
            <w:r w:rsidRPr="00783BBA">
              <w:rPr>
                <w:b/>
                <w:i/>
                <w:iCs/>
                <w:lang w:val="ro-RO" w:eastAsia="ru-RU"/>
              </w:rPr>
              <w:t>Notă:</w:t>
            </w:r>
            <w:r w:rsidRPr="00783BBA">
              <w:rPr>
                <w:i/>
                <w:iCs/>
                <w:lang w:val="ro-RO" w:eastAsia="ru-RU"/>
              </w:rPr>
              <w:tab/>
              <w:t>Operatorii economici pregătesc ofertele conform cerințelor stabilite în anunțul de participare, publicat de către autoritatea contractantă.</w:t>
            </w:r>
          </w:p>
          <w:p w14:paraId="650C60BF" w14:textId="77777777" w:rsidR="00783BBA" w:rsidRPr="00783BBA" w:rsidRDefault="00783BBA" w:rsidP="00783BBA">
            <w:pPr>
              <w:shd w:val="clear" w:color="auto" w:fill="FFF2CC" w:themeFill="accent4" w:themeFillTint="33"/>
              <w:ind w:firstLine="0"/>
              <w:rPr>
                <w:i/>
                <w:iCs/>
                <w:lang w:val="ro-RO" w:eastAsia="ru-RU"/>
              </w:rPr>
            </w:pPr>
            <w:r w:rsidRPr="00783BBA">
              <w:rPr>
                <w:i/>
                <w:iCs/>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8F6AC9D" w14:textId="26E861EB" w:rsidR="00783BBA" w:rsidRPr="00BC2DE2" w:rsidRDefault="00783BBA" w:rsidP="00783BBA">
            <w:pPr>
              <w:shd w:val="clear" w:color="auto" w:fill="FFF2CC" w:themeFill="accent4" w:themeFillTint="33"/>
              <w:ind w:firstLine="0"/>
              <w:rPr>
                <w:i/>
                <w:iCs/>
                <w:lang w:val="ro-RO" w:eastAsia="ru-RU"/>
              </w:rPr>
            </w:pPr>
            <w:r w:rsidRPr="00783BBA">
              <w:rPr>
                <w:i/>
                <w:iCs/>
                <w:lang w:val="ro-RO" w:eastAsia="ru-RU"/>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0B03061C" w14:textId="74FFB480"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w:t>
      </w:r>
      <w:r w:rsidR="00E61E73">
        <w:rPr>
          <w:bCs/>
          <w:sz w:val="24"/>
          <w:szCs w:val="24"/>
          <w:lang w:val="ro-RO" w:eastAsia="ru-RU"/>
        </w:rPr>
        <w:t>licitația</w:t>
      </w:r>
      <w:r>
        <w:rPr>
          <w:bCs/>
          <w:sz w:val="24"/>
          <w:szCs w:val="24"/>
          <w:lang w:val="ro-RO" w:eastAsia="ru-RU"/>
        </w:rPr>
        <w:t xml:space="preserve"> electronică)</w:t>
      </w:r>
      <w:r w:rsidR="00E61E73">
        <w:rPr>
          <w:sz w:val="24"/>
          <w:szCs w:val="24"/>
          <w:lang w:val="ro-RO" w:eastAsia="ru-RU"/>
        </w:rPr>
        <w:t>conform SIA RSAP</w:t>
      </w:r>
      <w:r w:rsidRPr="009737C6">
        <w:rPr>
          <w:sz w:val="24"/>
          <w:szCs w:val="24"/>
          <w:lang w:val="ro-RO" w:eastAsia="ru-RU"/>
        </w:rPr>
        <w:t>.</w:t>
      </w:r>
    </w:p>
    <w:p w14:paraId="4EB84618" w14:textId="10BC87EA"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p>
    <w:p w14:paraId="77250B71" w14:textId="2F9E2F18"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61E73">
        <w:rPr>
          <w:sz w:val="24"/>
          <w:szCs w:val="24"/>
          <w:lang w:val="ro-RO" w:eastAsia="ru-RU"/>
        </w:rPr>
        <w:t xml:space="preserve"> </w:t>
      </w:r>
      <w:r w:rsidR="00277809">
        <w:rPr>
          <w:sz w:val="24"/>
          <w:szCs w:val="24"/>
          <w:lang w:val="ro-RO" w:eastAsia="ru-RU"/>
        </w:rPr>
        <w:t xml:space="preserve">lei </w:t>
      </w:r>
      <w:r w:rsidR="00E61E73">
        <w:rPr>
          <w:sz w:val="24"/>
          <w:szCs w:val="24"/>
          <w:lang w:val="ro-RO" w:eastAsia="ru-RU"/>
        </w:rPr>
        <w:t>MDL</w:t>
      </w:r>
    </w:p>
    <w:p w14:paraId="01F8361B" w14:textId="53547F4B"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065742">
        <w:rPr>
          <w:bCs/>
          <w:sz w:val="24"/>
          <w:szCs w:val="24"/>
          <w:lang w:val="ro-RO" w:eastAsia="ru-RU"/>
        </w:rPr>
        <w:t xml:space="preserve">  </w:t>
      </w:r>
      <w:r w:rsidR="00065742" w:rsidRPr="00282A49">
        <w:rPr>
          <w:b/>
          <w:bCs/>
          <w:sz w:val="24"/>
          <w:szCs w:val="24"/>
          <w:lang w:val="ro-RO" w:eastAsia="ru-RU"/>
        </w:rPr>
        <w:t>preț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Nr. crt.</w:t>
            </w:r>
          </w:p>
        </w:tc>
        <w:tc>
          <w:tcPr>
            <w:tcW w:w="3294" w:type="pct"/>
            <w:hideMark/>
          </w:tcPr>
          <w:p w14:paraId="7C76A582"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Denumirea factorului de evaluare</w:t>
            </w:r>
          </w:p>
        </w:tc>
        <w:tc>
          <w:tcPr>
            <w:tcW w:w="1105" w:type="pct"/>
            <w:hideMark/>
          </w:tcPr>
          <w:p w14:paraId="6EB869E1" w14:textId="77777777" w:rsidR="00850D1C" w:rsidRPr="00EF2A7F" w:rsidRDefault="00850D1C" w:rsidP="00821DE0">
            <w:pPr>
              <w:ind w:firstLine="0"/>
              <w:jc w:val="center"/>
              <w:rPr>
                <w:sz w:val="16"/>
                <w:szCs w:val="16"/>
                <w:lang w:val="ro-RO" w:eastAsia="ru-RU"/>
              </w:rPr>
            </w:pPr>
            <w:r w:rsidRPr="00EF2A7F">
              <w:rPr>
                <w:b/>
                <w:bCs/>
                <w:sz w:val="16"/>
                <w:szCs w:val="16"/>
                <w:lang w:val="ro-RO" w:eastAsia="ru-RU"/>
              </w:rPr>
              <w:t>Ponderea, %</w:t>
            </w:r>
          </w:p>
        </w:tc>
      </w:tr>
      <w:tr w:rsidR="00850D1C" w:rsidRPr="009737C6" w14:paraId="5AD56398" w14:textId="77777777" w:rsidTr="00850D1C">
        <w:tc>
          <w:tcPr>
            <w:tcW w:w="601" w:type="pct"/>
            <w:hideMark/>
          </w:tcPr>
          <w:p w14:paraId="5369B4E7" w14:textId="77777777" w:rsidR="00850D1C" w:rsidRPr="00EF2A7F" w:rsidRDefault="00850D1C" w:rsidP="00821DE0">
            <w:pPr>
              <w:ind w:firstLine="0"/>
              <w:rPr>
                <w:sz w:val="16"/>
                <w:szCs w:val="16"/>
                <w:lang w:val="ro-RO" w:eastAsia="ru-RU"/>
              </w:rPr>
            </w:pPr>
            <w:r w:rsidRPr="00EF2A7F">
              <w:rPr>
                <w:sz w:val="16"/>
                <w:szCs w:val="16"/>
                <w:lang w:val="ro-RO" w:eastAsia="ru-RU"/>
              </w:rPr>
              <w:t>1.</w:t>
            </w:r>
          </w:p>
        </w:tc>
        <w:tc>
          <w:tcPr>
            <w:tcW w:w="3294" w:type="pct"/>
            <w:hideMark/>
          </w:tcPr>
          <w:p w14:paraId="194DEC9E" w14:textId="77777777" w:rsidR="00850D1C" w:rsidRPr="00EF2A7F" w:rsidRDefault="00850D1C" w:rsidP="00821DE0">
            <w:pPr>
              <w:ind w:firstLine="0"/>
              <w:rPr>
                <w:sz w:val="16"/>
                <w:szCs w:val="16"/>
                <w:lang w:val="ro-RO" w:eastAsia="ru-RU"/>
              </w:rPr>
            </w:pPr>
          </w:p>
        </w:tc>
        <w:tc>
          <w:tcPr>
            <w:tcW w:w="1105" w:type="pct"/>
            <w:hideMark/>
          </w:tcPr>
          <w:p w14:paraId="5D7B360C" w14:textId="77777777" w:rsidR="00850D1C" w:rsidRPr="00EF2A7F" w:rsidRDefault="00850D1C" w:rsidP="00821DE0">
            <w:pPr>
              <w:ind w:firstLine="0"/>
              <w:rPr>
                <w:sz w:val="16"/>
                <w:szCs w:val="16"/>
                <w:lang w:val="ro-RO" w:eastAsia="ru-RU"/>
              </w:rPr>
            </w:pPr>
          </w:p>
        </w:tc>
      </w:tr>
      <w:tr w:rsidR="00850D1C" w:rsidRPr="009737C6" w14:paraId="58020104" w14:textId="77777777" w:rsidTr="00850D1C">
        <w:tc>
          <w:tcPr>
            <w:tcW w:w="601" w:type="pct"/>
            <w:hideMark/>
          </w:tcPr>
          <w:p w14:paraId="475A9403" w14:textId="77777777" w:rsidR="00850D1C" w:rsidRPr="00EF2A7F" w:rsidRDefault="00850D1C" w:rsidP="00821DE0">
            <w:pPr>
              <w:ind w:firstLine="0"/>
              <w:rPr>
                <w:sz w:val="16"/>
                <w:szCs w:val="16"/>
                <w:lang w:val="ro-RO" w:eastAsia="ru-RU"/>
              </w:rPr>
            </w:pPr>
            <w:r w:rsidRPr="00EF2A7F">
              <w:rPr>
                <w:sz w:val="16"/>
                <w:szCs w:val="16"/>
                <w:lang w:val="ro-RO" w:eastAsia="ru-RU"/>
              </w:rPr>
              <w:t>2.</w:t>
            </w:r>
          </w:p>
        </w:tc>
        <w:tc>
          <w:tcPr>
            <w:tcW w:w="3294" w:type="pct"/>
            <w:hideMark/>
          </w:tcPr>
          <w:p w14:paraId="78ED101A" w14:textId="77777777" w:rsidR="00850D1C" w:rsidRPr="00EF2A7F" w:rsidRDefault="00850D1C" w:rsidP="00821DE0">
            <w:pPr>
              <w:ind w:firstLine="0"/>
              <w:rPr>
                <w:sz w:val="16"/>
                <w:szCs w:val="16"/>
                <w:lang w:val="ro-RO" w:eastAsia="ru-RU"/>
              </w:rPr>
            </w:pPr>
          </w:p>
        </w:tc>
        <w:tc>
          <w:tcPr>
            <w:tcW w:w="1105" w:type="pct"/>
            <w:hideMark/>
          </w:tcPr>
          <w:p w14:paraId="398FAD8E" w14:textId="77777777" w:rsidR="00850D1C" w:rsidRPr="00EF2A7F" w:rsidRDefault="00850D1C" w:rsidP="00821DE0">
            <w:pPr>
              <w:ind w:firstLine="0"/>
              <w:rPr>
                <w:sz w:val="16"/>
                <w:szCs w:val="16"/>
                <w:lang w:val="ro-RO" w:eastAsia="ru-RU"/>
              </w:rPr>
            </w:pPr>
          </w:p>
        </w:tc>
      </w:tr>
    </w:tbl>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3AB85265"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w:t>
      </w:r>
      <w:r w:rsidR="00282A49" w:rsidRPr="00282A49">
        <w:rPr>
          <w:bCs/>
          <w:sz w:val="24"/>
          <w:szCs w:val="24"/>
          <w:lang w:val="ro-RO" w:eastAsia="ru-RU"/>
        </w:rPr>
        <w:t xml:space="preserve"> conform SIA ,,RSAP”</w:t>
      </w:r>
    </w:p>
    <w:p w14:paraId="491DA528" w14:textId="741433C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282A49" w:rsidRPr="00282A49">
        <w:t xml:space="preserve"> </w:t>
      </w:r>
      <w:r w:rsidR="00282A49" w:rsidRPr="00282A49">
        <w:rPr>
          <w:sz w:val="24"/>
          <w:szCs w:val="24"/>
          <w:lang w:val="ro-RO" w:eastAsia="ru-RU"/>
        </w:rPr>
        <w:t>conform SIA ,,RSAP”</w:t>
      </w:r>
    </w:p>
    <w:p w14:paraId="2744CC95" w14:textId="77B44FDC"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7144D6" w:rsidRPr="007144D6">
        <w:rPr>
          <w:bCs/>
          <w:i/>
          <w:iCs/>
          <w:sz w:val="24"/>
          <w:szCs w:val="24"/>
          <w:lang w:val="ro-RO" w:eastAsia="ru-RU"/>
        </w:rPr>
        <w:t xml:space="preserve"> SIA ,,RSAP”</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4FC8B106" w:rsidR="00850D1C" w:rsidRPr="00850D1C" w:rsidRDefault="00850D1C" w:rsidP="00850D1C">
      <w:pPr>
        <w:rPr>
          <w:sz w:val="24"/>
          <w:szCs w:val="24"/>
          <w:lang w:val="ro-RO" w:eastAsia="ru-RU"/>
        </w:rPr>
      </w:pPr>
      <w:r>
        <w:rPr>
          <w:bCs/>
          <w:sz w:val="24"/>
          <w:szCs w:val="24"/>
          <w:lang w:val="ro-RO" w:eastAsia="ru-RU"/>
        </w:rPr>
        <w:t>20. Termenul de valabilitate a ofertelor</w:t>
      </w:r>
      <w:r w:rsidR="007144D6">
        <w:rPr>
          <w:sz w:val="24"/>
          <w:szCs w:val="24"/>
          <w:lang w:val="ro-RO" w:eastAsia="ru-RU"/>
        </w:rPr>
        <w:t xml:space="preserve">  </w:t>
      </w:r>
      <w:r w:rsidR="007144D6" w:rsidRPr="00A75B28">
        <w:rPr>
          <w:b/>
          <w:sz w:val="24"/>
          <w:szCs w:val="24"/>
          <w:lang w:val="ro-RO" w:eastAsia="ru-RU"/>
        </w:rPr>
        <w:t>60 zile</w:t>
      </w:r>
    </w:p>
    <w:p w14:paraId="2650130D" w14:textId="023D7135" w:rsidR="00850D1C" w:rsidRPr="005D0AE2" w:rsidRDefault="00850D1C" w:rsidP="00850D1C">
      <w:pPr>
        <w:rPr>
          <w:sz w:val="24"/>
          <w:szCs w:val="24"/>
          <w:lang w:val="ro-RO" w:eastAsia="ru-RU"/>
        </w:rPr>
      </w:pPr>
      <w:r>
        <w:rPr>
          <w:bCs/>
          <w:sz w:val="24"/>
          <w:szCs w:val="24"/>
          <w:lang w:val="ro-RO" w:eastAsia="ru-RU"/>
        </w:rPr>
        <w:t>21. Locul deschiderii ofertelor</w:t>
      </w:r>
      <w:r w:rsidR="00072D15">
        <w:rPr>
          <w:bCs/>
          <w:sz w:val="24"/>
          <w:szCs w:val="24"/>
          <w:lang w:val="ro-RO" w:eastAsia="ru-RU"/>
        </w:rPr>
        <w:t xml:space="preserve">  </w:t>
      </w:r>
      <w:r w:rsidR="00072D15" w:rsidRPr="00072D15">
        <w:rPr>
          <w:bCs/>
          <w:i/>
          <w:iCs/>
          <w:sz w:val="24"/>
          <w:szCs w:val="24"/>
          <w:lang w:val="ro-RO" w:eastAsia="ru-RU"/>
        </w:rPr>
        <w:t>SIA ,,RSAP”</w:t>
      </w:r>
    </w:p>
    <w:p w14:paraId="68F7B0A3" w14:textId="2D979BD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F1107">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1EA765F2"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1107">
        <w:rPr>
          <w:bCs/>
          <w:sz w:val="24"/>
          <w:szCs w:val="24"/>
          <w:lang w:val="ro-RO" w:eastAsia="ru-RU"/>
        </w:rPr>
        <w:t xml:space="preserve">: </w:t>
      </w:r>
      <w:r w:rsidR="000F1107">
        <w:rPr>
          <w:sz w:val="24"/>
          <w:szCs w:val="24"/>
          <w:lang w:val="ro-RO" w:eastAsia="ru-RU"/>
        </w:rPr>
        <w:t xml:space="preserve">română </w:t>
      </w:r>
    </w:p>
    <w:p w14:paraId="098A1758" w14:textId="2F6578F3" w:rsidR="00850D1C" w:rsidRDefault="00850D1C" w:rsidP="000F1107">
      <w:pPr>
        <w:jc w:val="left"/>
        <w:rPr>
          <w:bCs/>
          <w:sz w:val="24"/>
          <w:szCs w:val="24"/>
          <w:lang w:val="ro-RO" w:eastAsia="ru-RU"/>
        </w:rPr>
      </w:pPr>
      <w:r>
        <w:rPr>
          <w:bCs/>
          <w:sz w:val="24"/>
          <w:szCs w:val="24"/>
          <w:lang w:val="ro-RO" w:eastAsia="ru-RU"/>
        </w:rPr>
        <w:lastRenderedPageBreak/>
        <w:t>23. Alte informaţii relevante</w:t>
      </w:r>
      <w:r w:rsidR="000F1107">
        <w:rPr>
          <w:bCs/>
          <w:sz w:val="24"/>
          <w:szCs w:val="24"/>
          <w:lang w:val="ro-RO" w:eastAsia="ru-RU"/>
        </w:rPr>
        <w:t xml:space="preserve">: </w:t>
      </w:r>
    </w:p>
    <w:p w14:paraId="18EC26A0" w14:textId="77777777" w:rsidR="000F1107" w:rsidRPr="000F1107" w:rsidRDefault="000F1107" w:rsidP="000F1107">
      <w:pPr>
        <w:jc w:val="left"/>
        <w:rPr>
          <w:sz w:val="24"/>
          <w:szCs w:val="24"/>
          <w:lang w:val="ro-RO" w:eastAsia="ru-RU"/>
        </w:rPr>
      </w:pPr>
      <w:r w:rsidRPr="000F1107">
        <w:rPr>
          <w:sz w:val="24"/>
          <w:szCs w:val="24"/>
          <w:lang w:val="ro-RO" w:eastAsia="ru-RU"/>
        </w:rPr>
        <w:t>ÎN CAZ DE NECESITATE LA SOLICITAREA AC OPERATORII ECONOMICI VOR PREZENTA ACTELE SOLICITATE ÎN TERMEN DE 1 ZI.</w:t>
      </w:r>
    </w:p>
    <w:p w14:paraId="3692796E" w14:textId="77777777" w:rsidR="000F1107" w:rsidRPr="000F1107" w:rsidRDefault="000F1107" w:rsidP="00A75B28">
      <w:pPr>
        <w:ind w:right="-421"/>
        <w:jc w:val="left"/>
        <w:rPr>
          <w:sz w:val="24"/>
          <w:szCs w:val="24"/>
          <w:lang w:val="ro-RO" w:eastAsia="ru-RU"/>
        </w:rPr>
      </w:pPr>
      <w:r w:rsidRPr="000F1107">
        <w:rPr>
          <w:sz w:val="24"/>
          <w:szCs w:val="24"/>
          <w:lang w:val="ro-RO" w:eastAsia="ru-RU"/>
        </w:rPr>
        <w:t>Certificat de conformitate se încarcă pentru fiecare  lot în parte.</w:t>
      </w:r>
    </w:p>
    <w:p w14:paraId="4CF23F91" w14:textId="2C49385E" w:rsidR="000F1107" w:rsidRPr="00850D1C" w:rsidRDefault="000F1107" w:rsidP="00A75B28">
      <w:pPr>
        <w:ind w:right="-421"/>
        <w:jc w:val="left"/>
        <w:rPr>
          <w:sz w:val="24"/>
          <w:szCs w:val="24"/>
          <w:lang w:val="ro-RO" w:eastAsia="ru-RU"/>
        </w:rPr>
      </w:pPr>
      <w:r w:rsidRPr="000F1107">
        <w:rPr>
          <w:sz w:val="24"/>
          <w:szCs w:val="24"/>
          <w:lang w:val="ro-RO" w:eastAsia="ru-RU"/>
        </w:rPr>
        <w:t xml:space="preserve">La finalizarea în SIA RSAP concursului operatorul economic să prezinte oferta și specificația de preț corespunzător sumei finale propuse.  </w:t>
      </w:r>
    </w:p>
    <w:p w14:paraId="11AE5304" w14:textId="77777777" w:rsidR="00850D1C" w:rsidRPr="005D0AE2" w:rsidRDefault="00850D1C" w:rsidP="00850D1C">
      <w:pPr>
        <w:rPr>
          <w:bCs/>
          <w:sz w:val="24"/>
          <w:szCs w:val="24"/>
          <w:lang w:val="ro-RO" w:eastAsia="ru-RU"/>
        </w:rPr>
      </w:pPr>
    </w:p>
    <w:p w14:paraId="67B37995" w14:textId="38DC434F" w:rsidR="00850D1C"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7F303C">
        <w:rPr>
          <w:sz w:val="24"/>
          <w:szCs w:val="24"/>
          <w:lang w:val="ro-RO" w:eastAsia="ru-RU"/>
        </w:rPr>
        <w:t xml:space="preserve"> </w:t>
      </w:r>
      <w:r w:rsidR="00AD5ED3">
        <w:rPr>
          <w:sz w:val="24"/>
          <w:szCs w:val="24"/>
          <w:lang w:val="ro-RO" w:eastAsia="ru-RU"/>
        </w:rPr>
        <w:t>Ion Musteață _____________________</w:t>
      </w:r>
      <w:r w:rsidRPr="005D0AE2">
        <w:rPr>
          <w:sz w:val="24"/>
          <w:szCs w:val="24"/>
          <w:lang w:val="ro-RO" w:eastAsia="ru-RU"/>
        </w:rPr>
        <w:t>.</w:t>
      </w:r>
    </w:p>
    <w:p w14:paraId="34AA6D71" w14:textId="77777777" w:rsidR="00B2077E" w:rsidRDefault="00B2077E" w:rsidP="00B2077E">
      <w:pPr>
        <w:rPr>
          <w:sz w:val="24"/>
          <w:szCs w:val="24"/>
          <w:lang w:val="ro-RO" w:eastAsia="ru-RU"/>
        </w:rPr>
      </w:pPr>
    </w:p>
    <w:p w14:paraId="64B9ED44" w14:textId="1A01085C" w:rsidR="00B2077E" w:rsidRDefault="00B2077E" w:rsidP="00B2077E">
      <w:pPr>
        <w:rPr>
          <w:sz w:val="24"/>
          <w:szCs w:val="24"/>
          <w:lang w:val="ro-RO" w:eastAsia="ru-RU"/>
        </w:rPr>
      </w:pPr>
      <w:r>
        <w:rPr>
          <w:sz w:val="24"/>
          <w:szCs w:val="24"/>
          <w:lang w:val="ro-RO" w:eastAsia="ru-RU"/>
        </w:rPr>
        <w:t>Calaida Maria ___________</w:t>
      </w:r>
    </w:p>
    <w:p w14:paraId="4BD0426A" w14:textId="77777777" w:rsidR="00B2077E" w:rsidRDefault="00B2077E" w:rsidP="00B2077E">
      <w:pPr>
        <w:rPr>
          <w:sz w:val="24"/>
          <w:szCs w:val="24"/>
          <w:lang w:val="ro-RO" w:eastAsia="ru-RU"/>
        </w:rPr>
      </w:pPr>
    </w:p>
    <w:p w14:paraId="0F90A7E4" w14:textId="77777777" w:rsidR="00B2077E" w:rsidRDefault="00B2077E" w:rsidP="00B2077E">
      <w:pPr>
        <w:rPr>
          <w:sz w:val="24"/>
          <w:szCs w:val="24"/>
          <w:lang w:val="ro-RO" w:eastAsia="ru-RU"/>
        </w:rPr>
      </w:pPr>
      <w:r>
        <w:rPr>
          <w:sz w:val="24"/>
          <w:szCs w:val="24"/>
          <w:lang w:val="ro-RO" w:eastAsia="ru-RU"/>
        </w:rPr>
        <w:t>Leontii Chira___________</w:t>
      </w:r>
    </w:p>
    <w:p w14:paraId="3B857EF7" w14:textId="77777777" w:rsidR="00B2077E" w:rsidRDefault="00B2077E" w:rsidP="00B2077E">
      <w:pPr>
        <w:rPr>
          <w:sz w:val="24"/>
          <w:szCs w:val="24"/>
          <w:lang w:val="ro-RO" w:eastAsia="ru-RU"/>
        </w:rPr>
      </w:pPr>
    </w:p>
    <w:p w14:paraId="0B6498DC" w14:textId="77777777" w:rsidR="00B2077E" w:rsidRDefault="00B2077E" w:rsidP="00B2077E">
      <w:pPr>
        <w:rPr>
          <w:sz w:val="24"/>
          <w:szCs w:val="24"/>
          <w:lang w:val="ro-RO" w:eastAsia="ru-RU"/>
        </w:rPr>
      </w:pPr>
      <w:r>
        <w:rPr>
          <w:sz w:val="24"/>
          <w:szCs w:val="24"/>
          <w:lang w:val="ro-RO" w:eastAsia="ru-RU"/>
        </w:rPr>
        <w:t>Boaghe Liudmila________</w:t>
      </w:r>
    </w:p>
    <w:p w14:paraId="750EF27B" w14:textId="77777777" w:rsidR="007F303C" w:rsidRDefault="007F303C" w:rsidP="00850D1C">
      <w:pPr>
        <w:rPr>
          <w:sz w:val="24"/>
          <w:szCs w:val="24"/>
          <w:lang w:val="ro-RO" w:eastAsia="ru-RU"/>
        </w:rPr>
      </w:pPr>
    </w:p>
    <w:sectPr w:rsidR="007F303C" w:rsidSect="00282A49">
      <w:pgSz w:w="12240" w:h="15840"/>
      <w:pgMar w:top="709"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B803D1"/>
    <w:multiLevelType w:val="multilevel"/>
    <w:tmpl w:val="3EF4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857ACF"/>
    <w:multiLevelType w:val="multilevel"/>
    <w:tmpl w:val="6F96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25818638">
    <w:abstractNumId w:val="2"/>
  </w:num>
  <w:num w:numId="2" w16cid:durableId="382801248">
    <w:abstractNumId w:val="0"/>
  </w:num>
  <w:num w:numId="3" w16cid:durableId="145813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019B4"/>
    <w:rsid w:val="000143CF"/>
    <w:rsid w:val="00065742"/>
    <w:rsid w:val="00072D15"/>
    <w:rsid w:val="000910CC"/>
    <w:rsid w:val="000A1A89"/>
    <w:rsid w:val="000C41F2"/>
    <w:rsid w:val="000D064E"/>
    <w:rsid w:val="000D28F5"/>
    <w:rsid w:val="000F0150"/>
    <w:rsid w:val="000F1107"/>
    <w:rsid w:val="001003F0"/>
    <w:rsid w:val="00104570"/>
    <w:rsid w:val="00167A50"/>
    <w:rsid w:val="00172ED0"/>
    <w:rsid w:val="00191490"/>
    <w:rsid w:val="001C64F8"/>
    <w:rsid w:val="001D08FF"/>
    <w:rsid w:val="00221256"/>
    <w:rsid w:val="00237C99"/>
    <w:rsid w:val="00277809"/>
    <w:rsid w:val="00282A49"/>
    <w:rsid w:val="002A18A2"/>
    <w:rsid w:val="002D61A4"/>
    <w:rsid w:val="002F2B5F"/>
    <w:rsid w:val="00300FA3"/>
    <w:rsid w:val="00304FF6"/>
    <w:rsid w:val="00310E2D"/>
    <w:rsid w:val="00345132"/>
    <w:rsid w:val="003868D2"/>
    <w:rsid w:val="0039122D"/>
    <w:rsid w:val="00392C40"/>
    <w:rsid w:val="003B6931"/>
    <w:rsid w:val="003C7718"/>
    <w:rsid w:val="003D2882"/>
    <w:rsid w:val="004621F4"/>
    <w:rsid w:val="004E26B9"/>
    <w:rsid w:val="004E38A4"/>
    <w:rsid w:val="004F1549"/>
    <w:rsid w:val="00577A33"/>
    <w:rsid w:val="00592997"/>
    <w:rsid w:val="00592BB6"/>
    <w:rsid w:val="005C12CC"/>
    <w:rsid w:val="005D5DDB"/>
    <w:rsid w:val="005D73FE"/>
    <w:rsid w:val="005E4735"/>
    <w:rsid w:val="00634DE8"/>
    <w:rsid w:val="00656F1A"/>
    <w:rsid w:val="00664865"/>
    <w:rsid w:val="00666C97"/>
    <w:rsid w:val="006D158F"/>
    <w:rsid w:val="006D627E"/>
    <w:rsid w:val="006D69C4"/>
    <w:rsid w:val="006E2F0A"/>
    <w:rsid w:val="006F3460"/>
    <w:rsid w:val="007144D6"/>
    <w:rsid w:val="007205F8"/>
    <w:rsid w:val="00762293"/>
    <w:rsid w:val="00783BBA"/>
    <w:rsid w:val="007977E4"/>
    <w:rsid w:val="007A3468"/>
    <w:rsid w:val="007B5BE6"/>
    <w:rsid w:val="007F303C"/>
    <w:rsid w:val="00850C66"/>
    <w:rsid w:val="00850D1C"/>
    <w:rsid w:val="00850F1D"/>
    <w:rsid w:val="00925BE1"/>
    <w:rsid w:val="009537E3"/>
    <w:rsid w:val="009559C5"/>
    <w:rsid w:val="00984617"/>
    <w:rsid w:val="00993953"/>
    <w:rsid w:val="00995B4F"/>
    <w:rsid w:val="009B02AC"/>
    <w:rsid w:val="009D7ACE"/>
    <w:rsid w:val="009F747C"/>
    <w:rsid w:val="00A321A9"/>
    <w:rsid w:val="00A378D2"/>
    <w:rsid w:val="00A55B8E"/>
    <w:rsid w:val="00A75B28"/>
    <w:rsid w:val="00AC4955"/>
    <w:rsid w:val="00AD0CBD"/>
    <w:rsid w:val="00AD5ED3"/>
    <w:rsid w:val="00B00C92"/>
    <w:rsid w:val="00B2077E"/>
    <w:rsid w:val="00B62F1D"/>
    <w:rsid w:val="00B741B7"/>
    <w:rsid w:val="00BC2DE2"/>
    <w:rsid w:val="00BE309C"/>
    <w:rsid w:val="00C12B4A"/>
    <w:rsid w:val="00C63ED9"/>
    <w:rsid w:val="00C82DC7"/>
    <w:rsid w:val="00C84CF1"/>
    <w:rsid w:val="00CB6A95"/>
    <w:rsid w:val="00CD0BC4"/>
    <w:rsid w:val="00D3213F"/>
    <w:rsid w:val="00D34743"/>
    <w:rsid w:val="00D34FE3"/>
    <w:rsid w:val="00D72CF0"/>
    <w:rsid w:val="00D73810"/>
    <w:rsid w:val="00DC7059"/>
    <w:rsid w:val="00E54C9C"/>
    <w:rsid w:val="00E54E18"/>
    <w:rsid w:val="00E61E73"/>
    <w:rsid w:val="00EA12B0"/>
    <w:rsid w:val="00EF2A7F"/>
    <w:rsid w:val="00EF71A9"/>
    <w:rsid w:val="00F05EF4"/>
    <w:rsid w:val="00F10FE0"/>
    <w:rsid w:val="00F55A7C"/>
    <w:rsid w:val="00F76A17"/>
    <w:rsid w:val="00F837F3"/>
    <w:rsid w:val="00FA3FAD"/>
    <w:rsid w:val="00FA60B6"/>
    <w:rsid w:val="00FC7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92997"/>
    <w:rPr>
      <w:color w:val="0563C1" w:themeColor="hyperlink"/>
      <w:u w:val="single"/>
    </w:rPr>
  </w:style>
  <w:style w:type="paragraph" w:styleId="a5">
    <w:name w:val="No Spacing"/>
    <w:link w:val="a6"/>
    <w:uiPriority w:val="1"/>
    <w:qFormat/>
    <w:rsid w:val="00634DE8"/>
    <w:pPr>
      <w:spacing w:after="0" w:line="240" w:lineRule="auto"/>
    </w:pPr>
    <w:rPr>
      <w:rFonts w:ascii="Calibri" w:eastAsia="SimSun" w:hAnsi="Calibri" w:cs="Times New Roman"/>
      <w:kern w:val="0"/>
      <w:lang w:val="ru-RU"/>
      <w14:ligatures w14:val="none"/>
    </w:rPr>
  </w:style>
  <w:style w:type="character" w:customStyle="1" w:styleId="a6">
    <w:name w:val="Без интервала Знак"/>
    <w:link w:val="a5"/>
    <w:uiPriority w:val="1"/>
    <w:locked/>
    <w:rsid w:val="00A378D2"/>
    <w:rPr>
      <w:rFonts w:ascii="Calibri" w:eastAsia="SimSun" w:hAnsi="Calibri" w:cs="Times New Roman"/>
      <w:kern w:val="0"/>
      <w:lang w:val="ru-RU"/>
      <w14:ligatures w14:val="none"/>
    </w:rPr>
  </w:style>
  <w:style w:type="paragraph" w:styleId="a7">
    <w:name w:val="Balloon Text"/>
    <w:basedOn w:val="a"/>
    <w:link w:val="a8"/>
    <w:uiPriority w:val="99"/>
    <w:semiHidden/>
    <w:unhideWhenUsed/>
    <w:rsid w:val="000143CF"/>
    <w:rPr>
      <w:rFonts w:ascii="Segoe UI" w:hAnsi="Segoe UI" w:cs="Segoe UI"/>
      <w:sz w:val="18"/>
      <w:szCs w:val="18"/>
    </w:rPr>
  </w:style>
  <w:style w:type="character" w:customStyle="1" w:styleId="a8">
    <w:name w:val="Текст выноски Знак"/>
    <w:basedOn w:val="a0"/>
    <w:link w:val="a7"/>
    <w:uiPriority w:val="99"/>
    <w:semiHidden/>
    <w:rsid w:val="000143CF"/>
    <w:rPr>
      <w:rFonts w:ascii="Segoe UI" w:eastAsia="Times New Roman" w:hAnsi="Segoe UI" w:cs="Segoe UI"/>
      <w:kern w:val="0"/>
      <w:sz w:val="18"/>
      <w:szCs w:val="18"/>
      <w14:ligatures w14:val="none"/>
    </w:rPr>
  </w:style>
  <w:style w:type="character" w:styleId="a9">
    <w:name w:val="Unresolved Mention"/>
    <w:basedOn w:val="a0"/>
    <w:uiPriority w:val="99"/>
    <w:semiHidden/>
    <w:unhideWhenUsed/>
    <w:rsid w:val="009B0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91119">
      <w:bodyDiv w:val="1"/>
      <w:marLeft w:val="0"/>
      <w:marRight w:val="0"/>
      <w:marTop w:val="0"/>
      <w:marBottom w:val="0"/>
      <w:divBdr>
        <w:top w:val="none" w:sz="0" w:space="0" w:color="auto"/>
        <w:left w:val="none" w:sz="0" w:space="0" w:color="auto"/>
        <w:bottom w:val="none" w:sz="0" w:space="0" w:color="auto"/>
        <w:right w:val="none" w:sz="0" w:space="0" w:color="auto"/>
      </w:divBdr>
    </w:div>
    <w:div w:id="992024859">
      <w:bodyDiv w:val="1"/>
      <w:marLeft w:val="0"/>
      <w:marRight w:val="0"/>
      <w:marTop w:val="0"/>
      <w:marBottom w:val="0"/>
      <w:divBdr>
        <w:top w:val="none" w:sz="0" w:space="0" w:color="auto"/>
        <w:left w:val="none" w:sz="0" w:space="0" w:color="auto"/>
        <w:bottom w:val="none" w:sz="0" w:space="0" w:color="auto"/>
        <w:right w:val="none" w:sz="0" w:space="0" w:color="auto"/>
      </w:divBdr>
      <w:divsChild>
        <w:div w:id="1540505716">
          <w:marLeft w:val="0"/>
          <w:marRight w:val="0"/>
          <w:marTop w:val="0"/>
          <w:marBottom w:val="0"/>
          <w:divBdr>
            <w:top w:val="none" w:sz="0" w:space="0" w:color="auto"/>
            <w:left w:val="none" w:sz="0" w:space="0" w:color="auto"/>
            <w:bottom w:val="none" w:sz="0" w:space="0" w:color="auto"/>
            <w:right w:val="none" w:sz="0" w:space="0" w:color="auto"/>
          </w:divBdr>
        </w:div>
      </w:divsChild>
    </w:div>
    <w:div w:id="1263760380">
      <w:bodyDiv w:val="1"/>
      <w:marLeft w:val="0"/>
      <w:marRight w:val="0"/>
      <w:marTop w:val="0"/>
      <w:marBottom w:val="0"/>
      <w:divBdr>
        <w:top w:val="none" w:sz="0" w:space="0" w:color="auto"/>
        <w:left w:val="none" w:sz="0" w:space="0" w:color="auto"/>
        <w:bottom w:val="none" w:sz="0" w:space="0" w:color="auto"/>
        <w:right w:val="none" w:sz="0" w:space="0" w:color="auto"/>
      </w:divBdr>
    </w:div>
    <w:div w:id="1595241255">
      <w:bodyDiv w:val="1"/>
      <w:marLeft w:val="0"/>
      <w:marRight w:val="0"/>
      <w:marTop w:val="0"/>
      <w:marBottom w:val="0"/>
      <w:divBdr>
        <w:top w:val="none" w:sz="0" w:space="0" w:color="auto"/>
        <w:left w:val="none" w:sz="0" w:space="0" w:color="auto"/>
        <w:bottom w:val="none" w:sz="0" w:space="0" w:color="auto"/>
        <w:right w:val="none" w:sz="0" w:space="0" w:color="auto"/>
      </w:divBdr>
      <w:divsChild>
        <w:div w:id="103506636">
          <w:marLeft w:val="0"/>
          <w:marRight w:val="0"/>
          <w:marTop w:val="0"/>
          <w:marBottom w:val="0"/>
          <w:divBdr>
            <w:top w:val="none" w:sz="0" w:space="0" w:color="auto"/>
            <w:left w:val="none" w:sz="0" w:space="0" w:color="auto"/>
            <w:bottom w:val="none" w:sz="0" w:space="0" w:color="auto"/>
            <w:right w:val="none" w:sz="0" w:space="0" w:color="auto"/>
          </w:divBdr>
        </w:div>
      </w:divsChild>
    </w:div>
    <w:div w:id="1607888576">
      <w:bodyDiv w:val="1"/>
      <w:marLeft w:val="0"/>
      <w:marRight w:val="0"/>
      <w:marTop w:val="0"/>
      <w:marBottom w:val="0"/>
      <w:divBdr>
        <w:top w:val="none" w:sz="0" w:space="0" w:color="auto"/>
        <w:left w:val="none" w:sz="0" w:space="0" w:color="auto"/>
        <w:bottom w:val="none" w:sz="0" w:space="0" w:color="auto"/>
        <w:right w:val="none" w:sz="0" w:space="0" w:color="auto"/>
      </w:divBdr>
      <w:divsChild>
        <w:div w:id="22562326">
          <w:marLeft w:val="0"/>
          <w:marRight w:val="0"/>
          <w:marTop w:val="0"/>
          <w:marBottom w:val="0"/>
          <w:divBdr>
            <w:top w:val="none" w:sz="0" w:space="0" w:color="auto"/>
            <w:left w:val="none" w:sz="0" w:space="0" w:color="auto"/>
            <w:bottom w:val="none" w:sz="0" w:space="0" w:color="auto"/>
            <w:right w:val="none" w:sz="0" w:space="0" w:color="auto"/>
          </w:divBdr>
        </w:div>
      </w:divsChild>
    </w:div>
    <w:div w:id="2110345607">
      <w:bodyDiv w:val="1"/>
      <w:marLeft w:val="0"/>
      <w:marRight w:val="0"/>
      <w:marTop w:val="0"/>
      <w:marBottom w:val="0"/>
      <w:divBdr>
        <w:top w:val="none" w:sz="0" w:space="0" w:color="auto"/>
        <w:left w:val="none" w:sz="0" w:space="0" w:color="auto"/>
        <w:bottom w:val="none" w:sz="0" w:space="0" w:color="auto"/>
        <w:right w:val="none" w:sz="0" w:space="0" w:color="auto"/>
      </w:divBdr>
      <w:divsChild>
        <w:div w:id="58950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etsbotanica.md/achiziti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4</Pages>
  <Words>1566</Words>
  <Characters>8929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156</cp:revision>
  <cp:lastPrinted>2024-05-22T14:02:00Z</cp:lastPrinted>
  <dcterms:created xsi:type="dcterms:W3CDTF">2022-12-23T12:03:00Z</dcterms:created>
  <dcterms:modified xsi:type="dcterms:W3CDTF">2024-06-12T10:49:00Z</dcterms:modified>
</cp:coreProperties>
</file>