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344ADB" w:rsidP="00EF11C2">
            <w:pPr>
              <w:jc w:val="center"/>
              <w:rPr>
                <w:b/>
                <w:bCs/>
                <w:sz w:val="28"/>
                <w:szCs w:val="28"/>
                <w:lang w:val="en-US"/>
              </w:rPr>
            </w:pPr>
            <w:r>
              <w:rPr>
                <w:b/>
                <w:bCs/>
                <w:sz w:val="28"/>
                <w:szCs w:val="28"/>
                <w:lang w:val="en-US"/>
              </w:rPr>
              <w:t xml:space="preserve">CCD - </w:t>
            </w:r>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2-1-9</w:t>
      </w:r>
    </w:p>
    <w:p w:rsidR="000F4846" w:rsidRPr="00453247" w:rsidRDefault="000F4846" w:rsidP="000F4846">
      <w:pPr>
        <w:jc w:val="center"/>
        <w:rPr>
          <w:b/>
          <w:bCs/>
          <w:sz w:val="28"/>
          <w:szCs w:val="28"/>
          <w:lang w:val="en-US"/>
        </w:rPr>
      </w:pPr>
      <w:r w:rsidRPr="00453247">
        <w:rPr>
          <w:b/>
          <w:bCs/>
          <w:sz w:val="28"/>
          <w:szCs w:val="28"/>
          <w:lang w:val="en-US"/>
        </w:rPr>
        <w:t xml:space="preserve"> </w:t>
      </w:r>
      <w:bookmarkStart w:id="0" w:name="_GoBack"/>
      <w:r w:rsidRPr="00453247">
        <w:rPr>
          <w:b/>
          <w:bCs/>
          <w:sz w:val="28"/>
          <w:szCs w:val="28"/>
          <w:lang w:val="en-US"/>
        </w:rPr>
        <w:t xml:space="preserve">Comunicatii telefonice si de semnalizare </w:t>
      </w:r>
      <w:bookmarkEnd w:id="0"/>
      <w:r w:rsidRPr="00453247">
        <w:rPr>
          <w:b/>
          <w:bCs/>
          <w:sz w:val="28"/>
          <w:szCs w:val="28"/>
          <w:lang w:val="en-US"/>
        </w:rPr>
        <w:t>(10/2024 - 2/2A - TS)</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344ADB"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5,2500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RCsB29C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Forarea gaurilor strapunse in zidarii de caramida si piatra, utilizind cu masina cu foreza-carota diamantata  cu diametrul de: 40 mm Lmed=200 mm</w:t>
            </w:r>
          </w:p>
          <w:p w:rsidR="000C39FD" w:rsidRPr="009B70F2" w:rsidRDefault="000C39FD">
            <w:pPr>
              <w:rPr>
                <w:sz w:val="16"/>
                <w:szCs w:val="16"/>
                <w:lang w:val="en-US"/>
              </w:rPr>
            </w:pPr>
            <w:r w:rsidRPr="009B70F2">
              <w:rPr>
                <w:sz w:val="16"/>
                <w:szCs w:val="16"/>
                <w:lang w:val="en-US"/>
              </w:rPr>
              <w:t>Coeficient la manoperei=1,8000</w:t>
            </w:r>
          </w:p>
          <w:p w:rsidR="000C39FD" w:rsidRPr="009B70F2" w:rsidRDefault="000C39FD">
            <w:pPr>
              <w:rPr>
                <w:sz w:val="16"/>
                <w:szCs w:val="16"/>
                <w:lang w:val="en-US"/>
              </w:rPr>
            </w:pPr>
            <w:r w:rsidRPr="009B70F2">
              <w:rPr>
                <w:sz w:val="16"/>
                <w:szCs w:val="16"/>
                <w:lang w:val="en-US"/>
              </w:rPr>
              <w:t>Coeficient la pentru materiale=1,8000</w:t>
            </w:r>
          </w:p>
          <w:p w:rsidR="000C39FD" w:rsidRPr="009B70F2" w:rsidRDefault="000C39FD">
            <w:pPr>
              <w:rPr>
                <w:sz w:val="16"/>
                <w:szCs w:val="16"/>
                <w:lang w:val="en-US"/>
              </w:rPr>
            </w:pPr>
            <w:r w:rsidRPr="009B70F2">
              <w:rPr>
                <w:sz w:val="16"/>
                <w:szCs w:val="16"/>
                <w:lang w:val="en-US"/>
              </w:rPr>
              <w:t>Coeficient la utilajului=1,8000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2952260003903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cu foreza-carota diamantata cu diametrul maxim de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42,1200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Amortizor cu brat articulat cu blocare pentru usi cu greutatea tablii usii 25 - 45 kg, latime tablii usa 750 -950 mm, cu reglaj al vitezei de inchidere si reglaj al bataii finale cu elemente de fixare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Amortizor cu brat articulat cu blocare pentru usi cu greutatea tablii usii 25 - 45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lastRenderedPageBreak/>
              <w:t xml:space="preserve">2.1. Lucrari de demontare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RpEE23B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dulap de telecomunicatie cu componentele existente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prize telecomunicatii pentru desfiintare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RpEA11A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tuburi sau elemente de protectie montate aparent, din PVC (IP sau IP-PVC), cu diametrul de pina la 20 mm, inclusiv scoaterea conductorilor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RpEB14A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conductorilor pentru curenti slabi, de legare la pamint nul sau antena, instalatii aparent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Lucrari de demontare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Cablaje si accesorii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08-02-396-10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Jgheb metalic zincat perforat, cu capac suspendat de constructii pe tiranti sau suspensii, lungime 3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49,4000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142,2720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3,1392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44,6400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5,0112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neperforat, cu capac,sectiune 200x50(h)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2521305732011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 metalic zincat, neperforat, cu capac,sectiune 200x50(h)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orizontal cu capac pentru jgheab metalic zincat, perforat, sectiune 200x50(h)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2875276305143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orizontal cu capac pentru jgheab metalic zincat, perforat, sectiune 200x50(h)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imbinare orizontala de tip T cu capac pentru jgheab metalic zincat 200x50(h)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2875276305264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Accesoriu de imbinare orizontala de tip T cu capac pentru jgheab metalic zincat 200x50(h)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neperforat, cu capac,sectiune 50x50(h)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2521305734103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 metalic zincat, neperforat, cu capac,sectiune 50x50(h)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orizontal cu capac pentru jgheab metalic zincat 50x50(h)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2875276305141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cu capac pentru jgheab metalic zincat 50x50(h)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imbinare orizontala de tip T cu capac pentru jgheab metalic zincat 50x50(h)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2875276305259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Accesoriu de imbinare orizontala de tip T cu capac pentru jgheab metalic zincat 50x50(h)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Diblu montare din otel zincat M8x60 mm pentru instalarea tija suspendata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montare din otel zincat M8x60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Tija filetata din otel clasa de rezistenta 5.8 si zincaa M8x1000 mm, DIN: 975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Tija filetata din otel clasa de rezistenta 5.8 si zincaa M8x1000 mm, DIN: 975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Piulita hexaonala zincata M8, DIN: 934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hexaonala zincata M8, DIN: 934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Grover zincat tip A, M12, DIN: 127A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Grover zincat tip A, M12, DIN: 127A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montare suspendata jgheab cu latimea 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montare suspendata jgheab cu latimea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montare suspendata jgheab cu latimea 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montare suspendata jgheab cu latimea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Conector pentru jgheab metalic h=50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2875276305152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Conector pentru jgheab metalic h=50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1 239,9800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349,0700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937,8000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93,7800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5,7310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252,1640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corugata din PVC cu sonda, rezistenta la strivire 750N, d=20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5 210,00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corugata din PVC cu sonda, rezitrenta la strivire 750N, d=20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5 340,2500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Canale din masa plastica cu capac, sectiunea 25x16 mm, inclusiv toate accesoriile necesare (coturi, dopuri, teuri, cruci,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110-033321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din masa plastica 25x16 mm, inclusiv accesorii  (coturi, dopuri, teuri, cruci, etc)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2,4320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08-02-152-3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cablu: constructie sudata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0,035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1011305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pentru constructii, marca "400"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108,8340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fibra optica cu 12 fibre, SM, OS2, Monomode 9/125 ITU-T G.652.D, indoor, LSZH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3130134819212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fibra optica cu 12 fibre, SM, OS2, Monomode 9/125 ITU-T G.652.D, indoor, LSZH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fibra optica cu min. 12 fibre, blindat, SM (9/125 ITU-T G.652.D), min. 3.5 kN, -40 °С - +60 °С, outdoor, pentru amplasarea in soluri din toate categoriile de coroziune inclusiv cele infestate de rozatoare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3130134819112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fibra optica cu min. 12 fibre, blindat, SM (9/125 ITU-T G.652.D), min. 3.5 kN, -40 °С - +60 °С, outdoor, pentru amplasarea in soluri din toate categoriile de coroziune inclusiv cele infestate de rozatoare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antiincendiu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0,8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5130134881208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0,8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de paza cu conductori cu miez de cupru solid, cu izolatie din compus polimeric, firele rasucite in configuratie multifilara, cu ecran din folie de aluminiu si fir de insotire, izolatia fara halogeni (LSZH), rezistenta la propagarea flacarii (test EN 60332-1-2), emisie redusa de fum (test EN 61034-2) si absenta gazelor corozive (test EN 60754-2), Un=300/500 V, cu 2 conductori, sectiune 0.5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pentru semnalizarea de paza cu conductori cu miez de cupru solid, cu izolatie din compus polimeric, firele rasucite in configuratie multifilara, cu ecran din folie de aluminiu si fir de insotire, izolatia fara halogeni (LSZH), rezistenta la propagarea flacarii (test EN 60332-1-2), emisie redusa de fum (test EN 61034-2) si absenta gazelor corozive (test EN 60754-2), Un=300/500 V, cu 2 conductori, sectiune 0.5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de paza cu conductori cu miez de cupru solid, cu izolatie din compus polimeric, firele rasucite in configuratie multifilara, cu ecran din folie de aluminiu si fir de insotire, izolatia fara halogeni si rezistenta la foc (FRHF) cu performante conform IEC 61034 (emisie redusa de fum), IEC 60754-1 (absenta halogenilor) si IEC 60332-3 (rezistenta extinsa la propagarea flacarii pe manunchiuri de cabluri), Un=300/500 V, cu 2 conductori, sectiune 0.5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Cablu pentru semnalizarea de paza cu conductori cu miez de cupru solid, cu izolatie din compus polimeric, firele rasucite in configuratie multifilara, cu ecran din folie de aluminiu si fir de </w:t>
            </w:r>
            <w:r w:rsidRPr="00C97908">
              <w:rPr>
                <w:sz w:val="16"/>
                <w:szCs w:val="16"/>
                <w:lang w:val="en-US"/>
              </w:rPr>
              <w:lastRenderedPageBreak/>
              <w:t>insotire, izolatia fara halogeni si rezistenta la foc (FRHF) cu performante conform IEC 61034 (emisie redusa de fum), IEC 60754-1 (absenta halogenilor) si IEC 60332-3 (rezistenta extinsa la propagarea flacarii pe manunchiuri de cabluri), Un=300/500 V, cu 2 conductori, sectiune 0.5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Cabluri din cupru cu izolatie din dielectrici masivi extrudati fara halogeni cu emisie redusa de fum si cu intarziere marita la propagarea flacarii pentru tensiuni de 0,6/1,0 KV care indeplinesc cerintele DIN VDE 0276-604 :2008-02; HD 604 S1+A1+A2+A3 :2005, IEC 60332-1-2, IEC 60332-3-24, IEC 60754-1, IEC 60754-2, IEC 61034-2 sectiune 2x0,75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3130134892015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Cabluri din cupru cu izolatie din dielectrici masivi extrudati fara halogeni cu emisie redusa de fum si cu intarziere marita la propagarea flacarii pentru tensiuni de 0,6/1,0 KV care indeplinesc cerintele DIN VDE 0276-604 :2008-02; HD 604 S1+A1+A2+A3 :2005, IEC 60332-1-2, IEC 60332-3-24, IEC 60754-1, IEC 60754-2, IEC 61034-2 sectiune 2x0,75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220,3980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10,1370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398,9400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08-02-398-1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Conductor in jgheaburi, sectiune pina la 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5009719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Fisii si catarame pentru fixarea conductorilor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cuplare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telecomunicatii cu conductori cu miez de cupru monofilar (solid) cu izolatie din polietilena de inalta densitate, firele rasucite in perechi (4 perechi), clasificat Categorie 6A, fara ecran global, mantaua exterioara din compus polimeric standard (PVC), rezistenta la propagarea flacarii pe un singur cablu (test EN 60332-1-2), tensiune nominala de lucru Un=125 V, cu 2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10 370,00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3130134812224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polietilena de inalta densitate, firele rasucite in perechi (4 perechi), clasificat Categorie 6A, fara ecran global, mantaua exterioara din compus polimeric standard (PVC), rezistenta la propagarea flacarii pe un singur cablu (test EN 60332-1-2), tensiune nominala de lucru Un=125 V, cu 2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10 629,2500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telecomunicatii cu conductori cu miez de cupru monofilar (solid) cu izolatie din polietilena de inalta densitate, firele rasucite in perechi (4 perechi), clasificat Categorie 5e, fara ecran global (neecranat), mantaua exterioara din compus polimeric standard (PVC), rezistenta la propagarea flacarii pe un singur cablu (test EN 60332-1-2), tensiune nominala de lucru Un=125 V, cu 4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3130134812225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polietilena de inalta densitate, firele rasucite in perechi (4 perechi), clasificat Categorie 5e, fara ecran global (neecranat), mantaua exterioara din compus polimeric standard (PVC), rezistenta la propagarea flacarii pe un singur cablu (test EN 60332-1-2), tensiune nominala de lucru Un=125 V, cu 4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1 025,0000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Cablaje si accesorii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 Sistem de telecomunicatii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Modul RJ45 Cat.6A, pentru prizele RJ45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10-06-037-08</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Set pentru instalarea 4 prize RJ45 in mobila, cu cutie si suporturi pentru montaj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10-04-101-10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RJ-45 in panou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10-04-066-07</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Priza RJ-45 cu doza de montaj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Punti de conexiune de cablu, lungime: pina la 6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10-06-037-04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Dulap de telecomunicatii si retelistica de pardosea tip RACK 19" 42U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hexagonal, diametrul filetului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hexagonale, diametrul filetului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1012043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zincate, diametrul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Troliuri electrice, forta de tractiune, pina la 5,79 (0,59) kN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Panouri umplere (blank panel)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cable managment verticale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4 ventilatoare on top cu monitorizare mediu (detectoare de temperatura si umiditate)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Raft pentru dulapul de telecomunicatie 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de alimentare si control - UPS 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PDU (Power distribution unit)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de fisa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instalarea prizelor 1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0,0126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instalatie inchisa cu legare la pamint, IP20, 16A, 230V compatibila cu UPS sau PDU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2120013024253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instalatie inchisa cu legare la pamint, IP20, 16A, 230V compatibila cu UPS sau PDU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Patch-panel modular 19"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electro-izolator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Cable organizer-perphorated with cover, horizontal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ODF Panel (Cross FO)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electro-izolator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Adapter LC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Fiber Optic Pigtail LC / SM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Punti de conexiune de cablu, lungime: pina la 6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102,2400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Transceiver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electro-izolator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10-02-040-02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Utilaj centrala: Comutator de agregare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10-02-016-04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Comutator de acces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de ultrasunet: Wi-Fi access point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10-02-016-04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Server pentru telefonie IP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10-02-016-04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Data storage 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telecomunicatii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2.4. Supraveghere video</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10-04-087-14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Utilaj de centrala: Videoregistrator retea (NVR)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pe pupitre si panouri: Hard disc pentru supraveghere video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10-04-067-23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de videocontrol - Сamera video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10-04-030-02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Card de memorie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Conector RJ-45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Supraveghere video</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2.5. Sistema de control acces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 Controler pentru administrarea 2 usi, 4 cititori si 2 lacate, inclusiv sursa de alimentare, acumulatoare, RJ45, 24V, in cofret din metal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 Controler pentru administrarea 4 usi, 8 cititori si 4 lacate, inclusiv sursa de alimentare, acumulatoare, RJ45, 24V, in cofret din metal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10-08-019-02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Cititor Mifare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10-08-002-04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Avertizoare "SPA" automatice: de contact, de contact magnetic la deschiderea ferestrelor, usilor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1010329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"88-СА"</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CK33C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Lacat electromecanic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344ADB"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control acces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344ADB"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2.6. Sistema de apel a personalului in WC pentru persoane cu dizabilitati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10-04-101-13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Utilaj de abonat si utilaj divers: Unitate de control releu si transmitere a starii contactului uscat prin reteau Ethernet locala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 bloc de alimentare si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Buton de apel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Buton resetare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08-03-593-10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Indicatori de iluminat de perete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98,2000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0,9820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0,0112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344ADB"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apel a personalului in WC pentru persoane cu dizabilitati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44ADB"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Sistem de telecomunicatii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RJ45 Cat.6A, pentru prizele RJ45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RJ45 Cat.6A, pentru prizele RJ45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Set pentru instalarea 4 prize RJ45 in mobila, cu cutie si suporturi pentru montaj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Set pentru instalarea 4 prize RJ45 in mobila, cu cutie si suporturi pentru montaj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RJ-45 pentru 1 modul RJ45 UTP Cat.6A culoare alba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2875274509650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RJ-45 cu doza de montaj pentru 1 modul RJ45 Cat.6A culoare alba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RJ-45 cu doza de montaj pentru 1 modul RJ45 Cat.6A culoare neagra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2875274509651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Priza RJ-45 cu doza de montaj pentru 1 modul RJ45 Cat.6A culoare neagra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instalarea prizelor 1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RJ-45 cu doza de montaj pentru 2 module RJ45 UTP Cat.6A culoare neagra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2875274509652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Priza RJ-45 cu doza de montaj pentru 2 module RJ45 UTP Cat.6A culoare neagra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instalarea prizelor 1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HDMI Flat v1.4 (4k/30Hz) FullHD 24AWG, L=3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HDMI Flat v1.4 (4k/30Hz) FullHD 24AWG, L=3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HDMI Flat v1.4 (4k/30Hz) FullHD 24AWG, L=5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HDMI Flat v1.4 (4k/30Hz) FullHD 24AWG, L=5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Dulap de telecomunicatii si retelistica de pardosea de tip RACK 19" 42U, 600x800 mm, culoare neagra, dezasamblat (in set intra picioare, roti), cu usile fata / spate perforate; cu min. 6 x Panouri umplere (blank panel), cu montare fara suruburi (tool-less mounting), cu 2 cable management vertical, dotat bloc 4 ventilatoare on top cu monitorizare mediu (detectoare de temperatura si umiditate)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2875274501542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 de telecomunicatii si retelistica de pardosea de tip RACK 19" 42U, 600x800 mm, culoare neagra, dezasamblat (in set intra picioare, roti), cu usile fata / spate perforate; cu min. 6 x Panouri umplere (blank panel), cu montare fara suruburi (tool-less mounting), cu 2 cable management vertical, dotat bloc 4 ventilatoare on top cu monitorizare mediu (detectoare de temperatura si umiditate)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Raft pentru dulapul de telecomunicatie 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Raft pentru dulapul de telecomunicatie 19"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Sursa de alimentare neintreruptibila (UPS) cu unitati de baterii marime 3U. Tehnologie: online double-conversion; Putere: 5000 VA / 4500 W. Timp de autonomie: min. 5-7 minute la sarcina maxima; Protectie: suprasarcina, supratensiune, variatii si cadere tensiune. Modul de management SNMP / Web sau management integrat. Iesire min. 8 x IEC C13 (10 A) si min. 2 x IEC C19 (16 A), intrare prin conexiune fixa / hardwired, 220V...240V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2875274505045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de alimentare neintreruptibila (UPS) cu unitati de baterii marime 3U. Tehnologie: online double-conversion; Putere: 5000 VA / 4500 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Sursa de alimentare neintreruptibila (UPS) cu unitati de baterii marime 1-2U. Tehnologie: online/line-interactive; Putere: 3000 VA / 2700 W. Timp de autonomie: min. 5-7 minute la sarcina maxima; Protectie: suprasarcina, supratensiune, cadere tensiune. Interfete: output: min. 6 x IEC C13 (10 A), input: min. 1 IEC C20 (16 A) sockets; 220V...240V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2875274503027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de alimentare neintreruptibila (UPS) cu unitati de baterii marime 1-2U. Tehnologie: online/line-interactive; Putere: 3000 VA / 2700 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PDU (Power distribution unit), 1U, 16A, 200...240V, 50 / 60Hz, Out-min. 7 x CEE 7/3, In-min 1 x IEC C19/C20 sau 1 x IEC </w:t>
            </w:r>
            <w:r w:rsidRPr="005E2CA0">
              <w:rPr>
                <w:b/>
                <w:bCs/>
                <w:sz w:val="22"/>
                <w:szCs w:val="22"/>
                <w:lang w:val="en-US"/>
              </w:rPr>
              <w:lastRenderedPageBreak/>
              <w:t>C13/C14, montare orizontala pentru 19" rack, cu butonul de siguranta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PDU (Power distribution unit), 1U, 16A, 200...240V, 50 / 60Hz, Out-min. 7 x CEE 7/3, In-min 1 x IEC C19/C20 sau 1 x IEC C13/C14, montare orizontala pentru 19" rack, cu butonul de siguranta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Patch-panel modular Cat6a S/FTP, complet echipata cu module 12xRJ45, 19",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2875274501602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Patch-panel modular Cat6a S/FTP, complet echipata cu module 12xRJ45, 19", 1U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Cable organizer-perphorated with cover, horizontal, 19" ,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Cable organizer-perphorated with cover, horizontal, 19" , 1U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ODF Panel (Cross FO), 19",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ODF Panel (Cross FO), 19", 1U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Adapter LC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Adapter LC duplex</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Fiber Optic Pigtail LC / SM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Fiber Optic Pigtail LC / SM duplex</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Fiber Patch Cord LC / SM duplex, L=1,0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Fiber Patch Cord LC / SM duplex, L=1,0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Fiber Patch Cord LC / SM duplex, L=3,0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Fiber Patch Cord LC / SM duplex, L=3,0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Direct Attach Cable 1m, SFP+ 10G, compatibil cu comutatoarele de acces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Direct Attach Cable 1m, SFP+ 10G, compatibil cu comutatoarele de acces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Patch Cord L=0,5 m, cupru, UTP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Patch Cord L=0,5 m, cupru, UTP cat. 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Patch Cord L=1,0 m, cupru, UTP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Patch Cord L=1,0 m, cupru, UTP cat. 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Patch Cord L=3,0 m, cupru, UTP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2875274500673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Patch Cord L=3,0 m, cupru, UTP cat. 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Transceiver SFP+ 10 Gbps 1310nm 10km, compatibil cu Сomutator de acces si Comutator de agregare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Transceiver SFP+ 10 Gbps 1310nm 10km, compatibil cu Сomutator de acces si Comutator de agregare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Comutator de agregare nr. 1. </w:t>
            </w:r>
          </w:p>
          <w:p w:rsidR="000C39FD" w:rsidRPr="005E2CA0" w:rsidRDefault="000C39FD">
            <w:pPr>
              <w:rPr>
                <w:b/>
                <w:bCs/>
                <w:sz w:val="2"/>
                <w:szCs w:val="2"/>
                <w:lang w:val="en-US"/>
              </w:rPr>
            </w:pPr>
            <w:r w:rsidRPr="005E2CA0">
              <w:rPr>
                <w:b/>
                <w:bCs/>
                <w:sz w:val="22"/>
                <w:szCs w:val="22"/>
                <w:lang w:val="en-US"/>
              </w:rPr>
              <w:t>Tip sasiu: 1U, 19"; Sursa de alimentare: 2 x 100-240 V AC, cu functie de redundanta. Capacitate de comutare: min. 640 Gbps. Capacitate non-blocking: min. 320 Gbps. Capacitate de redirectionare: pina la 252 Mpps. Interfete: min. 24 x 10 Gbps SFP+, 2 x 40 Gbps QSFP+. RAM: min. 64 MB; WEB, SSH, WinBox, consola RJ45 sau echivalent. VLAN, STP/RSTP, LACP, controlul traficului, monitorizare si administrare centralizata; L2 si L3, in functie de sistemul de operare utilizat si configuratia beneficiarului. Minim 5 ani pentru actualizari software si suport din partea producatorului si / sau furnizorului.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CRS326-24S+2Q+RM</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Comutator de agregare nr. 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Comutator de agregare nr. 2. </w:t>
            </w:r>
          </w:p>
          <w:p w:rsidR="000C39FD" w:rsidRPr="005E2CA0" w:rsidRDefault="000C39FD">
            <w:pPr>
              <w:rPr>
                <w:b/>
                <w:bCs/>
                <w:sz w:val="2"/>
                <w:szCs w:val="2"/>
                <w:lang w:val="en-US"/>
              </w:rPr>
            </w:pPr>
            <w:r w:rsidRPr="005E2CA0">
              <w:rPr>
                <w:b/>
                <w:bCs/>
                <w:sz w:val="22"/>
                <w:szCs w:val="22"/>
                <w:lang w:val="en-US"/>
              </w:rPr>
              <w:t>Tip sasiu: 1U, 19"; Sursa de alimentare: 2 x 100-240 V AC, cu functie de redundanta. Capacitate de comutare: min. 320 Gbps. Capacitate non-blocking Layer 2: min. 160 Gbps. Capacitate de redirectionare: pina la 240 Mpps. Interfete: min. 20 x 2.5 Gbps RJ45, 4 x porturi combo 2.5G RJ45 / 10G SFP+. Management: 1 x RJ45. RAM: min. 128 MB. VLAN, Link Aggregation, ACL, STP/RSTP, controlul traficului, monitorizare si administrare centralizata L2 si L3, in functie de sistemul de operare utilizat si configuratia beneficiarului. Minim 5 ani pentru actualizari software si suport din partea producatorului si / sau furnizorului.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CRS326-4C+20G+2Q+RM</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Comutator de agregare nr. 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Comutator de acces, tip 1. </w:t>
            </w:r>
          </w:p>
          <w:p w:rsidR="000C39FD" w:rsidRPr="005E2CA0" w:rsidRDefault="000C39FD">
            <w:pPr>
              <w:rPr>
                <w:b/>
                <w:bCs/>
                <w:sz w:val="2"/>
                <w:szCs w:val="2"/>
                <w:lang w:val="en-US"/>
              </w:rPr>
            </w:pPr>
            <w:r w:rsidRPr="005E2CA0">
              <w:rPr>
                <w:b/>
                <w:bCs/>
                <w:sz w:val="22"/>
                <w:szCs w:val="22"/>
                <w:lang w:val="en-US"/>
              </w:rPr>
              <w:t>Tip sasiu: 1U, 19"; Sursa de alimentare: 2 x 100-240 V AC. Capacitate totala de comutare: min. 336 Gbps. Capacitate non-blocking: min. 168 Gbps. Capacitate de redirectionare - pina la 235 Mpps. Interfete: min. 48 x 1 Gbps RJ45, 4 x 10 Gbps SFP+. Interfata suplimentara de management / serviciu - RJ45 10/100 Mbps. Interfata de management - WEB, SSH, WinBox, consola RJ45. VLAN, STP/RSTP, LACP, controlul traficului, monitorizare si administrare centralizata. Minim 5 ani pentru actualizari software si suport din partea producatorului si / sau furnizorului.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CRS354-48G-4S+2Q+RM</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Comutator de acces, tip 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Comutator de acces, tip 1. </w:t>
            </w:r>
          </w:p>
          <w:p w:rsidR="000C39FD" w:rsidRPr="005E2CA0" w:rsidRDefault="000C39FD">
            <w:pPr>
              <w:rPr>
                <w:b/>
                <w:bCs/>
                <w:sz w:val="2"/>
                <w:szCs w:val="2"/>
                <w:lang w:val="en-US"/>
              </w:rPr>
            </w:pPr>
            <w:r w:rsidRPr="005E2CA0">
              <w:rPr>
                <w:b/>
                <w:bCs/>
                <w:sz w:val="22"/>
                <w:szCs w:val="22"/>
                <w:lang w:val="en-US"/>
              </w:rPr>
              <w:t>Tip sasiu: 1U, 19"; Sursa de alimentare: 2 x 100-240 V AC. Capacitate totala de comutare: min. 336 Gbps. Capacitate non-blocking: min. 168 Gbps. Capacitate de redirectionare - pina la 235 Mpps. Interfete: min. 48 x 1 Gbps RJ45, 4 x 10 Gbps SFP+. Interfata suplimentara de management / serviciu - RJ45 10/100 Mbps. Interfata de management - WEB, SSH, WinBox, consola RJ45. VLAN, STP/RSTP, LACP, controlul traficului, monitorizare si administrare centralizata. Minim 5 ani pentru actualizari software si suport din partea producatorului si / sau furnizorului.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CRS354-48G-4S+2Q+RM</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Comutator de acces, tip 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Comutator de acces, tip 3. </w:t>
            </w:r>
          </w:p>
          <w:p w:rsidR="000C39FD" w:rsidRPr="005E2CA0" w:rsidRDefault="000C39FD">
            <w:pPr>
              <w:rPr>
                <w:b/>
                <w:bCs/>
                <w:sz w:val="2"/>
                <w:szCs w:val="2"/>
                <w:lang w:val="en-US"/>
              </w:rPr>
            </w:pPr>
            <w:r w:rsidRPr="005E2CA0">
              <w:rPr>
                <w:b/>
                <w:bCs/>
                <w:sz w:val="22"/>
                <w:szCs w:val="22"/>
                <w:lang w:val="en-US"/>
              </w:rPr>
              <w:t xml:space="preserve">Tip sasiu: 1U, 19"; Sursa de alimentare: 2 x 100-240 V AC. Capacitate de comutare: min. 128 Gbps. Capacitate de redirectionare: pina la 95 Mpps. Interfete: </w:t>
            </w:r>
            <w:r w:rsidRPr="005E2CA0">
              <w:rPr>
                <w:b/>
                <w:bCs/>
                <w:sz w:val="22"/>
                <w:szCs w:val="22"/>
                <w:lang w:val="en-US"/>
              </w:rPr>
              <w:lastRenderedPageBreak/>
              <w:t>min. 24 x 1 Gbps RJ45 PoE/PoE+, 4 x 10 Gbps SFP+. Alimentare PoE - IEEE 802.3af/at, cu detectie automata. Buget PoE total disponibil pentru echipamente periferice: min. 450 W. Putere maxima pe port PoE - pina la 30 W. RAM: min. 512 MB. Interfata de management: WEB, SSH, WinBox, consola RJ45; VLAN, STP/RSTP, LACP, controlul traficului monitorizare si administrare centralizata. Minim 5 ani pentru actualizari software si suport din partea producatorului si / sau furnizorului.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CRS328-24P-4S+RM</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Comutator de acces, tip 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Server pentru IP telefonie.</w:t>
            </w:r>
          </w:p>
          <w:p w:rsidR="000C39FD" w:rsidRPr="005E2CA0" w:rsidRDefault="000C39FD">
            <w:pPr>
              <w:rPr>
                <w:b/>
                <w:bCs/>
                <w:sz w:val="2"/>
                <w:szCs w:val="2"/>
                <w:lang w:val="en-US"/>
              </w:rPr>
            </w:pPr>
            <w:r w:rsidRPr="005E2CA0">
              <w:rPr>
                <w:b/>
                <w:bCs/>
                <w:sz w:val="22"/>
                <w:szCs w:val="22"/>
                <w:lang w:val="en-US"/>
              </w:rPr>
              <w:t>CPU: min. 8 nuclee fizice. RAM: min. 64 GB ECC. Stocare: min. 2 x SSD 960 GB (RAID 1) NVMe. Suport pentru virtualizare (min. 4 masini virtuale). Interfete retea: min. 2 x 1G RJ45 + optional 1/10G. Controler RAID hardware. Format: 19", 1U sau 2U. Alimentare: 2 surse redundante (1+1), hot-swappable, 230V AC. Putere consumata: max. 500W. Modul integrat de management la distanta de nivel enterprise, cu acces independent de sistemul de operare pentru monitorizare hardware, consola la distanta, control alimentare, diagnosticare ыi actualizare firmware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DL20 Gen11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Server pentru IP telefonie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Server stocare date. </w:t>
            </w:r>
          </w:p>
          <w:p w:rsidR="000C39FD" w:rsidRPr="005E2CA0" w:rsidRDefault="000C39FD">
            <w:pPr>
              <w:rPr>
                <w:b/>
                <w:bCs/>
                <w:sz w:val="2"/>
                <w:szCs w:val="2"/>
                <w:lang w:val="en-US"/>
              </w:rPr>
            </w:pPr>
            <w:r w:rsidRPr="005E2CA0">
              <w:rPr>
                <w:b/>
                <w:bCs/>
                <w:sz w:val="22"/>
                <w:szCs w:val="22"/>
                <w:lang w:val="en-US"/>
              </w:rPr>
              <w:t>CPU: min. 8 nuclee. RAM: min. 128 GB ECC. Stocare: min. 2 x SSD (OS, RAID 1) NVMe + min. 4 x HDD/SSD enterprise (RAID 5/6) cite 8 TB fiecare. Controler RAID hardware cu cache; Interfete retea: min. 2 x 1G RJ45 + min. 2 x 1/10G SFP+. Format: 19", 1U sau 2U. Alimentare: 2 surse redundante (1+1), hot-swappable. Putere consumata: max. 800W. Modul integrat de management la distanta de nivel enterprise, cu acces independent de sistemul de operare pentru monitorizare hardware, consola la distanta, control alimentare, diagnosticare si actualizare firmware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DL320 Gen11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Server stocare date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Punct de acces Wi-Fi pentru interior, montare pe tavan sau perete. </w:t>
            </w:r>
          </w:p>
          <w:p w:rsidR="000C39FD" w:rsidRPr="005E2CA0" w:rsidRDefault="000C39FD">
            <w:pPr>
              <w:rPr>
                <w:b/>
                <w:bCs/>
                <w:sz w:val="2"/>
                <w:szCs w:val="2"/>
                <w:lang w:val="en-US"/>
              </w:rPr>
            </w:pPr>
            <w:r w:rsidRPr="005E2CA0">
              <w:rPr>
                <w:b/>
                <w:bCs/>
                <w:sz w:val="22"/>
                <w:szCs w:val="22"/>
                <w:lang w:val="en-US"/>
              </w:rPr>
              <w:t xml:space="preserve">Standard wireless 2.4 GHz: IEEE 802.11b/g/n. Viteza maxima 2.4 GHz: pina la 300 Mbps. Standard wireless 5 GHz: IEEE 802.11a/n/ac. Viteza maxima 5 GHz: pina la 867 Mbps. Configuratie radio - dual-band, 2x2 MIMO. Antena integrata - min. 6 dBi pentru 2.4 GHz si min. 5.5 dBi pentru 5 GHz. Interfete: min. 2 x 1 Gbps RJ45. Alimentare: PoE-in IEEE </w:t>
            </w:r>
            <w:r w:rsidRPr="005E2CA0">
              <w:rPr>
                <w:b/>
                <w:bCs/>
                <w:sz w:val="22"/>
                <w:szCs w:val="22"/>
                <w:lang w:val="en-US"/>
              </w:rPr>
              <w:lastRenderedPageBreak/>
              <w:t>802.3af/at. Tensiune PoE-in: 18-57 V. Consum maxim: pina la 24 W. Posibilitate de administrare centralizata. Suport pentru retele wireless separate, inclusiv SSID-uri diferite pentru personal echipamente tehnice si acces restrictionat, conform politicilor beneficiarului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cAP XL</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Punct de acces Wi-Fi pentru interior, montare pe tavan sau perete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telefonie IP cu urmatoarele caracteristici de baza - 2 SIP lines, HD voice, LCD min 128x48 screen, Auto-Provisioning via FTP / TFTP / HTTP / HTTPS / DHCP OPT66 / SIP PNP / TR-069, Web management interface, Protocol: SIP2.0 over UDP / TCP / TLS, RTP / RTCP / SRTP, STUN, LLDP, 802.1x, SNTP; Power Input: PoE 802.3.af</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2875274501596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telefonie IP cu urmatoarele caracteristici de baza - 2 SIP lines, HD voice, LCD min 128x48 screen, Auto-Provisioning via FTP / TFTP / HTTP / HTTPS / DHCP OPT66 / SIP PNP / TR-069, Web management interface, Protocol: SIP2.0 over UDP / TCP / TLS, RTP / RTCP / SRTP, STUN, LLDP, 802.1x, SNTP; Power Input: PoE 802.3.af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telecomunicatii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 Supraveghere video</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Videoregistrator retea (NVR) cu: min. 32 canale video; Throughput min. 256 Mbps; Suport protocoale: ONVIF, RTSP, HTTP. Compresie: H.264/H.265. Stocare: min. 4 HDD, pina la 10 TB fiecare. Iesiri video: HDMI/VGA. Interfata retea: min. 1 x RJ45 1 Gbps. Functii: inregistrare continua / la eveniment, backup, acces remote. Format rack sau desktop. Alimentare: 1 sursa de alimentare 230V AC. Putere consumata: max. 150W</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Videoregistrator retea (NVR) cu: min. 32 canale video; Throughput min. 256 Mbps; Suport protocoale: ONVIF, RTSP, HTTP. Compresie: H.264/H.265. Stocare: min. 4 HDD, pina la 10 TB fiecare. Iesiri video: HDMI/VGA. Interfata retea: min. 1 x RJ45 1 Gbps. Functii: inregistrare continua / la eveniment, backup, acces remote. Format rack sau desktop. Alimentare: 1 sursa de alimentare 230V AC. Putere consumata: max. 150W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Hard disc pentru supraveghere video, 3.5'', 10TB/256M/SATA 6Gb/s/RV Sensor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Hard disc pentru supraveghere video, 3.5'', 10TB/256M/SATA 6Gb/s/RV Sensor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Сamera video, interior, min. 2688 x 1520, 1/1.8" CMOS, IR = 30 м, 2.8/4,0 mm, 802.3 af Class 3, max. 9 W, cu microfon incorporat, cu posibilitatea de stocare datelor pe NAS, cu micro SD slot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Сamera video, interior, min. 2688 x 1520, 1/1.8" CMOS, IR = 30 м, 2.8/4,0 mm, 802.3 af Class 3, max. 9 W, cu microfon incorporat, cu posibilitatea de stocare datelor pe NAS, cu micro SD slot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Сamera video, exterior, min. 2688 x 1520, 1/1.8" CMOS, IR = 40 м, 2.8/4,0/6,0 mm, 802.3 af Class 3, max. 7.5 W, cu microfon incorporat, cu posibilitatea de stocare datelor pe NAS, cu micro SD slot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Сamera video, exterior, min. 2688 x 1520, 1/1.8" CMOS, IR = 40 м, 2.8/4,0/6,0 mm, 802.3 af Class 3, max. 7.5 W, cu </w:t>
            </w:r>
            <w:r w:rsidRPr="00C97908">
              <w:rPr>
                <w:sz w:val="16"/>
                <w:szCs w:val="16"/>
                <w:lang w:val="en-US"/>
              </w:rPr>
              <w:lastRenderedPageBreak/>
              <w:t xml:space="preserve">microfon incorporat, cu posibilitatea de stocare datelor pe NAS, cu micro SD slot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Card de memorie Micro SD 64Gb, Class 10 UHS-I, R/W 100/20MB/s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Card de memorie Micro SD 64Gb, Class 10 UHS-I, R/W 100/20MB/s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RJ45 Cat.5e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RJ45 Cat.5e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Supraveghere video</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 Sistema de control acces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 pentru administrarea 2 usi, 4 cititori si 2 lacate, inclusiv sursa de alimentare, acumulatoare, RJ45, 24V, in cofret din metal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2811236326601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Controler pentru administrarea 2 usi, 4 cititori si 2 lacate, inclusiv sursa de alimentare, acumulatoare, RJ45, 24V, in cofret din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 pentru administrarea 4 usi, 8 cititori si 4 lacate, inclusiv sursa de alimentare, acumulatoare, RJ45, 24V, in cofret din metal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2811236326602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Controler pentru administrarea 4 usi, 8 cititori si 4 lacate, inclusiv sursa de alimentare, acumulatoare, RJ45, 24V, in cofret din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Cititor Mifare cu urmatoarele caracteristici:</w:t>
            </w:r>
          </w:p>
          <w:p w:rsidR="000C39FD" w:rsidRPr="005E2CA0" w:rsidRDefault="000C39FD">
            <w:pPr>
              <w:rPr>
                <w:b/>
                <w:bCs/>
                <w:sz w:val="22"/>
                <w:szCs w:val="22"/>
                <w:lang w:val="en-US"/>
              </w:rPr>
            </w:pPr>
            <w:r w:rsidRPr="005E2CA0">
              <w:rPr>
                <w:b/>
                <w:bCs/>
                <w:sz w:val="22"/>
                <w:szCs w:val="22"/>
                <w:lang w:val="en-US"/>
              </w:rPr>
              <w:t>- alimentare 12V DC, consum energie - 2 W;</w:t>
            </w:r>
          </w:p>
          <w:p w:rsidR="000C39FD" w:rsidRPr="005E2CA0" w:rsidRDefault="000C39FD">
            <w:pPr>
              <w:rPr>
                <w:b/>
                <w:bCs/>
                <w:sz w:val="22"/>
                <w:szCs w:val="22"/>
                <w:lang w:val="en-US"/>
              </w:rPr>
            </w:pPr>
            <w:r w:rsidRPr="005E2CA0">
              <w:rPr>
                <w:b/>
                <w:bCs/>
                <w:sz w:val="22"/>
                <w:szCs w:val="22"/>
                <w:lang w:val="en-US"/>
              </w:rPr>
              <w:t>- dimensiuni de gabarit (LxHxB)  - 44x115x22 mm;</w:t>
            </w:r>
          </w:p>
          <w:p w:rsidR="000C39FD" w:rsidRPr="005E2CA0" w:rsidRDefault="000C39FD">
            <w:pPr>
              <w:rPr>
                <w:b/>
                <w:bCs/>
                <w:sz w:val="22"/>
                <w:szCs w:val="22"/>
                <w:lang w:val="en-US"/>
              </w:rPr>
            </w:pPr>
            <w:r w:rsidRPr="005E2CA0">
              <w:rPr>
                <w:b/>
                <w:bCs/>
                <w:sz w:val="22"/>
                <w:szCs w:val="22"/>
                <w:lang w:val="en-US"/>
              </w:rPr>
              <w:t>- distanta de citire - &lt;=50 mm;</w:t>
            </w:r>
          </w:p>
          <w:p w:rsidR="000C39FD" w:rsidRPr="005E2CA0" w:rsidRDefault="000C39FD">
            <w:pPr>
              <w:rPr>
                <w:b/>
                <w:bCs/>
                <w:sz w:val="22"/>
                <w:szCs w:val="22"/>
                <w:lang w:val="en-US"/>
              </w:rPr>
            </w:pPr>
            <w:r w:rsidRPr="005E2CA0">
              <w:rPr>
                <w:b/>
                <w:bCs/>
                <w:sz w:val="22"/>
                <w:szCs w:val="22"/>
                <w:lang w:val="en-US"/>
              </w:rPr>
              <w:t>- frecventa de lucru - 13,56 MHz;</w:t>
            </w:r>
          </w:p>
          <w:p w:rsidR="000C39FD" w:rsidRPr="005E2CA0" w:rsidRDefault="000C39FD">
            <w:pPr>
              <w:rPr>
                <w:b/>
                <w:bCs/>
                <w:sz w:val="22"/>
                <w:szCs w:val="22"/>
                <w:lang w:val="en-US"/>
              </w:rPr>
            </w:pPr>
            <w:r w:rsidRPr="005E2CA0">
              <w:rPr>
                <w:b/>
                <w:bCs/>
                <w:sz w:val="22"/>
                <w:szCs w:val="22"/>
                <w:lang w:val="en-US"/>
              </w:rPr>
              <w:t>- interfata de conectare - RS-485 / Wiegand;</w:t>
            </w:r>
          </w:p>
          <w:p w:rsidR="000C39FD" w:rsidRPr="005E2CA0" w:rsidRDefault="000C39FD">
            <w:pPr>
              <w:rPr>
                <w:b/>
                <w:bCs/>
                <w:sz w:val="22"/>
                <w:szCs w:val="22"/>
                <w:lang w:val="en-US"/>
              </w:rPr>
            </w:pPr>
            <w:r w:rsidRPr="005E2CA0">
              <w:rPr>
                <w:b/>
                <w:bCs/>
                <w:sz w:val="22"/>
                <w:szCs w:val="22"/>
                <w:lang w:val="en-US"/>
              </w:rPr>
              <w:t>- indicator de alimentare si stare;</w:t>
            </w:r>
          </w:p>
          <w:p w:rsidR="000C39FD" w:rsidRPr="005E2CA0" w:rsidRDefault="000C39FD">
            <w:pPr>
              <w:rPr>
                <w:b/>
                <w:bCs/>
                <w:sz w:val="2"/>
                <w:szCs w:val="2"/>
                <w:lang w:val="en-US"/>
              </w:rPr>
            </w:pPr>
            <w:r w:rsidRPr="005E2CA0">
              <w:rPr>
                <w:b/>
                <w:bCs/>
                <w:sz w:val="22"/>
                <w:szCs w:val="22"/>
                <w:lang w:val="en-US"/>
              </w:rPr>
              <w:t>- grad de protectie - IP65, IK10.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Cititor Mifare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ansmablu</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Lacat electromecanic cu surub motaj incorporat cu urmatoarele caracteristici:</w:t>
            </w:r>
          </w:p>
          <w:p w:rsidR="000C39FD" w:rsidRPr="005E2CA0" w:rsidRDefault="000C39FD">
            <w:pPr>
              <w:rPr>
                <w:b/>
                <w:bCs/>
                <w:sz w:val="22"/>
                <w:szCs w:val="22"/>
                <w:lang w:val="en-US"/>
              </w:rPr>
            </w:pPr>
            <w:r w:rsidRPr="005E2CA0">
              <w:rPr>
                <w:b/>
                <w:bCs/>
                <w:sz w:val="22"/>
                <w:szCs w:val="22"/>
                <w:lang w:val="en-US"/>
              </w:rPr>
              <w:t>- forta de retinere - 1000 kg;</w:t>
            </w:r>
          </w:p>
          <w:p w:rsidR="000C39FD" w:rsidRPr="005E2CA0" w:rsidRDefault="000C39FD">
            <w:pPr>
              <w:rPr>
                <w:b/>
                <w:bCs/>
                <w:sz w:val="22"/>
                <w:szCs w:val="22"/>
                <w:lang w:val="en-US"/>
              </w:rPr>
            </w:pPr>
            <w:r w:rsidRPr="005E2CA0">
              <w:rPr>
                <w:b/>
                <w:bCs/>
                <w:sz w:val="22"/>
                <w:szCs w:val="22"/>
                <w:lang w:val="en-US"/>
              </w:rPr>
              <w:t>- alimentare 12V DC, 900 (lucru) / 120 (stand by) mA;</w:t>
            </w:r>
          </w:p>
          <w:p w:rsidR="000C39FD" w:rsidRPr="005E2CA0" w:rsidRDefault="000C39FD">
            <w:pPr>
              <w:rPr>
                <w:b/>
                <w:bCs/>
                <w:sz w:val="22"/>
                <w:szCs w:val="22"/>
                <w:lang w:val="en-US"/>
              </w:rPr>
            </w:pPr>
            <w:r w:rsidRPr="005E2CA0">
              <w:rPr>
                <w:b/>
                <w:bCs/>
                <w:sz w:val="22"/>
                <w:szCs w:val="22"/>
                <w:lang w:val="en-US"/>
              </w:rPr>
              <w:t>- dimensiuni de gabarit (LxHxB)  - 27x192x25 mm;</w:t>
            </w:r>
          </w:p>
          <w:p w:rsidR="000C39FD" w:rsidRPr="005E2CA0" w:rsidRDefault="000C39FD">
            <w:pPr>
              <w:rPr>
                <w:b/>
                <w:bCs/>
                <w:sz w:val="22"/>
                <w:szCs w:val="22"/>
                <w:lang w:val="en-US"/>
              </w:rPr>
            </w:pPr>
            <w:r w:rsidRPr="005E2CA0">
              <w:rPr>
                <w:b/>
                <w:bCs/>
                <w:sz w:val="22"/>
                <w:szCs w:val="22"/>
                <w:lang w:val="en-US"/>
              </w:rPr>
              <w:t>- indicator de stare;</w:t>
            </w:r>
          </w:p>
          <w:p w:rsidR="000C39FD" w:rsidRPr="005E2CA0" w:rsidRDefault="000C39FD">
            <w:pPr>
              <w:rPr>
                <w:b/>
                <w:bCs/>
                <w:sz w:val="2"/>
                <w:szCs w:val="2"/>
                <w:lang w:val="en-US"/>
              </w:rPr>
            </w:pPr>
            <w:r w:rsidRPr="005E2CA0">
              <w:rPr>
                <w:b/>
                <w:bCs/>
                <w:sz w:val="22"/>
                <w:szCs w:val="22"/>
                <w:lang w:val="en-US"/>
              </w:rPr>
              <w:t>- grad de protectie - IP65, IK10.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 electromecanic cu surub motaj incorporat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Detector magnetic cablat (contact reed) pentru monitorizarea starii de deschidere a usilor si ferestrelor fiind compus din doua elemente cu carcase hidroizolate (senzorul magnetic si magnetul), structura sa doi rezistori parametrizati de 1.1 kOhm legati in configuratie dublu echilibrata (2EOL/NC), distanta de actionare (inchidere contact) - 18 mm, iar cea de deschidere - 28 mm, functionand la o tensiune maxima de comutare de 20 V DC si un curent maxim de 20 mA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Detector magnetic cablat (contact reed) pentru monitorizarea starii de deschidere a usilor si ferestrelor fiind compus din doua elemente cu carcase hidroizolate (senzorul magnetic si </w:t>
            </w:r>
            <w:r w:rsidRPr="00C97908">
              <w:rPr>
                <w:sz w:val="16"/>
                <w:szCs w:val="16"/>
                <w:lang w:val="en-US"/>
              </w:rPr>
              <w:lastRenderedPageBreak/>
              <w:t>magnetul), structura sa doi rezistori parametrizati de 1.1 kOhm legati in configuratie dublu echilibrata (2EOL/NC), distanta de actionare (inchidere contact) - 18 mm, iar cea de deschidere - 28 mm, functionand la o tensiune maxima de comutare de 20 V DC si un curent maxim de 20 mA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Smart card Mifare fara contact, frecventa citirii cardului 13,56 MHz, cu posibilitatea de printare pe suprafata cardului, dimensiuni 85,5 mm x 54 mm x 0,8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Smart card Mifare fara contact, frecventa citirii cardului 13,56 MHz, cu posibilitatea de printare pe suprafata cardului, dimensiuni 85,5 mm x 54 mm x 0,8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344ADB"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control acces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344ADB"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3.4. Sistema de apel a personalului in WC pentru persoane cu dizabilitati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de control releu si transmitere a starii contactului uscat prin reteau Ethernet locala, tensiune de alimentare - 12 V, IP40, dimensiuni 162 x 103 x 35 mm, umiditatea in timpul functionarii - pana la 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2811236327660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de control releu si transmitere a starii contactului uscat prin reteau Ethernet locala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Sursa de alimentare neintreruptibila 12V, 2A in carcasa din plastic cu acumulator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2811236327661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Sursa de alimentare neintreruptibila 12V, 2A in carcasa din plastic cu acumulator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Buton de apel in carcasa din plastic IP44 dimensiuni 82 x 82 x 18 mm, umiditatea in timpul functionarii - pana la 80%, echipat cu un al doilea miner de apel cu lungimea cablului de apel de 1,0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2811236327662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Buton de apel pentru sisteme cu fir in carcasa din plastic IP44, 12V, dimensiuni 82 x 82 x 18 mm, umiditatea in timpul functionarii - pana la 80%, echipat cu un al doilea miner de apel cu lungimea cablului de apel de 1,0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Buton de resetare apel pentru sisteme cu fir in carcasa din plastic IP44, 12 V, dimensiuni 82 x 82 x 45 mm, cu doza de montaj in set, umiditatea in timpul functionarii - pana la 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2811236327663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Buton de resetare apel pentru sisteme cu fir in carcasa din plastic IP44, 12 V, dimensiuni 82 x 82 x 45 mm, cu doza de montaj in set, umiditatea in timpul functionarii - pana la 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Lampa LED cu trei culori (rosu, albastru si verde) pentru coridor (lumina de semnal si sunet) IP44, 12 V, dimensiuni 82 x 82 x 64 mm, luminozitate &gt;= 2000 mCd, nivel de sunet &gt;=55 dB, umiditatea in timpul functionarii - pana la 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2811236327664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Lampa LED cu trei culori (rosu, albastru si verde) pentru coridor (lumina de semnal si sunet) IP44, 12 V, dimensiuni 82 x 82 x 64 mm, luminozitate &gt;= 2000 mCd, nivel de sunet &gt;=55 dB, umiditatea in timpul functionarii - pana la 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344ADB"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apel a personalului in WC pentru persoane cu dizabilitati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44ADB"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4.1. Sistem de telecomunicatii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10-06-068-15</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Reglarea sistemelor digitale sincronice de transmisiune. Reglarea sistemului de control si dirijare: Configurarea si </w:t>
            </w:r>
            <w:r w:rsidRPr="005E2CA0">
              <w:rPr>
                <w:b/>
                <w:bCs/>
                <w:sz w:val="22"/>
                <w:szCs w:val="22"/>
                <w:lang w:val="en-US"/>
              </w:rPr>
              <w:lastRenderedPageBreak/>
              <w:t>reglarea componentelor de retea (Server pentru IP telefonie, Server stocare date)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10-06-068-16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Reglarea sistemelor digitale sincronice de transmisiune. Reglarea sistemului de control si dirijare: Programarea elementului de retea si ajustarea lucrului acestuia (Comutator de agregare, Comutator de acces)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10-06-068-11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Reglarea sistemelor digitale sincronice de transmisiune: Reglarea Wi-Fi access point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telecomunicatii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4.2. Supraveghere video</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10-06-068-14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Reglarea sistemului de control si dirijare, instalarea sistemului de operare, asigurarii de program - Supraveghere video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Colectarea si realizarea semnalelor de informatie ale dispozitivelor de protectie, de automatica ale regimurilor electrice si tehnologice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semnal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Supraveghere video</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4.3. Sistema de control acces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Circuit de formare a sectorului de semnalizare (centrala, tehnologica, locala, de avarie, de avertizare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344ADB"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control acces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344ADB"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4.4. Sistema de apel a personalului in WC pentru persoane cu dizabilitati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Circuit de formare a sectorului de semnalizare (centrala, tehnologica, locala, de avarie, de avertizare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344ADB"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apel a personalului in WC pentru persoane cu dizabilitati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44ADB"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1C3D94"/>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44ADB"/>
    <w:rsid w:val="00370E91"/>
    <w:rsid w:val="00387B3B"/>
    <w:rsid w:val="003B4126"/>
    <w:rsid w:val="003E2692"/>
    <w:rsid w:val="003F0BAD"/>
    <w:rsid w:val="00440FE1"/>
    <w:rsid w:val="00453247"/>
    <w:rsid w:val="004572E6"/>
    <w:rsid w:val="00465405"/>
    <w:rsid w:val="004A6AE8"/>
    <w:rsid w:val="004B01EC"/>
    <w:rsid w:val="004B0B1F"/>
    <w:rsid w:val="004B1477"/>
    <w:rsid w:val="004C4B5F"/>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052"/>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61F57F-63D7-4C26-9632-317BC4307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4062591">
      <w:marLeft w:val="0"/>
      <w:marRight w:val="0"/>
      <w:marTop w:val="0"/>
      <w:marBottom w:val="0"/>
      <w:divBdr>
        <w:top w:val="none" w:sz="0" w:space="0" w:color="auto"/>
        <w:left w:val="none" w:sz="0" w:space="0" w:color="auto"/>
        <w:bottom w:val="none" w:sz="0" w:space="0" w:color="auto"/>
        <w:right w:val="none" w:sz="0" w:space="0" w:color="auto"/>
      </w:divBdr>
    </w:div>
    <w:div w:id="1334062592">
      <w:marLeft w:val="0"/>
      <w:marRight w:val="0"/>
      <w:marTop w:val="0"/>
      <w:marBottom w:val="0"/>
      <w:divBdr>
        <w:top w:val="none" w:sz="0" w:space="0" w:color="auto"/>
        <w:left w:val="none" w:sz="0" w:space="0" w:color="auto"/>
        <w:bottom w:val="none" w:sz="0" w:space="0" w:color="auto"/>
        <w:right w:val="none" w:sz="0" w:space="0" w:color="auto"/>
      </w:divBdr>
    </w:div>
    <w:div w:id="1334062593">
      <w:marLeft w:val="0"/>
      <w:marRight w:val="0"/>
      <w:marTop w:val="0"/>
      <w:marBottom w:val="0"/>
      <w:divBdr>
        <w:top w:val="none" w:sz="0" w:space="0" w:color="auto"/>
        <w:left w:val="none" w:sz="0" w:space="0" w:color="auto"/>
        <w:bottom w:val="none" w:sz="0" w:space="0" w:color="auto"/>
        <w:right w:val="none" w:sz="0" w:space="0" w:color="auto"/>
      </w:divBdr>
    </w:div>
    <w:div w:id="1334062594">
      <w:marLeft w:val="0"/>
      <w:marRight w:val="0"/>
      <w:marTop w:val="0"/>
      <w:marBottom w:val="0"/>
      <w:divBdr>
        <w:top w:val="none" w:sz="0" w:space="0" w:color="auto"/>
        <w:left w:val="none" w:sz="0" w:space="0" w:color="auto"/>
        <w:bottom w:val="none" w:sz="0" w:space="0" w:color="auto"/>
        <w:right w:val="none" w:sz="0" w:space="0" w:color="auto"/>
      </w:divBdr>
    </w:div>
    <w:div w:id="1334062595">
      <w:marLeft w:val="0"/>
      <w:marRight w:val="0"/>
      <w:marTop w:val="0"/>
      <w:marBottom w:val="0"/>
      <w:divBdr>
        <w:top w:val="none" w:sz="0" w:space="0" w:color="auto"/>
        <w:left w:val="none" w:sz="0" w:space="0" w:color="auto"/>
        <w:bottom w:val="none" w:sz="0" w:space="0" w:color="auto"/>
        <w:right w:val="none" w:sz="0" w:space="0" w:color="auto"/>
      </w:divBdr>
    </w:div>
    <w:div w:id="1334062596">
      <w:marLeft w:val="0"/>
      <w:marRight w:val="0"/>
      <w:marTop w:val="0"/>
      <w:marBottom w:val="0"/>
      <w:divBdr>
        <w:top w:val="none" w:sz="0" w:space="0" w:color="auto"/>
        <w:left w:val="none" w:sz="0" w:space="0" w:color="auto"/>
        <w:bottom w:val="none" w:sz="0" w:space="0" w:color="auto"/>
        <w:right w:val="none" w:sz="0" w:space="0" w:color="auto"/>
      </w:divBdr>
    </w:div>
    <w:div w:id="13340625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7310</Words>
  <Characters>41672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cp:lastPrinted>2026-06-24T21:52:00Z</cp:lastPrinted>
  <dcterms:created xsi:type="dcterms:W3CDTF">2026-06-25T13:50:00Z</dcterms:created>
  <dcterms:modified xsi:type="dcterms:W3CDTF">2026-06-25T15:09:00Z</dcterms:modified>
</cp:coreProperties>
</file>