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B62" w:rsidRDefault="004E3F0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APROBAT </w:t>
      </w:r>
    </w:p>
    <w:p w:rsidR="00964B62" w:rsidRDefault="004E3F0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prin Ordinul </w:t>
      </w:r>
    </w:p>
    <w:p w:rsidR="00964B62" w:rsidRDefault="004E3F0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Ministrului Finanțelor</w:t>
      </w:r>
    </w:p>
    <w:p w:rsidR="00964B62" w:rsidRDefault="004E3F0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nr.  72    din 11.06.2020          </w:t>
      </w:r>
    </w:p>
    <w:p w:rsidR="00964B62" w:rsidRDefault="00964B62">
      <w:pPr>
        <w:spacing w:line="240" w:lineRule="auto"/>
        <w:ind w:firstLine="0"/>
        <w:jc w:val="right"/>
        <w:rPr>
          <w:rFonts w:ascii="Times New Roman" w:eastAsia="Times New Roman" w:hAnsi="Times New Roman" w:cs="Times New Roman"/>
          <w:sz w:val="28"/>
          <w:szCs w:val="28"/>
          <w:lang w:val="ro-MD" w:eastAsia="ru-RU"/>
        </w:rPr>
      </w:pPr>
    </w:p>
    <w:p w:rsidR="00964B62" w:rsidRDefault="00964B62">
      <w:pPr>
        <w:spacing w:line="240" w:lineRule="auto"/>
        <w:ind w:firstLine="0"/>
        <w:jc w:val="center"/>
        <w:rPr>
          <w:rFonts w:ascii="Times New Roman" w:eastAsia="Times New Roman" w:hAnsi="Times New Roman" w:cs="Times New Roman"/>
          <w:b/>
          <w:sz w:val="24"/>
          <w:szCs w:val="24"/>
          <w:lang w:val="ro-MD" w:eastAsia="ru-RU"/>
        </w:rPr>
      </w:pPr>
    </w:p>
    <w:p w:rsidR="00964B62" w:rsidRDefault="004E3F0E">
      <w:pPr>
        <w:spacing w:line="240" w:lineRule="auto"/>
        <w:ind w:firstLine="0"/>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FORMULARUL STANDARD AL DOCUMENTULUI UNIC </w:t>
      </w:r>
    </w:p>
    <w:p w:rsidR="00964B62" w:rsidRDefault="004E3F0E">
      <w:pPr>
        <w:spacing w:line="240" w:lineRule="auto"/>
        <w:ind w:firstLine="0"/>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 ACHIZIȚII EUROPEAN</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w:t>
      </w:r>
      <w:r>
        <w:rPr>
          <w:rFonts w:ascii="Times New Roman" w:eastAsia="Times New Roman" w:hAnsi="Times New Roman" w:cs="Times New Roman"/>
          <w:sz w:val="28"/>
          <w:szCs w:val="28"/>
          <w:lang w:val="ro-MD" w:eastAsia="ru-RU"/>
        </w:rPr>
        <w:t>a Moldova.</w:t>
      </w:r>
    </w:p>
    <w:p w:rsidR="00964B62" w:rsidRDefault="004E3F0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964B62" w:rsidRDefault="004E3F0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Un DUAE depus de către operatorul economic în cadrul unei proceduri de achiziție publică anterioară poate fi reutilizat, cu condiția ca info</w:t>
      </w:r>
      <w:r>
        <w:rPr>
          <w:rFonts w:ascii="Times New Roman" w:eastAsia="Times New Roman" w:hAnsi="Times New Roman" w:cs="Times New Roman"/>
          <w:sz w:val="28"/>
          <w:szCs w:val="28"/>
          <w:lang w:val="ro-MD" w:eastAsia="ru-RU"/>
        </w:rPr>
        <w:t xml:space="preserve">rmațiile cuprinse în formular să fie corecte și valabile la data depunerii acestuia. </w:t>
      </w:r>
    </w:p>
    <w:p w:rsidR="00964B62" w:rsidRDefault="004E3F0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Ofertantul care prezintă în DUAE informații false sau documentele justificative prezentate nu confirmă informația indicată în documentul prezentat este exclus din procedu</w:t>
      </w:r>
      <w:r>
        <w:rPr>
          <w:rFonts w:ascii="Times New Roman" w:eastAsia="Times New Roman" w:hAnsi="Times New Roman" w:cs="Times New Roman"/>
          <w:sz w:val="28"/>
          <w:szCs w:val="28"/>
          <w:lang w:val="ro-MD" w:eastAsia="ru-RU"/>
        </w:rPr>
        <w:t xml:space="preserve">ra de achiziție publică și/sau poate răspunde conform legislației. </w:t>
      </w:r>
    </w:p>
    <w:p w:rsidR="00964B62" w:rsidRDefault="004E3F0E">
      <w:pPr>
        <w:numPr>
          <w:ilvl w:val="0"/>
          <w:numId w:val="29"/>
        </w:numPr>
        <w:spacing w:line="240" w:lineRule="auto"/>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Formularul DUAE este constituit din 7 capitole, și anume:</w:t>
      </w:r>
    </w:p>
    <w:p w:rsidR="00964B62" w:rsidRDefault="004E3F0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964B62" w:rsidRDefault="004E3F0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 Informații ref</w:t>
      </w:r>
      <w:r>
        <w:rPr>
          <w:rFonts w:ascii="Times New Roman" w:eastAsia="Times New Roman" w:hAnsi="Times New Roman" w:cs="Times New Roman"/>
          <w:sz w:val="28"/>
          <w:szCs w:val="28"/>
          <w:lang w:val="ro-MD" w:eastAsia="ru-RU"/>
        </w:rPr>
        <w:t>eritoare la operatorul economic;</w:t>
      </w:r>
    </w:p>
    <w:p w:rsidR="00964B62" w:rsidRDefault="004E3F0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III. Motive de excludere din cadrul procedurii de achiziție publică;</w:t>
      </w:r>
    </w:p>
    <w:p w:rsidR="00964B62" w:rsidRDefault="004E3F0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IV. Criteriile de calificare și selecție a operatorilor economici;</w:t>
      </w:r>
    </w:p>
    <w:p w:rsidR="00964B62" w:rsidRDefault="004E3F0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 Indicații generale pentru criteriile de selecție a ope</w:t>
      </w:r>
      <w:r>
        <w:rPr>
          <w:rFonts w:ascii="Times New Roman" w:eastAsia="Times New Roman" w:hAnsi="Times New Roman" w:cs="Times New Roman"/>
          <w:sz w:val="28"/>
          <w:szCs w:val="28"/>
          <w:lang w:val="ro-MD" w:eastAsia="ru-RU"/>
        </w:rPr>
        <w:t>ratorilor economici;</w:t>
      </w:r>
    </w:p>
    <w:p w:rsidR="00964B62" w:rsidRDefault="004E3F0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964B62" w:rsidRDefault="004E3F0E">
      <w:pPr>
        <w:numPr>
          <w:ilvl w:val="0"/>
          <w:numId w:val="30"/>
        </w:numPr>
        <w:spacing w:line="240" w:lineRule="auto"/>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VII. Declarații finale.</w:t>
      </w:r>
    </w:p>
    <w:p w:rsidR="00964B62" w:rsidRDefault="004E3F0E">
      <w:pPr>
        <w:numPr>
          <w:ilvl w:val="0"/>
          <w:numId w:val="29"/>
        </w:numPr>
        <w:spacing w:line="240" w:lineRule="auto"/>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964B62" w:rsidRDefault="00964B62">
      <w:pPr>
        <w:spacing w:line="240" w:lineRule="auto"/>
        <w:ind w:firstLine="0"/>
        <w:jc w:val="left"/>
        <w:rPr>
          <w:rFonts w:ascii="Times New Roman" w:eastAsia="Times New Roman" w:hAnsi="Times New Roman" w:cs="Times New Roman"/>
          <w:b/>
          <w:sz w:val="28"/>
          <w:szCs w:val="28"/>
          <w:lang w:val="ro-MD" w:eastAsia="ru-RU"/>
        </w:rPr>
      </w:pP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C</w:t>
      </w:r>
      <w:r>
        <w:rPr>
          <w:rFonts w:ascii="Times New Roman" w:eastAsia="Times New Roman" w:hAnsi="Times New Roman" w:cs="Times New Roman"/>
          <w:i/>
          <w:sz w:val="28"/>
          <w:szCs w:val="28"/>
          <w:lang w:val="ro-MD" w:eastAsia="ru-RU"/>
        </w:rPr>
        <w:t xml:space="preserve">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64B62">
        <w:tc>
          <w:tcPr>
            <w:tcW w:w="1526"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964B62" w:rsidRDefault="004E3F0E">
            <w:pPr>
              <w:spacing w:line="240" w:lineRule="auto"/>
              <w:ind w:left="-77"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964B62">
        <w:tc>
          <w:tcPr>
            <w:tcW w:w="1526"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6236"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122" w:type="dxa"/>
            <w:shd w:val="clear" w:color="auto" w:fill="auto"/>
            <w:vAlign w:val="center"/>
          </w:tcPr>
          <w:p w:rsidR="00964B62" w:rsidRDefault="004E3F0E">
            <w:pPr>
              <w:spacing w:line="240" w:lineRule="auto"/>
              <w:ind w:left="-77"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964B62">
        <w:tc>
          <w:tcPr>
            <w:tcW w:w="9884" w:type="dxa"/>
            <w:gridSpan w:val="3"/>
            <w:shd w:val="clear" w:color="auto" w:fill="auto"/>
            <w:vAlign w:val="center"/>
          </w:tcPr>
          <w:p w:rsidR="00964B62" w:rsidRDefault="004E3F0E">
            <w:pPr>
              <w:numPr>
                <w:ilvl w:val="0"/>
                <w:numId w:val="20"/>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despre publicare</w:t>
            </w:r>
          </w:p>
        </w:tc>
      </w:tr>
      <w:tr w:rsidR="00964B62" w:rsidRPr="004E3F0E">
        <w:trPr>
          <w:trHeight w:val="943"/>
        </w:trPr>
        <w:tc>
          <w:tcPr>
            <w:tcW w:w="1526" w:type="dxa"/>
            <w:shd w:val="clear" w:color="auto" w:fill="auto"/>
            <w:vAlign w:val="center"/>
          </w:tcPr>
          <w:p w:rsidR="00964B62" w:rsidRDefault="004E3F0E">
            <w:pPr>
              <w:spacing w:before="240"/>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964B62" w:rsidRDefault="00964B62">
            <w:pPr>
              <w:spacing w:line="240" w:lineRule="auto"/>
              <w:ind w:firstLine="0"/>
              <w:jc w:val="center"/>
              <w:rPr>
                <w:rFonts w:ascii="Times New Roman" w:eastAsia="Times New Roman" w:hAnsi="Times New Roman" w:cs="Times New Roman"/>
                <w:b/>
                <w:bCs/>
                <w:sz w:val="24"/>
                <w:szCs w:val="24"/>
                <w:lang w:val="en-US" w:eastAsia="ru-RU"/>
              </w:rPr>
            </w:pPr>
          </w:p>
        </w:tc>
      </w:tr>
      <w:tr w:rsidR="00964B62">
        <w:tc>
          <w:tcPr>
            <w:tcW w:w="9884" w:type="dxa"/>
            <w:gridSpan w:val="3"/>
            <w:shd w:val="clear" w:color="auto" w:fill="auto"/>
            <w:vAlign w:val="center"/>
          </w:tcPr>
          <w:p w:rsidR="00964B62" w:rsidRDefault="004E3F0E">
            <w:pPr>
              <w:numPr>
                <w:ilvl w:val="0"/>
                <w:numId w:val="20"/>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Identitatea autorității/entității contractante</w:t>
            </w:r>
          </w:p>
        </w:tc>
      </w:tr>
      <w:tr w:rsidR="00964B62" w:rsidRPr="004E3F0E">
        <w:trPr>
          <w:trHeight w:val="264"/>
        </w:trPr>
        <w:tc>
          <w:tcPr>
            <w:tcW w:w="1526"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964B62" w:rsidRDefault="004E3F0E">
            <w:pPr>
              <w:spacing w:line="240" w:lineRule="auto"/>
              <w:ind w:left="69"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rsidR="00964B62" w:rsidRDefault="004E3F0E">
            <w:pPr>
              <w:spacing w:after="160" w:line="240" w:lineRule="auto"/>
              <w:ind w:firstLine="0"/>
              <w:jc w:val="center"/>
              <w:rPr>
                <w:rFonts w:ascii="Times New Roman" w:hAnsi="Times New Roman" w:cs="Times New Roman"/>
                <w:b/>
                <w:sz w:val="24"/>
                <w:szCs w:val="24"/>
                <w:lang w:val="ro-RO"/>
              </w:rPr>
            </w:pPr>
            <w:r>
              <w:rPr>
                <w:rFonts w:ascii="Times New Roman" w:hAnsi="Times New Roman" w:cs="Times New Roman"/>
                <w:b/>
                <w:sz w:val="24"/>
                <w:szCs w:val="24"/>
                <w:lang w:val="ro-RO"/>
              </w:rPr>
              <w:t>Instituția Publică Centrul comunitar pentru oameni în etate „Respirația a doua”</w:t>
            </w:r>
          </w:p>
          <w:p w:rsidR="00964B62" w:rsidRDefault="00964B62">
            <w:pPr>
              <w:spacing w:line="240" w:lineRule="auto"/>
              <w:ind w:firstLine="0"/>
              <w:contextualSpacing/>
              <w:jc w:val="center"/>
              <w:rPr>
                <w:rFonts w:ascii="Times New Roman" w:eastAsia="Times New Roman" w:hAnsi="Times New Roman" w:cs="Times New Roman"/>
                <w:b/>
                <w:sz w:val="20"/>
                <w:szCs w:val="20"/>
                <w:lang w:val="en-US" w:eastAsia="ru-RU"/>
              </w:rPr>
            </w:pPr>
          </w:p>
        </w:tc>
      </w:tr>
      <w:tr w:rsidR="00964B62">
        <w:trPr>
          <w:trHeight w:val="113"/>
        </w:trPr>
        <w:tc>
          <w:tcPr>
            <w:tcW w:w="1526" w:type="dxa"/>
            <w:shd w:val="clear" w:color="auto" w:fill="auto"/>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964B62" w:rsidRDefault="004E3F0E">
            <w:pPr>
              <w:spacing w:line="240" w:lineRule="auto"/>
              <w:ind w:left="69"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w:t>
            </w:r>
            <w:r>
              <w:rPr>
                <w:rFonts w:ascii="Times New Roman" w:eastAsia="Times New Roman" w:hAnsi="Times New Roman" w:cs="Times New Roman"/>
                <w:sz w:val="24"/>
                <w:szCs w:val="24"/>
                <w:lang w:val="ro-MD" w:eastAsia="ru-RU"/>
              </w:rPr>
              <w:t xml:space="preserve"> a </w:t>
            </w:r>
            <w:r>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964B62" w:rsidRDefault="004E3F0E">
            <w:pPr>
              <w:spacing w:after="160" w:line="259" w:lineRule="auto"/>
              <w:ind w:firstLine="0"/>
              <w:jc w:val="center"/>
              <w:rPr>
                <w:rFonts w:ascii="Times New Roman" w:hAnsi="Times New Roman" w:cs="Times New Roman"/>
                <w:b/>
                <w:sz w:val="24"/>
                <w:szCs w:val="24"/>
                <w:lang w:val="ro-RO"/>
              </w:rPr>
            </w:pPr>
            <w:r>
              <w:rPr>
                <w:rFonts w:ascii="Times New Roman" w:hAnsi="Times New Roman" w:cs="Times New Roman"/>
                <w:b/>
                <w:sz w:val="24"/>
                <w:szCs w:val="24"/>
                <w:lang w:val="ro-RO"/>
              </w:rPr>
              <w:t>1008601001175</w:t>
            </w:r>
            <w:bookmarkStart w:id="0" w:name="_GoBack"/>
            <w:bookmarkEnd w:id="0"/>
          </w:p>
          <w:p w:rsidR="00964B62" w:rsidRDefault="00964B62">
            <w:pPr>
              <w:spacing w:line="240" w:lineRule="auto"/>
              <w:ind w:left="-95" w:firstLine="0"/>
              <w:contextualSpacing/>
              <w:jc w:val="center"/>
              <w:rPr>
                <w:rFonts w:ascii="Times New Roman" w:eastAsia="Times New Roman" w:hAnsi="Times New Roman" w:cs="Times New Roman"/>
                <w:sz w:val="20"/>
                <w:szCs w:val="20"/>
                <w:lang w:val="ro-MD" w:eastAsia="ru-RU"/>
              </w:rPr>
            </w:pPr>
          </w:p>
        </w:tc>
      </w:tr>
    </w:tbl>
    <w:p w:rsidR="00964B62" w:rsidRDefault="00964B62">
      <w:pPr>
        <w:spacing w:line="240" w:lineRule="auto"/>
        <w:ind w:firstLine="0"/>
        <w:rPr>
          <w:rFonts w:ascii="Times New Roman" w:eastAsia="Times New Roman" w:hAnsi="Times New Roman" w:cs="Times New Roman"/>
          <w:b/>
          <w:sz w:val="24"/>
          <w:szCs w:val="24"/>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Capitolul II. Informații referitoare la operatorul economic </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5628"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622"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964B62">
        <w:tc>
          <w:tcPr>
            <w:tcW w:w="9853" w:type="dxa"/>
            <w:gridSpan w:val="3"/>
            <w:shd w:val="clear" w:color="auto" w:fill="auto"/>
            <w:vAlign w:val="center"/>
          </w:tcPr>
          <w:p w:rsidR="00964B62" w:rsidRDefault="004E3F0E">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operatorul economic</w:t>
            </w:r>
          </w:p>
        </w:tc>
      </w:tr>
      <w:tr w:rsidR="00964B62">
        <w:tc>
          <w:tcPr>
            <w:tcW w:w="1603"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Țara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Oraș/Localitate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rsidRPr="004E3F0E">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Informația cu privire la numele acționarilor/asociaților/beneficiarului efectiv</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2A.11.1</w:t>
            </w:r>
          </w:p>
        </w:tc>
        <w:tc>
          <w:tcPr>
            <w:tcW w:w="5628"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964B62" w:rsidRDefault="004E3F0E">
            <w:pPr>
              <w:spacing w:line="240" w:lineRule="auto"/>
              <w:ind w:firstLine="851"/>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2A.11.2</w:t>
            </w:r>
          </w:p>
        </w:tc>
        <w:tc>
          <w:tcPr>
            <w:tcW w:w="5628"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beneficiarului efectiv</w:t>
            </w:r>
          </w:p>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i/>
                <w:iCs/>
                <w:sz w:val="28"/>
                <w:szCs w:val="28"/>
                <w:lang w:val="ro-MD" w:eastAsia="ru-RU"/>
              </w:rPr>
              <w:t>[</w:t>
            </w:r>
            <w:r>
              <w:rPr>
                <w:rFonts w:ascii="Times New Roman" w:eastAsia="Times New Roman" w:hAnsi="Times New Roman" w:cs="Times New Roman"/>
                <w:b/>
                <w:i/>
                <w:iCs/>
                <w:sz w:val="28"/>
                <w:szCs w:val="28"/>
                <w:lang w:val="ro-MD" w:eastAsia="ru-RU"/>
              </w:rPr>
              <w:t>beneficiar efectiv</w:t>
            </w:r>
            <w:r>
              <w:rPr>
                <w:rFonts w:ascii="Times New Roman" w:eastAsia="Times New Roman" w:hAnsi="Times New Roman" w:cs="Times New Roman"/>
                <w:sz w:val="28"/>
                <w:szCs w:val="28"/>
                <w:lang w:val="ro-MD" w:eastAsia="ru-RU"/>
              </w:rPr>
              <w:t xml:space="preserve"> – </w:t>
            </w:r>
            <w:r>
              <w:rPr>
                <w:rFonts w:ascii="Times New Roman" w:eastAsia="Times New Roman" w:hAnsi="Times New Roman" w:cs="Times New Roman"/>
                <w:i/>
                <w:sz w:val="28"/>
                <w:szCs w:val="28"/>
                <w:lang w:val="ro-MD" w:eastAsia="ru-RU"/>
              </w:rPr>
              <w:t>persoană fizică ce deține sau controlează în ultimă instanță o persoană fizică sau juridică ori beneficiar al unei societăți de investiții sau administrator al societății de investiții, ori persoană în al</w:t>
            </w:r>
            <w:r>
              <w:rPr>
                <w:rFonts w:ascii="Times New Roman" w:eastAsia="Times New Roman" w:hAnsi="Times New Roman" w:cs="Times New Roman"/>
                <w:i/>
                <w:sz w:val="28"/>
                <w:szCs w:val="28"/>
                <w:lang w:val="ro-MD" w:eastAsia="ru-RU"/>
              </w:rPr>
              <w:t xml:space="preserve"> cărei nume se desfășoară o activitate sau se realizează o tranzacție și/sau care deține, </w:t>
            </w:r>
            <w:r>
              <w:rPr>
                <w:rFonts w:ascii="Times New Roman" w:eastAsia="Times New Roman" w:hAnsi="Times New Roman" w:cs="Times New Roman"/>
                <w:i/>
                <w:sz w:val="28"/>
                <w:szCs w:val="28"/>
                <w:lang w:val="ro-MD" w:eastAsia="ru-RU"/>
              </w:rPr>
              <w:lastRenderedPageBreak/>
              <w:t xml:space="preserve">direct sau indirect, dreptul de proprietate sau controlul asupra a cel puțin 25% din acțiuni sau din dreptul de vot al persoanei juridice ori asupra bunurilor aflate </w:t>
            </w:r>
            <w:r>
              <w:rPr>
                <w:rFonts w:ascii="Times New Roman" w:eastAsia="Times New Roman" w:hAnsi="Times New Roman" w:cs="Times New Roman"/>
                <w:i/>
                <w:sz w:val="28"/>
                <w:szCs w:val="28"/>
                <w:lang w:val="ro-MD" w:eastAsia="ru-RU"/>
              </w:rPr>
              <w:t>în administrare fiduciară]</w:t>
            </w:r>
          </w:p>
        </w:tc>
        <w:tc>
          <w:tcPr>
            <w:tcW w:w="2622" w:type="dxa"/>
            <w:shd w:val="clear" w:color="auto" w:fill="auto"/>
            <w:vAlign w:val="center"/>
          </w:tcPr>
          <w:p w:rsidR="00964B62" w:rsidRDefault="004E3F0E">
            <w:pPr>
              <w:spacing w:line="240" w:lineRule="auto"/>
              <w:ind w:firstLine="851"/>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|text|</w:t>
            </w:r>
          </w:p>
        </w:tc>
      </w:tr>
      <w:tr w:rsidR="00964B62">
        <w:tc>
          <w:tcPr>
            <w:tcW w:w="1603" w:type="dxa"/>
            <w:shd w:val="clear" w:color="auto" w:fill="auto"/>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2A.11.3</w:t>
            </w:r>
          </w:p>
        </w:tc>
        <w:tc>
          <w:tcPr>
            <w:tcW w:w="5628"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Cetățenia beneficiarului efectiv </w:t>
            </w:r>
            <w:r>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rsidR="00964B62" w:rsidRDefault="004E3F0E">
            <w:pPr>
              <w:spacing w:line="240" w:lineRule="auto"/>
              <w:ind w:firstLine="851"/>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w:t>
            </w:r>
          </w:p>
          <w:p w:rsidR="00964B62" w:rsidRDefault="004E3F0E">
            <w:pPr>
              <w:numPr>
                <w:ilvl w:val="0"/>
                <w:numId w:val="11"/>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întreprindere mică</w:t>
            </w:r>
          </w:p>
          <w:p w:rsidR="00964B62" w:rsidRDefault="004E3F0E">
            <w:pPr>
              <w:numPr>
                <w:ilvl w:val="0"/>
                <w:numId w:val="11"/>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întreprindere mijlocie </w:t>
            </w:r>
          </w:p>
          <w:p w:rsidR="00964B62" w:rsidRDefault="004E3F0E">
            <w:pPr>
              <w:numPr>
                <w:ilvl w:val="0"/>
                <w:numId w:val="11"/>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ș</w:t>
            </w:r>
            <w:r>
              <w:rPr>
                <w:rFonts w:ascii="Times New Roman" w:eastAsia="Times New Roman" w:hAnsi="Times New Roman" w:cs="Times New Roman"/>
                <w:sz w:val="28"/>
                <w:szCs w:val="28"/>
                <w:lang w:val="ro-RO" w:eastAsia="ru-RU"/>
              </w:rPr>
              <w:t xml:space="preserve">i altele         </w:t>
            </w:r>
            <w:r>
              <w:rPr>
                <w:rFonts w:ascii="Times New Roman" w:eastAsia="Times New Roman" w:hAnsi="Times New Roman" w:cs="Times New Roman"/>
                <w:sz w:val="28"/>
                <w:szCs w:val="28"/>
                <w:lang w:val="ro-RO" w:eastAsia="ru-RU"/>
              </w:rPr>
              <w:t>󠇡</w:t>
            </w:r>
          </w:p>
        </w:tc>
        <w:tc>
          <w:tcPr>
            <w:tcW w:w="2622"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sz w:val="28"/>
                <w:szCs w:val="28"/>
                <w:lang w:val="ro-MD" w:eastAsia="ru-RU"/>
              </w:rPr>
            </w:pPr>
          </w:p>
          <w:p w:rsidR="00964B62" w:rsidRDefault="004E3F0E">
            <w:pPr>
              <w:spacing w:line="240" w:lineRule="auto"/>
              <w:ind w:left="135"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p w:rsidR="00964B62" w:rsidRDefault="00964B62">
            <w:pPr>
              <w:spacing w:line="240" w:lineRule="auto"/>
              <w:ind w:left="-148" w:firstLine="0"/>
              <w:contextualSpacing/>
              <w:jc w:val="center"/>
              <w:rPr>
                <w:rFonts w:ascii="Times New Roman" w:eastAsia="Times New Roman" w:hAnsi="Times New Roman" w:cs="Times New Roman"/>
                <w:i/>
                <w:sz w:val="28"/>
                <w:szCs w:val="28"/>
                <w:lang w:val="ro-MD" w:eastAsia="ru-RU"/>
              </w:rPr>
            </w:pP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964B62" w:rsidRDefault="004E3F0E">
            <w:pPr>
              <w:spacing w:line="240" w:lineRule="auto"/>
              <w:ind w:left="-148"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|număr|</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964B62" w:rsidRDefault="004E3F0E">
            <w:pPr>
              <w:spacing w:line="240" w:lineRule="auto"/>
              <w:ind w:left="-148"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2A.14</w:t>
            </w:r>
          </w:p>
        </w:tc>
        <w:tc>
          <w:tcPr>
            <w:tcW w:w="5628" w:type="dxa"/>
            <w:shd w:val="clear" w:color="auto" w:fill="auto"/>
            <w:vAlign w:val="center"/>
          </w:tcPr>
          <w:p w:rsidR="00964B62" w:rsidRDefault="004E3F0E">
            <w:pPr>
              <w:spacing w:line="240" w:lineRule="auto"/>
              <w:ind w:left="100" w:hanging="34"/>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964B62" w:rsidRDefault="004E3F0E">
            <w:pPr>
              <w:spacing w:line="240" w:lineRule="auto"/>
              <w:ind w:left="135"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964B62" w:rsidRDefault="00964B62">
            <w:pPr>
              <w:spacing w:line="240" w:lineRule="auto"/>
              <w:ind w:firstLine="0"/>
              <w:jc w:val="center"/>
              <w:rPr>
                <w:rFonts w:ascii="Times New Roman" w:eastAsia="Times New Roman" w:hAnsi="Times New Roman" w:cs="Times New Roman"/>
                <w:i/>
                <w:sz w:val="28"/>
                <w:szCs w:val="28"/>
                <w:lang w:val="ro-MD" w:eastAsia="ru-RU"/>
              </w:rPr>
            </w:pPr>
          </w:p>
          <w:p w:rsidR="00964B62" w:rsidRDefault="004E3F0E">
            <w:pPr>
              <w:spacing w:line="240" w:lineRule="auto"/>
              <w:ind w:left="208" w:hanging="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964B62" w:rsidRDefault="004E3F0E">
            <w:pPr>
              <w:spacing w:line="240" w:lineRule="auto"/>
              <w:ind w:left="208" w:hanging="73"/>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964B62" w:rsidRDefault="004E3F0E">
            <w:pPr>
              <w:spacing w:line="240" w:lineRule="auto"/>
              <w:ind w:left="277" w:hanging="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c>
          <w:tcPr>
            <w:tcW w:w="9853" w:type="dxa"/>
            <w:gridSpan w:val="3"/>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964B62" w:rsidRPr="004E3F0E">
        <w:tc>
          <w:tcPr>
            <w:tcW w:w="9853" w:type="dxa"/>
            <w:gridSpan w:val="3"/>
            <w:shd w:val="clear" w:color="auto" w:fill="auto"/>
            <w:vAlign w:val="center"/>
          </w:tcPr>
          <w:p w:rsidR="00964B62" w:rsidRDefault="004E3F0E">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reprezentanții operatorului economic</w:t>
            </w:r>
          </w:p>
        </w:tc>
      </w:tr>
      <w:tr w:rsidR="00964B62" w:rsidRPr="004E3F0E">
        <w:tc>
          <w:tcPr>
            <w:tcW w:w="9853" w:type="dxa"/>
            <w:gridSpan w:val="3"/>
            <w:shd w:val="clear" w:color="auto" w:fill="auto"/>
          </w:tcPr>
          <w:p w:rsidR="00964B62" w:rsidRDefault="004E3F0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964B62" w:rsidRDefault="004E3F0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2B.2</w:t>
            </w:r>
          </w:p>
        </w:tc>
        <w:tc>
          <w:tcPr>
            <w:tcW w:w="5628" w:type="dxa"/>
            <w:shd w:val="clear" w:color="auto" w:fill="auto"/>
          </w:tcPr>
          <w:p w:rsidR="00964B62" w:rsidRDefault="004E3F0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2B.3</w:t>
            </w:r>
          </w:p>
        </w:tc>
        <w:tc>
          <w:tcPr>
            <w:tcW w:w="5628" w:type="dxa"/>
            <w:shd w:val="clear" w:color="auto" w:fill="auto"/>
          </w:tcPr>
          <w:p w:rsidR="00964B62" w:rsidRDefault="004E3F0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2B.4</w:t>
            </w:r>
          </w:p>
        </w:tc>
        <w:tc>
          <w:tcPr>
            <w:tcW w:w="5628" w:type="dxa"/>
            <w:shd w:val="clear" w:color="auto" w:fill="auto"/>
          </w:tcPr>
          <w:p w:rsidR="00964B62" w:rsidRDefault="004E3F0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964B62">
        <w:tc>
          <w:tcPr>
            <w:tcW w:w="160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2B.5</w:t>
            </w:r>
          </w:p>
        </w:tc>
        <w:tc>
          <w:tcPr>
            <w:tcW w:w="5628" w:type="dxa"/>
            <w:shd w:val="clear" w:color="auto" w:fill="auto"/>
          </w:tcPr>
          <w:p w:rsidR="00964B62" w:rsidRDefault="004E3F0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|text| </w:t>
            </w:r>
          </w:p>
        </w:tc>
      </w:tr>
      <w:tr w:rsidR="00964B62" w:rsidRPr="004E3F0E">
        <w:tc>
          <w:tcPr>
            <w:tcW w:w="9853" w:type="dxa"/>
            <w:gridSpan w:val="3"/>
            <w:shd w:val="clear" w:color="auto" w:fill="auto"/>
            <w:vAlign w:val="center"/>
          </w:tcPr>
          <w:p w:rsidR="00964B62" w:rsidRDefault="004E3F0E">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utilizarea capacităților altor entități</w:t>
            </w:r>
          </w:p>
        </w:tc>
      </w:tr>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2C.1</w:t>
            </w:r>
          </w:p>
        </w:tc>
        <w:tc>
          <w:tcPr>
            <w:tcW w:w="5628"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utilizează capacitățile altor entități pentru a satisface criteriile de </w:t>
            </w:r>
            <w:r>
              <w:rPr>
                <w:rFonts w:ascii="Times New Roman" w:eastAsia="Times New Roman" w:hAnsi="Times New Roman" w:cs="Times New Roman"/>
                <w:sz w:val="28"/>
                <w:szCs w:val="28"/>
                <w:lang w:val="ro-MD" w:eastAsia="ru-RU"/>
              </w:rPr>
              <w:t>selecție prevăzute în capitolul IV, precum și (dacă este cazul) criteriile și regulile menționate în capitolul V de mai jos?</w:t>
            </w:r>
          </w:p>
        </w:tc>
        <w:tc>
          <w:tcPr>
            <w:tcW w:w="2622" w:type="dxa"/>
            <w:shd w:val="clear" w:color="auto" w:fill="auto"/>
          </w:tcPr>
          <w:p w:rsidR="00964B62" w:rsidRDefault="00964B62">
            <w:pPr>
              <w:spacing w:line="240" w:lineRule="auto"/>
              <w:ind w:left="720" w:firstLine="0"/>
              <w:contextualSpacing/>
              <w:rPr>
                <w:rFonts w:ascii="Times New Roman" w:eastAsia="Times New Roman" w:hAnsi="Times New Roman" w:cs="Times New Roman"/>
                <w:sz w:val="28"/>
                <w:szCs w:val="28"/>
                <w:lang w:val="ro-MD" w:eastAsia="ru-RU"/>
              </w:rPr>
            </w:pPr>
          </w:p>
          <w:p w:rsidR="00964B62" w:rsidRDefault="004E3F0E">
            <w:pPr>
              <w:spacing w:line="240" w:lineRule="auto"/>
              <w:ind w:left="17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rsidRPr="004E3F0E">
        <w:tc>
          <w:tcPr>
            <w:tcW w:w="9853" w:type="dxa"/>
            <w:gridSpan w:val="3"/>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Pr>
                <w:rFonts w:ascii="Times New Roman" w:eastAsia="Times New Roman" w:hAnsi="Times New Roman" w:cs="Times New Roman"/>
                <w:i/>
                <w:sz w:val="28"/>
                <w:szCs w:val="28"/>
                <w:lang w:val="ro-MD" w:eastAsia="ru-RU"/>
              </w:rPr>
              <w:t xml:space="preserve">od corespunzător de entitățile în cauză. Atragem atenția asupra faptului că trebuie incluși, de asemenea, tehnicienii sau organismele tehnice implicate, indiferent dacă fac sau nu parte din întreprinderea operatorului economic, în special cei care răspund </w:t>
            </w:r>
            <w:r>
              <w:rPr>
                <w:rFonts w:ascii="Times New Roman" w:eastAsia="Times New Roman" w:hAnsi="Times New Roman" w:cs="Times New Roman"/>
                <w:i/>
                <w:sz w:val="28"/>
                <w:szCs w:val="28"/>
                <w:lang w:val="ro-MD" w:eastAsia="ru-RU"/>
              </w:rPr>
              <w:t>de controlul calității și, în cazul contractelor de achiziții publice de lucrări, tehnicienii sau organismele tehnice la care poate face apel operatorul economic în vederea executării lucrărilor. În măsura în care este relevant pentru capacitatea (capacită</w:t>
            </w:r>
            <w:r>
              <w:rPr>
                <w:rFonts w:ascii="Times New Roman" w:eastAsia="Times New Roman" w:hAnsi="Times New Roman" w:cs="Times New Roman"/>
                <w:i/>
                <w:sz w:val="28"/>
                <w:szCs w:val="28"/>
                <w:lang w:val="ro-MD" w:eastAsia="ru-RU"/>
              </w:rPr>
              <w:t xml:space="preserve">țile) specifică (specifice) utilizată (utilizate) de operatorul economic, includeți informațiile prevăzute în capitolele IV și V pentru fiecare dintre entitățile în cauză.  </w:t>
            </w:r>
          </w:p>
        </w:tc>
      </w:tr>
      <w:tr w:rsidR="00964B62" w:rsidRPr="004E3F0E">
        <w:tc>
          <w:tcPr>
            <w:tcW w:w="9853" w:type="dxa"/>
            <w:gridSpan w:val="3"/>
            <w:shd w:val="clear" w:color="auto" w:fill="auto"/>
            <w:vAlign w:val="center"/>
          </w:tcPr>
          <w:p w:rsidR="00964B62" w:rsidRDefault="004E3F0E">
            <w:pPr>
              <w:numPr>
                <w:ilvl w:val="0"/>
                <w:numId w:val="22"/>
              </w:numPr>
              <w:tabs>
                <w:tab w:val="left" w:pos="284"/>
              </w:tabs>
              <w:spacing w:line="240" w:lineRule="auto"/>
              <w:ind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964B62">
        <w:tc>
          <w:tcPr>
            <w:tcW w:w="1603" w:type="dxa"/>
            <w:shd w:val="clear" w:color="auto" w:fill="auto"/>
            <w:vAlign w:val="center"/>
          </w:tcPr>
          <w:p w:rsidR="00964B62" w:rsidRDefault="004E3F0E">
            <w:pPr>
              <w:spacing w:line="240" w:lineRule="auto"/>
              <w:ind w:left="284" w:hanging="568"/>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964B62" w:rsidRDefault="004E3F0E">
            <w:pPr>
              <w:spacing w:line="240" w:lineRule="auto"/>
              <w:ind w:left="17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03"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2D.1.1</w:t>
            </w:r>
          </w:p>
        </w:tc>
        <w:tc>
          <w:tcPr>
            <w:tcW w:w="5628"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rsidR="00964B62" w:rsidRDefault="00964B62">
      <w:pPr>
        <w:spacing w:line="240" w:lineRule="auto"/>
        <w:ind w:firstLine="0"/>
        <w:rPr>
          <w:rFonts w:ascii="Times New Roman" w:eastAsia="Times New Roman" w:hAnsi="Times New Roman" w:cs="Times New Roman"/>
          <w:b/>
          <w:sz w:val="28"/>
          <w:szCs w:val="28"/>
          <w:lang w:val="ro-MD" w:eastAsia="ru-RU"/>
        </w:rPr>
      </w:pPr>
    </w:p>
    <w:p w:rsidR="00964B62" w:rsidRDefault="00964B62">
      <w:pPr>
        <w:spacing w:line="240" w:lineRule="auto"/>
        <w:ind w:firstLine="0"/>
        <w:rPr>
          <w:rFonts w:ascii="Times New Roman" w:eastAsia="Times New Roman" w:hAnsi="Times New Roman" w:cs="Times New Roman"/>
          <w:b/>
          <w:sz w:val="28"/>
          <w:szCs w:val="28"/>
          <w:lang w:val="ro-MD" w:eastAsia="ru-RU"/>
        </w:rPr>
      </w:pPr>
    </w:p>
    <w:p w:rsidR="00964B62" w:rsidRDefault="00964B62">
      <w:pPr>
        <w:spacing w:line="240" w:lineRule="auto"/>
        <w:ind w:firstLine="0"/>
        <w:rPr>
          <w:rFonts w:ascii="Times New Roman" w:eastAsia="Times New Roman" w:hAnsi="Times New Roman" w:cs="Times New Roman"/>
          <w:b/>
          <w:sz w:val="28"/>
          <w:szCs w:val="28"/>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III. Motive de excludere din cadrul procedurii de achiziție publică</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operatorii economici.</w:t>
      </w:r>
      <w:r>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64B62">
        <w:trPr>
          <w:gridAfter w:val="1"/>
          <w:wAfter w:w="9" w:type="dxa"/>
        </w:trPr>
        <w:tc>
          <w:tcPr>
            <w:tcW w:w="174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964B62" w:rsidRDefault="004E3F0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964B62" w:rsidRPr="004E3F0E">
        <w:tc>
          <w:tcPr>
            <w:tcW w:w="10145" w:type="dxa"/>
            <w:gridSpan w:val="4"/>
            <w:shd w:val="clear" w:color="auto" w:fill="auto"/>
          </w:tcPr>
          <w:p w:rsidR="00964B62" w:rsidRDefault="004E3F0E">
            <w:pPr>
              <w:numPr>
                <w:ilvl w:val="0"/>
                <w:numId w:val="25"/>
              </w:numPr>
              <w:spacing w:line="240" w:lineRule="auto"/>
              <w:ind w:left="284" w:hanging="284"/>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964B62">
        <w:trPr>
          <w:gridAfter w:val="1"/>
          <w:wAfter w:w="9" w:type="dxa"/>
        </w:trPr>
        <w:tc>
          <w:tcPr>
            <w:tcW w:w="1743"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020"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373"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964B62">
        <w:trPr>
          <w:gridAfter w:val="1"/>
          <w:wAfter w:w="9" w:type="dxa"/>
        </w:trPr>
        <w:tc>
          <w:tcPr>
            <w:tcW w:w="1743" w:type="dxa"/>
            <w:shd w:val="clear" w:color="auto" w:fill="auto"/>
            <w:vAlign w:val="center"/>
          </w:tcPr>
          <w:p w:rsidR="00964B62" w:rsidRDefault="004E3F0E">
            <w:pPr>
              <w:spacing w:line="240" w:lineRule="auto"/>
              <w:ind w:left="-142"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Participare la o organizație criminală. </w:t>
            </w:r>
          </w:p>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sz w:val="28"/>
                <w:szCs w:val="28"/>
                <w:lang w:val="ro-MD" w:eastAsia="ru-RU"/>
              </w:rPr>
              <w:t>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3A.2</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Corupție.</w:t>
            </w:r>
          </w:p>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sz w:val="28"/>
                <w:szCs w:val="28"/>
                <w:lang w:val="ro-MD" w:eastAsia="ru-RU"/>
              </w:rPr>
              <w:t>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3A.3</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Fraude.</w:t>
            </w:r>
          </w:p>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w:t>
            </w:r>
            <w:r>
              <w:rPr>
                <w:rFonts w:ascii="Times New Roman" w:eastAsia="Times New Roman" w:hAnsi="Times New Roman" w:cs="Times New Roman"/>
                <w:sz w:val="28"/>
                <w:szCs w:val="28"/>
                <w:lang w:val="ro-MD" w:eastAsia="ru-RU"/>
              </w:rPr>
              <w:t>orul economic însuși sau orice persoană care este membru al organismului de administrare, de conducere sau de supraveghere al acestuia sau care are putere de reprezentare, de decizie sau de control în cadrul acestuia a făcut obiectul unei condamnări pentru</w:t>
            </w:r>
            <w:r>
              <w:rPr>
                <w:rFonts w:ascii="Times New Roman" w:eastAsia="Times New Roman" w:hAnsi="Times New Roman" w:cs="Times New Roman"/>
                <w:sz w:val="28"/>
                <w:szCs w:val="28"/>
                <w:lang w:val="ro-MD" w:eastAsia="ru-RU"/>
              </w:rPr>
              <w:t xml:space="preserve">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3A.4</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Infracțiuni teroriste sau infracțiuni legate de activitățile teroriste.</w:t>
            </w:r>
          </w:p>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w:t>
            </w:r>
            <w:r>
              <w:rPr>
                <w:rFonts w:ascii="Times New Roman" w:eastAsia="Times New Roman" w:hAnsi="Times New Roman" w:cs="Times New Roman"/>
                <w:sz w:val="28"/>
                <w:szCs w:val="28"/>
                <w:lang w:val="ro-MD" w:eastAsia="ru-RU"/>
              </w:rPr>
              <w:t>izie sau de control în cadrul acestuia a făcut obiectul unei condamnări pentru infracțiuni teroriste sau infracțiuni legate de activități teroriste, pronunțate printr-o hotărâre definitivă, printr-o condamnare pronunțată cu cel mult cinci ani în urmă sau î</w:t>
            </w:r>
            <w:r>
              <w:rPr>
                <w:rFonts w:ascii="Times New Roman" w:eastAsia="Times New Roman" w:hAnsi="Times New Roman" w:cs="Times New Roman"/>
                <w:sz w:val="28"/>
                <w:szCs w:val="28"/>
                <w:lang w:val="ro-MD" w:eastAsia="ru-RU"/>
              </w:rPr>
              <w:t>n care continuă să se aplice o perioadă de excludere prevăzută în mod direct în condamnare?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3A.5</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Spălare de bani sau finanțarea terorismului.</w:t>
            </w:r>
          </w:p>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w:t>
            </w:r>
            <w:r>
              <w:rPr>
                <w:rFonts w:ascii="Times New Roman" w:eastAsia="Times New Roman" w:hAnsi="Times New Roman" w:cs="Times New Roman"/>
                <w:sz w:val="28"/>
                <w:szCs w:val="28"/>
                <w:lang w:val="ro-MD" w:eastAsia="ru-RU"/>
              </w:rPr>
              <w:t>re, de conducere sau de supraveghere al acestuia sau care are putere de reprezentare, de decizie sau de control în cadrul acestuia a făcut obiectul unei condamnări pentru infracțiuni teroriste sau infracțiuni legate de activități teroriste, pronunțate prin</w:t>
            </w:r>
            <w:r>
              <w:rPr>
                <w:rFonts w:ascii="Times New Roman" w:eastAsia="Times New Roman" w:hAnsi="Times New Roman" w:cs="Times New Roman"/>
                <w:sz w:val="28"/>
                <w:szCs w:val="28"/>
                <w:lang w:val="ro-MD" w:eastAsia="ru-RU"/>
              </w:rPr>
              <w:t xml:space="preserve">tr-o hotărâre definitivă, printr-o condamnare pronunțată cu cel mult cinci ani în urmă sau în care continuă să se </w:t>
            </w:r>
            <w:r>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3A.6</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Exploatarea prin muncă a copiilor și alte forme de trafic de persoane.</w:t>
            </w:r>
          </w:p>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w:t>
            </w:r>
            <w:r>
              <w:rPr>
                <w:rFonts w:ascii="Times New Roman" w:eastAsia="Times New Roman" w:hAnsi="Times New Roman" w:cs="Times New Roman"/>
                <w:sz w:val="28"/>
                <w:szCs w:val="28"/>
                <w:lang w:val="ro-MD" w:eastAsia="ru-RU"/>
              </w:rPr>
              <w:t xml:space="preserve">zie sau de control în cadrul acestuia a făcut obiectul unei condamnări pronunțate printr-o hotărâre definitivă pentru exploatare prin muncă a copiilor și alte forme de trafic de persoane, printr-o condamnare pronunțată cu cel mult cinci ani în urmă sau în </w:t>
            </w:r>
            <w:r>
              <w:rPr>
                <w:rFonts w:ascii="Times New Roman" w:eastAsia="Times New Roman" w:hAnsi="Times New Roman" w:cs="Times New Roman"/>
                <w:sz w:val="28"/>
                <w:szCs w:val="28"/>
                <w:lang w:val="ro-MD" w:eastAsia="ru-RU"/>
              </w:rPr>
              <w:t>care continuă să se aplice o perioadă de excludere prevăzută în mod direct în condamnare?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3A.7</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 xml:space="preserve">În cazul că răspunsul este Da pentru cel puțin una din întrebările 3A.1 – 3A.6, puteți furniza dovezi care să arate că măsurile luate sunt </w:t>
            </w:r>
            <w:r>
              <w:rPr>
                <w:rFonts w:ascii="Times New Roman" w:eastAsia="Times New Roman" w:hAnsi="Times New Roman" w:cs="Times New Roman"/>
                <w:sz w:val="28"/>
                <w:szCs w:val="28"/>
                <w:lang w:val="ro-MD" w:eastAsia="ru-RU"/>
              </w:rPr>
              <w:t>suficiente pentru a demonstra fiabilitatea, în pofida existenței unui motiv de excludere?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3A.7.1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c>
          <w:tcPr>
            <w:tcW w:w="10145" w:type="dxa"/>
            <w:gridSpan w:val="4"/>
            <w:shd w:val="clear" w:color="auto" w:fill="auto"/>
            <w:vAlign w:val="center"/>
          </w:tcPr>
          <w:p w:rsidR="00964B62" w:rsidRDefault="004E3F0E">
            <w:pPr>
              <w:numPr>
                <w:ilvl w:val="0"/>
                <w:numId w:val="25"/>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privind plata impozitelor sau/și a contribuțiilor de asigurări sociale</w:t>
            </w:r>
          </w:p>
        </w:tc>
      </w:tr>
      <w:tr w:rsidR="00964B62">
        <w:trPr>
          <w:gridAfter w:val="1"/>
          <w:wAfter w:w="9" w:type="dxa"/>
          <w:trHeight w:val="195"/>
        </w:trPr>
        <w:tc>
          <w:tcPr>
            <w:tcW w:w="1743" w:type="dxa"/>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964B62" w:rsidRDefault="00964B62">
            <w:pPr>
              <w:spacing w:line="240" w:lineRule="auto"/>
              <w:ind w:left="-9" w:firstLine="0"/>
              <w:contextualSpacing/>
              <w:jc w:val="left"/>
              <w:rPr>
                <w:rFonts w:ascii="Times New Roman" w:eastAsia="Times New Roman" w:hAnsi="Times New Roman" w:cs="Times New Roman"/>
                <w:sz w:val="28"/>
                <w:szCs w:val="28"/>
                <w:lang w:val="ro-MD" w:eastAsia="ru-RU"/>
              </w:rPr>
            </w:pPr>
          </w:p>
        </w:tc>
      </w:tr>
      <w:tr w:rsidR="00964B62">
        <w:trPr>
          <w:gridAfter w:val="1"/>
          <w:wAfter w:w="9" w:type="dxa"/>
          <w:trHeight w:val="885"/>
        </w:trPr>
        <w:tc>
          <w:tcPr>
            <w:tcW w:w="174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3B.1</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964B62" w:rsidRDefault="004E3F0E">
            <w:pPr>
              <w:spacing w:line="240" w:lineRule="auto"/>
              <w:ind w:left="-9"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3B.1.1</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Nu, în ce mod a fost stabilită obligația cu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3B.1.2</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3B.1.3</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Height w:val="1163"/>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3B.2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Pr>
                <w:rFonts w:ascii="Times New Roman" w:eastAsia="Times New Roman" w:hAnsi="Times New Roman" w:cs="Times New Roman"/>
                <w:sz w:val="28"/>
                <w:szCs w:val="28"/>
                <w:lang w:val="ro-MD" w:eastAsia="ru-RU"/>
              </w:rPr>
              <w:lastRenderedPageBreak/>
              <w:t xml:space="preserve">alte facilități în vederea plății acestora, inclusiv a majorărilor de întârziere (penalităților) </w:t>
            </w:r>
            <w:r>
              <w:rPr>
                <w:rFonts w:ascii="Times New Roman" w:eastAsia="Times New Roman" w:hAnsi="Times New Roman" w:cs="Times New Roman"/>
                <w:sz w:val="28"/>
                <w:szCs w:val="28"/>
                <w:lang w:val="ro-MD" w:eastAsia="ru-RU"/>
              </w:rPr>
              <w:t>și/sau a amenzilor?</w:t>
            </w:r>
          </w:p>
          <w:p w:rsidR="00964B62" w:rsidRDefault="00964B62">
            <w:pPr>
              <w:spacing w:line="240" w:lineRule="auto"/>
              <w:ind w:firstLine="0"/>
              <w:contextualSpacing/>
              <w:rPr>
                <w:rFonts w:ascii="Times New Roman" w:eastAsia="Times New Roman" w:hAnsi="Times New Roman" w:cs="Times New Roman"/>
                <w:sz w:val="28"/>
                <w:szCs w:val="28"/>
                <w:lang w:val="ro-MD" w:eastAsia="ru-RU"/>
              </w:rPr>
            </w:pPr>
          </w:p>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Notă: </w:t>
            </w:r>
            <w:r>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sz w:val="28"/>
                <w:szCs w:val="28"/>
                <w:lang w:val="ro-MD" w:eastAsia="ru-RU"/>
              </w:rPr>
            </w:pPr>
          </w:p>
          <w:p w:rsidR="00964B62" w:rsidRDefault="00964B62">
            <w:pPr>
              <w:spacing w:line="240" w:lineRule="auto"/>
              <w:ind w:firstLine="0"/>
              <w:contextualSpacing/>
              <w:jc w:val="left"/>
              <w:rPr>
                <w:rFonts w:ascii="Times New Roman" w:eastAsia="Times New Roman" w:hAnsi="Times New Roman" w:cs="Times New Roman"/>
                <w:sz w:val="28"/>
                <w:szCs w:val="28"/>
                <w:lang w:val="ro-MD" w:eastAsia="ru-RU"/>
              </w:rPr>
            </w:pPr>
          </w:p>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r>
      <w:tr w:rsidR="00964B62">
        <w:trPr>
          <w:gridAfter w:val="1"/>
          <w:wAfter w:w="9" w:type="dxa"/>
          <w:trHeight w:val="1163"/>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3B.2.1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Da, operatorul economic este în măsură să furnizeze actul privind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Height w:val="1163"/>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3B.3</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Height w:val="232"/>
        </w:trPr>
        <w:tc>
          <w:tcPr>
            <w:tcW w:w="1743" w:type="dxa"/>
            <w:vMerge w:val="restart"/>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lipsa/existența restanțelor  față de bugetul p</w:t>
            </w:r>
            <w:r>
              <w:rPr>
                <w:rFonts w:ascii="Times New Roman" w:eastAsia="Times New Roman" w:hAnsi="Times New Roman" w:cs="Times New Roman"/>
                <w:sz w:val="28"/>
                <w:szCs w:val="28"/>
                <w:lang w:val="ro-MD" w:eastAsia="ru-RU"/>
              </w:rPr>
              <w:t>ublic național sunt disponibile gratuit pentru autorități, prin accesarea unei baze de date naționale?  Dacă da, specificați informația care ar permite verificarea.</w:t>
            </w:r>
          </w:p>
        </w:tc>
        <w:tc>
          <w:tcPr>
            <w:tcW w:w="2373"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rsidR="00964B62" w:rsidRDefault="004E3F0E">
            <w:pPr>
              <w:spacing w:line="240" w:lineRule="auto"/>
              <w:ind w:left="-151"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964B62">
        <w:trPr>
          <w:gridAfter w:val="1"/>
          <w:wAfter w:w="9" w:type="dxa"/>
          <w:trHeight w:val="280"/>
        </w:trPr>
        <w:tc>
          <w:tcPr>
            <w:tcW w:w="1743"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20" w:type="dxa"/>
            <w:vMerge/>
            <w:shd w:val="clear" w:color="auto" w:fill="auto"/>
          </w:tcPr>
          <w:p w:rsidR="00964B62" w:rsidRDefault="00964B62">
            <w:pPr>
              <w:spacing w:line="240" w:lineRule="auto"/>
              <w:ind w:firstLine="0"/>
              <w:contextualSpacing/>
              <w:rPr>
                <w:rFonts w:ascii="Times New Roman" w:eastAsia="Times New Roman" w:hAnsi="Times New Roman" w:cs="Times New Roman"/>
                <w:i/>
                <w:sz w:val="28"/>
                <w:szCs w:val="28"/>
                <w:lang w:val="ro-MD" w:eastAsia="ru-RU"/>
              </w:rPr>
            </w:pPr>
          </w:p>
        </w:tc>
        <w:tc>
          <w:tcPr>
            <w:tcW w:w="2373" w:type="dxa"/>
            <w:shd w:val="clear" w:color="auto" w:fill="auto"/>
          </w:tcPr>
          <w:p w:rsidR="00964B62" w:rsidRDefault="004E3F0E">
            <w:pPr>
              <w:spacing w:line="240" w:lineRule="auto"/>
              <w:ind w:left="-112"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Autoritatea sau</w:t>
            </w:r>
          </w:p>
          <w:p w:rsidR="00964B62" w:rsidRDefault="004E3F0E">
            <w:pPr>
              <w:spacing w:line="240" w:lineRule="auto"/>
              <w:ind w:hanging="112"/>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organismul  emitent(ă): </w:t>
            </w:r>
          </w:p>
          <w:p w:rsidR="00964B62" w:rsidRDefault="004E3F0E">
            <w:pPr>
              <w:spacing w:line="240" w:lineRule="auto"/>
              <w:ind w:left="-112"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964B62" w:rsidRPr="004E3F0E">
        <w:trPr>
          <w:gridAfter w:val="1"/>
          <w:wAfter w:w="9" w:type="dxa"/>
          <w:trHeight w:val="312"/>
        </w:trPr>
        <w:tc>
          <w:tcPr>
            <w:tcW w:w="1743"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20" w:type="dxa"/>
            <w:vMerge/>
            <w:shd w:val="clear" w:color="auto" w:fill="auto"/>
          </w:tcPr>
          <w:p w:rsidR="00964B62" w:rsidRDefault="00964B62">
            <w:pPr>
              <w:spacing w:line="240" w:lineRule="auto"/>
              <w:ind w:firstLine="0"/>
              <w:contextualSpacing/>
              <w:rPr>
                <w:rFonts w:ascii="Times New Roman" w:eastAsia="Times New Roman" w:hAnsi="Times New Roman" w:cs="Times New Roman"/>
                <w:i/>
                <w:sz w:val="28"/>
                <w:szCs w:val="28"/>
                <w:lang w:val="ro-MD" w:eastAsia="ru-RU"/>
              </w:rPr>
            </w:pPr>
          </w:p>
        </w:tc>
        <w:tc>
          <w:tcPr>
            <w:tcW w:w="2373" w:type="dxa"/>
            <w:shd w:val="clear" w:color="auto" w:fill="auto"/>
          </w:tcPr>
          <w:p w:rsidR="00964B62" w:rsidRDefault="004E3F0E">
            <w:pPr>
              <w:spacing w:line="240" w:lineRule="auto"/>
              <w:ind w:left="-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w:t>
            </w:r>
          </w:p>
          <w:p w:rsidR="00964B62" w:rsidRDefault="004E3F0E">
            <w:pPr>
              <w:spacing w:line="240" w:lineRule="auto"/>
              <w:ind w:left="-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documentației:    </w:t>
            </w:r>
          </w:p>
          <w:p w:rsidR="00964B62" w:rsidRDefault="004E3F0E">
            <w:pPr>
              <w:spacing w:line="240" w:lineRule="auto"/>
              <w:ind w:left="-151"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|text|</w:t>
            </w:r>
          </w:p>
        </w:tc>
      </w:tr>
      <w:tr w:rsidR="00964B62" w:rsidRPr="004E3F0E">
        <w:tc>
          <w:tcPr>
            <w:tcW w:w="10145" w:type="dxa"/>
            <w:gridSpan w:val="4"/>
            <w:shd w:val="clear" w:color="auto" w:fill="auto"/>
            <w:vAlign w:val="center"/>
          </w:tcPr>
          <w:p w:rsidR="00964B62" w:rsidRDefault="004E3F0E">
            <w:pPr>
              <w:numPr>
                <w:ilvl w:val="0"/>
                <w:numId w:val="25"/>
              </w:numPr>
              <w:spacing w:line="240" w:lineRule="auto"/>
              <w:ind w:left="-151" w:firstLine="577"/>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Includerea în lista de interdicție a operatorilor economici</w:t>
            </w:r>
          </w:p>
        </w:tc>
      </w:tr>
      <w:tr w:rsidR="00964B62">
        <w:trPr>
          <w:gridAfter w:val="1"/>
          <w:wAfter w:w="9" w:type="dxa"/>
        </w:trPr>
        <w:tc>
          <w:tcPr>
            <w:tcW w:w="174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964B62" w:rsidRDefault="004E3F0E">
            <w:pPr>
              <w:spacing w:line="240" w:lineRule="auto"/>
              <w:ind w:left="-151"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3C.1.1</w:t>
            </w:r>
          </w:p>
        </w:tc>
        <w:tc>
          <w:tcPr>
            <w:tcW w:w="6020" w:type="dxa"/>
            <w:shd w:val="clear" w:color="auto" w:fill="auto"/>
          </w:tcPr>
          <w:p w:rsidR="00964B62" w:rsidRDefault="004E3F0E">
            <w:pPr>
              <w:spacing w:line="240" w:lineRule="auto"/>
              <w:ind w:left="120" w:firstLine="0"/>
              <w:contextualSpacing/>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c>
          <w:tcPr>
            <w:tcW w:w="10145" w:type="dxa"/>
            <w:gridSpan w:val="4"/>
            <w:shd w:val="clear" w:color="auto" w:fill="auto"/>
            <w:vAlign w:val="center"/>
          </w:tcPr>
          <w:p w:rsidR="00964B62" w:rsidRDefault="004E3F0E">
            <w:pPr>
              <w:numPr>
                <w:ilvl w:val="0"/>
                <w:numId w:val="25"/>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legate de insolvabilitate, conflicte de interese sau abateri profesionale</w:t>
            </w:r>
          </w:p>
        </w:tc>
      </w:tr>
      <w:tr w:rsidR="00964B62" w:rsidRPr="004E3F0E">
        <w:trPr>
          <w:gridAfter w:val="1"/>
          <w:wAfter w:w="9" w:type="dxa"/>
        </w:trPr>
        <w:tc>
          <w:tcPr>
            <w:tcW w:w="1743" w:type="dxa"/>
            <w:shd w:val="clear" w:color="auto" w:fill="auto"/>
            <w:vAlign w:val="center"/>
          </w:tcPr>
          <w:p w:rsidR="00964B62" w:rsidRDefault="00964B62">
            <w:pPr>
              <w:spacing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964B62" w:rsidRDefault="004E3F0E">
            <w:pPr>
              <w:spacing w:line="240" w:lineRule="auto"/>
              <w:ind w:left="2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964B62" w:rsidRDefault="00964B62">
            <w:pPr>
              <w:spacing w:line="240" w:lineRule="auto"/>
              <w:ind w:left="-9" w:firstLine="0"/>
              <w:contextualSpacing/>
              <w:jc w:val="center"/>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left="720" w:hanging="86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w:t>
            </w:r>
            <w:r>
              <w:rPr>
                <w:rFonts w:ascii="Times New Roman" w:eastAsia="Times New Roman" w:hAnsi="Times New Roman" w:cs="Times New Roman"/>
                <w:i/>
                <w:sz w:val="28"/>
                <w:szCs w:val="28"/>
                <w:lang w:val="ro-MD" w:eastAsia="ru-RU"/>
              </w:rPr>
              <w:t>ste măsuri.</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3D.2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w:t>
            </w:r>
            <w:r>
              <w:rPr>
                <w:rFonts w:ascii="Times New Roman" w:eastAsia="Times New Roman" w:hAnsi="Times New Roman" w:cs="Times New Roman"/>
                <w:i/>
                <w:sz w:val="28"/>
                <w:szCs w:val="28"/>
                <w:lang w:val="ro-MD" w:eastAsia="ru-RU"/>
              </w:rPr>
              <w:t>ste măsuri.</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3D.3</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3D.3.1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3D.3.2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964B62" w:rsidRDefault="004E3F0E">
            <w:pPr>
              <w:spacing w:line="240" w:lineRule="auto"/>
              <w:ind w:left="26"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964B62" w:rsidRDefault="00964B62">
            <w:pPr>
              <w:spacing w:line="240" w:lineRule="auto"/>
              <w:ind w:left="65" w:firstLine="0"/>
              <w:contextualSpacing/>
              <w:jc w:val="center"/>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3D.4</w:t>
            </w:r>
          </w:p>
        </w:tc>
        <w:tc>
          <w:tcPr>
            <w:tcW w:w="6020" w:type="dxa"/>
            <w:shd w:val="clear" w:color="auto" w:fill="auto"/>
          </w:tcPr>
          <w:p w:rsidR="00964B62" w:rsidRDefault="004E3F0E">
            <w:pPr>
              <w:spacing w:line="240" w:lineRule="auto"/>
              <w:ind w:left="2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Pr>
                <w:rFonts w:ascii="Times New Roman" w:eastAsia="Times New Roman" w:hAnsi="Times New Roman" w:cs="Times New Roman"/>
                <w:color w:val="000000"/>
                <w:sz w:val="28"/>
                <w:szCs w:val="28"/>
                <w:lang w:val="ro-MD" w:eastAsia="ru-RU"/>
              </w:rPr>
              <w:t xml:space="preserve"> ca urmare a unei hotărârii judecătorești</w:t>
            </w:r>
            <w:r>
              <w:rPr>
                <w:rFonts w:ascii="Times New Roman" w:eastAsia="Times New Roman" w:hAnsi="Times New Roman" w:cs="Times New Roman"/>
                <w:sz w:val="28"/>
                <w:szCs w:val="28"/>
                <w:lang w:val="ro-MD" w:eastAsia="ru-RU"/>
              </w:rPr>
              <w:t>?</w:t>
            </w:r>
          </w:p>
        </w:tc>
        <w:tc>
          <w:tcPr>
            <w:tcW w:w="2373" w:type="dxa"/>
            <w:shd w:val="clear" w:color="auto" w:fill="auto"/>
            <w:vAlign w:val="center"/>
          </w:tcPr>
          <w:p w:rsidR="00964B62" w:rsidRDefault="004E3F0E">
            <w:pPr>
              <w:spacing w:line="240" w:lineRule="auto"/>
              <w:ind w:left="65"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3D.4.1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3D.4.2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964B62" w:rsidRDefault="00964B62">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3D.5</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3D.5.1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3D.5.2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964B62" w:rsidRDefault="00964B62">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left="-284"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3D.6</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3D.6.1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3D.6.2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rPr>
          <w:gridAfter w:val="1"/>
          <w:wAfter w:w="9" w:type="dxa"/>
        </w:trPr>
        <w:tc>
          <w:tcPr>
            <w:tcW w:w="1743"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964B62" w:rsidRDefault="00964B62">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3D.7</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Pr>
                <w:rFonts w:ascii="Times New Roman" w:eastAsia="Times New Roman" w:hAnsi="Times New Roman" w:cs="Times New Roman"/>
                <w:sz w:val="28"/>
                <w:szCs w:val="28"/>
                <w:lang w:val="ro-MD" w:eastAsia="ru-RU"/>
              </w:rPr>
              <w:lastRenderedPageBreak/>
              <w:t xml:space="preserve">obiect denaturarea concurenței, fapt </w:t>
            </w:r>
            <w:r>
              <w:rPr>
                <w:rFonts w:ascii="Times New Roman" w:eastAsia="Times New Roman" w:hAnsi="Times New Roman" w:cs="Times New Roman"/>
                <w:color w:val="000000"/>
                <w:sz w:val="28"/>
                <w:szCs w:val="28"/>
                <w:lang w:val="ro-MD" w:eastAsia="ru-RU"/>
              </w:rPr>
              <w:t>constatat prin decizie a organului abilitat în acest sens</w:t>
            </w:r>
            <w:r>
              <w:rPr>
                <w:rFonts w:ascii="Times New Roman" w:eastAsia="Times New Roman" w:hAnsi="Times New Roman" w:cs="Times New Roman"/>
                <w:sz w:val="28"/>
                <w:szCs w:val="28"/>
                <w:lang w:val="ro-MD" w:eastAsia="ru-RU"/>
              </w:rPr>
              <w:t>?</w:t>
            </w:r>
          </w:p>
        </w:tc>
        <w:tc>
          <w:tcPr>
            <w:tcW w:w="2373" w:type="dxa"/>
            <w:shd w:val="clear" w:color="auto" w:fill="auto"/>
            <w:vAlign w:val="center"/>
          </w:tcPr>
          <w:p w:rsidR="00964B62" w:rsidRDefault="004E3F0E">
            <w:pPr>
              <w:spacing w:line="240" w:lineRule="auto"/>
              <w:ind w:left="54"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 xml:space="preserve">Da            </w:t>
            </w: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3D.7.2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964B62">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964B62" w:rsidRDefault="00964B62">
            <w:pPr>
              <w:spacing w:line="240" w:lineRule="auto"/>
              <w:ind w:left="54" w:firstLine="0"/>
              <w:contextualSpacing/>
              <w:jc w:val="center"/>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3D.8</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964B62" w:rsidRDefault="004E3F0E">
            <w:pPr>
              <w:spacing w:line="240" w:lineRule="auto"/>
              <w:ind w:left="54"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3D.8.1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 xml:space="preserve">Da            </w:t>
            </w: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3D.8.2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w:t>
            </w:r>
            <w:r>
              <w:rPr>
                <w:rFonts w:ascii="Times New Roman" w:eastAsia="Times New Roman" w:hAnsi="Times New Roman" w:cs="Times New Roman"/>
                <w:i/>
                <w:sz w:val="28"/>
                <w:szCs w:val="28"/>
                <w:lang w:val="ro-MD" w:eastAsia="ru-RU"/>
              </w:rPr>
              <w:t>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964B62">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964B62" w:rsidRDefault="00964B62">
            <w:pPr>
              <w:spacing w:line="240" w:lineRule="auto"/>
              <w:ind w:left="54" w:firstLine="0"/>
              <w:contextualSpacing/>
              <w:jc w:val="left"/>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3D.9</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3D.9.1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3D.9.2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gridAfter w:val="1"/>
          <w:wAfter w:w="9" w:type="dxa"/>
        </w:trPr>
        <w:tc>
          <w:tcPr>
            <w:tcW w:w="1743" w:type="dxa"/>
            <w:shd w:val="clear" w:color="auto" w:fill="auto"/>
            <w:vAlign w:val="center"/>
          </w:tcPr>
          <w:p w:rsidR="00964B62" w:rsidRDefault="00964B62">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sz w:val="28"/>
                <w:szCs w:val="28"/>
                <w:lang w:val="ro-MD" w:eastAsia="ru-RU"/>
              </w:rPr>
            </w:pPr>
          </w:p>
        </w:tc>
      </w:tr>
      <w:tr w:rsidR="00964B62">
        <w:trPr>
          <w:gridAfter w:val="1"/>
          <w:wAfter w:w="9" w:type="dxa"/>
        </w:trPr>
        <w:tc>
          <w:tcPr>
            <w:tcW w:w="1743"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3D.10</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964B62" w:rsidRDefault="004E3F0E">
            <w:pPr>
              <w:spacing w:line="240" w:lineRule="auto"/>
              <w:ind w:left="-88"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3D.10.1</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964B62" w:rsidRDefault="004E3F0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 xml:space="preserve">Da            </w:t>
            </w: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Nu</w:t>
            </w:r>
          </w:p>
        </w:tc>
      </w:tr>
      <w:tr w:rsidR="00964B62">
        <w:trPr>
          <w:gridAfter w:val="1"/>
          <w:wAfter w:w="9" w:type="dxa"/>
        </w:trPr>
        <w:tc>
          <w:tcPr>
            <w:tcW w:w="1743"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3D.10.2</w:t>
            </w:r>
          </w:p>
        </w:tc>
        <w:tc>
          <w:tcPr>
            <w:tcW w:w="6020" w:type="dxa"/>
            <w:shd w:val="clear" w:color="auto" w:fill="auto"/>
          </w:tcPr>
          <w:p w:rsidR="00964B62" w:rsidRDefault="004E3F0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964B62" w:rsidRDefault="004E3F0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IV. Criteriile de calificare și selecție a operatorilor economici</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964B62" w:rsidRDefault="004E3F0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964B62">
        <w:tc>
          <w:tcPr>
            <w:tcW w:w="1667"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096"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411"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964B62" w:rsidRPr="004E3F0E">
        <w:tc>
          <w:tcPr>
            <w:tcW w:w="10174" w:type="dxa"/>
            <w:gridSpan w:val="3"/>
            <w:shd w:val="clear" w:color="auto" w:fill="auto"/>
            <w:vAlign w:val="center"/>
          </w:tcPr>
          <w:p w:rsidR="00964B62" w:rsidRDefault="004E3F0E">
            <w:pPr>
              <w:numPr>
                <w:ilvl w:val="0"/>
                <w:numId w:val="26"/>
              </w:numPr>
              <w:spacing w:line="240" w:lineRule="auto"/>
              <w:ind w:left="567" w:hanging="425"/>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Capacitatea de exercitare a activității profesionale</w:t>
            </w:r>
          </w:p>
        </w:tc>
      </w:tr>
      <w:tr w:rsidR="00964B62">
        <w:tc>
          <w:tcPr>
            <w:tcW w:w="1667"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color w:val="000000"/>
                <w:sz w:val="28"/>
                <w:szCs w:val="28"/>
                <w:shd w:val="clear" w:color="auto" w:fill="FFFFFF"/>
                <w:lang w:val="ro-MD" w:eastAsia="ru-RU"/>
              </w:rPr>
              <w:t>Certificat de înregistrare/decizie de înregistrare/extras  emis de organul abilitat, copie semnat electronic; </w:t>
            </w:r>
          </w:p>
        </w:tc>
        <w:tc>
          <w:tcPr>
            <w:tcW w:w="2411"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rsidRPr="004E3F0E">
        <w:tc>
          <w:tcPr>
            <w:tcW w:w="1667"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4A.1.1</w:t>
            </w:r>
          </w:p>
        </w:tc>
        <w:tc>
          <w:tcPr>
            <w:tcW w:w="6096"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w:t>
            </w:r>
            <w:r>
              <w:rPr>
                <w:rFonts w:ascii="Times New Roman" w:eastAsia="Times New Roman" w:hAnsi="Times New Roman" w:cs="Times New Roman"/>
                <w:i/>
                <w:sz w:val="28"/>
                <w:szCs w:val="28"/>
                <w:lang w:val="ro-MD" w:eastAsia="ru-RU"/>
              </w:rPr>
              <w: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964B62" w:rsidRDefault="00964B62">
            <w:pPr>
              <w:tabs>
                <w:tab w:val="right" w:pos="426"/>
              </w:tabs>
              <w:spacing w:line="240" w:lineRule="auto"/>
              <w:ind w:firstLine="0"/>
              <w:jc w:val="left"/>
              <w:rPr>
                <w:rFonts w:ascii="Times New Roman" w:eastAsia="Times New Roman" w:hAnsi="Times New Roman" w:cs="Times New Roman"/>
                <w:sz w:val="28"/>
                <w:szCs w:val="28"/>
                <w:lang w:val="ro-MD" w:eastAsia="ru-RU"/>
              </w:rPr>
            </w:pPr>
          </w:p>
        </w:tc>
      </w:tr>
      <w:tr w:rsidR="00964B62">
        <w:trPr>
          <w:trHeight w:val="245"/>
        </w:trPr>
        <w:tc>
          <w:tcPr>
            <w:tcW w:w="1667" w:type="dxa"/>
            <w:vMerge w:val="restart"/>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shd w:val="clear" w:color="auto" w:fill="auto"/>
            <w:vAlign w:val="center"/>
          </w:tcPr>
          <w:p w:rsidR="00964B62" w:rsidRDefault="004E3F0E">
            <w:pPr>
              <w:spacing w:line="240" w:lineRule="auto"/>
              <w:ind w:left="-9" w:firstLine="9"/>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trHeight w:val="358"/>
        </w:trPr>
        <w:tc>
          <w:tcPr>
            <w:tcW w:w="1667" w:type="dxa"/>
            <w:vMerge/>
            <w:shd w:val="clear" w:color="auto" w:fill="auto"/>
            <w:vAlign w:val="center"/>
          </w:tcPr>
          <w:p w:rsidR="00964B62" w:rsidRDefault="00964B62">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rPr>
          <w:trHeight w:val="358"/>
        </w:trPr>
        <w:tc>
          <w:tcPr>
            <w:tcW w:w="1667" w:type="dxa"/>
            <w:vMerge/>
            <w:shd w:val="clear" w:color="auto" w:fill="auto"/>
            <w:vAlign w:val="center"/>
          </w:tcPr>
          <w:p w:rsidR="00964B62" w:rsidRDefault="00964B62">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left="54" w:hanging="17"/>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67"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964B62" w:rsidRDefault="004E3F0E">
            <w:pPr>
              <w:spacing w:line="240" w:lineRule="auto"/>
              <w:ind w:left="35"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67"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964B62" w:rsidRDefault="004E3F0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operatorul economic este în măsură să furni</w:t>
            </w:r>
            <w:r>
              <w:rPr>
                <w:rFonts w:ascii="Times New Roman" w:eastAsia="Times New Roman" w:hAnsi="Times New Roman" w:cs="Times New Roman"/>
                <w:i/>
                <w:sz w:val="28"/>
                <w:szCs w:val="28"/>
                <w:lang w:val="ro-MD" w:eastAsia="ru-RU"/>
              </w:rPr>
              <w:t>zeze documentul/documentele prin care se va demonstra certificarea și/sau autorizarea activității acestuia?</w:t>
            </w:r>
          </w:p>
          <w:p w:rsidR="00964B62" w:rsidRDefault="004E3F0E">
            <w:pPr>
              <w:numPr>
                <w:ilvl w:val="0"/>
                <w:numId w:val="35"/>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Avizul Inspecţiei de Stat în Construcţii;</w:t>
            </w:r>
          </w:p>
          <w:p w:rsidR="00964B62" w:rsidRDefault="004E3F0E">
            <w:pPr>
              <w:numPr>
                <w:ilvl w:val="0"/>
                <w:numId w:val="35"/>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Certificatul de atestare a dirigintelui de şantier.</w:t>
            </w:r>
          </w:p>
          <w:p w:rsidR="00964B62" w:rsidRDefault="004E3F0E">
            <w:pPr>
              <w:numPr>
                <w:ilvl w:val="0"/>
                <w:numId w:val="35"/>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262"/>
        </w:trPr>
        <w:tc>
          <w:tcPr>
            <w:tcW w:w="1667" w:type="dxa"/>
            <w:vMerge w:val="restart"/>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964B62" w:rsidRDefault="004E3F0E">
            <w:pPr>
              <w:spacing w:line="240" w:lineRule="auto"/>
              <w:ind w:firstLine="0"/>
              <w:contextualSpacing/>
              <w:rPr>
                <w:rFonts w:ascii="Times New Roman" w:eastAsia="Times New Roman" w:hAnsi="Times New Roman" w:cs="Times New Roman"/>
                <w:i/>
                <w:color w:val="FF0000"/>
                <w:sz w:val="28"/>
                <w:szCs w:val="28"/>
                <w:lang w:val="ro-MD" w:eastAsia="ru-RU"/>
              </w:rPr>
            </w:pPr>
            <w:r>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shd w:val="clear" w:color="auto" w:fill="auto"/>
            <w:vAlign w:val="center"/>
          </w:tcPr>
          <w:p w:rsidR="00964B62" w:rsidRDefault="004E3F0E">
            <w:pPr>
              <w:spacing w:line="240" w:lineRule="auto"/>
              <w:ind w:left="-9" w:firstLine="9"/>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rsidR="00964B62" w:rsidRDefault="004E3F0E">
            <w:pPr>
              <w:spacing w:line="240" w:lineRule="auto"/>
              <w:ind w:left="37" w:right="605"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|text|</w:t>
            </w:r>
          </w:p>
        </w:tc>
      </w:tr>
      <w:tr w:rsidR="00964B62">
        <w:trPr>
          <w:trHeight w:val="200"/>
        </w:trPr>
        <w:tc>
          <w:tcPr>
            <w:tcW w:w="1667" w:type="dxa"/>
            <w:vMerge/>
            <w:shd w:val="clear" w:color="auto" w:fill="auto"/>
            <w:vAlign w:val="center"/>
          </w:tcPr>
          <w:p w:rsidR="00964B62" w:rsidRDefault="00964B62">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rPr>
          <w:trHeight w:val="131"/>
        </w:trPr>
        <w:tc>
          <w:tcPr>
            <w:tcW w:w="1667" w:type="dxa"/>
            <w:vMerge/>
            <w:shd w:val="clear" w:color="auto" w:fill="auto"/>
            <w:vAlign w:val="center"/>
          </w:tcPr>
          <w:p w:rsidR="00964B62" w:rsidRDefault="00964B62">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left="54" w:hanging="17"/>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67"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4A.3</w:t>
            </w:r>
          </w:p>
        </w:tc>
        <w:tc>
          <w:tcPr>
            <w:tcW w:w="6096" w:type="dxa"/>
            <w:shd w:val="clear" w:color="auto" w:fill="auto"/>
            <w:vAlign w:val="center"/>
          </w:tcPr>
          <w:p w:rsidR="00964B62" w:rsidRDefault="004E3F0E">
            <w:pPr>
              <w:numPr>
                <w:ilvl w:val="0"/>
                <w:numId w:val="34"/>
              </w:numPr>
              <w:spacing w:line="240" w:lineRule="auto"/>
              <w:contextualSpacing/>
              <w:jc w:val="left"/>
              <w:rPr>
                <w:rFonts w:ascii="Times New Roman" w:eastAsia="Times New Roman" w:hAnsi="Times New Roman" w:cs="Times New Roman"/>
                <w:i/>
                <w:color w:val="FF0000"/>
                <w:sz w:val="28"/>
                <w:szCs w:val="28"/>
                <w:lang w:val="ro-MD" w:eastAsia="ru-RU"/>
              </w:rPr>
            </w:pPr>
            <w:r>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r>
              <w:rPr>
                <w:rFonts w:ascii="Times New Roman" w:eastAsia="Times New Roman" w:hAnsi="Times New Roman" w:cs="Times New Roman"/>
                <w:color w:val="FF0000"/>
                <w:sz w:val="24"/>
                <w:szCs w:val="24"/>
                <w:lang w:val="en-US" w:eastAsia="ru-RU"/>
              </w:rPr>
              <w:t xml:space="preserve"> </w:t>
            </w:r>
          </w:p>
          <w:p w:rsidR="00964B62" w:rsidRDefault="00964B62">
            <w:pPr>
              <w:numPr>
                <w:ilvl w:val="0"/>
                <w:numId w:val="34"/>
              </w:numPr>
              <w:spacing w:line="240" w:lineRule="auto"/>
              <w:contextualSpacing/>
              <w:jc w:val="left"/>
              <w:rPr>
                <w:rFonts w:ascii="Times New Roman" w:eastAsia="Times New Roman" w:hAnsi="Times New Roman" w:cs="Times New Roman"/>
                <w:i/>
                <w:color w:val="FF0000"/>
                <w:sz w:val="28"/>
                <w:szCs w:val="28"/>
                <w:lang w:val="ro-MD" w:eastAsia="ru-RU"/>
              </w:rPr>
            </w:pPr>
          </w:p>
        </w:tc>
        <w:tc>
          <w:tcPr>
            <w:tcW w:w="2411"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0174" w:type="dxa"/>
            <w:gridSpan w:val="3"/>
            <w:shd w:val="clear" w:color="auto" w:fill="auto"/>
            <w:vAlign w:val="center"/>
          </w:tcPr>
          <w:p w:rsidR="00964B62" w:rsidRDefault="004E3F0E">
            <w:pPr>
              <w:numPr>
                <w:ilvl w:val="0"/>
                <w:numId w:val="26"/>
              </w:numPr>
              <w:spacing w:line="240" w:lineRule="auto"/>
              <w:ind w:left="567" w:hanging="425"/>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Capacitatea economică și financiară</w:t>
            </w:r>
          </w:p>
        </w:tc>
      </w:tr>
      <w:tr w:rsidR="00964B62">
        <w:tc>
          <w:tcPr>
            <w:tcW w:w="1667"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150"/>
        </w:trPr>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rsidR="00964B62" w:rsidRDefault="004E3F0E">
            <w:pPr>
              <w:spacing w:line="240" w:lineRule="auto"/>
              <w:ind w:left="37"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 ei</w:t>
            </w:r>
            <w:r>
              <w:rPr>
                <w:rFonts w:ascii="Times New Roman" w:eastAsia="Times New Roman" w:hAnsi="Times New Roman" w:cs="Times New Roman"/>
                <w:sz w:val="28"/>
                <w:szCs w:val="28"/>
                <w:lang w:val="ro-MD" w:eastAsia="ru-RU"/>
              </w:rPr>
              <w:t>.</w:t>
            </w:r>
          </w:p>
          <w:p w:rsidR="00964B62" w:rsidRDefault="004E3F0E">
            <w:pPr>
              <w:spacing w:line="240" w:lineRule="auto"/>
              <w:ind w:firstLine="0"/>
              <w:contextualSpacing/>
              <w:jc w:val="left"/>
              <w:rPr>
                <w:rFonts w:ascii="Times New Roman" w:eastAsia="Times New Roman" w:hAnsi="Times New Roman" w:cs="Times New Roman"/>
                <w:i/>
                <w:color w:val="000000"/>
                <w:sz w:val="24"/>
                <w:szCs w:val="24"/>
                <w:lang w:val="ro-MD" w:eastAsia="ru-RU"/>
              </w:rPr>
            </w:pPr>
            <w:r>
              <w:rPr>
                <w:rFonts w:ascii="Times New Roman" w:eastAsia="Times New Roman" w:hAnsi="Times New Roman" w:cs="Times New Roman"/>
                <w:iCs/>
                <w:color w:val="000000"/>
                <w:sz w:val="24"/>
                <w:szCs w:val="24"/>
                <w:lang w:val="en-US" w:eastAsia="ru-RU"/>
              </w:rPr>
              <w:t>-</w:t>
            </w:r>
            <w:proofErr w:type="spellStart"/>
            <w:r>
              <w:rPr>
                <w:rFonts w:ascii="Times New Roman" w:eastAsia="Times New Roman" w:hAnsi="Times New Roman" w:cs="Times New Roman"/>
                <w:iCs/>
                <w:color w:val="000000"/>
                <w:sz w:val="24"/>
                <w:szCs w:val="24"/>
                <w:lang w:val="en-US" w:eastAsia="ru-RU"/>
              </w:rPr>
              <w:t>Garanția</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pentru</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ofertă</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emisă</w:t>
            </w:r>
            <w:proofErr w:type="spellEnd"/>
            <w:r>
              <w:rPr>
                <w:rFonts w:ascii="Times New Roman" w:eastAsia="Times New Roman" w:hAnsi="Times New Roman" w:cs="Times New Roman"/>
                <w:iCs/>
                <w:color w:val="000000"/>
                <w:sz w:val="24"/>
                <w:szCs w:val="24"/>
                <w:lang w:val="en-US" w:eastAsia="ru-RU"/>
              </w:rPr>
              <w:t xml:space="preserve"> de o </w:t>
            </w:r>
            <w:proofErr w:type="spellStart"/>
            <w:r>
              <w:rPr>
                <w:rFonts w:ascii="Times New Roman" w:eastAsia="Times New Roman" w:hAnsi="Times New Roman" w:cs="Times New Roman"/>
                <w:iCs/>
                <w:color w:val="000000"/>
                <w:sz w:val="24"/>
                <w:szCs w:val="24"/>
                <w:lang w:val="en-US" w:eastAsia="ru-RU"/>
              </w:rPr>
              <w:t>banca</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comerciala</w:t>
            </w:r>
            <w:proofErr w:type="spellEnd"/>
            <w:r>
              <w:rPr>
                <w:rFonts w:ascii="Times New Roman" w:eastAsia="Times New Roman" w:hAnsi="Times New Roman" w:cs="Times New Roman"/>
                <w:iCs/>
                <w:color w:val="000000"/>
                <w:sz w:val="24"/>
                <w:szCs w:val="24"/>
                <w:lang w:val="en-US" w:eastAsia="ru-RU"/>
              </w:rPr>
              <w:t>-  1 %</w:t>
            </w:r>
          </w:p>
          <w:p w:rsidR="00964B62" w:rsidRDefault="004E3F0E">
            <w:pPr>
              <w:spacing w:line="240" w:lineRule="auto"/>
              <w:ind w:left="463" w:hanging="426"/>
              <w:contextualSpacing/>
              <w:jc w:val="left"/>
              <w:rPr>
                <w:rFonts w:ascii="Times New Roman" w:eastAsia="Times New Roman" w:hAnsi="Times New Roman" w:cs="Times New Roman"/>
                <w:iCs/>
                <w:color w:val="000000"/>
                <w:sz w:val="24"/>
                <w:szCs w:val="24"/>
                <w:lang w:val="en-US" w:eastAsia="ru-RU"/>
              </w:rPr>
            </w:pPr>
            <w:r>
              <w:rPr>
                <w:rFonts w:ascii="Times New Roman" w:eastAsia="Times New Roman" w:hAnsi="Times New Roman" w:cs="Times New Roman"/>
                <w:iCs/>
                <w:color w:val="000000"/>
                <w:sz w:val="24"/>
                <w:szCs w:val="24"/>
                <w:lang w:val="en-US" w:eastAsia="ru-RU"/>
              </w:rPr>
              <w:t>-</w:t>
            </w:r>
            <w:proofErr w:type="spellStart"/>
            <w:r>
              <w:rPr>
                <w:rFonts w:ascii="Times New Roman" w:eastAsia="Times New Roman" w:hAnsi="Times New Roman" w:cs="Times New Roman"/>
                <w:iCs/>
                <w:color w:val="000000"/>
                <w:sz w:val="24"/>
                <w:szCs w:val="24"/>
                <w:lang w:val="en-US" w:eastAsia="ru-RU"/>
              </w:rPr>
              <w:t>Certificat</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pentru</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existența</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contului</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bancar</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rechizite</w:t>
            </w:r>
            <w:proofErr w:type="spellEnd"/>
            <w:r>
              <w:rPr>
                <w:rFonts w:ascii="Times New Roman" w:eastAsia="Times New Roman" w:hAnsi="Times New Roman" w:cs="Times New Roman"/>
                <w:iCs/>
                <w:color w:val="000000"/>
                <w:sz w:val="24"/>
                <w:szCs w:val="24"/>
                <w:lang w:val="en-US" w:eastAsia="ru-RU"/>
              </w:rPr>
              <w:t xml:space="preserve"> </w:t>
            </w:r>
            <w:proofErr w:type="spellStart"/>
            <w:r>
              <w:rPr>
                <w:rFonts w:ascii="Times New Roman" w:eastAsia="Times New Roman" w:hAnsi="Times New Roman" w:cs="Times New Roman"/>
                <w:iCs/>
                <w:color w:val="000000"/>
                <w:sz w:val="24"/>
                <w:szCs w:val="24"/>
                <w:lang w:val="en-US" w:eastAsia="ru-RU"/>
              </w:rPr>
              <w:t>bancare</w:t>
            </w:r>
            <w:proofErr w:type="spellEnd"/>
            <w:r>
              <w:rPr>
                <w:rFonts w:ascii="Times New Roman" w:eastAsia="Times New Roman" w:hAnsi="Times New Roman" w:cs="Times New Roman"/>
                <w:iCs/>
                <w:color w:val="000000"/>
                <w:sz w:val="24"/>
                <w:szCs w:val="24"/>
                <w:lang w:val="en-US" w:eastAsia="ru-RU"/>
              </w:rPr>
              <w:t>.</w:t>
            </w:r>
          </w:p>
          <w:p w:rsidR="00964B62" w:rsidRDefault="004E3F0E">
            <w:pPr>
              <w:spacing w:line="240" w:lineRule="auto"/>
              <w:ind w:left="463" w:hanging="426"/>
              <w:contextualSpacing/>
              <w:jc w:val="left"/>
              <w:rPr>
                <w:rFonts w:ascii="Times New Roman" w:eastAsia="Times New Roman" w:hAnsi="Times New Roman" w:cs="Times New Roman"/>
                <w:i/>
                <w:sz w:val="24"/>
                <w:szCs w:val="24"/>
                <w:lang w:val="ro-MD" w:eastAsia="ru-RU"/>
              </w:rPr>
            </w:pPr>
            <w:r>
              <w:rPr>
                <w:rFonts w:ascii="Times New Roman" w:eastAsia="Times New Roman" w:hAnsi="Times New Roman" w:cs="Times New Roman"/>
                <w:color w:val="000000"/>
                <w:sz w:val="24"/>
                <w:szCs w:val="24"/>
                <w:lang w:val="ro-MD" w:eastAsia="ru-RU"/>
              </w:rPr>
              <w:t xml:space="preserve">-      </w:t>
            </w:r>
            <w:r>
              <w:rPr>
                <w:rFonts w:ascii="Times New Roman" w:eastAsia="Times New Roman" w:hAnsi="Times New Roman" w:cs="Times New Roman"/>
                <w:sz w:val="24"/>
                <w:szCs w:val="24"/>
                <w:lang w:val="en-US" w:eastAsia="ru-RU"/>
              </w:rPr>
              <w:t xml:space="preserve">Act </w:t>
            </w:r>
            <w:proofErr w:type="spellStart"/>
            <w:r>
              <w:rPr>
                <w:rFonts w:ascii="Times New Roman" w:eastAsia="Times New Roman" w:hAnsi="Times New Roman" w:cs="Times New Roman"/>
                <w:sz w:val="24"/>
                <w:szCs w:val="24"/>
                <w:lang w:val="en-US" w:eastAsia="ru-RU"/>
              </w:rPr>
              <w:t>bancar</w:t>
            </w:r>
            <w:proofErr w:type="spellEnd"/>
            <w:r>
              <w:rPr>
                <w:rFonts w:ascii="Times New Roman" w:eastAsia="Times New Roman" w:hAnsi="Times New Roman" w:cs="Times New Roman"/>
                <w:sz w:val="24"/>
                <w:szCs w:val="24"/>
                <w:lang w:val="en-US" w:eastAsia="ru-RU"/>
              </w:rPr>
              <w:t xml:space="preserve"> care </w:t>
            </w:r>
            <w:proofErr w:type="spellStart"/>
            <w:r>
              <w:rPr>
                <w:rFonts w:ascii="Times New Roman" w:eastAsia="Times New Roman" w:hAnsi="Times New Roman" w:cs="Times New Roman"/>
                <w:sz w:val="24"/>
                <w:szCs w:val="24"/>
                <w:lang w:val="en-US" w:eastAsia="ru-RU"/>
              </w:rPr>
              <w:t>va</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demonstra</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disponibilitatea</w:t>
            </w:r>
            <w:proofErr w:type="spellEnd"/>
            <w:r>
              <w:rPr>
                <w:rFonts w:ascii="Times New Roman" w:eastAsia="Times New Roman" w:hAnsi="Times New Roman" w:cs="Times New Roman"/>
                <w:sz w:val="24"/>
                <w:szCs w:val="24"/>
                <w:lang w:val="en-US" w:eastAsia="ru-RU"/>
              </w:rPr>
              <w:t xml:space="preserve"> de </w:t>
            </w:r>
            <w:proofErr w:type="spellStart"/>
            <w:r>
              <w:rPr>
                <w:rFonts w:ascii="Times New Roman" w:eastAsia="Times New Roman" w:hAnsi="Times New Roman" w:cs="Times New Roman"/>
                <w:sz w:val="24"/>
                <w:szCs w:val="24"/>
                <w:lang w:val="en-US" w:eastAsia="ru-RU"/>
              </w:rPr>
              <w:t>bani</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lichizi</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pentru</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executarea</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primei</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etape</w:t>
            </w:r>
            <w:proofErr w:type="spellEnd"/>
            <w:r>
              <w:rPr>
                <w:rFonts w:ascii="Times New Roman" w:eastAsia="Times New Roman" w:hAnsi="Times New Roman" w:cs="Times New Roman"/>
                <w:sz w:val="24"/>
                <w:szCs w:val="24"/>
                <w:lang w:val="en-US" w:eastAsia="ru-RU"/>
              </w:rPr>
              <w:t xml:space="preserve"> a </w:t>
            </w:r>
            <w:proofErr w:type="spellStart"/>
            <w:r>
              <w:rPr>
                <w:rFonts w:ascii="Times New Roman" w:eastAsia="Times New Roman" w:hAnsi="Times New Roman" w:cs="Times New Roman"/>
                <w:sz w:val="24"/>
                <w:szCs w:val="24"/>
                <w:lang w:val="en-US" w:eastAsia="ru-RU"/>
              </w:rPr>
              <w:t>lucrărilor</w:t>
            </w:r>
            <w:proofErr w:type="spellEnd"/>
            <w:r>
              <w:rPr>
                <w:rFonts w:ascii="Times New Roman" w:eastAsia="Times New Roman" w:hAnsi="Times New Roman" w:cs="Times New Roman"/>
                <w:color w:val="000000"/>
                <w:sz w:val="24"/>
                <w:szCs w:val="24"/>
                <w:lang w:val="ro-MD" w:eastAsia="ru-RU"/>
              </w:rPr>
              <w:t>.</w:t>
            </w:r>
          </w:p>
        </w:tc>
        <w:tc>
          <w:tcPr>
            <w:tcW w:w="2411" w:type="dxa"/>
            <w:shd w:val="clear" w:color="auto" w:fill="auto"/>
            <w:vAlign w:val="center"/>
          </w:tcPr>
          <w:p w:rsidR="00964B62" w:rsidRDefault="004E3F0E">
            <w:pPr>
              <w:spacing w:line="240" w:lineRule="auto"/>
              <w:ind w:left="-9" w:firstLine="9"/>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trHeight w:val="165"/>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left="-110"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Autoritatea sau organismul emitent(ă):</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rPr>
          <w:trHeight w:val="21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left="54" w:hanging="54"/>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c>
          <w:tcPr>
            <w:tcW w:w="1667" w:type="dxa"/>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Cifra de afaceri anuală </w:t>
            </w:r>
            <w:r>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964B62" w:rsidRDefault="00964B62">
            <w:pPr>
              <w:spacing w:line="240" w:lineRule="auto"/>
              <w:ind w:firstLine="0"/>
              <w:contextualSpacing/>
              <w:rPr>
                <w:rFonts w:ascii="Times New Roman" w:eastAsia="Times New Roman" w:hAnsi="Times New Roman" w:cs="Times New Roman"/>
                <w:b/>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Valoare _____ Perioada </w:t>
            </w:r>
          </w:p>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Notă. </w:t>
            </w:r>
            <w:r>
              <w:rPr>
                <w:rFonts w:ascii="Times New Roman" w:eastAsia="Times New Roman" w:hAnsi="Times New Roman" w:cs="Times New Roman"/>
                <w:sz w:val="28"/>
                <w:szCs w:val="28"/>
                <w:lang w:val="ro-MD" w:eastAsia="ru-RU"/>
              </w:rPr>
              <w:t>Perioada ultimilor 3 ani de activitate.</w:t>
            </w:r>
          </w:p>
        </w:tc>
        <w:tc>
          <w:tcPr>
            <w:tcW w:w="2411"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rsidR="00964B62" w:rsidRDefault="00964B62">
            <w:pPr>
              <w:spacing w:line="276" w:lineRule="auto"/>
              <w:ind w:left="720" w:firstLine="0"/>
              <w:contextualSpacing/>
              <w:jc w:val="center"/>
              <w:rPr>
                <w:rFonts w:ascii="Times New Roman" w:eastAsia="Times New Roman" w:hAnsi="Times New Roman" w:cs="Times New Roman"/>
                <w:sz w:val="28"/>
                <w:szCs w:val="28"/>
                <w:lang w:val="ro-MD" w:eastAsia="ru-RU"/>
              </w:rPr>
            </w:pPr>
          </w:p>
        </w:tc>
      </w:tr>
      <w:tr w:rsidR="00964B62">
        <w:trPr>
          <w:trHeight w:val="240"/>
        </w:trPr>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964B62">
        <w:trPr>
          <w:trHeight w:val="30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964B62" w:rsidRPr="004E3F0E">
        <w:tc>
          <w:tcPr>
            <w:tcW w:w="1667"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964B62" w:rsidRDefault="00964B62">
            <w:pPr>
              <w:spacing w:line="240" w:lineRule="auto"/>
              <w:ind w:firstLine="0"/>
              <w:contextualSpacing/>
              <w:rPr>
                <w:rFonts w:ascii="Times New Roman" w:eastAsia="Times New Roman" w:hAnsi="Times New Roman" w:cs="Times New Roman"/>
                <w:sz w:val="28"/>
                <w:szCs w:val="28"/>
                <w:lang w:val="ro-MD" w:eastAsia="ru-RU"/>
              </w:rPr>
            </w:pPr>
          </w:p>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Valoare _____  Perioada _______</w:t>
            </w:r>
          </w:p>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w:t>
            </w:r>
          </w:p>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w:t>
            </w:r>
            <w:r>
              <w:rPr>
                <w:rFonts w:ascii="Times New Roman" w:eastAsia="Times New Roman" w:hAnsi="Times New Roman" w:cs="Times New Roman"/>
                <w:sz w:val="28"/>
                <w:szCs w:val="28"/>
                <w:lang w:val="ro-MD" w:eastAsia="ru-RU"/>
              </w:rPr>
              <w:t xml:space="preserve"> Perioada ultimilor 3 ani de activitate.</w:t>
            </w:r>
          </w:p>
        </w:tc>
        <w:tc>
          <w:tcPr>
            <w:tcW w:w="2411"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rsidR="00964B62" w:rsidRDefault="00964B62">
            <w:pPr>
              <w:spacing w:line="240" w:lineRule="auto"/>
              <w:ind w:left="720" w:firstLine="0"/>
              <w:contextualSpacing/>
              <w:rPr>
                <w:rFonts w:ascii="Times New Roman" w:eastAsia="Times New Roman" w:hAnsi="Times New Roman" w:cs="Times New Roman"/>
                <w:sz w:val="28"/>
                <w:szCs w:val="28"/>
                <w:lang w:val="ro-MD" w:eastAsia="ru-RU"/>
              </w:rPr>
            </w:pPr>
          </w:p>
        </w:tc>
      </w:tr>
      <w:tr w:rsidR="00964B62">
        <w:trPr>
          <w:trHeight w:val="180"/>
        </w:trPr>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964B62">
        <w:trPr>
          <w:trHeight w:val="81"/>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964B62">
        <w:trPr>
          <w:trHeight w:val="18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964B62">
        <w:trPr>
          <w:trHeight w:val="81"/>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964B62">
        <w:trPr>
          <w:trHeight w:val="111"/>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964B62">
        <w:trPr>
          <w:trHeight w:val="15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964B62">
        <w:trPr>
          <w:trHeight w:val="111"/>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medie totală [număr]</w:t>
            </w:r>
          </w:p>
        </w:tc>
      </w:tr>
      <w:tr w:rsidR="00964B62">
        <w:tc>
          <w:tcPr>
            <w:tcW w:w="1667" w:type="dxa"/>
            <w:shd w:val="clear" w:color="auto" w:fill="auto"/>
          </w:tcPr>
          <w:p w:rsidR="00964B62" w:rsidRDefault="00964B62">
            <w:pPr>
              <w:spacing w:line="240" w:lineRule="auto"/>
              <w:ind w:left="720" w:firstLine="0"/>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sz w:val="28"/>
                <w:szCs w:val="28"/>
                <w:lang w:val="ro-MD" w:eastAsia="ru-RU"/>
              </w:rPr>
            </w:pPr>
          </w:p>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p w:rsidR="00964B62" w:rsidRDefault="004E3F0E">
            <w:pPr>
              <w:spacing w:line="240" w:lineRule="auto"/>
              <w:ind w:left="37" w:firstLine="0"/>
              <w:contextualSpacing/>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iCs/>
                <w:color w:val="000000"/>
                <w:sz w:val="24"/>
                <w:szCs w:val="24"/>
                <w:lang w:val="en-US" w:eastAsia="ru-RU"/>
              </w:rPr>
              <w:t>R</w:t>
            </w:r>
            <w:proofErr w:type="spellStart"/>
            <w:r>
              <w:rPr>
                <w:rFonts w:ascii="Times New Roman" w:eastAsia="Times New Roman" w:hAnsi="Times New Roman" w:cs="Times New Roman"/>
                <w:iCs/>
                <w:color w:val="000000"/>
                <w:sz w:val="24"/>
                <w:szCs w:val="24"/>
                <w:lang w:eastAsia="ru-RU"/>
              </w:rPr>
              <w:t>aport</w:t>
            </w:r>
            <w:proofErr w:type="spellEnd"/>
            <w:r>
              <w:rPr>
                <w:rFonts w:ascii="Times New Roman" w:eastAsia="Times New Roman" w:hAnsi="Times New Roman" w:cs="Times New Roman"/>
                <w:iCs/>
                <w:color w:val="000000"/>
                <w:sz w:val="24"/>
                <w:szCs w:val="24"/>
                <w:lang w:eastAsia="ru-RU"/>
              </w:rPr>
              <w:t xml:space="preserve"> </w:t>
            </w:r>
            <w:proofErr w:type="spellStart"/>
            <w:r>
              <w:rPr>
                <w:rFonts w:ascii="Times New Roman" w:eastAsia="Times New Roman" w:hAnsi="Times New Roman" w:cs="Times New Roman"/>
                <w:iCs/>
                <w:color w:val="000000"/>
                <w:sz w:val="24"/>
                <w:szCs w:val="24"/>
                <w:lang w:eastAsia="ru-RU"/>
              </w:rPr>
              <w:t>financiar</w:t>
            </w:r>
            <w:proofErr w:type="spellEnd"/>
            <w:r>
              <w:rPr>
                <w:rFonts w:ascii="Times New Roman" w:eastAsia="Times New Roman" w:hAnsi="Times New Roman" w:cs="Times New Roman"/>
                <w:iCs/>
                <w:color w:val="000000"/>
                <w:sz w:val="24"/>
                <w:szCs w:val="24"/>
                <w:lang w:val="ro-MD" w:eastAsia="ru-RU"/>
              </w:rPr>
              <w:t>e 2023</w:t>
            </w:r>
          </w:p>
        </w:tc>
        <w:tc>
          <w:tcPr>
            <w:tcW w:w="2411"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165"/>
        </w:trPr>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Pr>
                <w:rFonts w:ascii="Times New Roman" w:eastAsia="Times New Roman" w:hAnsi="Times New Roman" w:cs="Times New Roman"/>
                <w:i/>
                <w:iCs/>
                <w:sz w:val="28"/>
                <w:szCs w:val="28"/>
                <w:lang w:val="ro-MD" w:eastAsia="ru-RU"/>
              </w:rPr>
              <w:t xml:space="preserve"> </w:t>
            </w:r>
            <w:r>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rPr>
          <w:trHeight w:val="195"/>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jc w:val="left"/>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rsidRPr="004E3F0E">
        <w:trPr>
          <w:trHeight w:val="18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jc w:val="left"/>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rsidRPr="004E3F0E">
        <w:trPr>
          <w:trHeight w:val="516"/>
        </w:trPr>
        <w:tc>
          <w:tcPr>
            <w:tcW w:w="10174" w:type="dxa"/>
            <w:gridSpan w:val="3"/>
            <w:shd w:val="clear" w:color="auto" w:fill="auto"/>
            <w:vAlign w:val="center"/>
          </w:tcPr>
          <w:p w:rsidR="00964B62" w:rsidRDefault="004E3F0E">
            <w:pPr>
              <w:numPr>
                <w:ilvl w:val="0"/>
                <w:numId w:val="26"/>
              </w:numPr>
              <w:spacing w:line="240" w:lineRule="auto"/>
              <w:ind w:left="567" w:hanging="425"/>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b/>
                <w:sz w:val="28"/>
                <w:szCs w:val="28"/>
                <w:lang w:val="ro-MD" w:eastAsia="ru-RU"/>
              </w:rPr>
              <w:t>Capacitatea tehnică și/sau profesională</w:t>
            </w:r>
          </w:p>
        </w:tc>
      </w:tr>
      <w:tr w:rsidR="00964B62">
        <w:tc>
          <w:tcPr>
            <w:tcW w:w="1667" w:type="dxa"/>
            <w:shd w:val="clear" w:color="auto" w:fill="auto"/>
            <w:vAlign w:val="center"/>
          </w:tcPr>
          <w:p w:rsidR="00964B62" w:rsidRDefault="00964B62">
            <w:pPr>
              <w:spacing w:line="240" w:lineRule="auto"/>
              <w:ind w:left="720" w:firstLine="0"/>
              <w:contextualSpacing/>
              <w:jc w:val="center"/>
              <w:rPr>
                <w:rFonts w:ascii="Times New Roman" w:eastAsia="Times New Roman" w:hAnsi="Times New Roman" w:cs="Times New Roman"/>
                <w:sz w:val="28"/>
                <w:szCs w:val="28"/>
                <w:lang w:val="ro-MD" w:eastAsia="ru-RU"/>
              </w:rPr>
            </w:pPr>
          </w:p>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și anume:. </w:t>
            </w:r>
          </w:p>
          <w:p w:rsidR="00964B62" w:rsidRDefault="004E3F0E">
            <w:pPr>
              <w:tabs>
                <w:tab w:val="left" w:pos="0"/>
                <w:tab w:val="left" w:pos="142"/>
                <w:tab w:val="left" w:pos="284"/>
                <w:tab w:val="left" w:pos="426"/>
              </w:tabs>
              <w:spacing w:after="120" w:line="240" w:lineRule="auto"/>
              <w:ind w:firstLine="0"/>
              <w:contextualSpacing/>
              <w:jc w:val="left"/>
              <w:rPr>
                <w:rFonts w:ascii="Times New Roman" w:eastAsia="Calibri" w:hAnsi="Times New Roman" w:cs="Times New Roman"/>
                <w:sz w:val="20"/>
                <w:szCs w:val="20"/>
                <w:lang w:val="ro-RO" w:eastAsia="ru-RU"/>
              </w:rPr>
            </w:pPr>
            <w:r>
              <w:rPr>
                <w:rFonts w:ascii="Times New Roman" w:eastAsia="Calibri" w:hAnsi="Times New Roman" w:cs="Times New Roman"/>
                <w:sz w:val="20"/>
                <w:szCs w:val="20"/>
                <w:lang w:val="ro-RO" w:eastAsia="ru-RU"/>
              </w:rPr>
              <w:t>executarea în ultimii 3 ani a cel puţin a un</w:t>
            </w:r>
            <w:r>
              <w:rPr>
                <w:rFonts w:ascii="Times New Roman" w:eastAsia="Calibri" w:hAnsi="Times New Roman" w:cs="Times New Roman"/>
                <w:sz w:val="20"/>
                <w:szCs w:val="20"/>
                <w:lang w:val="ro-RO" w:eastAsia="ru-RU"/>
              </w:rPr>
              <w:t>ui contract cu o valoare nu mai mică de 75% din valoarea viitorului contract, confirmat prin prezentarea contractului de antrepriză sau subantrepriză, precum şi prin procesul-verbal de recepţie la terminarea lucrărilor/procesul-verbal de recepţie finală la</w:t>
            </w:r>
            <w:r>
              <w:rPr>
                <w:rFonts w:ascii="Times New Roman" w:eastAsia="Calibri" w:hAnsi="Times New Roman" w:cs="Times New Roman"/>
                <w:sz w:val="20"/>
                <w:szCs w:val="20"/>
                <w:lang w:val="ro-RO" w:eastAsia="ru-RU"/>
              </w:rPr>
              <w:t xml:space="preserve"> expirarea perioadei de garanţie, însoţit de certificări de bună execuţie pentru cele mai importante lucrări din partea Beneficiarului (informațiile date se vor include în anexele nr. 12 și nr. 13); sau </w:t>
            </w:r>
          </w:p>
          <w:p w:rsidR="00964B62" w:rsidRDefault="004E3F0E">
            <w:pPr>
              <w:spacing w:line="240" w:lineRule="auto"/>
              <w:ind w:firstLine="0"/>
              <w:contextualSpacing/>
              <w:rPr>
                <w:rFonts w:ascii="Times New Roman" w:eastAsia="Times New Roman" w:hAnsi="Times New Roman" w:cs="Times New Roman"/>
                <w:i/>
                <w:color w:val="000000"/>
                <w:sz w:val="24"/>
                <w:szCs w:val="24"/>
                <w:lang w:val="ro-MD" w:eastAsia="ru-RU"/>
              </w:rPr>
            </w:pPr>
            <w:r>
              <w:rPr>
                <w:rFonts w:ascii="Times New Roman" w:eastAsia="Calibri" w:hAnsi="Times New Roman" w:cs="Times New Roman"/>
                <w:sz w:val="20"/>
                <w:szCs w:val="20"/>
                <w:lang w:val="ro-RO" w:eastAsia="ru-RU"/>
              </w:rPr>
              <w:t>2) valoarea cumulată a tuturor contractelor executat</w:t>
            </w:r>
            <w:r>
              <w:rPr>
                <w:rFonts w:ascii="Times New Roman" w:eastAsia="Calibri" w:hAnsi="Times New Roman" w:cs="Times New Roman"/>
                <w:sz w:val="20"/>
                <w:szCs w:val="20"/>
                <w:lang w:val="ro-RO" w:eastAsia="ru-RU"/>
              </w:rPr>
              <w:t>e în ultimul an de activitate să fie egală sau mai mare decât valoarea viitorului contract, procesele-verbale de recepţie la terminarea lucrărilor/ procesele-verbale de recepţie finală la expirarea perioadei de garanţie, însoţite de certificări de bună exe</w:t>
            </w:r>
            <w:r>
              <w:rPr>
                <w:rFonts w:ascii="Times New Roman" w:eastAsia="Calibri" w:hAnsi="Times New Roman" w:cs="Times New Roman"/>
                <w:sz w:val="20"/>
                <w:szCs w:val="20"/>
                <w:lang w:val="ro-RO" w:eastAsia="ru-RU"/>
              </w:rPr>
              <w:t>cuţie pentru cele mai importante lucrări din partea Beneficiarului (informațiile date se vor include în anexele nr. 12 și nr. 13).</w:t>
            </w:r>
          </w:p>
        </w:tc>
        <w:tc>
          <w:tcPr>
            <w:tcW w:w="2411"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256"/>
        </w:trPr>
        <w:tc>
          <w:tcPr>
            <w:tcW w:w="1667" w:type="dxa"/>
            <w:vMerge w:val="restart"/>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p w:rsidR="00964B62" w:rsidRDefault="00964B62">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trHeight w:val="312"/>
        </w:trPr>
        <w:tc>
          <w:tcPr>
            <w:tcW w:w="1667" w:type="dxa"/>
            <w:vMerge/>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left="-110" w:right="-111"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Autoritatea sau organismul </w:t>
            </w:r>
            <w:r>
              <w:rPr>
                <w:rFonts w:ascii="Times New Roman" w:eastAsia="Times New Roman" w:hAnsi="Times New Roman" w:cs="Times New Roman"/>
                <w:i/>
                <w:sz w:val="28"/>
                <w:szCs w:val="28"/>
                <w:lang w:val="ro-MD" w:eastAsia="ru-RU"/>
              </w:rPr>
              <w:t>emitent(ă):</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rPr>
          <w:trHeight w:val="256"/>
        </w:trPr>
        <w:tc>
          <w:tcPr>
            <w:tcW w:w="1667" w:type="dxa"/>
            <w:vMerge/>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c>
          <w:tcPr>
            <w:tcW w:w="1667" w:type="dxa"/>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4C.2</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w:t>
            </w:r>
            <w:r>
              <w:rPr>
                <w:rFonts w:ascii="Times New Roman" w:eastAsia="Times New Roman" w:hAnsi="Times New Roman" w:cs="Times New Roman"/>
                <w:sz w:val="28"/>
                <w:szCs w:val="28"/>
                <w:lang w:val="ro-MD" w:eastAsia="ru-RU"/>
              </w:rPr>
              <w:t>sabile de controlul calității în legătură cu acest exercițiu de achiziție publică?</w:t>
            </w:r>
          </w:p>
        </w:tc>
        <w:tc>
          <w:tcPr>
            <w:tcW w:w="2411"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67"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135"/>
        </w:trPr>
        <w:tc>
          <w:tcPr>
            <w:tcW w:w="1667" w:type="dxa"/>
            <w:vMerge w:val="restart"/>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Informațiile sunt disponibile gratuit pentru autorități, di</w:t>
            </w:r>
            <w:r>
              <w:rPr>
                <w:rFonts w:ascii="Times New Roman" w:eastAsia="Times New Roman" w:hAnsi="Times New Roman" w:cs="Times New Roman"/>
                <w:i/>
                <w:sz w:val="28"/>
                <w:szCs w:val="28"/>
                <w:lang w:val="ro-MD" w:eastAsia="ru-RU"/>
              </w:rPr>
              <w:t>ntr-o bază de date națională?</w:t>
            </w:r>
            <w:r>
              <w:rPr>
                <w:rFonts w:ascii="Times New Roman" w:eastAsia="Times New Roman" w:hAnsi="Times New Roman" w:cs="Times New Roman"/>
                <w:i/>
                <w:iCs/>
                <w:sz w:val="28"/>
                <w:szCs w:val="28"/>
                <w:lang w:val="ro-MD" w:eastAsia="ru-RU"/>
              </w:rPr>
              <w:t xml:space="preserve"> Dacă da, specificați informația care ar permite verificarea</w:t>
            </w:r>
            <w:r>
              <w:rPr>
                <w:rFonts w:ascii="Times New Roman" w:eastAsia="Times New Roman" w:hAnsi="Times New Roman" w:cs="Times New Roman"/>
                <w:sz w:val="28"/>
                <w:szCs w:val="28"/>
                <w:lang w:val="ro-MD" w:eastAsia="ru-RU"/>
              </w:rPr>
              <w:t>.</w:t>
            </w:r>
          </w:p>
        </w:tc>
        <w:tc>
          <w:tcPr>
            <w:tcW w:w="2411" w:type="dxa"/>
            <w:shd w:val="clear" w:color="auto" w:fill="auto"/>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rsidR="00964B62" w:rsidRDefault="004E3F0E">
            <w:pPr>
              <w:spacing w:line="240" w:lineRule="auto"/>
              <w:ind w:firstLine="0"/>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trHeight w:val="195"/>
        </w:trPr>
        <w:tc>
          <w:tcPr>
            <w:tcW w:w="1667" w:type="dxa"/>
            <w:vMerge/>
            <w:shd w:val="clear" w:color="auto" w:fill="auto"/>
          </w:tcPr>
          <w:p w:rsidR="00964B62" w:rsidRDefault="00964B62">
            <w:pPr>
              <w:spacing w:line="240" w:lineRule="auto"/>
              <w:ind w:firstLine="0"/>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tcPr>
          <w:p w:rsidR="00964B62" w:rsidRDefault="004E3F0E">
            <w:pPr>
              <w:spacing w:line="240" w:lineRule="auto"/>
              <w:ind w:left="-110"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rsidR="00964B62" w:rsidRDefault="004E3F0E">
            <w:pPr>
              <w:spacing w:line="240" w:lineRule="auto"/>
              <w:ind w:firstLine="0"/>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rPr>
          <w:trHeight w:val="195"/>
        </w:trPr>
        <w:tc>
          <w:tcPr>
            <w:tcW w:w="1667" w:type="dxa"/>
            <w:vMerge/>
            <w:shd w:val="clear" w:color="auto" w:fill="auto"/>
          </w:tcPr>
          <w:p w:rsidR="00964B62" w:rsidRDefault="00964B62">
            <w:pPr>
              <w:spacing w:line="240" w:lineRule="auto"/>
              <w:ind w:firstLine="0"/>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rsidR="00964B62" w:rsidRDefault="004E3F0E">
            <w:pPr>
              <w:spacing w:line="240" w:lineRule="auto"/>
              <w:ind w:firstLine="0"/>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rsidRPr="004E3F0E">
        <w:tc>
          <w:tcPr>
            <w:tcW w:w="1667" w:type="dxa"/>
            <w:shd w:val="clear" w:color="auto" w:fill="auto"/>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4C.4</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p w:rsidR="00964B62" w:rsidRDefault="004E3F0E">
            <w:pPr>
              <w:spacing w:line="240" w:lineRule="auto"/>
              <w:ind w:left="37" w:firstLine="0"/>
              <w:contextualSpacing/>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0"/>
                <w:szCs w:val="24"/>
                <w:lang w:val="en-US" w:eastAsia="ru-RU"/>
              </w:rPr>
              <w:t>Declaraţie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referitoare</w:t>
            </w:r>
            <w:proofErr w:type="spellEnd"/>
            <w:r>
              <w:rPr>
                <w:rFonts w:ascii="Times New Roman" w:eastAsia="Times New Roman" w:hAnsi="Times New Roman" w:cs="Times New Roman"/>
                <w:sz w:val="20"/>
                <w:szCs w:val="24"/>
                <w:lang w:val="en-US" w:eastAsia="ru-RU"/>
              </w:rPr>
              <w:t xml:space="preserve"> la </w:t>
            </w:r>
            <w:proofErr w:type="spellStart"/>
            <w:r>
              <w:rPr>
                <w:rFonts w:ascii="Times New Roman" w:eastAsia="Times New Roman" w:hAnsi="Times New Roman" w:cs="Times New Roman"/>
                <w:sz w:val="20"/>
                <w:szCs w:val="24"/>
                <w:lang w:val="en-US" w:eastAsia="ru-RU"/>
              </w:rPr>
              <w:t>utilajele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instalaţiile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echipamentele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tehnice</w:t>
            </w:r>
            <w:proofErr w:type="spellEnd"/>
            <w:r>
              <w:rPr>
                <w:rFonts w:ascii="Times New Roman" w:eastAsia="Times New Roman" w:hAnsi="Times New Roman" w:cs="Times New Roman"/>
                <w:sz w:val="20"/>
                <w:szCs w:val="24"/>
                <w:lang w:val="en-US" w:eastAsia="ru-RU"/>
              </w:rPr>
              <w:t xml:space="preserve"> de care </w:t>
            </w:r>
            <w:proofErr w:type="spellStart"/>
            <w:r>
              <w:rPr>
                <w:rFonts w:ascii="Times New Roman" w:eastAsia="Times New Roman" w:hAnsi="Times New Roman" w:cs="Times New Roman"/>
                <w:sz w:val="20"/>
                <w:szCs w:val="24"/>
                <w:lang w:val="en-US" w:eastAsia="ru-RU"/>
              </w:rPr>
              <w:t>poate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dispune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operatorul</w:t>
            </w:r>
            <w:proofErr w:type="spellEnd"/>
            <w:r>
              <w:rPr>
                <w:rFonts w:ascii="Times New Roman" w:eastAsia="Times New Roman" w:hAnsi="Times New Roman" w:cs="Times New Roman"/>
                <w:sz w:val="20"/>
                <w:szCs w:val="24"/>
                <w:lang w:val="en-US" w:eastAsia="ru-RU"/>
              </w:rPr>
              <w:t xml:space="preserve"> economic </w:t>
            </w:r>
            <w:proofErr w:type="spellStart"/>
            <w:r>
              <w:rPr>
                <w:rFonts w:ascii="Times New Roman" w:eastAsia="Times New Roman" w:hAnsi="Times New Roman" w:cs="Times New Roman"/>
                <w:sz w:val="20"/>
                <w:szCs w:val="24"/>
                <w:lang w:val="en-US" w:eastAsia="ru-RU"/>
              </w:rPr>
              <w:t>pe</w:t>
            </w:r>
            <w:r>
              <w:rPr>
                <w:rFonts w:ascii="Times New Roman" w:eastAsia="Times New Roman" w:hAnsi="Times New Roman" w:cs="Times New Roman"/>
                <w:sz w:val="20"/>
                <w:szCs w:val="24"/>
                <w:lang w:val="en-US" w:eastAsia="ru-RU"/>
              </w:rPr>
              <w:t>ntru</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îndeplinirea</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corespunzătoare</w:t>
            </w:r>
            <w:proofErr w:type="spellEnd"/>
            <w:r>
              <w:rPr>
                <w:rFonts w:ascii="Times New Roman" w:eastAsia="Times New Roman" w:hAnsi="Times New Roman" w:cs="Times New Roman"/>
                <w:sz w:val="20"/>
                <w:szCs w:val="24"/>
                <w:lang w:val="en-US" w:eastAsia="ru-RU"/>
              </w:rPr>
              <w:t xml:space="preserve"> a </w:t>
            </w:r>
            <w:proofErr w:type="spellStart"/>
            <w:r>
              <w:rPr>
                <w:rFonts w:ascii="Times New Roman" w:eastAsia="Times New Roman" w:hAnsi="Times New Roman" w:cs="Times New Roman"/>
                <w:sz w:val="20"/>
                <w:szCs w:val="24"/>
                <w:lang w:val="en-US" w:eastAsia="ru-RU"/>
              </w:rPr>
              <w:t>contractului</w:t>
            </w:r>
            <w:proofErr w:type="spellEnd"/>
            <w:r>
              <w:rPr>
                <w:rFonts w:ascii="Times New Roman" w:eastAsia="Times New Roman" w:hAnsi="Times New Roman" w:cs="Times New Roman"/>
                <w:sz w:val="20"/>
                <w:szCs w:val="24"/>
                <w:lang w:val="en-US" w:eastAsia="ru-RU"/>
              </w:rPr>
              <w:t xml:space="preserve"> de </w:t>
            </w:r>
            <w:proofErr w:type="spellStart"/>
            <w:r>
              <w:rPr>
                <w:rFonts w:ascii="Times New Roman" w:eastAsia="Times New Roman" w:hAnsi="Times New Roman" w:cs="Times New Roman"/>
                <w:sz w:val="20"/>
                <w:szCs w:val="24"/>
                <w:lang w:val="en-US" w:eastAsia="ru-RU"/>
              </w:rPr>
              <w:t>lucrări</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sau</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servicii</w:t>
            </w:r>
            <w:proofErr w:type="spellEnd"/>
            <w:r>
              <w:rPr>
                <w:rFonts w:ascii="Times New Roman" w:eastAsia="Times New Roman" w:hAnsi="Times New Roman" w:cs="Times New Roman"/>
                <w:sz w:val="20"/>
                <w:szCs w:val="24"/>
                <w:lang w:val="en-US" w:eastAsia="ru-RU"/>
              </w:rPr>
              <w:t xml:space="preserve"> de </w:t>
            </w:r>
            <w:proofErr w:type="spellStart"/>
            <w:r>
              <w:rPr>
                <w:rFonts w:ascii="Times New Roman" w:eastAsia="Times New Roman" w:hAnsi="Times New Roman" w:cs="Times New Roman"/>
                <w:sz w:val="20"/>
                <w:szCs w:val="24"/>
                <w:lang w:val="en-US" w:eastAsia="ru-RU"/>
              </w:rPr>
              <w:t>proiectare</w:t>
            </w:r>
            <w:proofErr w:type="spellEnd"/>
            <w:r>
              <w:rPr>
                <w:rFonts w:ascii="Times New Roman" w:eastAsia="Times New Roman" w:hAnsi="Times New Roman" w:cs="Times New Roman"/>
                <w:sz w:val="20"/>
                <w:szCs w:val="24"/>
                <w:lang w:val="en-US" w:eastAsia="ru-RU"/>
              </w:rPr>
              <w:t xml:space="preserve"> și de </w:t>
            </w:r>
            <w:proofErr w:type="spellStart"/>
            <w:r>
              <w:rPr>
                <w:rFonts w:ascii="Times New Roman" w:eastAsia="Times New Roman" w:hAnsi="Times New Roman" w:cs="Times New Roman"/>
                <w:sz w:val="20"/>
                <w:szCs w:val="24"/>
                <w:lang w:val="en-US" w:eastAsia="ru-RU"/>
              </w:rPr>
              <w:t>lucrări</w:t>
            </w:r>
            <w:proofErr w:type="spellEnd"/>
            <w:r>
              <w:rPr>
                <w:rFonts w:ascii="Times New Roman" w:eastAsia="Times New Roman" w:hAnsi="Times New Roman" w:cs="Times New Roman"/>
                <w:sz w:val="20"/>
                <w:szCs w:val="24"/>
                <w:lang w:val="en-US" w:eastAsia="ru-RU"/>
              </w:rPr>
              <w:t xml:space="preserve">, conform </w:t>
            </w:r>
            <w:proofErr w:type="spellStart"/>
            <w:r>
              <w:rPr>
                <w:rFonts w:ascii="Times New Roman" w:eastAsia="Times New Roman" w:hAnsi="Times New Roman" w:cs="Times New Roman"/>
                <w:b/>
                <w:sz w:val="20"/>
                <w:szCs w:val="24"/>
                <w:lang w:val="en-US" w:eastAsia="ru-RU"/>
              </w:rPr>
              <w:t>Anexei</w:t>
            </w:r>
            <w:proofErr w:type="spellEnd"/>
            <w:r>
              <w:rPr>
                <w:rFonts w:ascii="Times New Roman" w:eastAsia="Times New Roman" w:hAnsi="Times New Roman" w:cs="Times New Roman"/>
                <w:b/>
                <w:sz w:val="20"/>
                <w:szCs w:val="24"/>
                <w:lang w:val="en-US" w:eastAsia="ru-RU"/>
              </w:rPr>
              <w:t xml:space="preserve"> nr. 14.</w:t>
            </w:r>
          </w:p>
        </w:tc>
        <w:tc>
          <w:tcPr>
            <w:tcW w:w="2411"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67"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4C.5</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rsidRPr="004E3F0E">
        <w:tc>
          <w:tcPr>
            <w:tcW w:w="1667" w:type="dxa"/>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p w:rsidR="00964B62" w:rsidRDefault="004E3F0E">
            <w:pPr>
              <w:spacing w:line="240" w:lineRule="auto"/>
              <w:ind w:left="37" w:firstLine="0"/>
              <w:contextualSpacing/>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FF0000"/>
                <w:sz w:val="24"/>
                <w:szCs w:val="24"/>
                <w:lang w:val="en-US" w:eastAsia="ru-RU"/>
              </w:rPr>
              <w:t xml:space="preserve">- </w:t>
            </w:r>
            <w:proofErr w:type="spellStart"/>
            <w:r>
              <w:rPr>
                <w:rFonts w:ascii="Times New Roman" w:eastAsia="Times New Roman" w:hAnsi="Times New Roman" w:cs="Times New Roman"/>
                <w:sz w:val="20"/>
                <w:szCs w:val="24"/>
                <w:lang w:val="en-US" w:eastAsia="ru-RU"/>
              </w:rPr>
              <w:t>Informaţii</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referitoa</w:t>
            </w:r>
            <w:r>
              <w:rPr>
                <w:rFonts w:ascii="Times New Roman" w:eastAsia="Times New Roman" w:hAnsi="Times New Roman" w:cs="Times New Roman"/>
                <w:sz w:val="20"/>
                <w:szCs w:val="24"/>
                <w:lang w:val="en-US" w:eastAsia="ru-RU"/>
              </w:rPr>
              <w:t>re</w:t>
            </w:r>
            <w:proofErr w:type="spellEnd"/>
            <w:r>
              <w:rPr>
                <w:rFonts w:ascii="Times New Roman" w:eastAsia="Times New Roman" w:hAnsi="Times New Roman" w:cs="Times New Roman"/>
                <w:sz w:val="20"/>
                <w:szCs w:val="24"/>
                <w:lang w:val="en-US" w:eastAsia="ru-RU"/>
              </w:rPr>
              <w:t xml:space="preserve"> la </w:t>
            </w:r>
            <w:proofErr w:type="spellStart"/>
            <w:r>
              <w:rPr>
                <w:rFonts w:ascii="Times New Roman" w:eastAsia="Times New Roman" w:hAnsi="Times New Roman" w:cs="Times New Roman"/>
                <w:sz w:val="20"/>
                <w:szCs w:val="24"/>
                <w:lang w:val="en-US" w:eastAsia="ru-RU"/>
              </w:rPr>
              <w:t>studiile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pregătirea</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profesională</w:t>
            </w:r>
            <w:proofErr w:type="spellEnd"/>
            <w:r>
              <w:rPr>
                <w:rFonts w:ascii="Times New Roman" w:eastAsia="Times New Roman" w:hAnsi="Times New Roman" w:cs="Times New Roman"/>
                <w:sz w:val="20"/>
                <w:szCs w:val="24"/>
                <w:lang w:val="en-US" w:eastAsia="ru-RU"/>
              </w:rPr>
              <w:t xml:space="preserve"> şi </w:t>
            </w:r>
            <w:proofErr w:type="spellStart"/>
            <w:r>
              <w:rPr>
                <w:rFonts w:ascii="Times New Roman" w:eastAsia="Times New Roman" w:hAnsi="Times New Roman" w:cs="Times New Roman"/>
                <w:sz w:val="20"/>
                <w:szCs w:val="24"/>
                <w:lang w:val="en-US" w:eastAsia="ru-RU"/>
              </w:rPr>
              <w:t>calificarea</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personalului</w:t>
            </w:r>
            <w:proofErr w:type="spellEnd"/>
            <w:r>
              <w:rPr>
                <w:rFonts w:ascii="Times New Roman" w:eastAsia="Times New Roman" w:hAnsi="Times New Roman" w:cs="Times New Roman"/>
                <w:sz w:val="20"/>
                <w:szCs w:val="24"/>
                <w:lang w:val="en-US" w:eastAsia="ru-RU"/>
              </w:rPr>
              <w:t xml:space="preserve"> de </w:t>
            </w:r>
            <w:proofErr w:type="spellStart"/>
            <w:r>
              <w:rPr>
                <w:rFonts w:ascii="Times New Roman" w:eastAsia="Times New Roman" w:hAnsi="Times New Roman" w:cs="Times New Roman"/>
                <w:sz w:val="20"/>
                <w:szCs w:val="24"/>
                <w:lang w:val="en-US" w:eastAsia="ru-RU"/>
              </w:rPr>
              <w:t>conducere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precum</w:t>
            </w:r>
            <w:proofErr w:type="spellEnd"/>
            <w:r>
              <w:rPr>
                <w:rFonts w:ascii="Times New Roman" w:eastAsia="Times New Roman" w:hAnsi="Times New Roman" w:cs="Times New Roman"/>
                <w:sz w:val="20"/>
                <w:szCs w:val="24"/>
                <w:lang w:val="en-US" w:eastAsia="ru-RU"/>
              </w:rPr>
              <w:t xml:space="preserve"> şi ale </w:t>
            </w:r>
            <w:proofErr w:type="spellStart"/>
            <w:r>
              <w:rPr>
                <w:rFonts w:ascii="Times New Roman" w:eastAsia="Times New Roman" w:hAnsi="Times New Roman" w:cs="Times New Roman"/>
                <w:sz w:val="20"/>
                <w:szCs w:val="24"/>
                <w:lang w:val="en-US" w:eastAsia="ru-RU"/>
              </w:rPr>
              <w:t>persoanelor</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responsabile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pentru</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execuția</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lucrărilor</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inclusiv</w:t>
            </w:r>
            <w:proofErr w:type="spellEnd"/>
            <w:r>
              <w:rPr>
                <w:rFonts w:ascii="Times New Roman" w:eastAsia="Times New Roman" w:hAnsi="Times New Roman" w:cs="Times New Roman"/>
                <w:sz w:val="20"/>
                <w:szCs w:val="24"/>
                <w:lang w:val="en-US" w:eastAsia="ru-RU"/>
              </w:rPr>
              <w:t xml:space="preserve"> a </w:t>
            </w:r>
            <w:proofErr w:type="spellStart"/>
            <w:r>
              <w:rPr>
                <w:rFonts w:ascii="Times New Roman" w:eastAsia="Times New Roman" w:hAnsi="Times New Roman" w:cs="Times New Roman"/>
                <w:sz w:val="20"/>
                <w:szCs w:val="24"/>
                <w:lang w:val="en-US" w:eastAsia="ru-RU"/>
              </w:rPr>
              <w:t>dirigintelui</w:t>
            </w:r>
            <w:proofErr w:type="spellEnd"/>
            <w:r>
              <w:rPr>
                <w:rFonts w:ascii="Times New Roman" w:eastAsia="Times New Roman" w:hAnsi="Times New Roman" w:cs="Times New Roman"/>
                <w:sz w:val="20"/>
                <w:szCs w:val="24"/>
                <w:lang w:val="en-US" w:eastAsia="ru-RU"/>
              </w:rPr>
              <w:t xml:space="preserve"> de </w:t>
            </w:r>
            <w:proofErr w:type="spellStart"/>
            <w:r>
              <w:rPr>
                <w:rFonts w:ascii="Times New Roman" w:eastAsia="Times New Roman" w:hAnsi="Times New Roman" w:cs="Times New Roman"/>
                <w:sz w:val="20"/>
                <w:szCs w:val="24"/>
                <w:lang w:val="en-US" w:eastAsia="ru-RU"/>
              </w:rPr>
              <w:t>şantier</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atestat</w:t>
            </w:r>
            <w:proofErr w:type="spellEnd"/>
            <w:r>
              <w:rPr>
                <w:rFonts w:ascii="Times New Roman" w:eastAsia="Times New Roman" w:hAnsi="Times New Roman" w:cs="Times New Roman"/>
                <w:sz w:val="20"/>
                <w:szCs w:val="24"/>
                <w:lang w:val="en-US" w:eastAsia="ru-RU"/>
              </w:rPr>
              <w:t xml:space="preserve"> conform </w:t>
            </w:r>
            <w:proofErr w:type="spellStart"/>
            <w:r>
              <w:rPr>
                <w:rFonts w:ascii="Times New Roman" w:eastAsia="Times New Roman" w:hAnsi="Times New Roman" w:cs="Times New Roman"/>
                <w:sz w:val="20"/>
                <w:szCs w:val="24"/>
                <w:lang w:val="en-US" w:eastAsia="ru-RU"/>
              </w:rPr>
              <w:t>legislaţiei</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confirmat</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prin</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certificat</w:t>
            </w:r>
            <w:proofErr w:type="spellEnd"/>
            <w:r>
              <w:rPr>
                <w:rFonts w:ascii="Times New Roman" w:eastAsia="Times New Roman" w:hAnsi="Times New Roman" w:cs="Times New Roman"/>
                <w:sz w:val="20"/>
                <w:szCs w:val="24"/>
                <w:lang w:val="en-US" w:eastAsia="ru-RU"/>
              </w:rPr>
              <w:t xml:space="preserve"> de </w:t>
            </w:r>
            <w:proofErr w:type="spellStart"/>
            <w:r>
              <w:rPr>
                <w:rFonts w:ascii="Times New Roman" w:eastAsia="Times New Roman" w:hAnsi="Times New Roman" w:cs="Times New Roman"/>
                <w:sz w:val="20"/>
                <w:szCs w:val="24"/>
                <w:lang w:val="en-US" w:eastAsia="ru-RU"/>
              </w:rPr>
              <w:t>atestare</w:t>
            </w:r>
            <w:proofErr w:type="spellEnd"/>
            <w:r>
              <w:rPr>
                <w:rFonts w:ascii="Times New Roman" w:eastAsia="Times New Roman" w:hAnsi="Times New Roman" w:cs="Times New Roman"/>
                <w:sz w:val="20"/>
                <w:szCs w:val="24"/>
                <w:lang w:val="en-US" w:eastAsia="ru-RU"/>
              </w:rPr>
              <w:t xml:space="preserve"> </w:t>
            </w:r>
            <w:proofErr w:type="spellStart"/>
            <w:r>
              <w:rPr>
                <w:rFonts w:ascii="Times New Roman" w:eastAsia="Times New Roman" w:hAnsi="Times New Roman" w:cs="Times New Roman"/>
                <w:sz w:val="20"/>
                <w:szCs w:val="24"/>
                <w:lang w:val="en-US" w:eastAsia="ru-RU"/>
              </w:rPr>
              <w:t>prof</w:t>
            </w:r>
            <w:r>
              <w:rPr>
                <w:rFonts w:ascii="Times New Roman" w:eastAsia="Times New Roman" w:hAnsi="Times New Roman" w:cs="Times New Roman"/>
                <w:sz w:val="20"/>
                <w:szCs w:val="24"/>
                <w:lang w:val="en-US" w:eastAsia="ru-RU"/>
              </w:rPr>
              <w:t>esională</w:t>
            </w:r>
            <w:proofErr w:type="spellEnd"/>
            <w:r>
              <w:rPr>
                <w:rFonts w:ascii="Times New Roman" w:eastAsia="Times New Roman" w:hAnsi="Times New Roman" w:cs="Times New Roman"/>
                <w:sz w:val="20"/>
                <w:szCs w:val="24"/>
                <w:lang w:val="en-US" w:eastAsia="ru-RU"/>
              </w:rPr>
              <w:t xml:space="preserve">) conform </w:t>
            </w:r>
            <w:proofErr w:type="spellStart"/>
            <w:r>
              <w:rPr>
                <w:rFonts w:ascii="Times New Roman" w:eastAsia="Times New Roman" w:hAnsi="Times New Roman" w:cs="Times New Roman"/>
                <w:b/>
                <w:sz w:val="20"/>
                <w:szCs w:val="24"/>
                <w:lang w:val="en-US" w:eastAsia="ru-RU"/>
              </w:rPr>
              <w:t>Anexei</w:t>
            </w:r>
            <w:proofErr w:type="spellEnd"/>
            <w:r>
              <w:rPr>
                <w:rFonts w:ascii="Times New Roman" w:eastAsia="Times New Roman" w:hAnsi="Times New Roman" w:cs="Times New Roman"/>
                <w:b/>
                <w:sz w:val="20"/>
                <w:szCs w:val="24"/>
                <w:lang w:val="en-US" w:eastAsia="ru-RU"/>
              </w:rPr>
              <w:t xml:space="preserve"> nr. 15</w:t>
            </w:r>
          </w:p>
        </w:tc>
        <w:tc>
          <w:tcPr>
            <w:tcW w:w="2411"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67"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o informație privind personalul de specialitate propus </w:t>
            </w:r>
            <w:r>
              <w:rPr>
                <w:rFonts w:ascii="Times New Roman" w:eastAsia="Times New Roman" w:hAnsi="Times New Roman" w:cs="Times New Roman"/>
                <w:sz w:val="28"/>
                <w:szCs w:val="28"/>
                <w:lang w:val="ro-MD" w:eastAsia="ru-RU"/>
              </w:rPr>
              <w:lastRenderedPageBreak/>
              <w:t>pentru executarea contractului, conform cerințelor stabilite în anunțul de participare și documentația de atribuire?</w:t>
            </w:r>
          </w:p>
        </w:tc>
        <w:tc>
          <w:tcPr>
            <w:tcW w:w="2411"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240"/>
        </w:trPr>
        <w:tc>
          <w:tcPr>
            <w:tcW w:w="1667" w:type="dxa"/>
            <w:vMerge w:val="restart"/>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4C.8</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964B62">
        <w:trPr>
          <w:trHeight w:val="315"/>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964B62">
        <w:trPr>
          <w:trHeight w:val="165"/>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964B62">
        <w:trPr>
          <w:trHeight w:val="135"/>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964B62">
        <w:trPr>
          <w:trHeight w:val="111"/>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964B62">
        <w:trPr>
          <w:trHeight w:val="279"/>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964B62" w:rsidRPr="004E3F0E">
        <w:tc>
          <w:tcPr>
            <w:tcW w:w="1667" w:type="dxa"/>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r>
      <w:tr w:rsidR="00964B62">
        <w:trPr>
          <w:trHeight w:val="195"/>
        </w:trPr>
        <w:tc>
          <w:tcPr>
            <w:tcW w:w="1667" w:type="dxa"/>
            <w:vMerge w:val="restart"/>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964B62">
        <w:trPr>
          <w:trHeight w:val="111"/>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964B62">
        <w:trPr>
          <w:trHeight w:val="150"/>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964B62">
        <w:trPr>
          <w:trHeight w:val="111"/>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964B62">
        <w:trPr>
          <w:trHeight w:val="150"/>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964B62">
        <w:trPr>
          <w:trHeight w:val="111"/>
        </w:trPr>
        <w:tc>
          <w:tcPr>
            <w:tcW w:w="1667" w:type="dxa"/>
            <w:vMerge/>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964B62">
        <w:trPr>
          <w:trHeight w:val="111"/>
        </w:trPr>
        <w:tc>
          <w:tcPr>
            <w:tcW w:w="1667" w:type="dxa"/>
            <w:shd w:val="clear" w:color="auto" w:fill="auto"/>
            <w:vAlign w:val="center"/>
          </w:tcPr>
          <w:p w:rsidR="00964B62" w:rsidRDefault="00964B62">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964B62" w:rsidRDefault="00964B62">
            <w:pPr>
              <w:spacing w:line="240" w:lineRule="auto"/>
              <w:ind w:firstLine="0"/>
              <w:jc w:val="left"/>
              <w:rPr>
                <w:rFonts w:ascii="Times New Roman" w:eastAsia="Times New Roman" w:hAnsi="Times New Roman" w:cs="Times New Roman"/>
                <w:sz w:val="28"/>
                <w:szCs w:val="28"/>
                <w:lang w:val="ro-MD" w:eastAsia="ru-RU"/>
              </w:rPr>
            </w:pPr>
          </w:p>
        </w:tc>
      </w:tr>
      <w:tr w:rsidR="00964B62">
        <w:trPr>
          <w:trHeight w:val="111"/>
        </w:trPr>
        <w:tc>
          <w:tcPr>
            <w:tcW w:w="1667"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rsidRPr="004E3F0E">
        <w:tc>
          <w:tcPr>
            <w:tcW w:w="1667" w:type="dxa"/>
            <w:shd w:val="clear" w:color="auto" w:fill="auto"/>
          </w:tcPr>
          <w:p w:rsidR="00964B62" w:rsidRDefault="00964B62">
            <w:pPr>
              <w:spacing w:line="240" w:lineRule="auto"/>
              <w:ind w:firstLine="0"/>
              <w:contextualSpacing/>
              <w:jc w:val="left"/>
              <w:rPr>
                <w:rFonts w:ascii="Times New Roman" w:eastAsia="Times New Roman" w:hAnsi="Times New Roman" w:cs="Times New Roman"/>
                <w:b/>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Pentru c</w:t>
            </w:r>
            <w:r>
              <w:rPr>
                <w:rFonts w:ascii="Times New Roman" w:eastAsia="Times New Roman" w:hAnsi="Times New Roman" w:cs="Times New Roman"/>
                <w:b/>
                <w:sz w:val="28"/>
                <w:szCs w:val="28"/>
                <w:lang w:val="ro-MD" w:eastAsia="ru-RU"/>
              </w:rPr>
              <w:t>ontractele de achiziție publică de lucrări</w:t>
            </w:r>
          </w:p>
        </w:tc>
        <w:tc>
          <w:tcPr>
            <w:tcW w:w="2411" w:type="dxa"/>
            <w:shd w:val="clear" w:color="auto" w:fill="auto"/>
            <w:vAlign w:val="center"/>
          </w:tcPr>
          <w:p w:rsidR="00964B62" w:rsidRDefault="00964B62">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4C.11</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p w:rsidR="00964B62" w:rsidRDefault="004E3F0E">
            <w:pPr>
              <w:numPr>
                <w:ilvl w:val="0"/>
                <w:numId w:val="34"/>
              </w:numPr>
              <w:spacing w:line="240" w:lineRule="auto"/>
              <w:ind w:firstLine="457"/>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Declarație privind experienţa similară (minim 3 obiecte finalizate în ultimii 3 ani de activitate, a căror valoare să fie egală sau mai mare ca valoarea lucrărilor ce urmează a fi achiziționate în cadrul procedurii date), anexa nr. 12.</w:t>
            </w:r>
          </w:p>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Lista lucrărilor exe</w:t>
            </w:r>
            <w:r>
              <w:rPr>
                <w:rFonts w:ascii="Times New Roman" w:eastAsia="Times New Roman" w:hAnsi="Times New Roman" w:cs="Times New Roman"/>
                <w:sz w:val="28"/>
                <w:szCs w:val="28"/>
                <w:lang w:val="ro-MD" w:eastAsia="ru-RU"/>
              </w:rPr>
              <w:t>cutate și finisate în ultimul an de activitate, conform anexei nr. 13, însoţit de minim 2 scrisori de recomandare pentru executarea lucrărilor similare cu cele ce urmează a fi achiziționate</w:t>
            </w:r>
          </w:p>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67" w:type="dxa"/>
            <w:vMerge w:val="restart"/>
            <w:shd w:val="clear" w:color="auto" w:fill="auto"/>
            <w:vAlign w:val="center"/>
          </w:tcPr>
          <w:p w:rsidR="00964B62" w:rsidRDefault="004E3F0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left="3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67" w:type="dxa"/>
            <w:vMerge/>
            <w:shd w:val="clear" w:color="auto" w:fill="auto"/>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964B62">
        <w:tc>
          <w:tcPr>
            <w:tcW w:w="1667" w:type="dxa"/>
            <w:vMerge/>
            <w:shd w:val="clear" w:color="auto" w:fill="auto"/>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964B62">
        <w:tc>
          <w:tcPr>
            <w:tcW w:w="1667" w:type="dxa"/>
            <w:vMerge/>
            <w:shd w:val="clear" w:color="auto" w:fill="auto"/>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964B62">
        <w:trPr>
          <w:trHeight w:val="167"/>
        </w:trPr>
        <w:tc>
          <w:tcPr>
            <w:tcW w:w="1667" w:type="dxa"/>
            <w:vMerge/>
            <w:shd w:val="clear" w:color="auto" w:fill="auto"/>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r>
      <w:tr w:rsidR="00964B62" w:rsidRPr="004E3F0E">
        <w:tc>
          <w:tcPr>
            <w:tcW w:w="1667" w:type="dxa"/>
            <w:shd w:val="clear" w:color="auto" w:fill="auto"/>
          </w:tcPr>
          <w:p w:rsidR="00964B62" w:rsidRDefault="00964B62">
            <w:pPr>
              <w:spacing w:line="240" w:lineRule="auto"/>
              <w:ind w:left="720" w:firstLine="0"/>
              <w:contextualSpacing/>
              <w:rPr>
                <w:rFonts w:ascii="Times New Roman" w:eastAsia="Times New Roman" w:hAnsi="Times New Roman" w:cs="Times New Roman"/>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964B62" w:rsidRDefault="00964B62">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4C.12</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964B62" w:rsidRDefault="004E3F0E">
            <w:pPr>
              <w:spacing w:line="240" w:lineRule="auto"/>
              <w:ind w:left="3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c>
          <w:tcPr>
            <w:tcW w:w="1667" w:type="dxa"/>
            <w:vMerge/>
            <w:shd w:val="clear" w:color="auto" w:fill="auto"/>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964B62">
        <w:tc>
          <w:tcPr>
            <w:tcW w:w="1667" w:type="dxa"/>
            <w:vMerge/>
            <w:shd w:val="clear" w:color="auto" w:fill="auto"/>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964B62">
        <w:tc>
          <w:tcPr>
            <w:tcW w:w="1667" w:type="dxa"/>
            <w:vMerge/>
            <w:shd w:val="clear" w:color="auto" w:fill="auto"/>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964B62" w:rsidRPr="004E3F0E">
        <w:tc>
          <w:tcPr>
            <w:tcW w:w="1667" w:type="dxa"/>
            <w:shd w:val="clear" w:color="auto" w:fill="auto"/>
          </w:tcPr>
          <w:p w:rsidR="00964B62" w:rsidRDefault="00964B62">
            <w:pPr>
              <w:spacing w:line="240" w:lineRule="auto"/>
              <w:ind w:left="720" w:firstLine="0"/>
              <w:contextualSpacing/>
              <w:jc w:val="left"/>
              <w:rPr>
                <w:rFonts w:ascii="Times New Roman" w:eastAsia="Times New Roman" w:hAnsi="Times New Roman" w:cs="Times New Roman"/>
                <w:i/>
                <w:sz w:val="28"/>
                <w:szCs w:val="28"/>
                <w:lang w:val="ro-MD" w:eastAsia="ru-RU"/>
              </w:rPr>
            </w:pPr>
          </w:p>
        </w:tc>
        <w:tc>
          <w:tcPr>
            <w:tcW w:w="6096" w:type="dxa"/>
            <w:shd w:val="clear" w:color="auto" w:fill="auto"/>
            <w:vAlign w:val="center"/>
          </w:tcPr>
          <w:p w:rsidR="00964B62" w:rsidRDefault="004E3F0E">
            <w:pPr>
              <w:spacing w:line="240" w:lineRule="auto"/>
              <w:ind w:left="37"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rsidR="00964B62" w:rsidRDefault="00964B62">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105"/>
        </w:trPr>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964B62">
        <w:trPr>
          <w:trHeight w:val="111"/>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r>
      <w:tr w:rsidR="00964B62">
        <w:trPr>
          <w:trHeight w:val="111"/>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r>
      <w:tr w:rsidR="00964B62">
        <w:trPr>
          <w:trHeight w:val="33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r>
      <w:tr w:rsidR="00964B62">
        <w:trPr>
          <w:trHeight w:val="207"/>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964B62">
            <w:pPr>
              <w:spacing w:line="240" w:lineRule="auto"/>
              <w:ind w:firstLine="0"/>
              <w:contextualSpacing/>
              <w:jc w:val="left"/>
              <w:rPr>
                <w:rFonts w:ascii="Times New Roman" w:eastAsia="Times New Roman" w:hAnsi="Times New Roman" w:cs="Times New Roman"/>
                <w:i/>
                <w:sz w:val="28"/>
                <w:szCs w:val="28"/>
                <w:lang w:val="ro-MD" w:eastAsia="ru-RU"/>
              </w:rPr>
            </w:pPr>
          </w:p>
        </w:tc>
      </w:tr>
      <w:tr w:rsidR="00964B62">
        <w:trPr>
          <w:trHeight w:val="300"/>
        </w:trPr>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p w:rsidR="00964B62" w:rsidRDefault="004E3F0E">
            <w:pPr>
              <w:spacing w:line="240" w:lineRule="auto"/>
              <w:ind w:firstLine="0"/>
              <w:contextualSpacing/>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rsidRPr="004E3F0E">
        <w:tc>
          <w:tcPr>
            <w:tcW w:w="10174" w:type="dxa"/>
            <w:gridSpan w:val="3"/>
            <w:shd w:val="clear" w:color="auto" w:fill="auto"/>
          </w:tcPr>
          <w:p w:rsidR="00964B62" w:rsidRDefault="004E3F0E">
            <w:pPr>
              <w:numPr>
                <w:ilvl w:val="0"/>
                <w:numId w:val="26"/>
              </w:numPr>
              <w:spacing w:line="240" w:lineRule="auto"/>
              <w:ind w:left="426" w:hanging="284"/>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Standarde de asigurare a calității</w:t>
            </w: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asigurare a calității conform cerințelor stabilite în anunțul de participare și în documen</w:t>
            </w:r>
            <w:r>
              <w:rPr>
                <w:rFonts w:ascii="Times New Roman" w:eastAsia="Times New Roman" w:hAnsi="Times New Roman" w:cs="Times New Roman"/>
                <w:sz w:val="28"/>
                <w:szCs w:val="28"/>
                <w:lang w:val="ro-MD" w:eastAsia="ru-RU"/>
              </w:rPr>
              <w:t xml:space="preserve">tația atribuire? </w:t>
            </w:r>
          </w:p>
          <w:p w:rsidR="00964B62" w:rsidRDefault="004E3F0E">
            <w:pPr>
              <w:spacing w:line="240" w:lineRule="auto"/>
              <w:ind w:left="37" w:firstLine="0"/>
              <w:contextualSpacing/>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Copie</w:t>
            </w:r>
            <w:proofErr w:type="spellEnd"/>
            <w:r>
              <w:rPr>
                <w:rFonts w:ascii="Times New Roman" w:eastAsia="Times New Roman" w:hAnsi="Times New Roman" w:cs="Times New Roman"/>
                <w:sz w:val="24"/>
                <w:szCs w:val="24"/>
                <w:lang w:val="en-US" w:eastAsia="ru-RU"/>
              </w:rPr>
              <w:t xml:space="preserve">, la </w:t>
            </w:r>
            <w:proofErr w:type="spellStart"/>
            <w:r>
              <w:rPr>
                <w:rFonts w:ascii="Times New Roman" w:eastAsia="Times New Roman" w:hAnsi="Times New Roman" w:cs="Times New Roman"/>
                <w:sz w:val="24"/>
                <w:szCs w:val="24"/>
                <w:lang w:val="en-US" w:eastAsia="ru-RU"/>
              </w:rPr>
              <w:t>solicitarea</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autorității</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contractante</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toți</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operatorii</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economici</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participanți</w:t>
            </w:r>
            <w:proofErr w:type="spellEnd"/>
            <w:r>
              <w:rPr>
                <w:rFonts w:ascii="Times New Roman" w:eastAsia="Times New Roman" w:hAnsi="Times New Roman" w:cs="Times New Roman"/>
                <w:sz w:val="24"/>
                <w:szCs w:val="24"/>
                <w:lang w:val="en-US" w:eastAsia="ru-RU"/>
              </w:rPr>
              <w:t xml:space="preserve"> la </w:t>
            </w:r>
            <w:proofErr w:type="spellStart"/>
            <w:r>
              <w:rPr>
                <w:rFonts w:ascii="Times New Roman" w:eastAsia="Times New Roman" w:hAnsi="Times New Roman" w:cs="Times New Roman"/>
                <w:sz w:val="24"/>
                <w:szCs w:val="24"/>
                <w:lang w:val="en-US" w:eastAsia="ru-RU"/>
              </w:rPr>
              <w:t>procedură</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vor</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prezenta</w:t>
            </w:r>
            <w:proofErr w:type="spellEnd"/>
            <w:r>
              <w:rPr>
                <w:rFonts w:ascii="Times New Roman" w:eastAsia="Times New Roman" w:hAnsi="Times New Roman" w:cs="Times New Roman"/>
                <w:sz w:val="24"/>
                <w:szCs w:val="24"/>
                <w:lang w:val="en-US" w:eastAsia="ru-RU"/>
              </w:rPr>
              <w:t xml:space="preserve"> certificate de </w:t>
            </w:r>
            <w:proofErr w:type="spellStart"/>
            <w:r>
              <w:rPr>
                <w:rFonts w:ascii="Times New Roman" w:eastAsia="Times New Roman" w:hAnsi="Times New Roman" w:cs="Times New Roman"/>
                <w:sz w:val="24"/>
                <w:szCs w:val="24"/>
                <w:lang w:val="en-US" w:eastAsia="ru-RU"/>
              </w:rPr>
              <w:t>conformitate</w:t>
            </w:r>
            <w:proofErr w:type="spellEnd"/>
            <w:r>
              <w:rPr>
                <w:rFonts w:ascii="Times New Roman" w:eastAsia="Times New Roman" w:hAnsi="Times New Roman" w:cs="Times New Roman"/>
                <w:sz w:val="24"/>
                <w:szCs w:val="24"/>
                <w:lang w:val="en-US" w:eastAsia="ru-RU"/>
              </w:rPr>
              <w:t xml:space="preserve"> și </w:t>
            </w:r>
            <w:proofErr w:type="spellStart"/>
            <w:r>
              <w:rPr>
                <w:rFonts w:ascii="Times New Roman" w:eastAsia="Times New Roman" w:hAnsi="Times New Roman" w:cs="Times New Roman"/>
                <w:sz w:val="24"/>
                <w:szCs w:val="24"/>
                <w:lang w:val="en-US" w:eastAsia="ru-RU"/>
              </w:rPr>
              <w:t>calitate</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pentru</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principalele</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materiale</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utilizate</w:t>
            </w:r>
            <w:proofErr w:type="spellEnd"/>
          </w:p>
        </w:tc>
        <w:tc>
          <w:tcPr>
            <w:tcW w:w="2411"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90"/>
        </w:trPr>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Informațiile pri</w:t>
            </w:r>
            <w:r>
              <w:rPr>
                <w:rFonts w:ascii="Times New Roman" w:eastAsia="Times New Roman" w:hAnsi="Times New Roman" w:cs="Times New Roman"/>
                <w:sz w:val="28"/>
                <w:szCs w:val="28"/>
                <w:lang w:val="ro-MD" w:eastAsia="ru-RU"/>
              </w:rPr>
              <w:t>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rPr>
          <w:trHeight w:val="9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rsidRPr="004E3F0E">
        <w:trPr>
          <w:trHeight w:val="9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rsidRPr="004E3F0E">
        <w:trPr>
          <w:trHeight w:val="195"/>
        </w:trPr>
        <w:tc>
          <w:tcPr>
            <w:tcW w:w="10174" w:type="dxa"/>
            <w:gridSpan w:val="3"/>
            <w:shd w:val="clear" w:color="auto" w:fill="auto"/>
            <w:vAlign w:val="center"/>
          </w:tcPr>
          <w:p w:rsidR="00964B62" w:rsidRDefault="004E3F0E">
            <w:pPr>
              <w:numPr>
                <w:ilvl w:val="0"/>
                <w:numId w:val="26"/>
              </w:numPr>
              <w:spacing w:line="240" w:lineRule="auto"/>
              <w:ind w:left="426" w:hanging="284"/>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lastRenderedPageBreak/>
              <w:t>Standarde de protecție a mediului</w:t>
            </w: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4E.1</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w:t>
            </w:r>
            <w:r>
              <w:rPr>
                <w:rFonts w:ascii="Times New Roman" w:eastAsia="Times New Roman" w:hAnsi="Times New Roman" w:cs="Times New Roman"/>
                <w:sz w:val="28"/>
                <w:szCs w:val="28"/>
                <w:lang w:val="ro-MD" w:eastAsia="ru-RU"/>
              </w:rPr>
              <w:t>tația de atribuire?</w:t>
            </w:r>
          </w:p>
        </w:tc>
        <w:tc>
          <w:tcPr>
            <w:tcW w:w="2411"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135"/>
        </w:trPr>
        <w:tc>
          <w:tcPr>
            <w:tcW w:w="1667"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rPr>
          <w:trHeight w:val="120"/>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rsidRPr="004E3F0E">
        <w:trPr>
          <w:trHeight w:val="285"/>
        </w:trPr>
        <w:tc>
          <w:tcPr>
            <w:tcW w:w="1667"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964B62" w:rsidRDefault="00964B62">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c>
          <w:tcPr>
            <w:tcW w:w="10174" w:type="dxa"/>
            <w:gridSpan w:val="3"/>
            <w:shd w:val="clear" w:color="auto" w:fill="auto"/>
          </w:tcPr>
          <w:p w:rsidR="00964B62" w:rsidRDefault="004E3F0E">
            <w:pPr>
              <w:numPr>
                <w:ilvl w:val="0"/>
                <w:numId w:val="26"/>
              </w:numPr>
              <w:spacing w:line="240" w:lineRule="auto"/>
              <w:ind w:left="426" w:hanging="284"/>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Permiterea controalelor</w:t>
            </w:r>
          </w:p>
        </w:tc>
      </w:tr>
      <w:tr w:rsidR="00964B62">
        <w:tc>
          <w:tcPr>
            <w:tcW w:w="1667"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4F.1</w:t>
            </w:r>
          </w:p>
        </w:tc>
        <w:tc>
          <w:tcPr>
            <w:tcW w:w="6096" w:type="dxa"/>
            <w:shd w:val="clear" w:color="auto" w:fill="auto"/>
            <w:vAlign w:val="center"/>
          </w:tcPr>
          <w:p w:rsidR="00964B62" w:rsidRDefault="004E3F0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w:t>
            </w:r>
            <w:r>
              <w:rPr>
                <w:rFonts w:ascii="Times New Roman" w:eastAsia="Times New Roman" w:hAnsi="Times New Roman" w:cs="Times New Roman"/>
                <w:sz w:val="28"/>
                <w:szCs w:val="28"/>
                <w:lang w:val="ro-MD" w:eastAsia="ru-RU"/>
              </w:rPr>
              <w:t>u</w:t>
            </w:r>
          </w:p>
        </w:tc>
      </w:tr>
    </w:tbl>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 Indicații generale pentru criteriile de calificare și selecție</w:t>
      </w:r>
    </w:p>
    <w:p w:rsidR="00964B62" w:rsidRDefault="00964B62">
      <w:pPr>
        <w:spacing w:line="240" w:lineRule="auto"/>
        <w:ind w:firstLine="0"/>
        <w:rPr>
          <w:rFonts w:ascii="Times New Roman" w:eastAsia="Times New Roman" w:hAnsi="Times New Roman" w:cs="Times New Roman"/>
          <w:b/>
          <w:sz w:val="28"/>
          <w:szCs w:val="28"/>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964B62" w:rsidRDefault="004E3F0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964B62">
        <w:tc>
          <w:tcPr>
            <w:tcW w:w="1603" w:type="dxa"/>
            <w:shd w:val="clear" w:color="auto" w:fill="auto"/>
            <w:vAlign w:val="center"/>
          </w:tcPr>
          <w:p w:rsidR="00964B62" w:rsidRDefault="004E3F0E">
            <w:pPr>
              <w:spacing w:line="240" w:lineRule="auto"/>
              <w:ind w:left="284"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273" w:type="dxa"/>
            <w:shd w:val="clear" w:color="auto" w:fill="auto"/>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55" w:type="dxa"/>
            <w:shd w:val="clear" w:color="auto" w:fill="auto"/>
          </w:tcPr>
          <w:p w:rsidR="00964B62" w:rsidRDefault="004E3F0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964B62" w:rsidRPr="004E3F0E">
        <w:tc>
          <w:tcPr>
            <w:tcW w:w="7876" w:type="dxa"/>
            <w:gridSpan w:val="2"/>
            <w:shd w:val="clear" w:color="auto" w:fill="auto"/>
            <w:vAlign w:val="center"/>
          </w:tcPr>
          <w:p w:rsidR="00964B62" w:rsidRDefault="004E3F0E">
            <w:pPr>
              <w:numPr>
                <w:ilvl w:val="0"/>
                <w:numId w:val="27"/>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964B62" w:rsidRDefault="00964B62">
            <w:pPr>
              <w:spacing w:line="240" w:lineRule="auto"/>
              <w:ind w:left="720" w:firstLine="0"/>
              <w:contextualSpacing/>
              <w:rPr>
                <w:rFonts w:ascii="Times New Roman" w:eastAsia="Times New Roman" w:hAnsi="Times New Roman" w:cs="Times New Roman"/>
                <w:sz w:val="28"/>
                <w:szCs w:val="28"/>
                <w:lang w:val="ro-MD" w:eastAsia="ru-RU"/>
              </w:rPr>
            </w:pPr>
          </w:p>
        </w:tc>
      </w:tr>
      <w:tr w:rsidR="00964B62">
        <w:tc>
          <w:tcPr>
            <w:tcW w:w="1603"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în Sistemul informaţional automatizat ,,Registrul de stat al achiziţiilor publice” </w:t>
            </w:r>
            <w:r>
              <w:rPr>
                <w:rFonts w:ascii="Times New Roman" w:eastAsia="Times New Roman" w:hAnsi="Times New Roman" w:cs="Times New Roman"/>
                <w:sz w:val="28"/>
                <w:szCs w:val="28"/>
                <w:lang w:val="ro-MD" w:eastAsia="ru-RU"/>
              </w:rPr>
              <w:t>sau prin mijloace electronice, sau dacă e cazul, pe suport de hârtie autorității contractante: formularele, certificatele, avizele și alte documente indicate de către autoritatea/entitatea contractantă în anunțul de participare și în documentația de atribu</w:t>
            </w:r>
            <w:r>
              <w:rPr>
                <w:rFonts w:ascii="Times New Roman" w:eastAsia="Times New Roman" w:hAnsi="Times New Roman" w:cs="Times New Roman"/>
                <w:sz w:val="28"/>
                <w:szCs w:val="28"/>
                <w:lang w:val="ro-MD" w:eastAsia="ru-RU"/>
              </w:rPr>
              <w:t xml:space="preserve">ire? </w:t>
            </w:r>
          </w:p>
          <w:p w:rsidR="00964B62" w:rsidRDefault="00964B62">
            <w:pPr>
              <w:spacing w:line="240" w:lineRule="auto"/>
              <w:ind w:firstLine="0"/>
              <w:contextualSpacing/>
              <w:rPr>
                <w:rFonts w:ascii="Times New Roman" w:eastAsia="Times New Roman" w:hAnsi="Times New Roman" w:cs="Times New Roman"/>
                <w:sz w:val="28"/>
                <w:szCs w:val="28"/>
                <w:lang w:val="ro-MD" w:eastAsia="ru-RU"/>
              </w:rPr>
            </w:pPr>
          </w:p>
          <w:p w:rsidR="00964B62" w:rsidRDefault="004E3F0E">
            <w:pPr>
              <w:spacing w:line="240" w:lineRule="auto"/>
              <w:ind w:firstLine="0"/>
              <w:contextualSpacing/>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color w:val="000000"/>
                <w:sz w:val="28"/>
                <w:szCs w:val="28"/>
                <w:lang w:val="ro-MD" w:eastAsia="ru-RU"/>
              </w:rPr>
              <w:t>Termen  3 zile de la deschiderea ofertelor.</w:t>
            </w:r>
          </w:p>
          <w:p w:rsidR="00964B62" w:rsidRDefault="00964B62">
            <w:pPr>
              <w:spacing w:line="240" w:lineRule="auto"/>
              <w:ind w:firstLine="0"/>
              <w:contextualSpacing/>
              <w:rPr>
                <w:rFonts w:ascii="Times New Roman" w:eastAsia="Times New Roman" w:hAnsi="Times New Roman" w:cs="Times New Roman"/>
                <w:sz w:val="28"/>
                <w:szCs w:val="28"/>
                <w:lang w:val="ro-MD" w:eastAsia="ru-RU"/>
              </w:rPr>
            </w:pPr>
          </w:p>
          <w:p w:rsidR="00964B62" w:rsidRDefault="00964B62">
            <w:pPr>
              <w:spacing w:line="240" w:lineRule="auto"/>
              <w:ind w:left="107" w:firstLine="0"/>
              <w:contextualSpacing/>
              <w:rPr>
                <w:rFonts w:ascii="Times New Roman" w:eastAsia="Times New Roman" w:hAnsi="Times New Roman" w:cs="Times New Roman"/>
                <w:sz w:val="28"/>
                <w:szCs w:val="28"/>
                <w:lang w:val="ro-MD" w:eastAsia="ru-RU"/>
              </w:rPr>
            </w:pPr>
          </w:p>
          <w:p w:rsidR="00964B62" w:rsidRDefault="004E3F0E">
            <w:pPr>
              <w:spacing w:line="240" w:lineRule="auto"/>
              <w:ind w:left="10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rPr>
          <w:trHeight w:val="280"/>
        </w:trPr>
        <w:tc>
          <w:tcPr>
            <w:tcW w:w="1603" w:type="dxa"/>
            <w:vMerge w:val="restart"/>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5A.2</w:t>
            </w:r>
          </w:p>
        </w:tc>
        <w:tc>
          <w:tcPr>
            <w:tcW w:w="6273" w:type="dxa"/>
            <w:vMerge w:val="restart"/>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w:t>
            </w:r>
            <w:r>
              <w:rPr>
                <w:rFonts w:ascii="Times New Roman" w:eastAsia="Times New Roman" w:hAnsi="Times New Roman" w:cs="Times New Roman"/>
                <w:sz w:val="28"/>
                <w:szCs w:val="28"/>
                <w:lang w:val="ro-MD" w:eastAsia="ru-RU"/>
              </w:rPr>
              <w:t>a, specificați informația care ar permite verificarea.</w:t>
            </w:r>
          </w:p>
        </w:tc>
        <w:tc>
          <w:tcPr>
            <w:tcW w:w="2155"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trPr>
          <w:trHeight w:val="320"/>
        </w:trPr>
        <w:tc>
          <w:tcPr>
            <w:tcW w:w="1603"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964B62" w:rsidRDefault="00964B62">
            <w:pPr>
              <w:spacing w:line="240" w:lineRule="auto"/>
              <w:ind w:firstLine="0"/>
              <w:contextualSpacing/>
              <w:rPr>
                <w:rFonts w:ascii="Times New Roman" w:eastAsia="Times New Roman" w:hAnsi="Times New Roman" w:cs="Times New Roman"/>
                <w:sz w:val="28"/>
                <w:szCs w:val="28"/>
                <w:lang w:val="ro-MD" w:eastAsia="ru-RU"/>
              </w:rPr>
            </w:pPr>
          </w:p>
        </w:tc>
        <w:tc>
          <w:tcPr>
            <w:tcW w:w="2155" w:type="dxa"/>
            <w:shd w:val="clear" w:color="auto" w:fill="auto"/>
            <w:vAlign w:val="center"/>
          </w:tcPr>
          <w:p w:rsidR="00964B62" w:rsidRDefault="004E3F0E">
            <w:pPr>
              <w:spacing w:line="240" w:lineRule="auto"/>
              <w:ind w:left="-76" w:right="-253"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rsidR="00964B62" w:rsidRDefault="004E3F0E">
            <w:pPr>
              <w:spacing w:line="240" w:lineRule="auto"/>
              <w:ind w:right="-253"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964B62" w:rsidRPr="004E3F0E">
        <w:trPr>
          <w:trHeight w:val="504"/>
        </w:trPr>
        <w:tc>
          <w:tcPr>
            <w:tcW w:w="1603" w:type="dxa"/>
            <w:vMerge/>
            <w:shd w:val="clear" w:color="auto" w:fill="auto"/>
            <w:vAlign w:val="center"/>
          </w:tcPr>
          <w:p w:rsidR="00964B62" w:rsidRDefault="00964B62">
            <w:pPr>
              <w:spacing w:line="240" w:lineRule="auto"/>
              <w:ind w:firstLine="0"/>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964B62" w:rsidRDefault="00964B62">
            <w:pPr>
              <w:spacing w:line="240" w:lineRule="auto"/>
              <w:ind w:firstLine="0"/>
              <w:contextualSpacing/>
              <w:rPr>
                <w:rFonts w:ascii="Times New Roman" w:eastAsia="Times New Roman" w:hAnsi="Times New Roman" w:cs="Times New Roman"/>
                <w:sz w:val="28"/>
                <w:szCs w:val="28"/>
                <w:lang w:val="ro-MD" w:eastAsia="ru-RU"/>
              </w:rPr>
            </w:pPr>
          </w:p>
        </w:tc>
        <w:tc>
          <w:tcPr>
            <w:tcW w:w="2155" w:type="dxa"/>
            <w:shd w:val="clear" w:color="auto" w:fill="auto"/>
            <w:vAlign w:val="center"/>
          </w:tcPr>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rsidR="00964B62" w:rsidRDefault="004E3F0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bl>
    <w:p w:rsidR="00964B62" w:rsidRDefault="00964B62">
      <w:pPr>
        <w:spacing w:line="240" w:lineRule="auto"/>
        <w:ind w:firstLine="0"/>
        <w:rPr>
          <w:rFonts w:ascii="Times New Roman" w:eastAsia="Times New Roman" w:hAnsi="Times New Roman" w:cs="Times New Roman"/>
          <w:b/>
          <w:sz w:val="28"/>
          <w:szCs w:val="28"/>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 xml:space="preserve">Compartimentul se solicită de către autoritatea contractantă doar în cadrul procedurilor de achiziție publică: licitația restrânsă, negociere, dialog </w:t>
      </w:r>
      <w:r>
        <w:rPr>
          <w:rFonts w:ascii="Times New Roman" w:eastAsia="Times New Roman" w:hAnsi="Times New Roman" w:cs="Times New Roman"/>
          <w:i/>
          <w:sz w:val="28"/>
          <w:szCs w:val="28"/>
          <w:lang w:val="ro-MD" w:eastAsia="ru-RU"/>
        </w:rPr>
        <w:t>competitiv și parteneriatul pentru inovare</w:t>
      </w:r>
      <w:r>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64B62">
        <w:tc>
          <w:tcPr>
            <w:tcW w:w="1384"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964B62" w:rsidRDefault="004E3F0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964B62">
        <w:tc>
          <w:tcPr>
            <w:tcW w:w="1384"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964B62" w:rsidRDefault="004E3F0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964B62" w:rsidRDefault="004E3F0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964B62" w:rsidRPr="004E3F0E">
        <w:tc>
          <w:tcPr>
            <w:tcW w:w="7905" w:type="dxa"/>
            <w:gridSpan w:val="2"/>
            <w:shd w:val="clear" w:color="auto" w:fill="auto"/>
            <w:vAlign w:val="center"/>
          </w:tcPr>
          <w:p w:rsidR="00964B62" w:rsidRDefault="004E3F0E">
            <w:pPr>
              <w:spacing w:line="240" w:lineRule="auto"/>
              <w:ind w:left="720"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w:t>
            </w:r>
            <w:r>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964B62" w:rsidRDefault="00964B62">
            <w:pPr>
              <w:spacing w:line="240" w:lineRule="auto"/>
              <w:ind w:left="-246" w:firstLine="0"/>
              <w:contextualSpacing/>
              <w:jc w:val="center"/>
              <w:rPr>
                <w:rFonts w:ascii="Times New Roman" w:eastAsia="Times New Roman" w:hAnsi="Times New Roman" w:cs="Times New Roman"/>
                <w:b/>
                <w:sz w:val="28"/>
                <w:szCs w:val="28"/>
                <w:lang w:val="ro-MD" w:eastAsia="ru-RU"/>
              </w:rPr>
            </w:pPr>
          </w:p>
        </w:tc>
      </w:tr>
      <w:tr w:rsidR="00964B62">
        <w:tc>
          <w:tcPr>
            <w:tcW w:w="1384"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6A.1</w:t>
            </w:r>
          </w:p>
        </w:tc>
        <w:tc>
          <w:tcPr>
            <w:tcW w:w="6521"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964B62" w:rsidRDefault="004E3F0E">
            <w:pPr>
              <w:bidi/>
              <w:spacing w:line="240" w:lineRule="auto"/>
              <w:ind w:left="91"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964B62">
        <w:tc>
          <w:tcPr>
            <w:tcW w:w="1384" w:type="dxa"/>
            <w:shd w:val="clear" w:color="auto" w:fill="auto"/>
            <w:vAlign w:val="center"/>
          </w:tcPr>
          <w:p w:rsidR="00964B62" w:rsidRDefault="004E3F0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6A.2</w:t>
            </w:r>
          </w:p>
        </w:tc>
        <w:tc>
          <w:tcPr>
            <w:tcW w:w="6521" w:type="dxa"/>
            <w:shd w:val="clear" w:color="auto" w:fill="auto"/>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w:t>
            </w:r>
            <w:r>
              <w:rPr>
                <w:rFonts w:ascii="Times New Roman" w:eastAsia="Times New Roman" w:hAnsi="Times New Roman" w:cs="Times New Roman"/>
                <w:sz w:val="28"/>
                <w:szCs w:val="28"/>
                <w:lang w:val="ro-MD" w:eastAsia="ru-RU"/>
              </w:rPr>
              <w:t>te sau alte forme de documente justificative, după cum este cerut în anunțul de participare și în documentația de atribuire.</w:t>
            </w:r>
          </w:p>
        </w:tc>
        <w:tc>
          <w:tcPr>
            <w:tcW w:w="2126" w:type="dxa"/>
            <w:shd w:val="clear" w:color="auto" w:fill="auto"/>
            <w:vAlign w:val="center"/>
          </w:tcPr>
          <w:p w:rsidR="00964B62" w:rsidRDefault="004E3F0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bl>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VII. Declarații finale</w:t>
      </w:r>
    </w:p>
    <w:p w:rsidR="00964B62" w:rsidRDefault="00964B62">
      <w:pPr>
        <w:spacing w:line="240" w:lineRule="auto"/>
        <w:ind w:firstLine="0"/>
        <w:rPr>
          <w:rFonts w:ascii="Times New Roman" w:eastAsia="Times New Roman" w:hAnsi="Times New Roman" w:cs="Times New Roman"/>
          <w:b/>
          <w:sz w:val="28"/>
          <w:szCs w:val="28"/>
          <w:lang w:val="ro-MD" w:eastAsia="ru-RU"/>
        </w:rPr>
      </w:pP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declară în mod oficial, că poate să furnizeze la solicitarea autorității/entității contractante fără întârziere, certificatele și documentele justificative solicitate, cu excepția cazului în care autoritatea/entitatea contractantă are p</w:t>
      </w:r>
      <w:r>
        <w:rPr>
          <w:rFonts w:ascii="Times New Roman" w:eastAsia="Times New Roman" w:hAnsi="Times New Roman" w:cs="Times New Roman"/>
          <w:sz w:val="28"/>
          <w:szCs w:val="28"/>
          <w:lang w:val="ro-MD" w:eastAsia="ru-RU"/>
        </w:rPr>
        <w:t xml:space="preserve">osibilitatea de a obține documentele justificative în cauză direct prin accesarea unei baze de date </w:t>
      </w:r>
      <w:r>
        <w:rPr>
          <w:rFonts w:ascii="Times New Roman" w:eastAsia="Times New Roman" w:hAnsi="Times New Roman" w:cs="Times New Roman"/>
          <w:sz w:val="28"/>
          <w:szCs w:val="28"/>
          <w:lang w:val="ro-MD" w:eastAsia="ru-RU"/>
        </w:rPr>
        <w:lastRenderedPageBreak/>
        <w:t>relevante, care este disponibilă gratuit, cu condiția că operatorul economic să fi furnizat informațiile necesare (adresa de internet, autoritatea sau organ</w:t>
      </w:r>
      <w:r>
        <w:rPr>
          <w:rFonts w:ascii="Times New Roman" w:eastAsia="Times New Roman" w:hAnsi="Times New Roman" w:cs="Times New Roman"/>
          <w:sz w:val="28"/>
          <w:szCs w:val="28"/>
          <w:lang w:val="ro-MD" w:eastAsia="ru-RU"/>
        </w:rPr>
        <w:t xml:space="preserve">ismul emitent(ă), referința exactă a documentației) care să îi permită autorității contractante sau entității contractante să facă acest lucru și se consimte accesul la informațiile menționate, în cazul în care acest lucru este necesar. </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w:t>
      </w:r>
      <w:r>
        <w:rPr>
          <w:rFonts w:ascii="Times New Roman" w:eastAsia="Times New Roman" w:hAnsi="Times New Roman" w:cs="Times New Roman"/>
          <w:sz w:val="28"/>
          <w:szCs w:val="28"/>
          <w:lang w:val="ro-MD" w:eastAsia="ru-RU"/>
        </w:rPr>
        <w:t xml:space="preserve">ic declară în mod oficial că este de acord ca </w:t>
      </w:r>
      <w:r>
        <w:rPr>
          <w:rFonts w:ascii="Times New Roman" w:eastAsia="Times New Roman" w:hAnsi="Times New Roman" w:cs="Times New Roman"/>
          <w:b/>
          <w:bCs/>
          <w:sz w:val="28"/>
          <w:szCs w:val="28"/>
          <w:lang w:val="ro-MD" w:eastAsia="ru-RU"/>
        </w:rPr>
        <w:t>ATAS NORD-NORD-VEST</w:t>
      </w:r>
      <w:r>
        <w:rPr>
          <w:rFonts w:ascii="Times New Roman" w:eastAsia="Times New Roman" w:hAnsi="Times New Roman" w:cs="Times New Roman"/>
          <w:sz w:val="28"/>
          <w:szCs w:val="28"/>
          <w:lang w:val="ro-MD" w:eastAsia="ru-RU"/>
        </w:rPr>
        <w:t>, astfel cum este descrisă în capitolul I secțiunea A să obțină acces la documentele justificative privind informațiile pe care le-a furnizat în acest DUAE în scopul desfășurării procedurii d</w:t>
      </w:r>
      <w:r>
        <w:rPr>
          <w:rFonts w:ascii="Times New Roman" w:eastAsia="Times New Roman" w:hAnsi="Times New Roman" w:cs="Times New Roman"/>
          <w:sz w:val="28"/>
          <w:szCs w:val="28"/>
          <w:lang w:val="ro-MD" w:eastAsia="ru-RU"/>
        </w:rPr>
        <w:t>e achiziție [procedurii de achiziție, număr unic de identificare și referința de publicare în Jurnalul Oficial al Uniunii Europene (numărul de referință), dacă este cazul] (</w:t>
      </w:r>
      <w:hyperlink r:id="rId5" w:tgtFrame="_blank" w:history="1">
        <w:r>
          <w:rPr>
            <w:rFonts w:ascii="Times New Roman" w:eastAsia="Times New Roman" w:hAnsi="Times New Roman" w:cs="Times New Roman"/>
            <w:sz w:val="28"/>
            <w:szCs w:val="28"/>
            <w:shd w:val="clear" w:color="auto" w:fill="FFFFFF"/>
            <w:lang w:val="ro-RO" w:eastAsia="ru-RU"/>
          </w:rPr>
          <w:t>Informaţia</w:t>
        </w:r>
      </w:hyperlink>
      <w:r>
        <w:rPr>
          <w:rFonts w:ascii="Times New Roman" w:eastAsia="Times New Roman" w:hAnsi="Times New Roman" w:cs="Times New Roman"/>
          <w:sz w:val="28"/>
          <w:szCs w:val="28"/>
          <w:lang w:val="ro-RO" w:eastAsia="ru-RU"/>
        </w:rPr>
        <w:t xml:space="preserve"> o găsiţi în SIA RSAP</w:t>
      </w:r>
      <w:r>
        <w:rPr>
          <w:rFonts w:ascii="Times New Roman" w:eastAsia="Times New Roman" w:hAnsi="Times New Roman" w:cs="Times New Roman"/>
          <w:sz w:val="28"/>
          <w:szCs w:val="28"/>
          <w:lang w:val="ro-MD" w:eastAsia="ru-RU"/>
        </w:rPr>
        <w:t>).</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(Se va completa și semna de către operatorul economic)</w:t>
      </w:r>
    </w:p>
    <w:p w:rsidR="00964B62" w:rsidRDefault="00964B62">
      <w:pPr>
        <w:spacing w:line="240" w:lineRule="auto"/>
        <w:ind w:firstLine="0"/>
        <w:rPr>
          <w:rFonts w:ascii="Times New Roman" w:eastAsia="Times New Roman" w:hAnsi="Times New Roman" w:cs="Times New Roman"/>
          <w:sz w:val="28"/>
          <w:szCs w:val="28"/>
          <w:lang w:val="ro-MD" w:eastAsia="ru-RU"/>
        </w:rPr>
      </w:pP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 [text]</w:t>
      </w: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Funcția: [text]</w:t>
      </w: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Data: [date]</w:t>
      </w: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[text]</w:t>
      </w:r>
    </w:p>
    <w:p w:rsidR="00964B62" w:rsidRDefault="004E3F0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Semnătura </w:t>
      </w:r>
    </w:p>
    <w:p w:rsidR="00964B62" w:rsidRDefault="00964B62"/>
    <w:sectPr w:rsidR="00964B62">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auto"/>
    <w:pitch w:val="default"/>
  </w:font>
  <w:font w:name="Times">
    <w:panose1 w:val="02020603050405020304"/>
    <w:charset w:val="00"/>
    <w:family w:val="auto"/>
    <w:pitch w:val="default"/>
  </w:font>
  <w:font w:name="Cambria">
    <w:panose1 w:val="02040503050406030204"/>
    <w:charset w:val="00"/>
    <w:family w:val="auto"/>
    <w:pitch w:val="default"/>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30D1"/>
    <w:multiLevelType w:val="hybridMultilevel"/>
    <w:tmpl w:val="FDAA238A"/>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E0F26"/>
    <w:multiLevelType w:val="hybridMultilevel"/>
    <w:tmpl w:val="A1DAD7B2"/>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70162B"/>
    <w:multiLevelType w:val="multilevel"/>
    <w:tmpl w:val="694030CC"/>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003CAC"/>
    <w:multiLevelType w:val="hybridMultilevel"/>
    <w:tmpl w:val="9A8A3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004AF"/>
    <w:multiLevelType w:val="hybridMultilevel"/>
    <w:tmpl w:val="AB4C33D2"/>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4A24BC0"/>
    <w:multiLevelType w:val="hybridMultilevel"/>
    <w:tmpl w:val="9976E71C"/>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6" w15:restartNumberingAfterBreak="0">
    <w:nsid w:val="1B4E3A65"/>
    <w:multiLevelType w:val="singleLevel"/>
    <w:tmpl w:val="E90289E2"/>
    <w:lvl w:ilvl="0">
      <w:start w:val="1"/>
      <w:numFmt w:val="bullet"/>
      <w:lvlRestart w:val="0"/>
      <w:pStyle w:val="4"/>
      <w:lvlText w:val="–"/>
      <w:lvlJc w:val="left"/>
      <w:pPr>
        <w:tabs>
          <w:tab w:val="num" w:pos="1417"/>
        </w:tabs>
        <w:ind w:left="1417" w:hanging="567"/>
      </w:pPr>
    </w:lvl>
  </w:abstractNum>
  <w:abstractNum w:abstractNumId="7" w15:restartNumberingAfterBreak="0">
    <w:nsid w:val="1EF25FCA"/>
    <w:multiLevelType w:val="hybridMultilevel"/>
    <w:tmpl w:val="225A517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1F0C340A"/>
    <w:multiLevelType w:val="hybridMultilevel"/>
    <w:tmpl w:val="313C26B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15:restartNumberingAfterBreak="0">
    <w:nsid w:val="1FAF2C2F"/>
    <w:multiLevelType w:val="hybridMultilevel"/>
    <w:tmpl w:val="637CE8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636979"/>
    <w:multiLevelType w:val="hybridMultilevel"/>
    <w:tmpl w:val="4CF25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C65E1"/>
    <w:multiLevelType w:val="hybridMultilevel"/>
    <w:tmpl w:val="47BE93DA"/>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86A133E"/>
    <w:multiLevelType w:val="hybridMultilevel"/>
    <w:tmpl w:val="CD024B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525D30"/>
    <w:multiLevelType w:val="hybridMultilevel"/>
    <w:tmpl w:val="8C10D2BA"/>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315A12DD"/>
    <w:multiLevelType w:val="hybridMultilevel"/>
    <w:tmpl w:val="B16CF9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F41D81"/>
    <w:multiLevelType w:val="hybridMultilevel"/>
    <w:tmpl w:val="15326B4E"/>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A6862"/>
    <w:multiLevelType w:val="hybridMultilevel"/>
    <w:tmpl w:val="A6CED26E"/>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941BC8"/>
    <w:multiLevelType w:val="hybridMultilevel"/>
    <w:tmpl w:val="1C1A7B88"/>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B265977"/>
    <w:multiLevelType w:val="singleLevel"/>
    <w:tmpl w:val="DDDE328E"/>
    <w:lvl w:ilvl="0">
      <w:start w:val="1"/>
      <w:numFmt w:val="bullet"/>
      <w:pStyle w:val="p3"/>
      <w:lvlText w:val=""/>
      <w:lvlJc w:val="left"/>
      <w:pPr>
        <w:tabs>
          <w:tab w:val="num" w:pos="360"/>
        </w:tabs>
        <w:ind w:left="360" w:hanging="360"/>
      </w:pPr>
      <w:rPr>
        <w:rFonts w:ascii="Symbol" w:hAnsi="Symbol" w:hint="default"/>
      </w:rPr>
    </w:lvl>
  </w:abstractNum>
  <w:abstractNum w:abstractNumId="19" w15:restartNumberingAfterBreak="0">
    <w:nsid w:val="3D035F4F"/>
    <w:multiLevelType w:val="hybridMultilevel"/>
    <w:tmpl w:val="5C2A39F6"/>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3363D9D"/>
    <w:multiLevelType w:val="hybridMultilevel"/>
    <w:tmpl w:val="BEC6248A"/>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1A58B1"/>
    <w:multiLevelType w:val="hybridMultilevel"/>
    <w:tmpl w:val="6E705C4C"/>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D393CEB"/>
    <w:multiLevelType w:val="hybridMultilevel"/>
    <w:tmpl w:val="952059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0AD50F2"/>
    <w:multiLevelType w:val="singleLevel"/>
    <w:tmpl w:val="2056DA96"/>
    <w:lvl w:ilvl="0">
      <w:start w:val="1"/>
      <w:numFmt w:val="bullet"/>
      <w:lvlRestart w:val="0"/>
      <w:pStyle w:val="Tiret0"/>
      <w:lvlText w:val="–"/>
      <w:lvlJc w:val="left"/>
      <w:pPr>
        <w:tabs>
          <w:tab w:val="num" w:pos="850"/>
        </w:tabs>
        <w:ind w:left="850" w:hanging="850"/>
      </w:pPr>
    </w:lvl>
  </w:abstractNum>
  <w:abstractNum w:abstractNumId="24" w15:restartNumberingAfterBreak="0">
    <w:nsid w:val="51377D56"/>
    <w:multiLevelType w:val="hybridMultilevel"/>
    <w:tmpl w:val="35741ED4"/>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5" w15:restartNumberingAfterBreak="0">
    <w:nsid w:val="54F80770"/>
    <w:multiLevelType w:val="hybridMultilevel"/>
    <w:tmpl w:val="2738F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475264"/>
    <w:multiLevelType w:val="hybridMultilevel"/>
    <w:tmpl w:val="1B9817E2"/>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7" w15:restartNumberingAfterBreak="0">
    <w:nsid w:val="55CC319E"/>
    <w:multiLevelType w:val="hybridMultilevel"/>
    <w:tmpl w:val="826A8E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6677986"/>
    <w:multiLevelType w:val="hybridMultilevel"/>
    <w:tmpl w:val="C0760F58"/>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9" w15:restartNumberingAfterBreak="0">
    <w:nsid w:val="5BCA146A"/>
    <w:multiLevelType w:val="hybridMultilevel"/>
    <w:tmpl w:val="982E8D9A"/>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D443148"/>
    <w:multiLevelType w:val="singleLevel"/>
    <w:tmpl w:val="B6A6999A"/>
    <w:lvl w:ilvl="0">
      <w:start w:val="1"/>
      <w:numFmt w:val="decimal"/>
      <w:pStyle w:val="NormalLeft"/>
      <w:lvlText w:val="%1."/>
      <w:lvlJc w:val="left"/>
      <w:pPr>
        <w:tabs>
          <w:tab w:val="num" w:pos="1209"/>
        </w:tabs>
        <w:ind w:left="1209" w:hanging="360"/>
      </w:pPr>
    </w:lvl>
  </w:abstractNum>
  <w:abstractNum w:abstractNumId="31" w15:restartNumberingAfterBreak="0">
    <w:nsid w:val="6025450B"/>
    <w:multiLevelType w:val="hybridMultilevel"/>
    <w:tmpl w:val="0CC435FA"/>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2" w15:restartNumberingAfterBreak="0">
    <w:nsid w:val="64735F89"/>
    <w:multiLevelType w:val="hybridMultilevel"/>
    <w:tmpl w:val="A0F8FA0C"/>
    <w:lvl w:ilvl="0" w:tplc="9724DA94">
      <w:start w:val="1"/>
      <w:numFmt w:val="decimal"/>
      <w:lvlText w:val="%1."/>
      <w:lvlJc w:val="left"/>
      <w:pPr>
        <w:ind w:left="502" w:hanging="36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A05BCF"/>
    <w:multiLevelType w:val="hybridMultilevel"/>
    <w:tmpl w:val="AF3E4B62"/>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9C6530"/>
    <w:multiLevelType w:val="hybridMultilevel"/>
    <w:tmpl w:val="3D00907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F44667"/>
    <w:multiLevelType w:val="hybridMultilevel"/>
    <w:tmpl w:val="2962110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E6D7D93"/>
    <w:multiLevelType w:val="hybridMultilevel"/>
    <w:tmpl w:val="A83EE46E"/>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997529"/>
    <w:multiLevelType w:val="hybridMultilevel"/>
    <w:tmpl w:val="F31E6B2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1"/>
  </w:num>
  <w:num w:numId="2">
    <w:abstractNumId w:val="27"/>
  </w:num>
  <w:num w:numId="3">
    <w:abstractNumId w:val="10"/>
  </w:num>
  <w:num w:numId="4">
    <w:abstractNumId w:val="33"/>
  </w:num>
  <w:num w:numId="5">
    <w:abstractNumId w:val="20"/>
  </w:num>
  <w:num w:numId="6">
    <w:abstractNumId w:val="18"/>
  </w:num>
  <w:num w:numId="7">
    <w:abstractNumId w:val="23"/>
    <w:lvlOverride w:ilvl="0">
      <w:startOverride w:val="1"/>
    </w:lvlOverride>
  </w:num>
  <w:num w:numId="8">
    <w:abstractNumId w:val="2"/>
  </w:num>
  <w:num w:numId="9">
    <w:abstractNumId w:val="6"/>
    <w:lvlOverride w:ilvl="0">
      <w:startOverride w:val="1"/>
    </w:lvlOverride>
  </w:num>
  <w:num w:numId="10">
    <w:abstractNumId w:val="30"/>
  </w:num>
  <w:num w:numId="11">
    <w:abstractNumId w:val="7"/>
  </w:num>
  <w:num w:numId="12">
    <w:abstractNumId w:val="37"/>
  </w:num>
  <w:num w:numId="13">
    <w:abstractNumId w:val="0"/>
  </w:num>
  <w:num w:numId="14">
    <w:abstractNumId w:val="15"/>
  </w:num>
  <w:num w:numId="15">
    <w:abstractNumId w:val="9"/>
  </w:num>
  <w:num w:numId="16">
    <w:abstractNumId w:val="19"/>
  </w:num>
  <w:num w:numId="17">
    <w:abstractNumId w:val="11"/>
  </w:num>
  <w:num w:numId="18">
    <w:abstractNumId w:val="22"/>
  </w:num>
  <w:num w:numId="19">
    <w:abstractNumId w:val="5"/>
  </w:num>
  <w:num w:numId="20">
    <w:abstractNumId w:val="17"/>
  </w:num>
  <w:num w:numId="21">
    <w:abstractNumId w:val="21"/>
  </w:num>
  <w:num w:numId="22">
    <w:abstractNumId w:val="35"/>
  </w:num>
  <w:num w:numId="23">
    <w:abstractNumId w:val="14"/>
  </w:num>
  <w:num w:numId="24">
    <w:abstractNumId w:val="1"/>
  </w:num>
  <w:num w:numId="25">
    <w:abstractNumId w:val="34"/>
  </w:num>
  <w:num w:numId="26">
    <w:abstractNumId w:val="16"/>
  </w:num>
  <w:num w:numId="27">
    <w:abstractNumId w:val="4"/>
  </w:num>
  <w:num w:numId="28">
    <w:abstractNumId w:val="3"/>
  </w:num>
  <w:num w:numId="29">
    <w:abstractNumId w:val="29"/>
  </w:num>
  <w:num w:numId="30">
    <w:abstractNumId w:val="12"/>
  </w:num>
  <w:num w:numId="31">
    <w:abstractNumId w:val="25"/>
  </w:num>
  <w:num w:numId="32">
    <w:abstractNumId w:val="36"/>
  </w:num>
  <w:num w:numId="33">
    <w:abstractNumId w:val="32"/>
  </w:num>
  <w:num w:numId="34">
    <w:abstractNumId w:val="28"/>
  </w:num>
  <w:num w:numId="35">
    <w:abstractNumId w:val="8"/>
  </w:num>
  <w:num w:numId="36">
    <w:abstractNumId w:val="26"/>
  </w:num>
  <w:num w:numId="37">
    <w:abstractNumId w:val="24"/>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B62"/>
    <w:rsid w:val="004E3F0E"/>
    <w:rsid w:val="00964B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D222"/>
  <w15:docId w15:val="{BF168349-AAFC-4D61-8F82-90A8068DB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aliases w:val="Outline1"/>
    <w:basedOn w:val="a0"/>
    <w:next w:val="a0"/>
    <w:link w:val="10"/>
    <w:qFormat/>
    <w:pPr>
      <w:keepNext/>
      <w:tabs>
        <w:tab w:val="left" w:pos="-2127"/>
        <w:tab w:val="left" w:pos="5103"/>
        <w:tab w:val="left" w:pos="8364"/>
        <w:tab w:val="left" w:pos="10632"/>
        <w:tab w:val="left" w:pos="10915"/>
      </w:tabs>
      <w:spacing w:line="240" w:lineRule="auto"/>
      <w:ind w:left="3480" w:firstLine="0"/>
      <w:jc w:val="left"/>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0"/>
    <w:next w:val="a0"/>
    <w:link w:val="20"/>
    <w:qFormat/>
    <w:pPr>
      <w:keepNext/>
      <w:spacing w:before="240" w:after="60" w:line="240" w:lineRule="auto"/>
      <w:ind w:firstLine="0"/>
      <w:jc w:val="left"/>
      <w:outlineLvl w:val="1"/>
    </w:pPr>
    <w:rPr>
      <w:rFonts w:ascii="Arial" w:eastAsia="Times New Roman" w:hAnsi="Arial" w:cs="Times New Roman"/>
      <w:b/>
      <w:bCs/>
      <w:i/>
      <w:iCs/>
      <w:sz w:val="28"/>
      <w:szCs w:val="28"/>
      <w:lang w:val="ro-MD"/>
    </w:rPr>
  </w:style>
  <w:style w:type="paragraph" w:styleId="3">
    <w:name w:val="heading 3"/>
    <w:aliases w:val="Outline3"/>
    <w:basedOn w:val="a0"/>
    <w:next w:val="a0"/>
    <w:link w:val="30"/>
    <w:qFormat/>
    <w:pPr>
      <w:tabs>
        <w:tab w:val="left" w:pos="1440"/>
        <w:tab w:val="left" w:pos="2160"/>
        <w:tab w:val="left" w:pos="2880"/>
        <w:tab w:val="left" w:pos="4680"/>
        <w:tab w:val="left" w:pos="5400"/>
        <w:tab w:val="right" w:pos="9000"/>
      </w:tabs>
      <w:spacing w:line="240" w:lineRule="atLeast"/>
      <w:ind w:left="1440" w:firstLine="0"/>
      <w:outlineLvl w:val="2"/>
    </w:pPr>
    <w:rPr>
      <w:rFonts w:ascii="Arial" w:eastAsia="Times New Roman" w:hAnsi="Arial" w:cs="Times New Roman"/>
      <w:kern w:val="24"/>
      <w:sz w:val="24"/>
      <w:szCs w:val="20"/>
      <w:lang w:val="en-GB"/>
    </w:rPr>
  </w:style>
  <w:style w:type="paragraph" w:styleId="40">
    <w:name w:val="heading 4"/>
    <w:basedOn w:val="a0"/>
    <w:next w:val="a0"/>
    <w:link w:val="41"/>
    <w:semiHidden/>
    <w:unhideWhenUsed/>
    <w:qFormat/>
    <w:pPr>
      <w:keepNext/>
      <w:tabs>
        <w:tab w:val="left" w:pos="5103"/>
        <w:tab w:val="left" w:pos="8222"/>
      </w:tabs>
      <w:spacing w:line="240" w:lineRule="auto"/>
      <w:ind w:firstLine="0"/>
      <w:jc w:val="left"/>
      <w:outlineLvl w:val="3"/>
    </w:pPr>
    <w:rPr>
      <w:rFonts w:ascii="Times New Roman" w:eastAsia="Times New Roman" w:hAnsi="Times New Roman" w:cs="Times New Roman"/>
      <w:b/>
      <w:sz w:val="24"/>
      <w:szCs w:val="20"/>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Outline1 Знак"/>
    <w:basedOn w:val="a1"/>
    <w:link w:val="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1"/>
    <w:link w:val="2"/>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1"/>
    <w:link w:val="3"/>
    <w:rPr>
      <w:rFonts w:ascii="Arial" w:eastAsia="Times New Roman" w:hAnsi="Arial" w:cs="Times New Roman"/>
      <w:kern w:val="24"/>
      <w:sz w:val="24"/>
      <w:szCs w:val="20"/>
      <w:lang w:val="en-GB"/>
    </w:rPr>
  </w:style>
  <w:style w:type="character" w:customStyle="1" w:styleId="41">
    <w:name w:val="Заголовок 4 Знак"/>
    <w:basedOn w:val="a1"/>
    <w:link w:val="40"/>
    <w:semiHidden/>
    <w:rPr>
      <w:rFonts w:ascii="Times New Roman" w:eastAsia="Times New Roman" w:hAnsi="Times New Roman" w:cs="Times New Roman"/>
      <w:b/>
      <w:sz w:val="24"/>
      <w:szCs w:val="20"/>
      <w:lang w:val="ro-RO" w:eastAsia="ru-RU"/>
    </w:rPr>
  </w:style>
  <w:style w:type="numbering" w:customStyle="1" w:styleId="11">
    <w:name w:val="Нет списка1"/>
    <w:next w:val="a3"/>
    <w:uiPriority w:val="99"/>
    <w:semiHidden/>
    <w:unhideWhenUsed/>
  </w:style>
  <w:style w:type="paragraph" w:styleId="a4">
    <w:name w:val="List Paragraph"/>
    <w:aliases w:val="HotarirePunct1,body 2,List Paragraph11,Normal Madag,Bullet Points,Liste Paragraf,Table no. List Paragraph,Bullet OFM,Citation List,Bullets1,Table of contents numbered,Primus H 3,Evidence on Demand bullet points"/>
    <w:basedOn w:val="a0"/>
    <w:link w:val="a5"/>
    <w:uiPriority w:val="34"/>
    <w:qFormat/>
    <w:pPr>
      <w:spacing w:line="240" w:lineRule="auto"/>
      <w:ind w:left="720" w:firstLine="0"/>
      <w:contextualSpacing/>
      <w:jc w:val="left"/>
    </w:pPr>
    <w:rPr>
      <w:rFonts w:ascii="Times New Roman" w:eastAsia="Times New Roman" w:hAnsi="Times New Roman" w:cs="Times New Roman"/>
      <w:sz w:val="24"/>
      <w:szCs w:val="24"/>
      <w:lang w:eastAsia="ru-RU"/>
    </w:rPr>
  </w:style>
  <w:style w:type="character" w:styleId="a6">
    <w:name w:val="Hyperlink"/>
    <w:uiPriority w:val="99"/>
    <w:unhideWhenUsed/>
    <w:rPr>
      <w:color w:val="0563C1"/>
      <w:u w:val="single"/>
    </w:rPr>
  </w:style>
  <w:style w:type="table" w:styleId="a7">
    <w:name w:val="Table Grid"/>
    <w:basedOn w:val="a2"/>
    <w:uiPriority w:val="59"/>
    <w:pPr>
      <w:spacing w:line="240" w:lineRule="auto"/>
      <w:ind w:firstLine="0"/>
      <w:jc w:val="left"/>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Body Text Indent"/>
    <w:basedOn w:val="a0"/>
    <w:link w:val="a9"/>
    <w:pPr>
      <w:spacing w:after="120" w:line="240" w:lineRule="auto"/>
      <w:ind w:left="283" w:firstLine="0"/>
      <w:jc w:val="left"/>
    </w:pPr>
    <w:rPr>
      <w:rFonts w:ascii="Times New Roman" w:eastAsia="Times New Roman" w:hAnsi="Times New Roman" w:cs="Times New Roman"/>
      <w:sz w:val="24"/>
      <w:szCs w:val="24"/>
      <w:lang w:val="ro-MD"/>
    </w:rPr>
  </w:style>
  <w:style w:type="character" w:customStyle="1" w:styleId="a9">
    <w:name w:val="Основной текст с отступом Знак"/>
    <w:basedOn w:val="a1"/>
    <w:link w:val="a8"/>
    <w:rPr>
      <w:rFonts w:ascii="Times New Roman" w:eastAsia="Times New Roman" w:hAnsi="Times New Roman" w:cs="Times New Roman"/>
      <w:sz w:val="24"/>
      <w:szCs w:val="24"/>
      <w:lang w:val="ro-MD"/>
    </w:rPr>
  </w:style>
  <w:style w:type="paragraph" w:customStyle="1" w:styleId="FR1">
    <w:name w:val="FR1"/>
    <w:pPr>
      <w:widowControl w:val="0"/>
      <w:snapToGrid w:val="0"/>
      <w:spacing w:line="259" w:lineRule="auto"/>
      <w:ind w:firstLine="720"/>
    </w:pPr>
    <w:rPr>
      <w:rFonts w:ascii="Times New Roman" w:eastAsia="Times New Roman" w:hAnsi="Times New Roman" w:cs="Times New Roman"/>
      <w:szCs w:val="20"/>
      <w:lang w:val="ro-RO"/>
    </w:rPr>
  </w:style>
  <w:style w:type="paragraph" w:styleId="a">
    <w:name w:val="No Spacing"/>
    <w:link w:val="aa"/>
    <w:uiPriority w:val="1"/>
    <w:qFormat/>
    <w:pPr>
      <w:numPr>
        <w:numId w:val="38"/>
      </w:numPr>
      <w:spacing w:line="240" w:lineRule="auto"/>
      <w:ind w:left="0" w:firstLine="0"/>
      <w:jc w:val="left"/>
    </w:pPr>
    <w:rPr>
      <w:rFonts w:ascii="Times New Roman" w:eastAsia="Times New Roman" w:hAnsi="Times New Roman" w:cs="Times New Roman"/>
      <w:sz w:val="24"/>
      <w:szCs w:val="24"/>
      <w:lang w:eastAsia="ru-RU"/>
    </w:rPr>
  </w:style>
  <w:style w:type="character" w:customStyle="1" w:styleId="aa">
    <w:name w:val="Без интервала Знак"/>
    <w:link w:val="a"/>
    <w:uiPriority w:val="1"/>
    <w:rPr>
      <w:rFonts w:ascii="Times New Roman" w:eastAsia="Times New Roman" w:hAnsi="Times New Roman" w:cs="Times New Roman"/>
      <w:sz w:val="24"/>
      <w:szCs w:val="24"/>
      <w:lang w:eastAsia="ru-RU"/>
    </w:rPr>
  </w:style>
  <w:style w:type="character" w:customStyle="1" w:styleId="apple-converted-space">
    <w:name w:val="apple-converted-space"/>
  </w:style>
  <w:style w:type="paragraph" w:styleId="ab">
    <w:name w:val="Balloon Text"/>
    <w:basedOn w:val="a0"/>
    <w:link w:val="ac"/>
    <w:uiPriority w:val="99"/>
    <w:semiHidden/>
    <w:unhideWhenUsed/>
    <w:pPr>
      <w:spacing w:line="240" w:lineRule="auto"/>
      <w:ind w:firstLine="0"/>
      <w:jc w:val="left"/>
    </w:pPr>
    <w:rPr>
      <w:rFonts w:ascii="Tahoma" w:eastAsia="Times New Roman" w:hAnsi="Tahoma" w:cs="Tahoma"/>
      <w:sz w:val="16"/>
      <w:szCs w:val="16"/>
      <w:lang w:eastAsia="ru-RU"/>
    </w:rPr>
  </w:style>
  <w:style w:type="character" w:customStyle="1" w:styleId="ac">
    <w:name w:val="Текст выноски Знак"/>
    <w:basedOn w:val="a1"/>
    <w:link w:val="ab"/>
    <w:uiPriority w:val="99"/>
    <w:semiHidden/>
    <w:rPr>
      <w:rFonts w:ascii="Tahoma" w:eastAsia="Times New Roman" w:hAnsi="Tahoma" w:cs="Tahoma"/>
      <w:sz w:val="16"/>
      <w:szCs w:val="16"/>
      <w:lang w:eastAsia="ru-RU"/>
    </w:rPr>
  </w:style>
  <w:style w:type="character" w:styleId="ad">
    <w:name w:val="annotation reference"/>
    <w:uiPriority w:val="99"/>
    <w:semiHidden/>
    <w:unhideWhenUsed/>
    <w:rPr>
      <w:sz w:val="16"/>
      <w:szCs w:val="16"/>
    </w:rPr>
  </w:style>
  <w:style w:type="paragraph" w:styleId="ae">
    <w:name w:val="annotation text"/>
    <w:basedOn w:val="a0"/>
    <w:link w:val="af"/>
    <w:uiPriority w:val="99"/>
    <w:unhideWhenUsed/>
    <w:pPr>
      <w:spacing w:line="240" w:lineRule="auto"/>
      <w:ind w:firstLine="0"/>
      <w:jc w:val="left"/>
    </w:pPr>
    <w:rPr>
      <w:rFonts w:ascii="Times New Roman" w:eastAsia="Times New Roman" w:hAnsi="Times New Roman" w:cs="Times New Roman"/>
      <w:sz w:val="20"/>
      <w:szCs w:val="20"/>
      <w:lang w:eastAsia="ru-RU"/>
    </w:rPr>
  </w:style>
  <w:style w:type="character" w:customStyle="1" w:styleId="af">
    <w:name w:val="Текст примечания Знак"/>
    <w:basedOn w:val="a1"/>
    <w:link w:val="ae"/>
    <w:uiPriority w:val="99"/>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Pr>
      <w:b/>
      <w:bCs/>
    </w:rPr>
  </w:style>
  <w:style w:type="character" w:customStyle="1" w:styleId="af1">
    <w:name w:val="Тема примечания Знак"/>
    <w:basedOn w:val="af"/>
    <w:link w:val="af0"/>
    <w:uiPriority w:val="99"/>
    <w:semiHidden/>
    <w:rPr>
      <w:rFonts w:ascii="Times New Roman" w:eastAsia="Times New Roman" w:hAnsi="Times New Roman" w:cs="Times New Roman"/>
      <w:b/>
      <w:bCs/>
      <w:sz w:val="20"/>
      <w:szCs w:val="20"/>
      <w:lang w:eastAsia="ru-RU"/>
    </w:rPr>
  </w:style>
  <w:style w:type="paragraph" w:styleId="af2">
    <w:name w:val="Normal (Web)"/>
    <w:basedOn w:val="a0"/>
    <w:uiPriority w:val="99"/>
    <w:unhideWhenUsed/>
    <w:pPr>
      <w:spacing w:line="240" w:lineRule="auto"/>
      <w:ind w:firstLine="567"/>
    </w:pPr>
    <w:rPr>
      <w:rFonts w:ascii="Times New Roman" w:eastAsia="Times New Roman" w:hAnsi="Times New Roman" w:cs="Times New Roman"/>
      <w:sz w:val="24"/>
      <w:szCs w:val="24"/>
      <w:lang w:val="ro-RO" w:eastAsia="ro-RO"/>
    </w:rPr>
  </w:style>
  <w:style w:type="paragraph" w:customStyle="1" w:styleId="cb">
    <w:name w:val="cb"/>
    <w:basedOn w:val="a0"/>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f3">
    <w:name w:val="header"/>
    <w:basedOn w:val="a0"/>
    <w:link w:val="af4"/>
    <w:uiPriority w:val="99"/>
    <w:unhideWhenUsed/>
    <w:pPr>
      <w:tabs>
        <w:tab w:val="center" w:pos="4513"/>
        <w:tab w:val="right" w:pos="9026"/>
      </w:tabs>
      <w:spacing w:line="240" w:lineRule="auto"/>
      <w:ind w:firstLine="0"/>
      <w:jc w:val="left"/>
    </w:pPr>
    <w:rPr>
      <w:rFonts w:ascii="Calibri" w:eastAsia="Calibri" w:hAnsi="Calibri" w:cs="Arial"/>
      <w:lang w:val="en-GB"/>
    </w:rPr>
  </w:style>
  <w:style w:type="character" w:customStyle="1" w:styleId="af4">
    <w:name w:val="Верхний колонтитул Знак"/>
    <w:basedOn w:val="a1"/>
    <w:link w:val="af3"/>
    <w:uiPriority w:val="99"/>
    <w:rPr>
      <w:rFonts w:ascii="Calibri" w:eastAsia="Calibri" w:hAnsi="Calibri" w:cs="Arial"/>
      <w:lang w:val="en-GB"/>
    </w:rPr>
  </w:style>
  <w:style w:type="paragraph" w:styleId="af5">
    <w:name w:val="footer"/>
    <w:basedOn w:val="a0"/>
    <w:link w:val="af6"/>
    <w:uiPriority w:val="99"/>
    <w:unhideWhenUsed/>
    <w:pPr>
      <w:tabs>
        <w:tab w:val="center" w:pos="4513"/>
        <w:tab w:val="right" w:pos="9026"/>
      </w:tabs>
      <w:spacing w:line="240" w:lineRule="auto"/>
      <w:ind w:firstLine="0"/>
      <w:jc w:val="left"/>
    </w:pPr>
    <w:rPr>
      <w:rFonts w:ascii="Calibri" w:eastAsia="Calibri" w:hAnsi="Calibri" w:cs="Arial"/>
      <w:lang w:val="en-GB"/>
    </w:rPr>
  </w:style>
  <w:style w:type="character" w:customStyle="1" w:styleId="af6">
    <w:name w:val="Нижний колонтитул Знак"/>
    <w:basedOn w:val="a1"/>
    <w:link w:val="af5"/>
    <w:uiPriority w:val="99"/>
    <w:rPr>
      <w:rFonts w:ascii="Calibri" w:eastAsia="Calibri" w:hAnsi="Calibri" w:cs="Arial"/>
      <w:lang w:val="en-GB"/>
    </w:rPr>
  </w:style>
  <w:style w:type="paragraph" w:styleId="HTML">
    <w:name w:val="HTML Preformatted"/>
    <w:basedOn w:val="a0"/>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val="en-GB" w:eastAsia="en-GB"/>
    </w:rPr>
  </w:style>
  <w:style w:type="character" w:customStyle="1" w:styleId="HTML0">
    <w:name w:val="Стандартный HTML Знак"/>
    <w:basedOn w:val="a1"/>
    <w:link w:val="HTML"/>
    <w:uiPriority w:val="99"/>
    <w:rPr>
      <w:rFonts w:ascii="Courier New" w:eastAsia="Times New Roman" w:hAnsi="Courier New" w:cs="Courier New"/>
      <w:sz w:val="20"/>
      <w:szCs w:val="20"/>
      <w:lang w:val="en-GB" w:eastAsia="en-GB"/>
    </w:rPr>
  </w:style>
  <w:style w:type="paragraph" w:customStyle="1" w:styleId="p3">
    <w:name w:val="p3"/>
    <w:basedOn w:val="a0"/>
    <w:pPr>
      <w:numPr>
        <w:numId w:val="6"/>
      </w:numPr>
      <w:tabs>
        <w:tab w:val="clear" w:pos="360"/>
      </w:tabs>
      <w:spacing w:before="45" w:after="45" w:line="240" w:lineRule="auto"/>
      <w:ind w:left="0" w:firstLine="0"/>
      <w:jc w:val="left"/>
    </w:pPr>
    <w:rPr>
      <w:rFonts w:ascii="Times" w:eastAsia="Calibri" w:hAnsi="Times" w:cs="Times New Roman"/>
      <w:sz w:val="14"/>
      <w:szCs w:val="14"/>
      <w:lang w:val="en-GB" w:eastAsia="en-GB"/>
    </w:rPr>
  </w:style>
  <w:style w:type="paragraph" w:customStyle="1" w:styleId="Bulletted">
    <w:name w:val="Bulletted"/>
    <w:basedOn w:val="a0"/>
    <w:next w:val="a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pPr>
    <w:rPr>
      <w:rFonts w:ascii="Arial" w:eastAsia="Times New Roman" w:hAnsi="Arial" w:cs="Times New Roman"/>
      <w:sz w:val="24"/>
      <w:szCs w:val="20"/>
      <w:lang w:val="en-GB"/>
    </w:rPr>
  </w:style>
  <w:style w:type="paragraph" w:customStyle="1" w:styleId="Outline4">
    <w:name w:val="Outline4"/>
    <w:basedOn w:val="a0"/>
    <w:next w:val="a0"/>
    <w:pPr>
      <w:tabs>
        <w:tab w:val="left" w:pos="720"/>
        <w:tab w:val="left" w:pos="1440"/>
        <w:tab w:val="left" w:pos="2160"/>
        <w:tab w:val="left" w:pos="2880"/>
        <w:tab w:val="left" w:pos="4680"/>
        <w:tab w:val="left" w:pos="5400"/>
        <w:tab w:val="right" w:pos="9000"/>
      </w:tabs>
      <w:spacing w:line="240" w:lineRule="atLeast"/>
      <w:ind w:left="2160" w:firstLine="0"/>
    </w:pPr>
    <w:rPr>
      <w:rFonts w:ascii="Arial" w:eastAsia="Times New Roman" w:hAnsi="Arial" w:cs="Times New Roman"/>
      <w:kern w:val="24"/>
      <w:sz w:val="24"/>
      <w:szCs w:val="20"/>
      <w:lang w:val="en-GB"/>
    </w:rPr>
  </w:style>
  <w:style w:type="paragraph" w:customStyle="1" w:styleId="Outline5">
    <w:name w:val="Outline5"/>
    <w:basedOn w:val="a0"/>
    <w:next w:val="a0"/>
    <w:pPr>
      <w:tabs>
        <w:tab w:val="left" w:pos="720"/>
        <w:tab w:val="left" w:pos="1440"/>
        <w:tab w:val="left" w:pos="2160"/>
        <w:tab w:val="left" w:pos="2880"/>
        <w:tab w:val="left" w:pos="4680"/>
        <w:tab w:val="left" w:pos="5400"/>
        <w:tab w:val="right" w:pos="9000"/>
      </w:tabs>
      <w:spacing w:line="240" w:lineRule="atLeast"/>
      <w:ind w:left="720" w:firstLine="0"/>
    </w:pPr>
    <w:rPr>
      <w:rFonts w:ascii="Arial" w:eastAsia="Times New Roman" w:hAnsi="Arial" w:cs="Times New Roman"/>
      <w:kern w:val="24"/>
      <w:sz w:val="24"/>
      <w:szCs w:val="20"/>
      <w:lang w:val="en-GB"/>
    </w:rPr>
  </w:style>
  <w:style w:type="paragraph" w:customStyle="1" w:styleId="Outline6">
    <w:name w:val="Outline6"/>
    <w:basedOn w:val="a0"/>
    <w:next w:val="a0"/>
    <w:pPr>
      <w:tabs>
        <w:tab w:val="left" w:pos="720"/>
        <w:tab w:val="left" w:pos="1440"/>
        <w:tab w:val="left" w:pos="2160"/>
        <w:tab w:val="left" w:pos="2880"/>
        <w:tab w:val="left" w:pos="4680"/>
        <w:tab w:val="left" w:pos="5400"/>
        <w:tab w:val="right" w:pos="9000"/>
      </w:tabs>
      <w:spacing w:after="240" w:line="240" w:lineRule="atLeast"/>
      <w:ind w:left="2160" w:firstLine="0"/>
    </w:pPr>
    <w:rPr>
      <w:rFonts w:ascii="Arial" w:eastAsia="Times New Roman" w:hAnsi="Arial" w:cs="Times New Roman"/>
      <w:kern w:val="24"/>
      <w:sz w:val="24"/>
      <w:szCs w:val="20"/>
      <w:lang w:val="en-GB"/>
    </w:rPr>
  </w:style>
  <w:style w:type="paragraph" w:customStyle="1" w:styleId="Outline7">
    <w:name w:val="Outline7"/>
    <w:basedOn w:val="a0"/>
    <w:next w:val="a0"/>
    <w:pPr>
      <w:tabs>
        <w:tab w:val="left" w:pos="720"/>
        <w:tab w:val="left" w:pos="1440"/>
        <w:tab w:val="left" w:pos="2160"/>
        <w:tab w:val="left" w:pos="2880"/>
        <w:tab w:val="left" w:pos="4680"/>
        <w:tab w:val="left" w:pos="5400"/>
        <w:tab w:val="right" w:pos="9000"/>
      </w:tabs>
      <w:spacing w:after="240" w:line="240" w:lineRule="atLeast"/>
      <w:ind w:left="720" w:firstLine="0"/>
    </w:pPr>
    <w:rPr>
      <w:rFonts w:ascii="Arial" w:eastAsia="Times New Roman" w:hAnsi="Arial" w:cs="Times New Roman"/>
      <w:kern w:val="24"/>
      <w:sz w:val="24"/>
      <w:szCs w:val="20"/>
      <w:lang w:val="en-GB"/>
    </w:rPr>
  </w:style>
  <w:style w:type="paragraph" w:styleId="af7">
    <w:name w:val="TOC Heading"/>
    <w:basedOn w:val="1"/>
    <w:next w:val="a0"/>
    <w:uiPriority w:val="39"/>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0"/>
    <w:pPr>
      <w:numPr>
        <w:numId w:val="7"/>
      </w:numPr>
      <w:spacing w:before="120" w:after="120" w:line="240" w:lineRule="auto"/>
    </w:pPr>
    <w:rPr>
      <w:rFonts w:ascii="Times New Roman" w:eastAsia="Calibri" w:hAnsi="Times New Roman" w:cs="Times New Roman"/>
      <w:sz w:val="24"/>
      <w:lang w:val="en-GB" w:eastAsia="fr-FR"/>
    </w:rPr>
  </w:style>
  <w:style w:type="paragraph" w:customStyle="1" w:styleId="ChapterTitle">
    <w:name w:val="ChapterTitle"/>
    <w:basedOn w:val="a0"/>
    <w:next w:val="a0"/>
    <w:pPr>
      <w:keepNext/>
      <w:spacing w:before="120" w:after="360" w:line="240" w:lineRule="auto"/>
      <w:ind w:firstLine="0"/>
      <w:jc w:val="center"/>
    </w:pPr>
    <w:rPr>
      <w:rFonts w:ascii="Times New Roman" w:eastAsia="Calibri" w:hAnsi="Times New Roman" w:cs="Times New Roman"/>
      <w:b/>
      <w:sz w:val="32"/>
      <w:lang w:val="en-GB" w:eastAsia="fr-FR"/>
    </w:rPr>
  </w:style>
  <w:style w:type="paragraph" w:styleId="af8">
    <w:name w:val="footnote text"/>
    <w:basedOn w:val="a0"/>
    <w:link w:val="af9"/>
    <w:uiPriority w:val="99"/>
    <w:unhideWhenUsed/>
    <w:pPr>
      <w:spacing w:line="240" w:lineRule="auto"/>
      <w:ind w:left="720" w:hanging="720"/>
    </w:pPr>
    <w:rPr>
      <w:rFonts w:ascii="Times New Roman" w:eastAsia="Calibri" w:hAnsi="Times New Roman" w:cs="Times New Roman"/>
      <w:sz w:val="20"/>
      <w:szCs w:val="20"/>
      <w:lang w:val="en-GB" w:eastAsia="fr-FR"/>
    </w:rPr>
  </w:style>
  <w:style w:type="character" w:customStyle="1" w:styleId="af9">
    <w:name w:val="Текст сноски Знак"/>
    <w:basedOn w:val="a1"/>
    <w:link w:val="af8"/>
    <w:uiPriority w:val="99"/>
    <w:rPr>
      <w:rFonts w:ascii="Times New Roman" w:eastAsia="Calibri" w:hAnsi="Times New Roman" w:cs="Times New Roman"/>
      <w:sz w:val="20"/>
      <w:szCs w:val="20"/>
      <w:lang w:val="en-GB" w:eastAsia="fr-FR"/>
    </w:rPr>
  </w:style>
  <w:style w:type="paragraph" w:customStyle="1" w:styleId="SectionTitle">
    <w:name w:val="SectionTitle"/>
    <w:basedOn w:val="a0"/>
    <w:next w:val="1"/>
    <w:pPr>
      <w:keepNext/>
      <w:spacing w:before="120" w:after="360" w:line="240" w:lineRule="auto"/>
      <w:ind w:firstLine="0"/>
      <w:jc w:val="center"/>
    </w:pPr>
    <w:rPr>
      <w:rFonts w:ascii="Times New Roman" w:eastAsia="Calibri" w:hAnsi="Times New Roman" w:cs="Times New Roman"/>
      <w:b/>
      <w:smallCaps/>
      <w:sz w:val="28"/>
      <w:lang w:val="en-GB" w:eastAsia="fr-FR"/>
    </w:rPr>
  </w:style>
  <w:style w:type="paragraph" w:customStyle="1" w:styleId="NumPar1">
    <w:name w:val="NumPar 1"/>
    <w:basedOn w:val="a0"/>
    <w:next w:val="a0"/>
    <w:pPr>
      <w:tabs>
        <w:tab w:val="num" w:pos="850"/>
      </w:tabs>
      <w:spacing w:before="120" w:after="120" w:line="240" w:lineRule="auto"/>
      <w:ind w:left="850" w:hanging="850"/>
    </w:pPr>
    <w:rPr>
      <w:rFonts w:ascii="Times New Roman" w:eastAsia="Calibri" w:hAnsi="Times New Roman" w:cs="Times New Roman"/>
      <w:sz w:val="24"/>
      <w:lang w:val="en-GB" w:eastAsia="fr-FR"/>
    </w:rPr>
  </w:style>
  <w:style w:type="paragraph" w:customStyle="1" w:styleId="NumPar2">
    <w:name w:val="NumPar 2"/>
    <w:basedOn w:val="a0"/>
    <w:next w:val="a0"/>
    <w:pPr>
      <w:numPr>
        <w:numId w:val="8"/>
      </w:numPr>
      <w:spacing w:before="120" w:after="120" w:line="240" w:lineRule="auto"/>
    </w:pPr>
    <w:rPr>
      <w:rFonts w:ascii="Times New Roman" w:eastAsia="Calibri" w:hAnsi="Times New Roman" w:cs="Times New Roman"/>
      <w:sz w:val="24"/>
      <w:lang w:val="en-GB" w:eastAsia="fr-FR"/>
    </w:rPr>
  </w:style>
  <w:style w:type="paragraph" w:customStyle="1" w:styleId="NumPar3">
    <w:name w:val="NumPar 3"/>
    <w:basedOn w:val="a0"/>
    <w:next w:val="a0"/>
    <w:pPr>
      <w:numPr>
        <w:ilvl w:val="1"/>
        <w:numId w:val="8"/>
      </w:numPr>
      <w:spacing w:before="120" w:after="120" w:line="240" w:lineRule="auto"/>
    </w:pPr>
    <w:rPr>
      <w:rFonts w:ascii="Times New Roman" w:eastAsia="Calibri" w:hAnsi="Times New Roman" w:cs="Times New Roman"/>
      <w:sz w:val="24"/>
      <w:lang w:val="en-GB" w:eastAsia="fr-FR"/>
    </w:rPr>
  </w:style>
  <w:style w:type="paragraph" w:customStyle="1" w:styleId="NumPar4">
    <w:name w:val="NumPar 4"/>
    <w:basedOn w:val="a0"/>
    <w:next w:val="a0"/>
    <w:pPr>
      <w:numPr>
        <w:ilvl w:val="2"/>
        <w:numId w:val="8"/>
      </w:numPr>
      <w:spacing w:before="120" w:after="120" w:line="240" w:lineRule="auto"/>
    </w:pPr>
    <w:rPr>
      <w:rFonts w:ascii="Times New Roman" w:eastAsia="Calibri" w:hAnsi="Times New Roman" w:cs="Times New Roman"/>
      <w:sz w:val="24"/>
      <w:lang w:val="en-GB" w:eastAsia="fr-FR"/>
    </w:rPr>
  </w:style>
  <w:style w:type="paragraph" w:customStyle="1" w:styleId="Text1">
    <w:name w:val="Text 1"/>
    <w:basedOn w:val="a0"/>
    <w:pPr>
      <w:numPr>
        <w:ilvl w:val="3"/>
        <w:numId w:val="8"/>
      </w:numPr>
      <w:tabs>
        <w:tab w:val="clear" w:pos="850"/>
      </w:tabs>
      <w:spacing w:before="120" w:after="120" w:line="240" w:lineRule="auto"/>
      <w:ind w:firstLine="0"/>
    </w:pPr>
    <w:rPr>
      <w:rFonts w:ascii="Times New Roman" w:eastAsia="Calibri" w:hAnsi="Times New Roman" w:cs="Times New Roman"/>
      <w:sz w:val="24"/>
      <w:lang w:val="en-GB" w:eastAsia="fr-FR"/>
    </w:rPr>
  </w:style>
  <w:style w:type="paragraph" w:customStyle="1" w:styleId="Tiret1">
    <w:name w:val="Tiret 1"/>
    <w:basedOn w:val="a0"/>
    <w:pPr>
      <w:tabs>
        <w:tab w:val="num" w:pos="1417"/>
      </w:tabs>
      <w:spacing w:before="120" w:after="120" w:line="240" w:lineRule="auto"/>
      <w:ind w:left="1417" w:hanging="567"/>
    </w:pPr>
    <w:rPr>
      <w:rFonts w:ascii="Times New Roman" w:eastAsia="Calibri" w:hAnsi="Times New Roman" w:cs="Times New Roman"/>
      <w:sz w:val="24"/>
      <w:lang w:val="en-GB" w:eastAsia="fr-FR"/>
    </w:rPr>
  </w:style>
  <w:style w:type="paragraph" w:styleId="4">
    <w:name w:val="List Number 4"/>
    <w:basedOn w:val="a0"/>
    <w:uiPriority w:val="99"/>
    <w:semiHidden/>
    <w:unhideWhenUsed/>
    <w:pPr>
      <w:numPr>
        <w:numId w:val="9"/>
      </w:numPr>
      <w:tabs>
        <w:tab w:val="clear" w:pos="1417"/>
        <w:tab w:val="num" w:pos="1209"/>
      </w:tabs>
      <w:spacing w:before="120" w:after="120" w:line="240" w:lineRule="auto"/>
      <w:ind w:left="1209" w:hanging="360"/>
      <w:contextualSpacing/>
    </w:pPr>
    <w:rPr>
      <w:rFonts w:ascii="Times New Roman" w:eastAsia="Calibri" w:hAnsi="Times New Roman" w:cs="Times New Roman"/>
      <w:sz w:val="24"/>
      <w:lang w:val="en-GB" w:eastAsia="fr-FR"/>
    </w:rPr>
  </w:style>
  <w:style w:type="paragraph" w:customStyle="1" w:styleId="NormalLeft">
    <w:name w:val="Normal Left"/>
    <w:basedOn w:val="a0"/>
    <w:pPr>
      <w:numPr>
        <w:numId w:val="10"/>
      </w:numPr>
      <w:tabs>
        <w:tab w:val="clear" w:pos="1209"/>
      </w:tabs>
      <w:spacing w:before="120" w:after="120" w:line="240" w:lineRule="auto"/>
      <w:ind w:left="0" w:firstLine="0"/>
      <w:jc w:val="left"/>
    </w:pPr>
    <w:rPr>
      <w:rFonts w:ascii="Times New Roman" w:eastAsia="Calibri" w:hAnsi="Times New Roman" w:cs="Times New Roman"/>
      <w:sz w:val="24"/>
      <w:lang w:val="en-GB" w:eastAsia="fr-FR"/>
    </w:rPr>
  </w:style>
  <w:style w:type="paragraph" w:customStyle="1" w:styleId="NormalBold">
    <w:name w:val="NormalBold"/>
    <w:basedOn w:val="a0"/>
    <w:link w:val="NormalBoldChar"/>
    <w:pPr>
      <w:widowControl w:val="0"/>
      <w:spacing w:line="240" w:lineRule="auto"/>
      <w:ind w:firstLine="0"/>
      <w:jc w:val="left"/>
    </w:pPr>
    <w:rPr>
      <w:rFonts w:ascii="Times New Roman" w:eastAsia="Times New Roman" w:hAnsi="Times New Roman" w:cs="Times New Roman"/>
      <w:b/>
      <w:sz w:val="24"/>
      <w:lang w:val="en-GB" w:eastAsia="fr-FR"/>
    </w:rPr>
  </w:style>
  <w:style w:type="character" w:customStyle="1" w:styleId="NormalBoldChar">
    <w:name w:val="NormalBold Char"/>
    <w:link w:val="NormalBold"/>
    <w:locked/>
    <w:rPr>
      <w:rFonts w:ascii="Times New Roman" w:eastAsia="Times New Roman" w:hAnsi="Times New Roman" w:cs="Times New Roman"/>
      <w:b/>
      <w:sz w:val="24"/>
      <w:lang w:val="en-GB" w:eastAsia="fr-FR"/>
    </w:rPr>
  </w:style>
  <w:style w:type="character" w:customStyle="1" w:styleId="DeltaViewInsertion">
    <w:name w:val="DeltaView Insertion"/>
    <w:rPr>
      <w:b/>
      <w:i/>
      <w:spacing w:val="0"/>
    </w:rPr>
  </w:style>
  <w:style w:type="paragraph" w:styleId="afa">
    <w:name w:val="Body Text"/>
    <w:basedOn w:val="a0"/>
    <w:link w:val="afb"/>
    <w:pPr>
      <w:spacing w:line="240" w:lineRule="auto"/>
      <w:ind w:firstLine="0"/>
      <w:jc w:val="left"/>
    </w:pPr>
    <w:rPr>
      <w:rFonts w:ascii="Arial" w:eastAsia="Times" w:hAnsi="Arial" w:cs="Arial"/>
      <w:sz w:val="28"/>
      <w:szCs w:val="20"/>
      <w:lang w:val="en-GB"/>
    </w:rPr>
  </w:style>
  <w:style w:type="character" w:customStyle="1" w:styleId="afb">
    <w:name w:val="Основной текст Знак"/>
    <w:basedOn w:val="a1"/>
    <w:link w:val="afa"/>
    <w:rPr>
      <w:rFonts w:ascii="Arial" w:eastAsia="Times" w:hAnsi="Arial" w:cs="Arial"/>
      <w:sz w:val="28"/>
      <w:szCs w:val="20"/>
      <w:lang w:val="en-GB"/>
    </w:rPr>
  </w:style>
  <w:style w:type="character" w:customStyle="1" w:styleId="legds2">
    <w:name w:val="legds2"/>
    <w:rPr>
      <w:vanish w:val="0"/>
    </w:rPr>
  </w:style>
  <w:style w:type="character" w:styleId="HTML1">
    <w:name w:val="HTML Acronym"/>
    <w:uiPriority w:val="99"/>
    <w:semiHidden/>
    <w:unhideWhenUsed/>
  </w:style>
  <w:style w:type="character" w:styleId="afc">
    <w:name w:val="Strong"/>
    <w:uiPriority w:val="22"/>
    <w:qFormat/>
    <w:rPr>
      <w:b/>
      <w:bCs/>
    </w:rPr>
  </w:style>
  <w:style w:type="paragraph" w:styleId="12">
    <w:name w:val="toc 1"/>
    <w:basedOn w:val="a0"/>
    <w:next w:val="a0"/>
    <w:autoRedefine/>
    <w:uiPriority w:val="39"/>
    <w:unhideWhenUsed/>
    <w:pPr>
      <w:spacing w:after="100" w:line="240" w:lineRule="atLeast"/>
      <w:ind w:firstLine="0"/>
    </w:pPr>
    <w:rPr>
      <w:rFonts w:ascii="Arial" w:eastAsia="Times New Roman" w:hAnsi="Arial" w:cs="Times New Roman"/>
      <w:sz w:val="24"/>
      <w:szCs w:val="20"/>
      <w:lang w:val="en-GB"/>
    </w:rPr>
  </w:style>
  <w:style w:type="character" w:customStyle="1" w:styleId="notranslate">
    <w:name w:val="notranslate"/>
  </w:style>
  <w:style w:type="character" w:customStyle="1" w:styleId="docblue">
    <w:name w:val="doc_blue"/>
  </w:style>
  <w:style w:type="paragraph" w:styleId="afd">
    <w:name w:val="Revision"/>
    <w:hidden/>
    <w:uiPriority w:val="99"/>
    <w:semiHidden/>
    <w:pPr>
      <w:spacing w:line="240" w:lineRule="auto"/>
      <w:ind w:firstLine="0"/>
      <w:jc w:val="left"/>
    </w:pPr>
    <w:rPr>
      <w:rFonts w:ascii="Times New Roman" w:eastAsia="Times New Roman" w:hAnsi="Times New Roman" w:cs="Times New Roman"/>
      <w:sz w:val="24"/>
      <w:szCs w:val="24"/>
      <w:lang w:eastAsia="ru-RU"/>
    </w:rPr>
  </w:style>
  <w:style w:type="character" w:customStyle="1" w:styleId="normaltextrun">
    <w:name w:val="normaltextrun"/>
  </w:style>
  <w:style w:type="character" w:customStyle="1" w:styleId="eop">
    <w:name w:val="eop"/>
  </w:style>
  <w:style w:type="character" w:customStyle="1" w:styleId="a5">
    <w:name w:val="Абзац списка Знак"/>
    <w:aliases w:val="HotarirePunct1 Знак,body 2 Знак,List Paragraph11 Знак,Normal Madag Знак,Bullet Points Знак,Liste Paragraf Знак,Table no. List Paragraph Знак,Bullet OFM Знак,Citation List Знак,Bullets1 Знак,Table of contents numbered Знак"/>
    <w:link w:val="a4"/>
    <w:uiPriority w:val="34"/>
    <w:qFormat/>
    <w:locke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18</Pages>
  <Words>5318</Words>
  <Characters>30318</Characters>
  <Application>Microsoft Office Word</Application>
  <DocSecurity>0</DocSecurity>
  <Lines>252</Lines>
  <Paragraphs>71</Paragraphs>
  <ScaleCrop>false</ScaleCrop>
  <Company/>
  <LinksUpToDate>false</LinksUpToDate>
  <CharactersWithSpaces>35565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4</cp:revision>
  <dcterms:created xsi:type="dcterms:W3CDTF">2024-08-23T05:33:00Z</dcterms:created>
  <dcterms:modified xsi:type="dcterms:W3CDTF">2026-04-08T12:43:00Z</dcterms:modified>
</cp:coreProperties>
</file>