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3B299" w14:textId="22C24389" w:rsidR="00147C4D" w:rsidRPr="00F91C48" w:rsidRDefault="00147C4D" w:rsidP="00147C4D">
      <w:pPr>
        <w:jc w:val="right"/>
        <w:rPr>
          <w:sz w:val="22"/>
          <w:szCs w:val="22"/>
          <w:lang w:val="ro-MD"/>
        </w:rPr>
      </w:pPr>
      <w:bookmarkStart w:id="0" w:name="_Hlk104890391"/>
      <w:r w:rsidRPr="00F91C48">
        <w:rPr>
          <w:sz w:val="22"/>
          <w:szCs w:val="22"/>
          <w:lang w:val="ro-MD"/>
        </w:rPr>
        <w:t>Anexa nr. 2</w:t>
      </w:r>
    </w:p>
    <w:p w14:paraId="45B765A8" w14:textId="77777777" w:rsidR="00147C4D" w:rsidRPr="00F91C48" w:rsidRDefault="00147C4D" w:rsidP="00147C4D">
      <w:pPr>
        <w:jc w:val="right"/>
        <w:rPr>
          <w:sz w:val="22"/>
          <w:szCs w:val="22"/>
          <w:lang w:val="ro-MD"/>
        </w:rPr>
      </w:pPr>
      <w:r w:rsidRPr="00F91C48">
        <w:rPr>
          <w:sz w:val="22"/>
          <w:szCs w:val="22"/>
          <w:lang w:val="ro-MD"/>
        </w:rPr>
        <w:t xml:space="preserve">la Documentația Standard aprobată prin </w:t>
      </w:r>
    </w:p>
    <w:p w14:paraId="27C3C236" w14:textId="77777777" w:rsidR="00147C4D" w:rsidRPr="00F91C48" w:rsidRDefault="00147C4D" w:rsidP="00147C4D">
      <w:pPr>
        <w:jc w:val="right"/>
        <w:rPr>
          <w:sz w:val="22"/>
          <w:szCs w:val="22"/>
          <w:lang w:val="ro-MD"/>
        </w:rPr>
      </w:pPr>
      <w:r w:rsidRPr="00F91C48">
        <w:rPr>
          <w:sz w:val="22"/>
          <w:szCs w:val="22"/>
          <w:lang w:val="ro-MD"/>
        </w:rPr>
        <w:t>Ordinul Ministerului Finanțelor nr. 115 din 15.09.2021</w:t>
      </w:r>
    </w:p>
    <w:bookmarkEnd w:id="0"/>
    <w:p w14:paraId="2D85CA89" w14:textId="77777777" w:rsidR="0090083E" w:rsidRPr="00F91C48" w:rsidRDefault="0090083E" w:rsidP="008876C3">
      <w:pPr>
        <w:spacing w:before="120"/>
        <w:rPr>
          <w:sz w:val="22"/>
          <w:szCs w:val="22"/>
          <w:lang w:val="ro-MD"/>
        </w:rPr>
      </w:pPr>
    </w:p>
    <w:p w14:paraId="00B7A844" w14:textId="77777777" w:rsidR="0090083E" w:rsidRPr="00F91C48" w:rsidRDefault="0090083E" w:rsidP="00770B32">
      <w:pPr>
        <w:pStyle w:val="Heading1"/>
        <w:spacing w:before="120" w:line="360" w:lineRule="auto"/>
        <w:rPr>
          <w:sz w:val="22"/>
          <w:szCs w:val="22"/>
          <w:lang w:val="ro-MD"/>
        </w:rPr>
      </w:pPr>
      <w:r w:rsidRPr="00F91C48">
        <w:rPr>
          <w:sz w:val="22"/>
          <w:szCs w:val="22"/>
          <w:lang w:val="ro-MD"/>
        </w:rPr>
        <w:t xml:space="preserve">  ANUNȚ DE PARTICIPARE</w:t>
      </w:r>
    </w:p>
    <w:p w14:paraId="361708DE" w14:textId="77777777" w:rsidR="00B67685" w:rsidRDefault="0069001F" w:rsidP="00770B32">
      <w:pPr>
        <w:spacing w:before="120" w:line="360" w:lineRule="auto"/>
        <w:jc w:val="center"/>
        <w:rPr>
          <w:b/>
          <w:sz w:val="22"/>
          <w:szCs w:val="22"/>
          <w:lang w:val="ro-MD"/>
        </w:rPr>
      </w:pPr>
      <w:r w:rsidRPr="00F91C48">
        <w:rPr>
          <w:b/>
          <w:sz w:val="22"/>
          <w:szCs w:val="22"/>
          <w:lang w:val="ro-MD"/>
        </w:rPr>
        <w:t xml:space="preserve">privind </w:t>
      </w:r>
      <w:r w:rsidR="00B67685" w:rsidRPr="00B67685">
        <w:rPr>
          <w:b/>
          <w:sz w:val="22"/>
          <w:szCs w:val="22"/>
          <w:lang w:val="ro-MD"/>
        </w:rPr>
        <w:t xml:space="preserve">Achiziționarea transportului sanitar conform necesităților Centrul Național de Asistență Medicală Urgență Prespitalicească </w:t>
      </w:r>
    </w:p>
    <w:p w14:paraId="405B9F24" w14:textId="5C2FF000" w:rsidR="0090083E" w:rsidRPr="00F91C48" w:rsidRDefault="00193507" w:rsidP="00770B32">
      <w:pPr>
        <w:spacing w:before="120" w:line="360" w:lineRule="auto"/>
        <w:jc w:val="center"/>
        <w:rPr>
          <w:b/>
          <w:sz w:val="22"/>
          <w:szCs w:val="22"/>
          <w:shd w:val="clear" w:color="auto" w:fill="FFFF00"/>
          <w:lang w:val="ro-MD"/>
        </w:rPr>
      </w:pPr>
      <w:r w:rsidRPr="00F91C48">
        <w:rPr>
          <w:sz w:val="22"/>
          <w:szCs w:val="22"/>
          <w:lang w:val="ro-MD"/>
        </w:rPr>
        <w:t>(se indică obiectul achiziției)</w:t>
      </w:r>
      <w:r w:rsidR="0069001F" w:rsidRPr="00F91C48">
        <w:rPr>
          <w:b/>
          <w:sz w:val="22"/>
          <w:szCs w:val="22"/>
          <w:lang w:val="ro-MD"/>
        </w:rPr>
        <w:br/>
        <w:t>prin procedura de achiziție</w:t>
      </w:r>
      <w:r w:rsidR="0012104F" w:rsidRPr="00F91C48">
        <w:rPr>
          <w:b/>
          <w:sz w:val="22"/>
          <w:szCs w:val="22"/>
          <w:lang w:val="ro-MD"/>
        </w:rPr>
        <w:t xml:space="preserve">: </w:t>
      </w:r>
      <w:r w:rsidR="00D9372C" w:rsidRPr="00F91C48">
        <w:rPr>
          <w:b/>
          <w:sz w:val="22"/>
          <w:szCs w:val="22"/>
          <w:shd w:val="clear" w:color="auto" w:fill="FFFFFF" w:themeFill="background1"/>
          <w:lang w:val="ro-MD"/>
        </w:rPr>
        <w:t>Licitație deschisă</w:t>
      </w:r>
    </w:p>
    <w:p w14:paraId="15F4EF90" w14:textId="3910986A" w:rsidR="0069001F" w:rsidRPr="00F91C48" w:rsidRDefault="00540A32" w:rsidP="00770B32">
      <w:pPr>
        <w:spacing w:line="360" w:lineRule="auto"/>
        <w:rPr>
          <w:b/>
          <w:bCs/>
          <w:sz w:val="22"/>
          <w:szCs w:val="22"/>
          <w:lang w:val="ro-MD"/>
        </w:rPr>
      </w:pPr>
      <w:r w:rsidRPr="00F91C48">
        <w:rPr>
          <w:b/>
          <w:bCs/>
          <w:sz w:val="22"/>
          <w:szCs w:val="22"/>
          <w:lang w:val="ro-MD"/>
        </w:rPr>
        <w:t>Cod CPV:  34100000-8</w:t>
      </w:r>
    </w:p>
    <w:p w14:paraId="6FC2FFE1" w14:textId="77777777" w:rsidR="00D9372C" w:rsidRPr="00F91C48" w:rsidRDefault="0090083E" w:rsidP="00770B32">
      <w:pPr>
        <w:numPr>
          <w:ilvl w:val="0"/>
          <w:numId w:val="1"/>
        </w:numPr>
        <w:shd w:val="clear" w:color="auto" w:fill="FFFFFF" w:themeFill="background1"/>
        <w:tabs>
          <w:tab w:val="left" w:pos="284"/>
          <w:tab w:val="right" w:pos="9531"/>
        </w:tabs>
        <w:spacing w:before="120" w:line="360" w:lineRule="auto"/>
        <w:ind w:left="284" w:hanging="284"/>
        <w:rPr>
          <w:b/>
          <w:sz w:val="22"/>
          <w:szCs w:val="22"/>
          <w:lang w:val="ro-MD"/>
        </w:rPr>
      </w:pPr>
      <w:r w:rsidRPr="00F91C48">
        <w:rPr>
          <w:b/>
          <w:sz w:val="22"/>
          <w:szCs w:val="22"/>
          <w:lang w:val="ro-MD"/>
        </w:rPr>
        <w:t xml:space="preserve">Denumirea </w:t>
      </w:r>
      <w:r w:rsidR="00AC2788" w:rsidRPr="00F91C48">
        <w:rPr>
          <w:b/>
          <w:sz w:val="22"/>
          <w:szCs w:val="22"/>
          <w:lang w:val="ro-MD"/>
        </w:rPr>
        <w:t>autorității</w:t>
      </w:r>
      <w:r w:rsidRPr="00F91C48">
        <w:rPr>
          <w:b/>
          <w:sz w:val="22"/>
          <w:szCs w:val="22"/>
          <w:lang w:val="ro-MD"/>
        </w:rPr>
        <w:t xml:space="preserve"> contractante: </w:t>
      </w:r>
      <w:r w:rsidR="00D9372C" w:rsidRPr="00F91C48">
        <w:rPr>
          <w:b/>
          <w:sz w:val="22"/>
          <w:szCs w:val="22"/>
          <w:shd w:val="clear" w:color="auto" w:fill="FFFF00"/>
          <w:lang w:val="ro-MD"/>
        </w:rPr>
        <w:t>CENTRUL PENTRU ACHIZITII PUBLICE CENTRALIZATE IN SANATATE</w:t>
      </w:r>
    </w:p>
    <w:p w14:paraId="718F362C" w14:textId="4F5329EE" w:rsidR="0090083E" w:rsidRPr="00F91C48" w:rsidRDefault="0090083E" w:rsidP="00770B32">
      <w:pPr>
        <w:numPr>
          <w:ilvl w:val="0"/>
          <w:numId w:val="1"/>
        </w:numPr>
        <w:shd w:val="clear" w:color="auto" w:fill="FFFFFF" w:themeFill="background1"/>
        <w:tabs>
          <w:tab w:val="left" w:pos="284"/>
          <w:tab w:val="right" w:pos="9531"/>
        </w:tabs>
        <w:spacing w:before="120" w:line="360" w:lineRule="auto"/>
        <w:ind w:left="284" w:hanging="284"/>
        <w:rPr>
          <w:b/>
          <w:sz w:val="22"/>
          <w:szCs w:val="22"/>
          <w:lang w:val="ro-MD"/>
        </w:rPr>
      </w:pPr>
      <w:r w:rsidRPr="00F91C48">
        <w:rPr>
          <w:b/>
          <w:sz w:val="22"/>
          <w:szCs w:val="22"/>
          <w:lang w:val="ro-MD"/>
        </w:rPr>
        <w:t xml:space="preserve">IDNO: </w:t>
      </w:r>
      <w:r w:rsidR="00D9372C" w:rsidRPr="00F91C48">
        <w:rPr>
          <w:b/>
          <w:sz w:val="22"/>
          <w:szCs w:val="22"/>
          <w:shd w:val="clear" w:color="auto" w:fill="FFFFFF" w:themeFill="background1"/>
          <w:lang w:val="ro-MD"/>
        </w:rPr>
        <w:t>1016601000212</w:t>
      </w:r>
    </w:p>
    <w:p w14:paraId="118F8D14" w14:textId="6909EBF6" w:rsidR="00D9372C" w:rsidRPr="00F91C48" w:rsidRDefault="00A61F2B" w:rsidP="00770B32">
      <w:pPr>
        <w:numPr>
          <w:ilvl w:val="0"/>
          <w:numId w:val="1"/>
        </w:numPr>
        <w:shd w:val="clear" w:color="auto" w:fill="FFFFFF" w:themeFill="background1"/>
        <w:tabs>
          <w:tab w:val="left" w:pos="284"/>
          <w:tab w:val="right" w:pos="9531"/>
        </w:tabs>
        <w:spacing w:before="120" w:line="360" w:lineRule="auto"/>
        <w:ind w:left="284" w:hanging="284"/>
        <w:rPr>
          <w:b/>
          <w:sz w:val="22"/>
          <w:szCs w:val="22"/>
          <w:lang w:val="ro-MD"/>
        </w:rPr>
      </w:pPr>
      <w:r w:rsidRPr="00F91C48">
        <w:rPr>
          <w:b/>
          <w:sz w:val="22"/>
          <w:szCs w:val="22"/>
          <w:lang w:val="ro-MD"/>
        </w:rPr>
        <w:t xml:space="preserve">Adresa: </w:t>
      </w:r>
      <w:r w:rsidR="00D9372C" w:rsidRPr="00F91C48">
        <w:rPr>
          <w:b/>
          <w:sz w:val="22"/>
          <w:szCs w:val="22"/>
          <w:shd w:val="clear" w:color="auto" w:fill="FFFFFF" w:themeFill="background1"/>
          <w:lang w:val="ro-MD"/>
        </w:rPr>
        <w:t>MD-200</w:t>
      </w:r>
      <w:r w:rsidR="009C020A" w:rsidRPr="00F91C48">
        <w:rPr>
          <w:b/>
          <w:sz w:val="22"/>
          <w:szCs w:val="22"/>
          <w:shd w:val="clear" w:color="auto" w:fill="FFFFFF" w:themeFill="background1"/>
          <w:lang w:val="ro-MD"/>
        </w:rPr>
        <w:t>5</w:t>
      </w:r>
      <w:r w:rsidR="00D9372C" w:rsidRPr="00F91C48">
        <w:rPr>
          <w:b/>
          <w:sz w:val="22"/>
          <w:szCs w:val="22"/>
          <w:shd w:val="clear" w:color="auto" w:fill="FFFFFF" w:themeFill="background1"/>
          <w:lang w:val="ro-MD"/>
        </w:rPr>
        <w:t xml:space="preserve">, </w:t>
      </w:r>
      <w:r w:rsidR="00AC6E70" w:rsidRPr="00F91C48">
        <w:rPr>
          <w:b/>
          <w:sz w:val="22"/>
          <w:szCs w:val="22"/>
          <w:shd w:val="clear" w:color="auto" w:fill="FFFFFF" w:themeFill="background1"/>
          <w:lang w:val="ro-MD"/>
        </w:rPr>
        <w:t xml:space="preserve">Republica Moldova, </w:t>
      </w:r>
      <w:r w:rsidR="00D9372C" w:rsidRPr="00F91C48">
        <w:rPr>
          <w:b/>
          <w:sz w:val="22"/>
          <w:szCs w:val="22"/>
          <w:shd w:val="clear" w:color="auto" w:fill="FFFFFF" w:themeFill="background1"/>
          <w:lang w:val="ro-MD"/>
        </w:rPr>
        <w:t>mun.</w:t>
      </w:r>
      <w:r w:rsidR="00AC6E70" w:rsidRPr="00F91C48">
        <w:rPr>
          <w:b/>
          <w:sz w:val="22"/>
          <w:szCs w:val="22"/>
          <w:shd w:val="clear" w:color="auto" w:fill="FFFFFF" w:themeFill="background1"/>
          <w:lang w:val="ro-MD"/>
        </w:rPr>
        <w:t xml:space="preserve"> Chișinău,</w:t>
      </w:r>
      <w:r w:rsidR="00D9372C" w:rsidRPr="00F91C48">
        <w:rPr>
          <w:b/>
          <w:sz w:val="22"/>
          <w:szCs w:val="22"/>
          <w:shd w:val="clear" w:color="auto" w:fill="FFFFFF" w:themeFill="background1"/>
          <w:lang w:val="ro-MD"/>
        </w:rPr>
        <w:t xml:space="preserve"> </w:t>
      </w:r>
      <w:r w:rsidR="009C020A" w:rsidRPr="00F91C48">
        <w:rPr>
          <w:b/>
          <w:sz w:val="22"/>
          <w:szCs w:val="22"/>
          <w:shd w:val="clear" w:color="auto" w:fill="FFFFFF" w:themeFill="background1"/>
          <w:lang w:val="ro-MD"/>
        </w:rPr>
        <w:t>bl. Grigore Vieru 22/2</w:t>
      </w:r>
    </w:p>
    <w:p w14:paraId="04124F3A" w14:textId="14B8C23D" w:rsidR="00A61F2B" w:rsidRPr="00F91C48" w:rsidRDefault="00A61F2B" w:rsidP="00770B32">
      <w:pPr>
        <w:numPr>
          <w:ilvl w:val="0"/>
          <w:numId w:val="1"/>
        </w:numPr>
        <w:tabs>
          <w:tab w:val="left" w:pos="284"/>
          <w:tab w:val="right" w:pos="9531"/>
        </w:tabs>
        <w:spacing w:before="120" w:line="360" w:lineRule="auto"/>
        <w:ind w:left="284" w:hanging="284"/>
        <w:rPr>
          <w:b/>
          <w:sz w:val="22"/>
          <w:szCs w:val="22"/>
          <w:lang w:val="ro-MD"/>
        </w:rPr>
      </w:pPr>
      <w:r w:rsidRPr="00F91C48">
        <w:rPr>
          <w:b/>
          <w:sz w:val="22"/>
          <w:szCs w:val="22"/>
          <w:lang w:val="ro-MD"/>
        </w:rPr>
        <w:t>Numărul de telefon/fax</w:t>
      </w:r>
      <w:r w:rsidR="00D9372C" w:rsidRPr="00F91C48">
        <w:rPr>
          <w:b/>
          <w:sz w:val="22"/>
          <w:szCs w:val="22"/>
          <w:lang w:val="ro-MD"/>
        </w:rPr>
        <w:t xml:space="preserve"> 022222364</w:t>
      </w:r>
    </w:p>
    <w:p w14:paraId="4D76275B" w14:textId="3296CF7D" w:rsidR="002E606A" w:rsidRPr="00F91C48" w:rsidRDefault="00A61F2B" w:rsidP="00770B32">
      <w:pPr>
        <w:numPr>
          <w:ilvl w:val="0"/>
          <w:numId w:val="1"/>
        </w:numPr>
        <w:tabs>
          <w:tab w:val="left" w:pos="284"/>
          <w:tab w:val="right" w:pos="9531"/>
        </w:tabs>
        <w:spacing w:before="120" w:line="360" w:lineRule="auto"/>
        <w:ind w:left="284" w:hanging="284"/>
        <w:rPr>
          <w:b/>
          <w:sz w:val="22"/>
          <w:szCs w:val="22"/>
          <w:lang w:val="ro-MD"/>
        </w:rPr>
      </w:pPr>
      <w:r w:rsidRPr="00F91C48">
        <w:rPr>
          <w:b/>
          <w:sz w:val="22"/>
          <w:szCs w:val="22"/>
          <w:lang w:val="ro-MD"/>
        </w:rPr>
        <w:t xml:space="preserve">Adresa de e-mail și de internet a autorității contractante: </w:t>
      </w:r>
      <w:hyperlink r:id="rId8" w:history="1">
        <w:r w:rsidR="00E700F2" w:rsidRPr="00F91C48">
          <w:rPr>
            <w:rStyle w:val="Hyperlink"/>
            <w:b/>
            <w:sz w:val="22"/>
            <w:szCs w:val="22"/>
            <w:shd w:val="clear" w:color="auto" w:fill="FFFF00"/>
            <w:lang w:val="ro-MD"/>
          </w:rPr>
          <w:t>office@capcs.gov.md</w:t>
        </w:r>
      </w:hyperlink>
      <w:r w:rsidR="00D9372C" w:rsidRPr="00F91C48">
        <w:rPr>
          <w:b/>
          <w:sz w:val="22"/>
          <w:szCs w:val="22"/>
          <w:shd w:val="clear" w:color="auto" w:fill="FFFF00"/>
          <w:lang w:val="ro-MD"/>
        </w:rPr>
        <w:t xml:space="preserve">; </w:t>
      </w:r>
      <w:r w:rsidR="00AC6E70" w:rsidRPr="00F91C48">
        <w:rPr>
          <w:b/>
          <w:sz w:val="22"/>
          <w:szCs w:val="22"/>
          <w:shd w:val="clear" w:color="auto" w:fill="FFFF00"/>
          <w:lang w:val="ro-MD"/>
        </w:rPr>
        <w:t>www.</w:t>
      </w:r>
      <w:r w:rsidR="00D9372C" w:rsidRPr="00F91C48">
        <w:rPr>
          <w:b/>
          <w:sz w:val="22"/>
          <w:szCs w:val="22"/>
          <w:shd w:val="clear" w:color="auto" w:fill="FFFF00"/>
          <w:lang w:val="ro-MD"/>
        </w:rPr>
        <w:t xml:space="preserve">capcs.md </w:t>
      </w:r>
    </w:p>
    <w:p w14:paraId="48D0AC3E" w14:textId="77777777" w:rsidR="00A61F2B" w:rsidRPr="00F91C48" w:rsidRDefault="002E606A" w:rsidP="00770B32">
      <w:pPr>
        <w:numPr>
          <w:ilvl w:val="0"/>
          <w:numId w:val="1"/>
        </w:numPr>
        <w:tabs>
          <w:tab w:val="left" w:pos="284"/>
          <w:tab w:val="right" w:pos="9531"/>
        </w:tabs>
        <w:spacing w:before="120" w:line="360" w:lineRule="auto"/>
        <w:ind w:left="288" w:hanging="288"/>
        <w:rPr>
          <w:b/>
          <w:sz w:val="22"/>
          <w:szCs w:val="22"/>
          <w:lang w:val="ro-MD"/>
        </w:rPr>
      </w:pPr>
      <w:r w:rsidRPr="00F91C48">
        <w:rPr>
          <w:b/>
          <w:sz w:val="22"/>
          <w:szCs w:val="22"/>
          <w:lang w:val="ro-MD"/>
        </w:rPr>
        <w:t>Adresa de e-mail sau de internet de la care se va putea obține accesul la documentația de atribuire</w:t>
      </w:r>
      <w:r w:rsidR="00A61F2B" w:rsidRPr="00F91C48">
        <w:rPr>
          <w:b/>
          <w:sz w:val="22"/>
          <w:szCs w:val="22"/>
          <w:lang w:val="ro-MD"/>
        </w:rPr>
        <w:t xml:space="preserve">: </w:t>
      </w:r>
      <w:r w:rsidR="008876C3" w:rsidRPr="00F91C48">
        <w:rPr>
          <w:b/>
          <w:i/>
          <w:sz w:val="22"/>
          <w:szCs w:val="22"/>
          <w:lang w:val="ro-MD"/>
        </w:rPr>
        <w:t xml:space="preserve">documentația de atribuire este anexată în cadrul procedurii în </w:t>
      </w:r>
      <w:bookmarkStart w:id="1" w:name="_Hlk109740912"/>
      <w:r w:rsidR="008876C3" w:rsidRPr="00F91C48">
        <w:rPr>
          <w:b/>
          <w:i/>
          <w:sz w:val="22"/>
          <w:szCs w:val="22"/>
          <w:lang w:val="ro-MD"/>
        </w:rPr>
        <w:t>SIA RSAP</w:t>
      </w:r>
      <w:r w:rsidR="00A61F2B" w:rsidRPr="00F91C48">
        <w:rPr>
          <w:b/>
          <w:sz w:val="22"/>
          <w:szCs w:val="22"/>
          <w:lang w:val="ro-MD"/>
        </w:rPr>
        <w:t xml:space="preserve"> </w:t>
      </w:r>
      <w:bookmarkEnd w:id="1"/>
    </w:p>
    <w:p w14:paraId="7E936F21" w14:textId="4AAF7FBA" w:rsidR="003E301F" w:rsidRPr="00F91C48" w:rsidRDefault="002E606A" w:rsidP="00770B32">
      <w:pPr>
        <w:numPr>
          <w:ilvl w:val="0"/>
          <w:numId w:val="1"/>
        </w:numPr>
        <w:tabs>
          <w:tab w:val="left" w:pos="284"/>
          <w:tab w:val="right" w:pos="9531"/>
        </w:tabs>
        <w:spacing w:before="120" w:line="360" w:lineRule="auto"/>
        <w:ind w:left="288" w:hanging="288"/>
        <w:rPr>
          <w:b/>
          <w:sz w:val="22"/>
          <w:szCs w:val="22"/>
          <w:lang w:val="ro-MD"/>
        </w:rPr>
      </w:pPr>
      <w:r w:rsidRPr="00F91C48">
        <w:rPr>
          <w:b/>
          <w:sz w:val="22"/>
          <w:szCs w:val="22"/>
          <w:lang w:val="ro-MD"/>
        </w:rPr>
        <w:t xml:space="preserve">Tipul </w:t>
      </w:r>
      <w:r w:rsidR="00AC2788" w:rsidRPr="00F91C48">
        <w:rPr>
          <w:b/>
          <w:sz w:val="22"/>
          <w:szCs w:val="22"/>
          <w:lang w:val="ro-MD"/>
        </w:rPr>
        <w:t>autorității</w:t>
      </w:r>
      <w:r w:rsidRPr="00F91C48">
        <w:rPr>
          <w:b/>
          <w:sz w:val="22"/>
          <w:szCs w:val="22"/>
          <w:lang w:val="ro-MD"/>
        </w:rPr>
        <w:t xml:space="preserve"> contractante </w:t>
      </w:r>
      <w:r w:rsidR="00AC2788" w:rsidRPr="00F91C48">
        <w:rPr>
          <w:b/>
          <w:sz w:val="22"/>
          <w:szCs w:val="22"/>
          <w:lang w:val="ro-MD"/>
        </w:rPr>
        <w:t>și</w:t>
      </w:r>
      <w:r w:rsidRPr="00F91C48">
        <w:rPr>
          <w:b/>
          <w:sz w:val="22"/>
          <w:szCs w:val="22"/>
          <w:lang w:val="ro-MD"/>
        </w:rPr>
        <w:t xml:space="preserve"> obiectul principal de activitate (dacă este cazul, </w:t>
      </w:r>
      <w:r w:rsidR="00AC2788" w:rsidRPr="00F91C48">
        <w:rPr>
          <w:b/>
          <w:sz w:val="22"/>
          <w:szCs w:val="22"/>
          <w:lang w:val="ro-MD"/>
        </w:rPr>
        <w:t>mențiunea</w:t>
      </w:r>
      <w:r w:rsidRPr="00F91C48">
        <w:rPr>
          <w:b/>
          <w:sz w:val="22"/>
          <w:szCs w:val="22"/>
          <w:lang w:val="ro-MD"/>
        </w:rPr>
        <w:t xml:space="preserve"> că autoritatea contractantă este o autoritate centrală de </w:t>
      </w:r>
      <w:r w:rsidR="00AC2788" w:rsidRPr="00F91C48">
        <w:rPr>
          <w:b/>
          <w:sz w:val="22"/>
          <w:szCs w:val="22"/>
          <w:lang w:val="ro-MD"/>
        </w:rPr>
        <w:t>achiziție</w:t>
      </w:r>
      <w:r w:rsidRPr="00F91C48">
        <w:rPr>
          <w:b/>
          <w:sz w:val="22"/>
          <w:szCs w:val="22"/>
          <w:lang w:val="ro-MD"/>
        </w:rPr>
        <w:t xml:space="preserve"> sau că </w:t>
      </w:r>
      <w:r w:rsidR="00AC2788" w:rsidRPr="00F91C48">
        <w:rPr>
          <w:b/>
          <w:sz w:val="22"/>
          <w:szCs w:val="22"/>
          <w:lang w:val="ro-MD"/>
        </w:rPr>
        <w:t>achiziția</w:t>
      </w:r>
      <w:r w:rsidRPr="00F91C48">
        <w:rPr>
          <w:b/>
          <w:sz w:val="22"/>
          <w:szCs w:val="22"/>
          <w:lang w:val="ro-MD"/>
        </w:rPr>
        <w:t xml:space="preserve"> implică o altă formă de </w:t>
      </w:r>
      <w:r w:rsidR="00AC2788" w:rsidRPr="00F91C48">
        <w:rPr>
          <w:b/>
          <w:sz w:val="22"/>
          <w:szCs w:val="22"/>
          <w:lang w:val="ro-MD"/>
        </w:rPr>
        <w:t>achiziție</w:t>
      </w:r>
      <w:r w:rsidRPr="00F91C48">
        <w:rPr>
          <w:b/>
          <w:sz w:val="22"/>
          <w:szCs w:val="22"/>
          <w:lang w:val="ro-MD"/>
        </w:rPr>
        <w:t xml:space="preserve"> comună):</w:t>
      </w:r>
      <w:r w:rsidR="00D9372C" w:rsidRPr="00F91C48">
        <w:rPr>
          <w:b/>
          <w:sz w:val="22"/>
          <w:szCs w:val="22"/>
          <w:lang w:val="ro-MD"/>
        </w:rPr>
        <w:t xml:space="preserve"> autoritate centrală de achiziție</w:t>
      </w:r>
    </w:p>
    <w:p w14:paraId="066BB6E0" w14:textId="7D48F869" w:rsidR="0062221E" w:rsidRPr="00F91C48" w:rsidRDefault="0062221E" w:rsidP="00770B32">
      <w:pPr>
        <w:pStyle w:val="ListParagraph"/>
        <w:numPr>
          <w:ilvl w:val="0"/>
          <w:numId w:val="1"/>
        </w:numPr>
        <w:spacing w:line="360" w:lineRule="auto"/>
        <w:ind w:left="0" w:firstLine="0"/>
        <w:rPr>
          <w:b/>
          <w:sz w:val="22"/>
          <w:szCs w:val="22"/>
          <w:lang w:val="ro-MD"/>
        </w:rPr>
      </w:pPr>
      <w:r w:rsidRPr="00F91C48">
        <w:rPr>
          <w:b/>
          <w:sz w:val="22"/>
          <w:szCs w:val="22"/>
          <w:lang w:val="ro-MD"/>
        </w:rPr>
        <w:t xml:space="preserve">Cumpărătorul invită operatorii economici </w:t>
      </w:r>
      <w:r w:rsidR="00AC2788" w:rsidRPr="00F91C48">
        <w:rPr>
          <w:b/>
          <w:sz w:val="22"/>
          <w:szCs w:val="22"/>
          <w:lang w:val="ro-MD"/>
        </w:rPr>
        <w:t>interesați</w:t>
      </w:r>
      <w:r w:rsidRPr="00F91C48">
        <w:rPr>
          <w:b/>
          <w:sz w:val="22"/>
          <w:szCs w:val="22"/>
          <w:lang w:val="ro-MD"/>
        </w:rPr>
        <w:t xml:space="preserve">, care îi pot satisface </w:t>
      </w:r>
      <w:r w:rsidR="00AC2788" w:rsidRPr="00F91C48">
        <w:rPr>
          <w:b/>
          <w:sz w:val="22"/>
          <w:szCs w:val="22"/>
          <w:lang w:val="ro-MD"/>
        </w:rPr>
        <w:t>necesitățile</w:t>
      </w:r>
      <w:r w:rsidRPr="00F91C48">
        <w:rPr>
          <w:b/>
          <w:sz w:val="22"/>
          <w:szCs w:val="22"/>
          <w:lang w:val="ro-MD"/>
        </w:rPr>
        <w:t>, să participe la procedura de achiziție privind livrarea/prestarea/executarea următoarelor bunuri /servicii/lucrări:</w:t>
      </w:r>
      <w:r w:rsidR="00E22F1E" w:rsidRPr="00F91C48">
        <w:rPr>
          <w:b/>
          <w:sz w:val="22"/>
          <w:szCs w:val="22"/>
          <w:lang w:val="ro-MD"/>
        </w:rPr>
        <w:t xml:space="preserve"> </w:t>
      </w:r>
    </w:p>
    <w:p w14:paraId="7CFAB5E7" w14:textId="77777777" w:rsidR="00145F28" w:rsidRPr="00F91C48" w:rsidRDefault="00145F28" w:rsidP="00770B32">
      <w:pPr>
        <w:pStyle w:val="ListParagraph"/>
        <w:spacing w:line="360" w:lineRule="auto"/>
        <w:rPr>
          <w:b/>
          <w:sz w:val="22"/>
          <w:szCs w:val="22"/>
          <w:lang w:val="ro-MD"/>
        </w:rPr>
      </w:pPr>
    </w:p>
    <w:p w14:paraId="39C84FF2" w14:textId="300C3F61" w:rsidR="00770B32" w:rsidRPr="00F91C48" w:rsidRDefault="00770B32" w:rsidP="00145F28">
      <w:pPr>
        <w:rPr>
          <w:b/>
          <w:sz w:val="22"/>
          <w:szCs w:val="22"/>
          <w:lang w:val="ro-MD"/>
        </w:rPr>
        <w:sectPr w:rsidR="00770B32" w:rsidRPr="00F91C48" w:rsidSect="004B583B">
          <w:footerReference w:type="default" r:id="rId9"/>
          <w:pgSz w:w="11906" w:h="16838"/>
          <w:pgMar w:top="567" w:right="567" w:bottom="567" w:left="709" w:header="708" w:footer="708" w:gutter="0"/>
          <w:cols w:space="708"/>
          <w:docGrid w:linePitch="360"/>
        </w:sectPr>
      </w:pPr>
      <w:r w:rsidRPr="00F91C48">
        <w:rPr>
          <w:b/>
          <w:sz w:val="22"/>
          <w:szCs w:val="22"/>
          <w:lang w:val="ro-MD"/>
        </w:rPr>
        <w:t>Cod CPV: 34100000-8</w:t>
      </w:r>
    </w:p>
    <w:p w14:paraId="00BA6FB4" w14:textId="0B5C0318" w:rsidR="00145F28" w:rsidRPr="00F91C48" w:rsidRDefault="00145F28" w:rsidP="00145F28">
      <w:pPr>
        <w:rPr>
          <w:b/>
          <w:sz w:val="22"/>
          <w:szCs w:val="22"/>
          <w:lang w:val="ro-MD"/>
        </w:rPr>
      </w:pPr>
    </w:p>
    <w:tbl>
      <w:tblPr>
        <w:tblStyle w:val="TableGrid"/>
        <w:tblW w:w="15812" w:type="dxa"/>
        <w:tblLook w:val="04A0" w:firstRow="1" w:lastRow="0" w:firstColumn="1" w:lastColumn="0" w:noHBand="0" w:noVBand="1"/>
      </w:tblPr>
      <w:tblGrid>
        <w:gridCol w:w="566"/>
        <w:gridCol w:w="1768"/>
        <w:gridCol w:w="1281"/>
        <w:gridCol w:w="10716"/>
        <w:gridCol w:w="1481"/>
      </w:tblGrid>
      <w:tr w:rsidR="00145F28" w:rsidRPr="00F91C48" w14:paraId="045C94AC" w14:textId="77777777" w:rsidTr="00A4064D">
        <w:tc>
          <w:tcPr>
            <w:tcW w:w="566" w:type="dxa"/>
            <w:shd w:val="clear" w:color="auto" w:fill="BFBFBF" w:themeFill="background1" w:themeFillShade="BF"/>
          </w:tcPr>
          <w:p w14:paraId="3A350B6D" w14:textId="3FADD6E9" w:rsidR="00145F28" w:rsidRPr="00F91C48" w:rsidRDefault="00145F28" w:rsidP="00145F28">
            <w:pPr>
              <w:rPr>
                <w:b/>
                <w:sz w:val="22"/>
                <w:szCs w:val="22"/>
                <w:lang w:val="ro-MD"/>
              </w:rPr>
            </w:pPr>
            <w:r w:rsidRPr="00F91C48">
              <w:rPr>
                <w:b/>
                <w:sz w:val="22"/>
                <w:szCs w:val="22"/>
                <w:lang w:val="ro-MD"/>
              </w:rPr>
              <w:t>Nr. lot</w:t>
            </w:r>
          </w:p>
        </w:tc>
        <w:tc>
          <w:tcPr>
            <w:tcW w:w="1768" w:type="dxa"/>
            <w:shd w:val="clear" w:color="auto" w:fill="BFBFBF" w:themeFill="background1" w:themeFillShade="BF"/>
          </w:tcPr>
          <w:p w14:paraId="2004218D" w14:textId="19E09821" w:rsidR="00145F28" w:rsidRPr="00F91C48" w:rsidRDefault="00145F28" w:rsidP="00145F28">
            <w:pPr>
              <w:rPr>
                <w:b/>
                <w:sz w:val="22"/>
                <w:szCs w:val="22"/>
                <w:lang w:val="ro-MD"/>
              </w:rPr>
            </w:pPr>
            <w:r w:rsidRPr="00F91C48">
              <w:rPr>
                <w:b/>
                <w:sz w:val="22"/>
                <w:szCs w:val="22"/>
                <w:lang w:val="ro-MD"/>
              </w:rPr>
              <w:t>Denumire lot</w:t>
            </w:r>
          </w:p>
        </w:tc>
        <w:tc>
          <w:tcPr>
            <w:tcW w:w="1281" w:type="dxa"/>
            <w:shd w:val="clear" w:color="auto" w:fill="BFBFBF" w:themeFill="background1" w:themeFillShade="BF"/>
          </w:tcPr>
          <w:p w14:paraId="753F3857" w14:textId="77777777" w:rsidR="00145F28" w:rsidRPr="00F91C48" w:rsidRDefault="00145F28" w:rsidP="00145F28">
            <w:pPr>
              <w:jc w:val="center"/>
              <w:rPr>
                <w:b/>
                <w:sz w:val="22"/>
                <w:szCs w:val="22"/>
                <w:lang w:val="ro-MD"/>
              </w:rPr>
            </w:pPr>
            <w:r w:rsidRPr="00F91C48">
              <w:rPr>
                <w:b/>
                <w:sz w:val="22"/>
                <w:szCs w:val="22"/>
                <w:lang w:val="ro-MD"/>
              </w:rPr>
              <w:t>Cantitatea/</w:t>
            </w:r>
          </w:p>
          <w:p w14:paraId="5387B8CE" w14:textId="77777777" w:rsidR="00145F28" w:rsidRPr="00F91C48" w:rsidRDefault="00145F28" w:rsidP="00145F28">
            <w:pPr>
              <w:jc w:val="center"/>
              <w:rPr>
                <w:b/>
                <w:sz w:val="22"/>
                <w:szCs w:val="22"/>
                <w:lang w:val="ro-MD"/>
              </w:rPr>
            </w:pPr>
            <w:r w:rsidRPr="00F91C48">
              <w:rPr>
                <w:b/>
                <w:sz w:val="22"/>
                <w:szCs w:val="22"/>
                <w:lang w:val="ro-MD"/>
              </w:rPr>
              <w:t xml:space="preserve">Unitate de </w:t>
            </w:r>
          </w:p>
          <w:p w14:paraId="5987E69A" w14:textId="15615F0A" w:rsidR="00145F28" w:rsidRPr="00F91C48" w:rsidRDefault="00145F28" w:rsidP="00145F28">
            <w:pPr>
              <w:jc w:val="center"/>
              <w:rPr>
                <w:b/>
                <w:sz w:val="22"/>
                <w:szCs w:val="22"/>
                <w:lang w:val="ro-MD"/>
              </w:rPr>
            </w:pPr>
            <w:r w:rsidRPr="00F91C48">
              <w:rPr>
                <w:b/>
                <w:sz w:val="22"/>
                <w:szCs w:val="22"/>
                <w:lang w:val="ro-MD"/>
              </w:rPr>
              <w:t>măsură</w:t>
            </w:r>
          </w:p>
        </w:tc>
        <w:tc>
          <w:tcPr>
            <w:tcW w:w="10716" w:type="dxa"/>
            <w:shd w:val="clear" w:color="auto" w:fill="BFBFBF" w:themeFill="background1" w:themeFillShade="BF"/>
          </w:tcPr>
          <w:p w14:paraId="4DA68D9E" w14:textId="7D6C8C2B" w:rsidR="00145F28" w:rsidRPr="00F91C48" w:rsidRDefault="00770B32" w:rsidP="00145F28">
            <w:pPr>
              <w:jc w:val="center"/>
              <w:rPr>
                <w:bCs/>
                <w:sz w:val="22"/>
                <w:szCs w:val="22"/>
                <w:lang w:val="ro-MD"/>
              </w:rPr>
            </w:pPr>
            <w:r w:rsidRPr="00F91C48">
              <w:rPr>
                <w:bCs/>
                <w:sz w:val="22"/>
                <w:szCs w:val="22"/>
                <w:lang w:val="ro-MD"/>
              </w:rPr>
              <w:t>Specificarea tehnică deplină solicitată de către autoritatea contractantă</w:t>
            </w:r>
          </w:p>
        </w:tc>
        <w:tc>
          <w:tcPr>
            <w:tcW w:w="1481" w:type="dxa"/>
            <w:shd w:val="clear" w:color="auto" w:fill="BFBFBF" w:themeFill="background1" w:themeFillShade="BF"/>
          </w:tcPr>
          <w:p w14:paraId="0993C0EA" w14:textId="3F4E708E" w:rsidR="00145F28" w:rsidRPr="00F91C48" w:rsidRDefault="00145F28" w:rsidP="00145F28">
            <w:pPr>
              <w:jc w:val="center"/>
              <w:rPr>
                <w:b/>
                <w:sz w:val="22"/>
                <w:szCs w:val="22"/>
                <w:lang w:val="ro-MD"/>
              </w:rPr>
            </w:pPr>
            <w:r w:rsidRPr="00F91C48">
              <w:rPr>
                <w:b/>
                <w:sz w:val="22"/>
                <w:szCs w:val="22"/>
                <w:lang w:val="ro-MD"/>
              </w:rPr>
              <w:t>Valoarea estimativă</w:t>
            </w:r>
            <w:r w:rsidR="00037507" w:rsidRPr="00F91C48">
              <w:rPr>
                <w:b/>
                <w:sz w:val="22"/>
                <w:szCs w:val="22"/>
                <w:lang w:val="ro-MD"/>
              </w:rPr>
              <w:t xml:space="preserve"> </w:t>
            </w:r>
          </w:p>
        </w:tc>
      </w:tr>
      <w:tr w:rsidR="00A4064D" w:rsidRPr="00F91C48" w14:paraId="5CCEB200" w14:textId="77777777" w:rsidTr="00A4064D">
        <w:tc>
          <w:tcPr>
            <w:tcW w:w="566" w:type="dxa"/>
            <w:shd w:val="clear" w:color="auto" w:fill="auto"/>
          </w:tcPr>
          <w:p w14:paraId="7027072F" w14:textId="4173FA8D" w:rsidR="00A4064D" w:rsidRPr="00F91C48" w:rsidRDefault="00A4064D" w:rsidP="00A4064D">
            <w:pPr>
              <w:rPr>
                <w:b/>
                <w:sz w:val="22"/>
                <w:szCs w:val="22"/>
                <w:lang w:val="ro-MD"/>
              </w:rPr>
            </w:pPr>
            <w:r>
              <w:rPr>
                <w:b/>
                <w:sz w:val="22"/>
                <w:szCs w:val="22"/>
                <w:lang w:val="ro-MD"/>
              </w:rPr>
              <w:t>1</w:t>
            </w:r>
          </w:p>
        </w:tc>
        <w:tc>
          <w:tcPr>
            <w:tcW w:w="1768" w:type="dxa"/>
            <w:shd w:val="clear" w:color="auto" w:fill="auto"/>
          </w:tcPr>
          <w:p w14:paraId="244B8DE3" w14:textId="7E448063" w:rsidR="00A4064D" w:rsidRPr="00F91C48" w:rsidRDefault="00A4064D" w:rsidP="00A4064D">
            <w:pPr>
              <w:rPr>
                <w:b/>
                <w:sz w:val="22"/>
                <w:szCs w:val="22"/>
                <w:lang w:val="ro-MD"/>
              </w:rPr>
            </w:pPr>
            <w:r w:rsidRPr="00B67685">
              <w:rPr>
                <w:b/>
                <w:bCs/>
                <w:i/>
                <w:iCs/>
                <w:sz w:val="22"/>
                <w:szCs w:val="22"/>
                <w:lang w:val="ro-MD"/>
              </w:rPr>
              <w:t xml:space="preserve"> </w:t>
            </w:r>
            <w:r w:rsidRPr="00B67685">
              <w:rPr>
                <w:sz w:val="22"/>
                <w:szCs w:val="22"/>
                <w:lang w:val="ro-MD"/>
              </w:rPr>
              <w:t>Ambulanțe de tip C Neonatal 4x4</w:t>
            </w:r>
          </w:p>
        </w:tc>
        <w:tc>
          <w:tcPr>
            <w:tcW w:w="1281" w:type="dxa"/>
            <w:shd w:val="clear" w:color="auto" w:fill="auto"/>
          </w:tcPr>
          <w:p w14:paraId="018F0207" w14:textId="24FE6215" w:rsidR="00A4064D" w:rsidRPr="00F91C48" w:rsidRDefault="00A4064D" w:rsidP="00A4064D">
            <w:pPr>
              <w:jc w:val="center"/>
              <w:rPr>
                <w:b/>
                <w:sz w:val="22"/>
                <w:szCs w:val="22"/>
                <w:lang w:val="ro-MD"/>
              </w:rPr>
            </w:pPr>
            <w:r w:rsidRPr="00B67685">
              <w:rPr>
                <w:bCs/>
                <w:sz w:val="22"/>
                <w:szCs w:val="22"/>
                <w:lang w:val="ro-MD"/>
              </w:rPr>
              <w:t>1 bucată</w:t>
            </w:r>
          </w:p>
        </w:tc>
        <w:tc>
          <w:tcPr>
            <w:tcW w:w="10716" w:type="dxa"/>
            <w:shd w:val="clear" w:color="auto" w:fill="auto"/>
          </w:tcPr>
          <w:p w14:paraId="4E058C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CERINTE GENERALE</w:t>
            </w:r>
          </w:p>
          <w:p w14:paraId="45FA77F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Ambulanța îndeplinește cerințele normative pentru vehiculele speciale, precum și standardul european EN 1789:2020 cu modificările ulterioare. Prin </w:t>
            </w:r>
            <w:r w:rsidRPr="00A4064D">
              <w:rPr>
                <w:bCs/>
                <w:color w:val="FF0000"/>
                <w:sz w:val="22"/>
                <w:szCs w:val="22"/>
                <w:lang w:val="ro-MD"/>
              </w:rPr>
              <w:t xml:space="preserve">ambulanta de tip C Neonatal 4x4 </w:t>
            </w:r>
            <w:r w:rsidRPr="00B67685">
              <w:rPr>
                <w:bCs/>
                <w:sz w:val="22"/>
                <w:szCs w:val="22"/>
                <w:lang w:val="ro-MD"/>
              </w:rPr>
              <w:t>subînțelegând o ambulanta de asistenta medicala de urgenta predestinată transportării asistată a copiilor nou-născuți, inclusiv cu o pre maturitate severă, cu tracțiune integrală.</w:t>
            </w:r>
          </w:p>
          <w:p w14:paraId="34DA267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1.1 Norme și standarde</w:t>
            </w:r>
          </w:p>
          <w:p w14:paraId="300258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Legislația aplicată în elaborarea specificațiilor tehnice:</w:t>
            </w:r>
          </w:p>
          <w:p w14:paraId="65188BA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Legea Ocrotirii Sănătății a Republicii Moldova nr. 411 din 28 martie 1995.</w:t>
            </w:r>
          </w:p>
          <w:p w14:paraId="79B340D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Legea Republicii Moldova cu privire la dispozitivele medicale nr. 102 din 9 iunie 2017.</w:t>
            </w:r>
          </w:p>
          <w:p w14:paraId="6CCA6B0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Ordinul Ministerului Sănătății al Republicii Moldova nr. 739 din 23.07.2012 „Cu privire la reglementarea autorizării produselor medicamentoase de uz uman și introducerea modificărilor post autorizare”, cu modificările ulterioare.</w:t>
            </w:r>
          </w:p>
          <w:p w14:paraId="2C78513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Norma europeană EN 1789/2020 privind vehiculele și echipamentele medicale, cu modificările ulterioare.</w:t>
            </w:r>
          </w:p>
          <w:p w14:paraId="1ED19AC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Dispozitivele medicale întrunesc cerințele prevăzute de Directiva Europeană 93/42 / CEE privind dispozitivele medicale.</w:t>
            </w:r>
          </w:p>
          <w:p w14:paraId="6A2C9E2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Dispozitivele medicale corespund cu EN 1865-1:2010+A1:2015 (specificații pentru tărgi și alte echipamente destinate pentru transportarea pacienților cu ambulanțe), atunci când nu sunt date alte indicații.</w:t>
            </w:r>
          </w:p>
          <w:p w14:paraId="4CBC761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Regulamentul (UE) 2017/745 privind dispozitivele medicale (MDR).</w:t>
            </w:r>
          </w:p>
          <w:p w14:paraId="750C33F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Dispozitivele medicale posedă următoarele:</w:t>
            </w:r>
          </w:p>
          <w:p w14:paraId="7032671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declarația de conformitate  cerințelor Comunității Europene emisă de producător pentru dispozitivul medical produs;</w:t>
            </w:r>
          </w:p>
          <w:p w14:paraId="58AAC26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Producătorii de dispozitive medicale respectă standardul de calitate ISO 9001/2008 (sistemul de management al calității), cu modificările ulterioare.</w:t>
            </w:r>
          </w:p>
          <w:p w14:paraId="29F03DB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Anul producerii autovehiculului nu mai vechi de anul 2025.</w:t>
            </w:r>
          </w:p>
          <w:p w14:paraId="007D331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 acceptă o marja de ±5% la parametrii tehnici ai vehiculului, compartimentului medical și specificațiilor tehnici la dispozitivele medicale</w:t>
            </w:r>
          </w:p>
          <w:p w14:paraId="5E1E7C8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1.2 Tipul caroseriei</w:t>
            </w:r>
          </w:p>
          <w:p w14:paraId="529C528F" w14:textId="650727BF"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Ambulanța este construită dintr-o singură bucată de tip </w:t>
            </w:r>
            <w:r w:rsidR="00611AD5">
              <w:rPr>
                <w:bCs/>
                <w:sz w:val="22"/>
                <w:szCs w:val="22"/>
                <w:lang w:val="ro-MD"/>
              </w:rPr>
              <w:t>BUS</w:t>
            </w:r>
            <w:r w:rsidRPr="00B67685">
              <w:rPr>
                <w:bCs/>
                <w:sz w:val="22"/>
                <w:szCs w:val="22"/>
                <w:lang w:val="ro-MD"/>
              </w:rPr>
              <w:t xml:space="preserve"> cu o cabină integrată (containere sau compartimente adăugate prevăzute pentru pacienți nu sunt permise). Suprastructura de acoperire confecționată din plastic nu este acceptată.</w:t>
            </w:r>
          </w:p>
          <w:p w14:paraId="521825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Garda la sol minimum 200 mm (fără a lua în calcul roata de rezervă);</w:t>
            </w:r>
          </w:p>
          <w:p w14:paraId="0363420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Dimensiuni de gabarit L x l x h:</w:t>
            </w:r>
          </w:p>
          <w:p w14:paraId="11E96F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Lungime: maxim 5800 mm;</w:t>
            </w:r>
          </w:p>
          <w:p w14:paraId="436FC9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Lățime: maxim 2200 mm (fără a lua în calcul oglinzile);</w:t>
            </w:r>
          </w:p>
          <w:p w14:paraId="32A05CA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maxim 2700 mm (inclusiv girofarul, indiferent de soluția constructiva aleasă).</w:t>
            </w:r>
          </w:p>
          <w:p w14:paraId="4D0F816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6E44D9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w:t>
            </w:r>
            <w:r w:rsidRPr="00B67685">
              <w:rPr>
                <w:bCs/>
                <w:sz w:val="22"/>
                <w:szCs w:val="22"/>
                <w:lang w:val="ro-MD"/>
              </w:rPr>
              <w:tab/>
              <w:t>PERFORMANȚE</w:t>
            </w:r>
          </w:p>
          <w:p w14:paraId="5F819FC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ADA79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2.1 Motor:</w:t>
            </w:r>
          </w:p>
          <w:p w14:paraId="7A6C055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Capacitatea cilindrului 2000 cm3;</w:t>
            </w:r>
          </w:p>
          <w:p w14:paraId="1D15C54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Combustibil: motorină;</w:t>
            </w:r>
          </w:p>
          <w:p w14:paraId="673F0DF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alimentare motorină cu separator de apă și senzor;</w:t>
            </w:r>
          </w:p>
          <w:p w14:paraId="790875C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Minim 170 CP.</w:t>
            </w:r>
          </w:p>
          <w:p w14:paraId="549B4F7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Protecție metalică sub grupul motorpropulsor, cel puțin în zona băii de ulei.</w:t>
            </w:r>
          </w:p>
          <w:p w14:paraId="6543C7D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457685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2.2 Sisteme de securitate:</w:t>
            </w:r>
          </w:p>
          <w:p w14:paraId="584B940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anti blocare (ABS);</w:t>
            </w:r>
          </w:p>
          <w:p w14:paraId="667A74B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Programul electronic de stabilitate (ESP);</w:t>
            </w:r>
          </w:p>
          <w:p w14:paraId="02DD1F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Servo asistată (hidraulica sau electro-hidraulica sau complet electric)</w:t>
            </w:r>
          </w:p>
          <w:p w14:paraId="781C841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Controlul asistenței la parcare față-spate, sonor sau video sau combinat.</w:t>
            </w:r>
          </w:p>
          <w:p w14:paraId="7904CE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Volan cu coloană reglabilă pe 2 direcții, înălțime și adâncime și comenzi pe volan.</w:t>
            </w:r>
          </w:p>
          <w:p w14:paraId="486C919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2.3 Tracțiune:</w:t>
            </w:r>
          </w:p>
          <w:p w14:paraId="0819E0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Cutie de viteze manuală, trepte 6 + 1 sau automată.</w:t>
            </w:r>
          </w:p>
          <w:p w14:paraId="63D8236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are tracțiune 4x4.</w:t>
            </w:r>
          </w:p>
          <w:p w14:paraId="75D3A8D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este echipată cu roți din oțel, anvelope de iarnă/vară în conformitate cu anotimpul livrării și roată de rezervă, cu aceleași dimensiuni cu care este echipat automobilul.</w:t>
            </w:r>
          </w:p>
          <w:p w14:paraId="540152A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2.4 Aspect exterior:</w:t>
            </w:r>
          </w:p>
          <w:p w14:paraId="51CD28A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Ambulanța este în culoarea albă cu inscripții și marcaj specifice.</w:t>
            </w:r>
          </w:p>
          <w:p w14:paraId="469EB51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196F6D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w:t>
            </w:r>
            <w:r w:rsidRPr="00B67685">
              <w:rPr>
                <w:bCs/>
                <w:sz w:val="22"/>
                <w:szCs w:val="22"/>
                <w:lang w:val="ro-MD"/>
              </w:rPr>
              <w:tab/>
              <w:t xml:space="preserve">CERINTE ELECTRICE </w:t>
            </w:r>
          </w:p>
          <w:p w14:paraId="2787B59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C4E8A3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3.1. Sistem de avertizare vizuală și acustică</w:t>
            </w:r>
          </w:p>
          <w:p w14:paraId="0C1965C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va avea ambele sisteme de avertizare: vizuală și acustică.</w:t>
            </w:r>
          </w:p>
          <w:p w14:paraId="4563530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va permite transmiterea informației necesare persoanelor aflate în afara mașinii prin utilizarea unui microfon din cabina șoferului.</w:t>
            </w:r>
          </w:p>
          <w:p w14:paraId="0E75CA9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va fi proiectat astfel încât sirena să nu funcționeze decât dacă bara de lumină va fi în funcțiune.</w:t>
            </w:r>
          </w:p>
          <w:p w14:paraId="57E953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Diversele componente ale sistemului de avertizare vizuală vor fi alimentate electric cu ajutorul unui întrerupător general care va conecta sistemul de alarmă la sistemul electric al vehiculului.</w:t>
            </w:r>
          </w:p>
          <w:p w14:paraId="2D3DD6B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alarmă va funcționa chiar dacă motorul este oprit.</w:t>
            </w:r>
          </w:p>
          <w:p w14:paraId="38641E8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Semnalele de lumină vor respecta cerințele tehnice prevăzute în R 65 CEE - ONU.</w:t>
            </w:r>
          </w:p>
          <w:p w14:paraId="73F2E86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14:paraId="48CB3B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partea din spate, ambulanța va fi echipată cu o bară de lumină albastră de tip LED, vizibilă din partea din spate. Va fi pusă în aplicare printr-un buton unic cu cel al barei principale de lumină.</w:t>
            </w:r>
          </w:p>
          <w:p w14:paraId="37B63CE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 fiecare parte laterală, în partea superioară a ambulanței, vor fi amplasate trei lumini dreptunghiulare, LED-uri albastre cu lumină intermitentă. Va fi pus în aplicare  printr-un buton unic cu cel al barei principale de lumină.</w:t>
            </w:r>
          </w:p>
          <w:p w14:paraId="654AFB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Între farurile principale, încorporate în masca radiatorului sau pe hotă, vor fi atașate două lumini LED-uri albastre, </w:t>
            </w:r>
            <w:r w:rsidRPr="00B67685">
              <w:rPr>
                <w:bCs/>
                <w:sz w:val="22"/>
                <w:szCs w:val="22"/>
                <w:lang w:val="ro-MD"/>
              </w:rPr>
              <w:lastRenderedPageBreak/>
              <w:t>intermitente, orientate spre partea din față a vehiculului. Operația se va realiza printr-un buton unic cu cel al barei principale de lumină.</w:t>
            </w:r>
          </w:p>
          <w:p w14:paraId="0891D87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14:paraId="5E2A2A2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Sirena va fi pusă în funcțiune din compartimentul șoferului având un buton general on-off. De asemenea, va include un semnal de avertizare scurt, care este pus în funcțiune prin apăsarea unui buton (claxon). Puterea sirenei va fi de minimum 100 W, cu intensitate variabilă a semnalului acustic. Toate sistemele de avertizare, atât acustice cât și luminoase, vor fi controlate de la un panou de control.</w:t>
            </w:r>
          </w:p>
          <w:p w14:paraId="129F89E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va avea instalate becuri de ceață în față – spate.</w:t>
            </w:r>
          </w:p>
          <w:p w14:paraId="0D7A798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E94E74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3.2. Bateria și alternatorul</w:t>
            </w:r>
          </w:p>
          <w:p w14:paraId="2178F08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Construcția bateriei și a tuturor conexiunilor sale vor fi proiectate astfel încât să prevină scurtcircuitul din cauza lipsei de atenție.</w:t>
            </w:r>
          </w:p>
          <w:p w14:paraId="37B00F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electric trebuie să poată stoca o rezervă de energie electrică pentru a restarta motorul. Ambulanța trebuie să aibă instalată cel puțin cu o baterie mai mult (suplimentară).</w:t>
            </w:r>
          </w:p>
          <w:p w14:paraId="785C3F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Capacitate/putere minimă (conform EN 1789, cu modificările ulterioare).</w:t>
            </w:r>
          </w:p>
          <w:p w14:paraId="05F6A1B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Baterie de pornire: tensiune nominală de 12 V min. 80 Ah.</w:t>
            </w:r>
          </w:p>
          <w:p w14:paraId="61A7548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Baterie suplimentară: tensiune nominală de 12 V min. 100 Ah.</w:t>
            </w:r>
          </w:p>
          <w:p w14:paraId="6B62B7D3" w14:textId="09D2F4D5"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Bateriile vor fi pe bază de tehnologie AGM/gel care fac față la condiții cu multiple descărcări adânci și încărcări repetate cu sistem de avertizare la descărcarea a acesteia și cu o tensiune nominală.</w:t>
            </w:r>
          </w:p>
          <w:p w14:paraId="4533125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Invertor 12V-220V, putere minimă 1500 W.</w:t>
            </w:r>
          </w:p>
          <w:p w14:paraId="5354453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2F10BA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3.3. Instalația electrică</w:t>
            </w:r>
          </w:p>
          <w:p w14:paraId="5457EA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va avea în structura sa un conector extern, cu grad de protecție IP65, care să permit încărcarea acumulatorului (bateriilor) și a altor echipamente, dispozitive medicale, pentru preîncălzirea motorului în staționare și încălzirea compartimentul pacientului.</w:t>
            </w:r>
          </w:p>
          <w:p w14:paraId="4BCBB6C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Conectorul pentru 220V va fi de tip "masculin" și va fi instalat pe partea laterală a ambulanței pe partea conducătorului auto. De asemenea, vor fi livrate două conectoare de tip "feminin", având un cablu atașat cu o lungime de cel puțin 20 m.</w:t>
            </w:r>
          </w:p>
          <w:p w14:paraId="61306D7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Pornirea motorului nu va fi posibilă atâta timp cât este conectată la o sursă externă de alimentare de 220V.</w:t>
            </w:r>
          </w:p>
          <w:p w14:paraId="19E4B21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Circuitul electric de 220 V va fi protejat prin împământare, care să asigure un curent de scurgeri de maxim 30 mA sau printr-un transformator separator. Dacă protecția este dată doar prin împământare, lângă priză va exista o etichetă de avertizare cu inscripția: ”ATENȚIE! ASE CONECTA DOAR LA O PRIZĂ AUTORIZATĂ”.</w:t>
            </w:r>
          </w:p>
          <w:p w14:paraId="7591153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electric al ambulanței trebuie să conțină cel puțin cinci sub-sisteme separate, după cum urmează:</w:t>
            </w:r>
          </w:p>
          <w:p w14:paraId="59E7B8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bază pentru vehiculul neechipat;</w:t>
            </w:r>
          </w:p>
          <w:p w14:paraId="299602D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Sistem de alimentare pentru incubator – 12 V CC și 220 V CA; </w:t>
            </w:r>
          </w:p>
          <w:p w14:paraId="7AF8CE8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alimentare cu energie electrică pentru dispozitive medicale – 12 V CC și 220 V CA;</w:t>
            </w:r>
          </w:p>
          <w:p w14:paraId="3617B64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alimentare cu energie electrică pentru compartimentul pacientului;</w:t>
            </w:r>
          </w:p>
          <w:p w14:paraId="46B8CC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alimentare cu energie electrică pentru comunicații.</w:t>
            </w:r>
          </w:p>
          <w:p w14:paraId="3A8F52F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Prizele pentru alimentarea consumatorilor vor fi prevăzute după cum urmează:</w:t>
            </w:r>
          </w:p>
          <w:p w14:paraId="276DDD9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Prize de 12 V pentru dispozitivele medicale din compartimentul pacientului - minim 4 bucăți;</w:t>
            </w:r>
          </w:p>
          <w:p w14:paraId="3CD9BA6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Prize de 12 V în cabina șoferului - minim 2 bucăți;</w:t>
            </w:r>
          </w:p>
          <w:p w14:paraId="07CFBF4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Prize de 220 V pentru dispozitivele medicale din compartimentul pacientului - minim 4 bucăți, care vor fi alimentate de un invertor 12V-220V cu capacitatea minimă de 1500W.</w:t>
            </w:r>
          </w:p>
          <w:p w14:paraId="47E9EEC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Instalațiile electrice vor îndeplini următoarele cerințe:</w:t>
            </w:r>
          </w:p>
          <w:p w14:paraId="747AC01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circuitele din compartimentul pacientului vor avea dispozitive automate de siguranță și / sau comutatoare separate proiectate / prevăzute în cadrul construcției;</w:t>
            </w:r>
          </w:p>
          <w:p w14:paraId="2427B36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Întrerupătoarele trebuie marcate corespunzător, iar funcția fiecărui circuit va fi ușor de identificat;</w:t>
            </w:r>
          </w:p>
          <w:p w14:paraId="221A653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Cel patru circuite vor fi instalate astfel încât o defecțiune a circuitelor să nu oprească toate luminile sau toate dispozitivele medicale conectate;</w:t>
            </w:r>
          </w:p>
          <w:p w14:paraId="69AAA16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Cablurile trebuie să reziste mai mult decât sarcina maximă a siguranțelor sau întrerupătoarelor cu cel puțin 30%;</w:t>
            </w:r>
          </w:p>
          <w:p w14:paraId="52001C1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Cablurile și conductele trebuie să reziste la vibrații. Cablurile trebuie instalate în conducte;</w:t>
            </w:r>
          </w:p>
          <w:p w14:paraId="694215A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Cablurile nu vor trece prin zone în care sunt folosite substanțe gazoase.</w:t>
            </w:r>
          </w:p>
          <w:p w14:paraId="2745F1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Ieșirile nu vor fi interschimbabile în locuri cu sisteme de diferită tensiune. </w:t>
            </w:r>
          </w:p>
          <w:p w14:paraId="415DE7E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A96A9F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w:t>
            </w:r>
            <w:r w:rsidRPr="00B67685">
              <w:rPr>
                <w:bCs/>
                <w:sz w:val="22"/>
                <w:szCs w:val="22"/>
                <w:lang w:val="ro-MD"/>
              </w:rPr>
              <w:tab/>
              <w:t>CAROSERIA VEHICULULUI</w:t>
            </w:r>
          </w:p>
          <w:p w14:paraId="110243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EDC455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4.1</w:t>
            </w:r>
            <w:r w:rsidRPr="00B67685">
              <w:rPr>
                <w:bCs/>
                <w:sz w:val="22"/>
                <w:szCs w:val="22"/>
                <w:lang w:val="ro-MD"/>
              </w:rPr>
              <w:tab/>
              <w:t>Securitatea anti-incendiară:</w:t>
            </w:r>
          </w:p>
          <w:p w14:paraId="035C5A0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Toate materialele folosite în interiorul vehiculului trebuie să fie rezistente la foc; viteza lor de ardere trebuie să fie de maxim 100 mm/min.</w:t>
            </w:r>
          </w:p>
          <w:p w14:paraId="08F635A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4.2 Cabina șoferului:</w:t>
            </w:r>
          </w:p>
          <w:p w14:paraId="687423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Cabina va fi echipată cu următoarele:</w:t>
            </w:r>
          </w:p>
          <w:p w14:paraId="4A8B5F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dezghețare / dezaburire a parbrizului care funcționează în timp ce ambulanța se află în mișcare sau staționează.</w:t>
            </w:r>
          </w:p>
          <w:p w14:paraId="5FEBDA4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 sistem de spălare a parbrizului exterior.</w:t>
            </w:r>
          </w:p>
          <w:p w14:paraId="7621545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ventilație și aer condiționat.</w:t>
            </w:r>
          </w:p>
          <w:p w14:paraId="77AE890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 sistem run-lock sau similar care permite scoaterea cheii din contact și lăsarea mașinii cu toate sistemele active dar fără posibilitatea de a se deplasa.</w:t>
            </w:r>
          </w:p>
          <w:p w14:paraId="7DCC3E3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Două parasolare.</w:t>
            </w:r>
          </w:p>
          <w:p w14:paraId="1F7CA2D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Mâner pentru  persoana însoțitoare situată în apropierea colțului inferior al parbrizului și un mâner deasupra ușii de intrare.</w:t>
            </w:r>
          </w:p>
          <w:p w14:paraId="0B81107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Airbag-uri pentru șofer și pasageri.</w:t>
            </w:r>
          </w:p>
          <w:p w14:paraId="71617BB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Bancă dublă pentru pasager.</w:t>
            </w:r>
          </w:p>
          <w:p w14:paraId="43D34D0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Oglinzi retrovizoare reglabile electric și încălzite.</w:t>
            </w:r>
          </w:p>
          <w:p w14:paraId="1C3EFF0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Radio, Bluetooth.</w:t>
            </w:r>
          </w:p>
          <w:p w14:paraId="37C98DB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de navigație și software-ul corespunzător pentru teritoriul Republicii Moldova.</w:t>
            </w:r>
          </w:p>
          <w:p w14:paraId="4A4DD8A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Lanternă reîncărcabilă și detașabilă (Autonomie acumulator min 2 h 30 min la un flux luminos de min 800 lm).</w:t>
            </w:r>
          </w:p>
          <w:p w14:paraId="277E5E1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5EC216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4.3 Capacitate minimă de încărcare:</w:t>
            </w:r>
          </w:p>
          <w:p w14:paraId="3ECB05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Numărul de scaune  (cu excepția  celui a conducătorului auto):</w:t>
            </w:r>
          </w:p>
          <w:p w14:paraId="0D953A0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2 în față (bancheta dublă) cu centuri de siguranță;</w:t>
            </w:r>
          </w:p>
          <w:p w14:paraId="30DECBFF" w14:textId="7D0733B8"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3 în spate. Scaunul instalat pe peretele despărțitor, cu spatele în direcția de deplasare va fi echipat cu o centură de siguranță în 3 puncte cu mâner și tetieră, scaunul instalat între ușa glisantă și roata din spate are o centură de siguranță în 3 puncte, mânere, o tetieră și sistem de rotire cu fixare în două poziții. Un  alt scaun va fi amplasat după roata din spate, funcțional să fie similar cu cel menționat anterior. </w:t>
            </w:r>
          </w:p>
          <w:p w14:paraId="6E44BFB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7CA8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4.4 Perete despărțitor:</w:t>
            </w:r>
          </w:p>
          <w:p w14:paraId="6F4BA89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14:paraId="4490CE6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Porțiunile de pereți din afara ferestrelor de deasupra nivelului tărgii (inclusiv dulapurile și fețele sertarului) vor fi fabricate din material lavabil rezistent la dezinfecție.</w:t>
            </w:r>
          </w:p>
          <w:p w14:paraId="024B1B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67C7E5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4.5 Ieșiri de urgență:</w:t>
            </w:r>
          </w:p>
          <w:p w14:paraId="41079E8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 lângă ușa din spate, va exista o ieșire alternativă din compartimentul pacientului, ceea ce ar permite evacuarea pacientului (pacienților) și a echipei.</w:t>
            </w:r>
          </w:p>
          <w:p w14:paraId="5C58B5F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249D5A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4.6 Deschideri (uși, ferestre):</w:t>
            </w:r>
          </w:p>
          <w:p w14:paraId="7595D9A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Trebuie să existe minimum două ieșiri:</w:t>
            </w:r>
          </w:p>
          <w:p w14:paraId="10CBDD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una în partea din spate (ușile balansate)</w:t>
            </w:r>
          </w:p>
          <w:p w14:paraId="77EFA97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 ieșire laterală (ușă) la compartimentul pacientului.</w:t>
            </w:r>
          </w:p>
          <w:p w14:paraId="4045DA1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Poziție deschisă:</w:t>
            </w:r>
          </w:p>
          <w:p w14:paraId="52CD128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Ușile din spate trebuie să permită deschiderea la 250-270°.</w:t>
            </w:r>
          </w:p>
          <w:p w14:paraId="204D95C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deschiderile vor fi echipate cu garnituri împotriva infiltrării cu apă.</w:t>
            </w:r>
          </w:p>
          <w:p w14:paraId="5B778BA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Unghiul de încărcare a tărgii va fi de maxim 16°.</w:t>
            </w:r>
          </w:p>
          <w:p w14:paraId="1435140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Ușile ambulanței vor fi dotate cu sistem de închidere centralizată. </w:t>
            </w:r>
          </w:p>
          <w:p w14:paraId="534F322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Ușile exterioare din compartimentul medical trebuie să fie dotate cu dispozitive de siguranță conform cerințelor: </w:t>
            </w:r>
          </w:p>
          <w:p w14:paraId="2042FC0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să fie deschise și închise din interior fără cheie; </w:t>
            </w:r>
          </w:p>
          <w:p w14:paraId="44CC2CF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să se deschidă și să se închidă cu o cheie din afara, ca și cum ar fi  blocate din interior;</w:t>
            </w:r>
          </w:p>
          <w:p w14:paraId="67E569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cheia poate fi mecanică sau nemecanică, în cazul în care există un sistem centralizat de blocare.</w:t>
            </w:r>
          </w:p>
          <w:p w14:paraId="6703A99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compartimentul pacientului trebuie să fie cel puțin două ferestre exterioare, una pe partea dreaptă și una pe partea din spate. Fereastra de pe partea laterală va fi una glisantă.</w:t>
            </w:r>
          </w:p>
          <w:p w14:paraId="128D206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Ferestrele trebuie să fie amplasate astfel încât să asigure intimitatea pacientului și 1/3 din partea de sus a ferestrei va permite să se vadă în exterior.</w:t>
            </w:r>
          </w:p>
          <w:p w14:paraId="4B20EB8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cazul în care ușile din compartimentul pacientului nu sunt complet închise sau sunt deschise, un semnal audio și vizual va avertiza șoferul.</w:t>
            </w:r>
          </w:p>
          <w:p w14:paraId="48F796C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D5FD46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 COMPARTIMENTUL PACIENTULUI</w:t>
            </w:r>
          </w:p>
          <w:p w14:paraId="4064BFF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5.1 Cerințe generale:</w:t>
            </w:r>
          </w:p>
          <w:p w14:paraId="742588A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Compartimentul pacientului trebuie proiectat și construit astfel încât să asigure spațiul necesar pentru dispozitivele medicale menționate mai jos.</w:t>
            </w:r>
          </w:p>
          <w:p w14:paraId="5EF836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Plafonul, pereții interiori și ușile compartimentului pacientului trebuie să fie produse complet sau acoperite cu materiale lavabile rezistente la dezinfecție.</w:t>
            </w:r>
          </w:p>
          <w:p w14:paraId="7347F45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Materialul utilizat în interiorul ambulanței (compartimentul pacientului) trebuie să îndeplinească cerințele stipulate în standardul EN 1789.</w:t>
            </w:r>
          </w:p>
          <w:p w14:paraId="2A74F18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Compartimentul ambulanței trebuie proiectat astfel încât 3 persoane să-și poată desfășura activitatea într-o poziție verticală, în condiții confortabile.</w:t>
            </w:r>
          </w:p>
          <w:p w14:paraId="6362150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Marginile suprafețelor trebuie să fie proiectate  împotriva pătrunderii fluidelor. Dacă podeaua nu permite evacuarea fluidelor, trebuie să fie disponibile una sau mai multe scurgeri cu dop / dopuri.</w:t>
            </w:r>
          </w:p>
          <w:p w14:paraId="44CD1FE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Rafturile deschise trebuie să fie proiectate cu muchii rotunjite. Sertarele trebuie să fie asigurate împotriva deschiderii accidentale.</w:t>
            </w:r>
          </w:p>
          <w:p w14:paraId="0C4DDE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trebuie să fie prevăzută cu un compartiment pentru medicamente proiectat  cu un lacăt de siguranță.</w:t>
            </w:r>
          </w:p>
          <w:p w14:paraId="226BF7D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Ambulanța trebuie să fie proiectată cu unul sau mai multe mânere poziționate deasupra suportului pe axa longitudinală.</w:t>
            </w:r>
          </w:p>
          <w:p w14:paraId="230EC87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Trebuie să existe două mânere poziționate în apropierea ușilor compartimentului pacientului:</w:t>
            </w:r>
          </w:p>
          <w:p w14:paraId="092E732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un mâner instalat pe peretele despărțitor lângă ușa laterală;</w:t>
            </w:r>
          </w:p>
          <w:p w14:paraId="560354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cel de-al doilea mâner instalat pe peretele lateral lângă ușile din spate.</w:t>
            </w:r>
          </w:p>
          <w:p w14:paraId="58DE4B8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Intrarea în compartimentul medical prin ușile din spate trebuie facilitată de o treaptă din plastic integrată în bara spate a mașinii (soluție oferită de producătorul șasiului).</w:t>
            </w:r>
          </w:p>
          <w:p w14:paraId="6303AF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Intrarea în compartimentul medical prin ușa laterală trebuie facilitată de o treaptă metalică retractabilă, cu acționare mecanică sau electrică.</w:t>
            </w:r>
          </w:p>
          <w:p w14:paraId="1F75F24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 peretele lateral stâng, în apropierea prizelor de electricitate și oxigen, va fi instalată bara cu o lungime suficientă pentru montarea dispozitivelor necesare.</w:t>
            </w:r>
          </w:p>
          <w:p w14:paraId="0ADB92F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Echipamentul de întreținere (de ex. Roata de rezervă sau cutia de instrumente) nu va fi accesibil din interiorul compartimentului pacientului.</w:t>
            </w:r>
          </w:p>
          <w:p w14:paraId="24A2B28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0A89F5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Descriere:</w:t>
            </w:r>
          </w:p>
          <w:p w14:paraId="2FF6B25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În ceea ce privește compartimentul medical din partea ușii din spate a vehiculului, trebuie respectate următoarele specificații:</w:t>
            </w:r>
          </w:p>
          <w:p w14:paraId="262386B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Peretele din partea stângă (din partea conducătorului auto) va fi utilizat pentru atașarea echipamentului medical sau a suporturilor și încărcătoarelor pentru echipamentul medical portabil, cum ar fi aspiratorul, seringile automată, ventilatorul pulmonar, sistemul de alimentare cu oxigen – debitmetrul, umidificator. Toate dispozitivele instalate pe peretele lateral stâng trebuie să fie accesibile manual și vizibile persoanei care se află pe scaunul situat la căpătâiul  tărgii. Se va amplasa un dulap pentru materiale sanitare. Tot odată în aceasta zona va exista un compartiment încorporat de depozitare pentru lichide i.v. încălzite la 37 grade, dotat cu un termostat precum si un container răcit la fel încorporat (frigider sau sertar răcit care sa permită păstrarea temperaturii la aproximativ 4 grade Celsius) pentru depozitarea de material biologic si a medicamentelor termolabile.</w:t>
            </w:r>
          </w:p>
          <w:p w14:paraId="3BF52581" w14:textId="052B4846"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Pe peretele lateral din dreapta, la jumătatea superioară a tărgii și la jumătatea inferioară a tărgii va fi atașat câte un scaun pliant pentru persoane însoțitoare, cu posibilitatea de a se roti spre targă, centura de siguranță va fi atașată de scaun. </w:t>
            </w:r>
            <w:r w:rsidRPr="00B67685">
              <w:rPr>
                <w:bCs/>
                <w:sz w:val="22"/>
                <w:szCs w:val="22"/>
                <w:lang w:val="ro-MD"/>
              </w:rPr>
              <w:lastRenderedPageBreak/>
              <w:t>Unele echipamente de imobilizare vor avea posibilitatea de a fi atașate pe acest perete în spatele scaunului persoanei însoțitoare. Pe acest perete se va amplasa un container pentru materialele folosite, care trebuie să fie ușor de golit.</w:t>
            </w:r>
          </w:p>
          <w:p w14:paraId="46AC90B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Plafonul compartimentului medical va fi utilizat pentru poziționarea surselor de energie electrică pentru incubator de 12V CC și 220 V CA și sursa de oxigen pentru acesta.</w:t>
            </w:r>
          </w:p>
          <w:p w14:paraId="6538A7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Peretele despărțitor va fi utilizat pentru atașarea unui scaun pliant cu spatele acestuia în direcția de mers, opțional acesta va putea regula unghiul de înclinare a spetezei pentru un șezut mai comod..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14:paraId="498F1B1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pentru targă va fi plasat în mijlocul compartimentului pacientului cu posibilitatea glisării acestuia stânga/dreapta.</w:t>
            </w:r>
          </w:p>
          <w:p w14:paraId="120E519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2 cilindri de oxigen atașați, cu capacitatea de 10 l  fiecare vor fi plasați într-un loc bine definit în compartimentul medical într-o zonă care  ar permite schimbarea lor ușoară sau accesul se face prin partea stingă, prin-tro ușă glisantă dar să aibă acces personalul medical și din compartimentul pacientului pentru a putea deschide robinetele și a putea vedea rezerva de oxigen prin manometrele de pe reductor.</w:t>
            </w:r>
          </w:p>
          <w:p w14:paraId="4A5BDAD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Căruciorul cu rotile cu sistem de fixare a incubatorului va fi instalat în partea din spate, care este ușor accesibil.</w:t>
            </w:r>
          </w:p>
          <w:p w14:paraId="40E7B95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Podeaua va fi aleasă astfel încât să asigure o aderență adecvată pentru persoana însoțitoare, inclusiv atunci când este umedă; trebuie să fie rezistentă și ușor de curățat.</w:t>
            </w:r>
          </w:p>
          <w:p w14:paraId="14BEC1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Partea interioară a compartimentului pacientului, complet echipată, va fi proiectată astfel încât să reducă la minimum riscul de rănire.</w:t>
            </w:r>
          </w:p>
          <w:p w14:paraId="7522BA8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sistemele de iluminare, încălzire, răcire și ventilație trebuie să poată fi comandate centralizat, prin intermediul unui display touch.</w:t>
            </w:r>
          </w:p>
          <w:p w14:paraId="505B8D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33F708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5.2 Dimensiunile compartimentului </w:t>
            </w:r>
          </w:p>
          <w:p w14:paraId="13CDFE4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Lungimea minimă: 3000 mm, la nivelul tărgii de la care se exclude lungimea oricăror dulapuri, sertare și alt mobilier amplasat lângă peretele despărțitor.</w:t>
            </w:r>
          </w:p>
          <w:p w14:paraId="60A1E6C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Înălțime minimă: 1800 mm, în zona de lucru cu targa.</w:t>
            </w:r>
          </w:p>
          <w:p w14:paraId="3E2038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Lățimea minimă:</w:t>
            </w:r>
          </w:p>
          <w:p w14:paraId="7536242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Total, inclusiv dulapuri - minim 1700 mm;</w:t>
            </w:r>
          </w:p>
          <w:p w14:paraId="391711B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Lățimea minimă a suprafeței utile - minim 1400 mm (conform EN 1789).</w:t>
            </w:r>
          </w:p>
          <w:p w14:paraId="450F700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C4968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5.3 Cerințe privind  dimensiunile scaunelor din compartimentul pacientului: </w:t>
            </w:r>
          </w:p>
          <w:p w14:paraId="272D6F1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400mm – 500mm de la  podea</w:t>
            </w:r>
          </w:p>
          <w:p w14:paraId="150AC35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Lățime: cel puțin 450 mm;</w:t>
            </w:r>
          </w:p>
          <w:p w14:paraId="58F54E4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Adâncime: cel puțin 350 mm;</w:t>
            </w:r>
          </w:p>
          <w:p w14:paraId="55C8D9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Pentru speteaza scaunului:</w:t>
            </w:r>
          </w:p>
          <w:p w14:paraId="155D34A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cel puțin 750 mm;</w:t>
            </w:r>
          </w:p>
          <w:p w14:paraId="33BA0FE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Lățime: cel puțin 450 mm.</w:t>
            </w:r>
          </w:p>
          <w:p w14:paraId="04003EC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875EEF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5.4 Sistemul de ventilație:</w:t>
            </w:r>
          </w:p>
          <w:p w14:paraId="7F5CCE1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Va fi disponibil un sistem de ventilație care să asigure un minim de 20 de înlocuiri pe oră a volumului de aer din compartimentul pacientului.</w:t>
            </w:r>
          </w:p>
          <w:p w14:paraId="265C600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0DD455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5.5 Sisteme de încălzire și răcire:</w:t>
            </w:r>
          </w:p>
          <w:p w14:paraId="03B8D43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afară de încălzirea cabinei șoferului, va fi disponibil un sistem independent, reglabil, pentru încălzirea aerului în compartimentul pacientului. Sistemul va consta din 3 subsisteme separate:</w:t>
            </w:r>
          </w:p>
          <w:p w14:paraId="64B15C9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Sistem de încălzire cu apă caldă de la motor, funcțional cu motor pornit.</w:t>
            </w:r>
          </w:p>
          <w:p w14:paraId="033A630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Agregat independent de încălzire, funcțional atunci când motorul este pornit sau oprit.</w:t>
            </w:r>
          </w:p>
          <w:p w14:paraId="71F4D5C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Radiator electric de încălzire, funcțional atunci când ambulanța staționează și este conectată la o priză de 220 V.</w:t>
            </w:r>
          </w:p>
          <w:p w14:paraId="58BA513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Acestea vor fi prevăzute cu termostate astfel încât fluctuațiile de temperatură să nu depășească ± 3 ° C.</w:t>
            </w:r>
          </w:p>
          <w:p w14:paraId="7ECBA48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Configurația sistemului va împiedica intrarea gazului de evacuare în compartimentul pacientului.</w:t>
            </w:r>
          </w:p>
          <w:p w14:paraId="65744D5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afară de sistemul de încălzire va fi disponibil un sistem de răcire cu aer (aer condiționat), care va servi separat compartimentul pacientului.</w:t>
            </w:r>
          </w:p>
          <w:p w14:paraId="39C83C0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1B4AE1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5.6 Iluminarea interiorului</w:t>
            </w:r>
          </w:p>
          <w:p w14:paraId="1B8698D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Iluminarea compartimentului pacientului (lumină de culoare echilibrată, naturală) de tip LED:</w:t>
            </w:r>
          </w:p>
          <w:p w14:paraId="15A35C8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Zona pacientului: minim 300 lx (ajustabilă);</w:t>
            </w:r>
          </w:p>
          <w:p w14:paraId="3722A09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Zonele înconjurătoare: minim 50 lx.</w:t>
            </w:r>
          </w:p>
          <w:p w14:paraId="46783F2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Suplimentar va fi și o lumină ambientală de culoare albastră.</w:t>
            </w:r>
          </w:p>
          <w:p w14:paraId="0E1BF47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17E5A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5.7 Nivelul zgomotului interior</w:t>
            </w:r>
          </w:p>
          <w:p w14:paraId="4767FE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 funcție de viteza de deplasare, nivelul zgomotului interior va fi în conformitate cu regulamentele europene în vigoare (în conformitate cu EN 1789).</w:t>
            </w:r>
          </w:p>
          <w:p w14:paraId="7B8DD6F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B7C8F6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5.8 Sisteme pentru menținerea / atașarea echipamentului în compartimentul pacientului (EN 1789 și modificările ulterioare)</w:t>
            </w:r>
          </w:p>
          <w:p w14:paraId="449756B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14:paraId="7CE75A1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Distanța acoperită de materiale atunci când sunt supuse unei forțe nu trebuie să pună în pericol siguranța persoanelor din ambulanță.</w:t>
            </w:r>
          </w:p>
          <w:p w14:paraId="5277FE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Dacă sunt supuși acestor forțe, atunci:</w:t>
            </w:r>
          </w:p>
          <w:p w14:paraId="606B156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nici un obiect nu va avea muchii ascuțite care ar pune în pericol siguranța persoanelor din ambulanță;</w:t>
            </w:r>
          </w:p>
          <w:p w14:paraId="0720939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distanța maximă de deplasare a suportului sau a oricărei alte componente atașate și a sistemului de fixare nu va depăși 150 mm.</w:t>
            </w:r>
          </w:p>
          <w:p w14:paraId="07C9ED4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8A0A13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6. DISPOZITIVE SI ECHIPAMENTE MEDICALE</w:t>
            </w:r>
          </w:p>
          <w:p w14:paraId="7554E44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4C6BEA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6.1. Dotarea cu dispozitive medicale</w:t>
            </w:r>
          </w:p>
          <w:p w14:paraId="678CE98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Ambulanța va fi proiectată și construită astfel încât să asigure:</w:t>
            </w:r>
          </w:p>
          <w:p w14:paraId="23E6D5B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Transportarea asistată în condiții de maximă siguranță pentru pacient și personal;</w:t>
            </w:r>
          </w:p>
          <w:p w14:paraId="69A20E9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Amplasarea și atașarea dispozitivelor medicale.</w:t>
            </w:r>
          </w:p>
          <w:p w14:paraId="0915D44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57C739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6.2. Depozitarea echipamentului medical</w:t>
            </w:r>
          </w:p>
          <w:p w14:paraId="326B47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echipamentele necesare pentru efectuarea procedurilor de standard trebuie să fie depozitate într-un loc special conceput pentru acest scop.</w:t>
            </w:r>
          </w:p>
          <w:p w14:paraId="58A7311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Echipamentul de bază, necesar pentru o intervenție în afară vehiculului, trebuie să fie ușor accesibil prin ușile ambulanței.</w:t>
            </w:r>
          </w:p>
          <w:p w14:paraId="211438F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echipamentele vor fi depozitate în condiții de siguranță, utilizând un sistem de fixare pentru a preveni lovirea/traumatizarea în timpul deplasării autovehiculului.</w:t>
            </w:r>
          </w:p>
          <w:p w14:paraId="1FDB541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C36052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6.3. Cerințe pentru dispozitivele medicale </w:t>
            </w:r>
          </w:p>
          <w:p w14:paraId="7F71246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Cerințe generale:</w:t>
            </w:r>
          </w:p>
          <w:p w14:paraId="328E5E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Echipamentul va fi conceput atât pentru a fi utilizat în condiții în care ambulanța este în mișcare, precum și când este utilizat în teren.</w:t>
            </w:r>
          </w:p>
          <w:p w14:paraId="1AD8DB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Dacă echipamentul este proiectat ca "portabil" (cu excepția echipamentului pentru transportarea pacientului), acesta trebuie să poată:</w:t>
            </w:r>
          </w:p>
          <w:p w14:paraId="0C7A2F6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Să fie purtat de o singură persoană;</w:t>
            </w:r>
          </w:p>
          <w:p w14:paraId="4679322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Să aibă propria sursă de energie, să fie de sine stătător și încărcat în vehicul în timp ce vehiculul este în mișcare sau staționează.</w:t>
            </w:r>
          </w:p>
          <w:p w14:paraId="3285AA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Să fie utilizat în afara vehiculului, în mod independent.</w:t>
            </w:r>
          </w:p>
          <w:p w14:paraId="4CE4402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Temperatura:</w:t>
            </w:r>
          </w:p>
          <w:p w14:paraId="6B7D86E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În absența altor inscripții pe dispozitiv, acesta trebuie să poată funcționa într-un interval de temperatură de -5 °C - + 40 ° C.</w:t>
            </w:r>
          </w:p>
          <w:p w14:paraId="49AE613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În absența altor inscripții pe dispozitiv, acesta trebuie să poată funcționa minimum 20 de minute, când se află  la o temperatură de -5°C.</w:t>
            </w:r>
          </w:p>
          <w:p w14:paraId="41D3F4C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B61B3C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Atașarea echipamentului:</w:t>
            </w:r>
          </w:p>
          <w:p w14:paraId="6E39E7E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Va fi atașat în interiorul vehiculului.</w:t>
            </w:r>
          </w:p>
          <w:p w14:paraId="3E834F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Sistemul de fixare trebuie să reziste la accelerații de 10 G. </w:t>
            </w:r>
          </w:p>
          <w:p w14:paraId="4E9A650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Terminalele electrice și prizele nu vor face parte din sistemul de fixare al echipamentului.</w:t>
            </w:r>
          </w:p>
          <w:p w14:paraId="1422EF2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Securitatea electrică:</w:t>
            </w:r>
          </w:p>
          <w:p w14:paraId="1B3C64D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Toate echipamentele trebuie selectate și instalate astfel, încât să nu dăuneze echipamentelor care utilizează electricitatea.</w:t>
            </w:r>
          </w:p>
          <w:p w14:paraId="76F520C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Interfața cu utilizatorul:</w:t>
            </w:r>
          </w:p>
          <w:p w14:paraId="34F79DF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Butoanele, comutatoarele, indicatoarele și panourile de comandă trebuie să fie ușor accesibile. </w:t>
            </w:r>
          </w:p>
          <w:p w14:paraId="1A7378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Întreținere:</w:t>
            </w:r>
          </w:p>
          <w:p w14:paraId="5AF0FE0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Producătorul va furniza ghiduri de utilizare și întreținere în limbile română și engleza.</w:t>
            </w:r>
          </w:p>
          <w:p w14:paraId="6A4ECF9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C7E239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 LISTA ECHIPAMENTELOR</w:t>
            </w:r>
          </w:p>
          <w:p w14:paraId="3E28A5A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869033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7.1 Echipamentul pentru manevrarea şi imobilizarea pacientului:</w:t>
            </w:r>
          </w:p>
          <w:p w14:paraId="2FAD2A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 hidraulic pentru targa cu incubator - 1 buc.</w:t>
            </w:r>
          </w:p>
          <w:p w14:paraId="213AA7D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pentru targă cu incubator va fi dotat cu sistem hidraulic comandat electric, care să permită:</w:t>
            </w:r>
          </w:p>
          <w:p w14:paraId="62461E6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Amortizarea și eliminarea vibrațiilor pentru targa  cu incubator ce asigură un confort sporit al pacientului în timpul deplasării.</w:t>
            </w:r>
          </w:p>
          <w:p w14:paraId="370A19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Schimbarea poziției în Trendelenburg și anti-Trendelenburg;</w:t>
            </w:r>
          </w:p>
          <w:p w14:paraId="197AB4A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auto-încărcare.</w:t>
            </w:r>
          </w:p>
          <w:p w14:paraId="1370942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Ridicarea tărgii cu incubator și blocarea acesteia, pentru a permite efectuarea manevrelor medicale.</w:t>
            </w:r>
          </w:p>
          <w:p w14:paraId="60EF715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Sistemul va dispune de propriile telescoape de suspensie, care să funcționeze atunci când targa cu incubator este ridicată, fără a necesita blocarea acesteia.</w:t>
            </w:r>
          </w:p>
          <w:p w14:paraId="5CDB9E5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Amplasare și mobilitate:</w:t>
            </w:r>
          </w:p>
          <w:p w14:paraId="7055A4D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pentru targa cu incubator va fi amplasat în mijlocul compartimentului pacientului cu posibilitatea de glisare stânga/dreapta. asigurând accesul personalului medical din toate părțile.</w:t>
            </w:r>
          </w:p>
          <w:p w14:paraId="20A1283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Manevre de încărcare / descărcare:</w:t>
            </w:r>
          </w:p>
          <w:p w14:paraId="61909FA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Suportul va avea posibilitatea de culisare spre spate, pentru facilitarea manevrelor de încărcare și descărcare a tărgii cu incubator din ambulanță.</w:t>
            </w:r>
          </w:p>
          <w:p w14:paraId="044A4D3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Va permite înclinarea electrică ajustabilă, până la un unghi maxim de 16°.</w:t>
            </w:r>
          </w:p>
          <w:p w14:paraId="31813EF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Comenzi de operare:</w:t>
            </w:r>
          </w:p>
          <w:p w14:paraId="4659CA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Comanda de înclinare și culisare pentru încărcarea tărgii va fi situată la capăt din partea ușilor spate.</w:t>
            </w:r>
          </w:p>
          <w:p w14:paraId="7DB2986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Restul comenzilor vor fi amplasate fie în zona capului pacientului, sau pe peretele lateral al ambulanței, conform soluției constructive.</w:t>
            </w:r>
          </w:p>
          <w:p w14:paraId="478D9C9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Targa principala / sistem de transport incubator – 1 buc.</w:t>
            </w:r>
          </w:p>
          <w:p w14:paraId="1EBDC37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Targa trebui să respecte următoarele cerințe -</w:t>
            </w:r>
          </w:p>
          <w:p w14:paraId="70FFBDC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Sa respecte cerințele standardului EN1789 și EN 1856</w:t>
            </w:r>
          </w:p>
          <w:p w14:paraId="1E20AB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Compusa din doua parți detașabile: cărucior  si brancarda.</w:t>
            </w:r>
          </w:p>
          <w:p w14:paraId="666F755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auto-încărcare.</w:t>
            </w:r>
          </w:p>
          <w:p w14:paraId="5CF55BD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Înălțime reglabila.</w:t>
            </w:r>
          </w:p>
          <w:p w14:paraId="4BD0A9F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Frâne pentru cel puțin două roti.</w:t>
            </w:r>
          </w:p>
          <w:p w14:paraId="1F1502F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Greutate redusa, maxim 50 kg cărucior (fără brancarda cu incubator).</w:t>
            </w:r>
          </w:p>
          <w:p w14:paraId="041F3A8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Incubatorul va fi fixat pe brancarda detașabilă.</w:t>
            </w:r>
          </w:p>
          <w:p w14:paraId="3D146E5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3D99C4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Incubator de transport – 1 buc.</w:t>
            </w:r>
          </w:p>
          <w:p w14:paraId="5E4E25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Incubatorul trebui să respecte următoarele cerințe-</w:t>
            </w:r>
          </w:p>
          <w:p w14:paraId="7705EA9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Control electronic al temperaturii</w:t>
            </w:r>
          </w:p>
          <w:p w14:paraId="3905E55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încălzire care minimizează răcirea pacientului in cazul ușilor deschise.</w:t>
            </w:r>
          </w:p>
          <w:p w14:paraId="323D35A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Senzor temperatura aer: 28</w:t>
            </w:r>
            <w:r>
              <w:rPr>
                <w:bCs/>
                <w:sz w:val="22"/>
                <w:szCs w:val="22"/>
                <w:lang w:val="ro-MD"/>
              </w:rPr>
              <w:t>°</w:t>
            </w:r>
            <w:r w:rsidRPr="00B67685">
              <w:rPr>
                <w:bCs/>
                <w:sz w:val="22"/>
                <w:szCs w:val="22"/>
                <w:lang w:val="ro-MD"/>
              </w:rPr>
              <w:t>C – 38</w:t>
            </w:r>
            <w:r>
              <w:rPr>
                <w:bCs/>
                <w:sz w:val="22"/>
                <w:szCs w:val="22"/>
                <w:lang w:val="ro-MD"/>
              </w:rPr>
              <w:t>°</w:t>
            </w:r>
            <w:r w:rsidRPr="00B67685">
              <w:rPr>
                <w:bCs/>
                <w:sz w:val="22"/>
                <w:szCs w:val="22"/>
                <w:lang w:val="ro-MD"/>
              </w:rPr>
              <w:t>C</w:t>
            </w:r>
          </w:p>
          <w:p w14:paraId="7140B7E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Senzor temperatura cutanata: 27</w:t>
            </w:r>
            <w:r>
              <w:rPr>
                <w:bCs/>
                <w:sz w:val="22"/>
                <w:szCs w:val="22"/>
                <w:lang w:val="ro-MD"/>
              </w:rPr>
              <w:t>°</w:t>
            </w:r>
            <w:r w:rsidRPr="00B67685">
              <w:rPr>
                <w:bCs/>
                <w:sz w:val="22"/>
                <w:szCs w:val="22"/>
                <w:lang w:val="ro-MD"/>
              </w:rPr>
              <w:t>C – 42</w:t>
            </w:r>
            <w:r>
              <w:rPr>
                <w:bCs/>
                <w:sz w:val="22"/>
                <w:szCs w:val="22"/>
                <w:lang w:val="ro-MD"/>
              </w:rPr>
              <w:t>°</w:t>
            </w:r>
            <w:r w:rsidRPr="00B67685">
              <w:rPr>
                <w:bCs/>
                <w:sz w:val="22"/>
                <w:szCs w:val="22"/>
                <w:lang w:val="ro-MD"/>
              </w:rPr>
              <w:t>C</w:t>
            </w:r>
          </w:p>
          <w:p w14:paraId="5ADB665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reglare încălzire atât in funcție de temperatura aerului cat si temperatura cutanata.</w:t>
            </w:r>
          </w:p>
          <w:p w14:paraId="2DF2009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Alarme integrate in sistem: temperatura mare / mica, senzori defecți, baterie descărcata</w:t>
            </w:r>
          </w:p>
          <w:p w14:paraId="380D19F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Vizibilitate din cel puțin 4 parți: laterale, sus, cap</w:t>
            </w:r>
          </w:p>
          <w:p w14:paraId="69A9D7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Acces la pacient (uși, capac sau iris) din cel puțin 3 parți;</w:t>
            </w:r>
          </w:p>
          <w:p w14:paraId="33B54BC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Baterie (ii) incorporata cu autonomie de minim 2 ore si baterie adiționala cu autonomie de minim 2 ore.</w:t>
            </w:r>
          </w:p>
          <w:p w14:paraId="4D293B4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Surse de alimentare multiple: 220V AC si 12-36V CC cu detecție automata a sursei si prioritate pentru curent alternativ.</w:t>
            </w:r>
          </w:p>
          <w:p w14:paraId="41D4FEA5" w14:textId="1E24B65D"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 pe brancarda sau cadru pentru fixarea următoarelor dispozitive: 4 seringi automate, ventilator pulmonar, monitor de funcții vitale, baterie suplimentara și 2 butelii de oxigen a câte 5 litri cu reductoarele si fitingurile necesare pentru conectarea inclusiv a ventilatorului pulmonar.</w:t>
            </w:r>
          </w:p>
          <w:p w14:paraId="2339DB9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Reductoarele de oxigen vor asigura un debit corespunzător cu cel necesar pentru buna funcționare a incubatorului.</w:t>
            </w:r>
          </w:p>
          <w:p w14:paraId="7DA99C3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 va urmări poziționarea cat mai compacta a echipamentelor si supuraților acestora in jurul incubatorului, dar fără restricționarea accesului la pacient.</w:t>
            </w:r>
          </w:p>
          <w:p w14:paraId="6EDB204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Incubatorul se va livra cu 20 de seturi de consumabile.</w:t>
            </w:r>
          </w:p>
          <w:p w14:paraId="6772417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545A3C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7.2 Aparatură/echipamente pentru resuscitare – respirație (cerințe minime)</w:t>
            </w:r>
          </w:p>
          <w:p w14:paraId="7BA902A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Instalație fixă de oxigen:</w:t>
            </w:r>
          </w:p>
          <w:p w14:paraId="1DD88A9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              Trebui</w:t>
            </w:r>
            <w:r>
              <w:rPr>
                <w:bCs/>
                <w:sz w:val="22"/>
                <w:szCs w:val="22"/>
                <w:lang w:val="ro-MD"/>
              </w:rPr>
              <w:t>e</w:t>
            </w:r>
            <w:r w:rsidRPr="00B67685">
              <w:rPr>
                <w:bCs/>
                <w:sz w:val="22"/>
                <w:szCs w:val="22"/>
                <w:lang w:val="ro-MD"/>
              </w:rPr>
              <w:t xml:space="preserve"> să respecte următoarele cerințe -</w:t>
            </w:r>
          </w:p>
          <w:p w14:paraId="1749209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Butelii de oxigen a câte 10 litri fiecare cu sistem de interconexiune rapidă - 2 bucăți:</w:t>
            </w:r>
          </w:p>
          <w:p w14:paraId="6B75007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Reductoare de presiune dotate cu manometre pentru fiecare butelie.</w:t>
            </w:r>
          </w:p>
          <w:p w14:paraId="02A103B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2 conexiuni rapide standard DIN pentru dispozitivele de asistență respiratorie, atașate pe peretele lateral stâng.</w:t>
            </w:r>
          </w:p>
          <w:p w14:paraId="76178B5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Debitmetru cu o capacitate maximă de 15 L/min, cu supapă de reglare, umidificator, tub și mască facială neonatală.</w:t>
            </w:r>
          </w:p>
          <w:p w14:paraId="004A8ED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Conexiune rapida standard DIN amplasata pe tavan și două conexiuni standard DIN pe peretele lateral st</w:t>
            </w:r>
            <w:r>
              <w:rPr>
                <w:bCs/>
                <w:sz w:val="22"/>
                <w:szCs w:val="22"/>
                <w:lang w:val="ro-MD"/>
              </w:rPr>
              <w:t>â</w:t>
            </w:r>
            <w:r w:rsidRPr="00B67685">
              <w:rPr>
                <w:bCs/>
                <w:sz w:val="22"/>
                <w:szCs w:val="22"/>
                <w:lang w:val="ro-MD"/>
              </w:rPr>
              <w:t>ng în nemijlocită apropiere, pentru conectarea ventilatorului și a umidificatorului de O2.</w:t>
            </w:r>
          </w:p>
          <w:p w14:paraId="475671B2" w14:textId="163B3EC0"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r>
            <w:r w:rsidR="00D30D60">
              <w:rPr>
                <w:bCs/>
                <w:sz w:val="22"/>
                <w:szCs w:val="22"/>
                <w:lang w:val="ro-MD"/>
              </w:rPr>
              <w:t xml:space="preserve"> </w:t>
            </w:r>
            <w:r w:rsidR="00D30D60" w:rsidRPr="0060349F">
              <w:rPr>
                <w:bCs/>
                <w:sz w:val="22"/>
                <w:szCs w:val="22"/>
                <w:lang w:val="ro-MD"/>
              </w:rPr>
              <w:t>Opțional s</w:t>
            </w:r>
            <w:r w:rsidRPr="0060349F">
              <w:rPr>
                <w:bCs/>
                <w:sz w:val="22"/>
                <w:szCs w:val="22"/>
                <w:lang w:val="ro-MD"/>
              </w:rPr>
              <w:t>e acceptă amplasarea buteliilor de oxigen (10 litri) într-un compartiment accesibil prin ușă glisantă pe partea stângă a vehiculului ce va permite manevrarea ușoară a buteliilor la alimentarea acestora. Suplimentar este necesar prezența unei ferestruici din compartimentul medical prin care se face controlul vizual dar și accesul din interior pentru a putea deschide buteliile la necesitate.</w:t>
            </w:r>
            <w:r w:rsidRPr="00B67685">
              <w:rPr>
                <w:bCs/>
                <w:sz w:val="22"/>
                <w:szCs w:val="22"/>
                <w:lang w:val="ro-MD"/>
              </w:rPr>
              <w:t xml:space="preserve"> </w:t>
            </w:r>
          </w:p>
          <w:p w14:paraId="5A549E3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B46A96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Oxigen portabil:</w:t>
            </w:r>
          </w:p>
          <w:p w14:paraId="60DEA7B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Cu următoarele cerințe - </w:t>
            </w:r>
          </w:p>
          <w:p w14:paraId="58D41D1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Butelie de 5 litri cu sistem de atașare pe targă/Incubator, cu suport/ geantă pentru protecție și transportare, și reductor cu debitmetru, tub și mască facială tip neonatal – 1 buc.</w:t>
            </w:r>
          </w:p>
          <w:p w14:paraId="5C6E16B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Butelie de 2 litri cu o geantă pentru transportare, cu un loc pentru amplasare și fixare în ambulanță, cu reductor de presiune cu debitmetru, cu o capacitate maximă de cel puțin 15 l/min, cu supapă de reglare, tub și mască facială tip neonatal – 1 buc.</w:t>
            </w:r>
          </w:p>
          <w:p w14:paraId="066A25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Balon de ventilație de tip Ambu: nou născut cu perete dublu, material 100% non-latex,  – 2 buc. Cu masca nou-născut -3 buc în set.) Cu sistem de limitare a presiunii pentru prevenirea suprapresiunii. </w:t>
            </w:r>
          </w:p>
          <w:p w14:paraId="313CC3F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336CBA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Aspirator - portabil, electric, dotat cu geantă pentru transportare și sistem pentru alimentare și fixare în ambulanță – 1 buc.:</w:t>
            </w:r>
          </w:p>
          <w:p w14:paraId="682F6E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Rezistent la căderea, lovituri, apă și dezinfectanți;</w:t>
            </w:r>
          </w:p>
          <w:p w14:paraId="7EBD83D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Cu un regulator vacuum incorporat;</w:t>
            </w:r>
          </w:p>
          <w:p w14:paraId="477767E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Robust, portabil, compact;</w:t>
            </w:r>
          </w:p>
          <w:p w14:paraId="4ADA0DE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Funcționarea electrică de la o baterie încorporată;</w:t>
            </w:r>
          </w:p>
          <w:p w14:paraId="2A54B3A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Regim continuu de operare, bazat pe bateria încorporată sau conectată la sursa de alimentare; </w:t>
            </w:r>
          </w:p>
          <w:p w14:paraId="0E7D123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Durata de funcționare a bateriei este de cel puțin 60 de minute;</w:t>
            </w:r>
          </w:p>
          <w:p w14:paraId="6F30AE2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Alimentare cu energie 220V, 12V cu adaptor;</w:t>
            </w:r>
          </w:p>
          <w:p w14:paraId="3997119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Fluxul maximal al aerului aspirat 30 L/min; presiunea va fi minim de 600 mmHg; </w:t>
            </w:r>
          </w:p>
          <w:p w14:paraId="738BE4C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Capacitatea minimă a rezervorului reutilizabil – 1 L;</w:t>
            </w:r>
          </w:p>
          <w:p w14:paraId="58D5060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Sistem de alarmă și monitorizare pentru starea bateriei și conectarea la sursa de alimentare;</w:t>
            </w:r>
          </w:p>
          <w:p w14:paraId="7F5523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Se livrează într-un kit cu cablu de conectare la 12 V, cu 1 tub de silicon reutilizabil cu lungimea de 1,5-2m și cu filtre antibacteriene minim 10 bucăți. </w:t>
            </w:r>
          </w:p>
          <w:p w14:paraId="002F2BE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CB4FA8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Ventilator automat cu Trigger in debit inteligent – 1 buc.</w:t>
            </w:r>
          </w:p>
          <w:p w14:paraId="35FC590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Să dețină moduri de ventilare minim: SIMV, CPAP și nCPAP nazal neonatal, debit constant cu limitare presiune ventilație asistata cu trigger in debit sau presiune.</w:t>
            </w:r>
          </w:p>
          <w:p w14:paraId="2CEF273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Să dețină o frecventa respiratorie: 5 -80 resp./min.</w:t>
            </w:r>
          </w:p>
          <w:p w14:paraId="6DBF8CF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Volum tidal să fie cuprins între: 5 – 300 ml.</w:t>
            </w:r>
          </w:p>
          <w:p w14:paraId="688FDDD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Raport I/E: 1:2.</w:t>
            </w:r>
          </w:p>
          <w:p w14:paraId="723E293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Reglajul timpului de inspir: 0.1 – 2 secunde</w:t>
            </w:r>
          </w:p>
          <w:p w14:paraId="55BF1D7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PEEP: 3 – 25 cm H2O</w:t>
            </w:r>
          </w:p>
          <w:p w14:paraId="1FD9F7A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Debit constant reglabil între 2 – 30 litri / min</w:t>
            </w:r>
          </w:p>
          <w:p w14:paraId="07FDCB6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Mixer oxigen – aer incorporat cu reglaj: 21% - 100% oxigen</w:t>
            </w:r>
          </w:p>
          <w:p w14:paraId="2E72230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 / alarma pentru următorii parametri: presiune, concentrație oxigen, volum expirat sau minut volum, PEEP, lipsa sau presiune scăzută alimentare gaze, baterie descărcata</w:t>
            </w:r>
          </w:p>
          <w:p w14:paraId="6BB6F59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Autonomie de funcționare pe bateriile interne: min. 4 ore</w:t>
            </w:r>
          </w:p>
          <w:p w14:paraId="64F7D20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Dimensiune ecran de minim 8 inch.</w:t>
            </w:r>
          </w:p>
          <w:p w14:paraId="1242523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Fixat pe un suport pe peretele lateral stâng cu posibilitatea de detașare rapidă.</w:t>
            </w:r>
          </w:p>
          <w:p w14:paraId="15587D0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fixare pe un suport din ansamblul incubator.</w:t>
            </w:r>
          </w:p>
          <w:p w14:paraId="7EC1D4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utilizare a circuitului cu umidificator sau fără în dependență de condițiile de exploatare.</w:t>
            </w:r>
          </w:p>
          <w:p w14:paraId="6D118DD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conectare la sistemul de oxigen din ambulanta si la sistemul de oxigen portabil prin cupla rapida (cupla standard DIN, sau echivalent).</w:t>
            </w:r>
          </w:p>
          <w:p w14:paraId="557A53F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Livrat cu 20 de seturi pentru conectarea la pacient de tip nou născut, inclus cu pre maturitate severa.</w:t>
            </w:r>
          </w:p>
          <w:p w14:paraId="50F4A1E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3F4972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7.3 Aparatură monitorizare</w:t>
            </w:r>
          </w:p>
          <w:p w14:paraId="69568FE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Monitor de pacient - 1 buc. </w:t>
            </w:r>
          </w:p>
          <w:p w14:paraId="38DB4C4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Cu următoarele funcții-</w:t>
            </w:r>
          </w:p>
          <w:p w14:paraId="50097AC9" w14:textId="370B8D1F"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Funcție de monitorizare a ritmului cardiac/ECG pentru pacienți neonatali inclus cu pre maturitate severa.</w:t>
            </w:r>
          </w:p>
          <w:p w14:paraId="16B83FB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Monitorizarea pulsoximetriei / SpO2.</w:t>
            </w:r>
          </w:p>
          <w:p w14:paraId="35705ED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Monitorizarea temperaturii cutanale.</w:t>
            </w:r>
          </w:p>
          <w:p w14:paraId="32F41DE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Monitorizarea tensiunii arteriale/ NIBP.</w:t>
            </w:r>
          </w:p>
          <w:p w14:paraId="5A2BE3A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Dotat cu următoarele consumabile-</w:t>
            </w:r>
          </w:p>
          <w:p w14:paraId="60CA965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Electrozi pentru monitorizare EKG special concepuți pentru nou născuți: 300 buc.</w:t>
            </w:r>
          </w:p>
          <w:p w14:paraId="56F5E19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o</w:t>
            </w:r>
            <w:r w:rsidRPr="00B67685">
              <w:rPr>
                <w:bCs/>
                <w:sz w:val="22"/>
                <w:szCs w:val="22"/>
                <w:lang w:val="ro-MD"/>
              </w:rPr>
              <w:tab/>
              <w:t>Senzor SpO2 pentru utilizare multipla pentru deget ( 2 buc), senzori de unica folosința pentru nou născuți – 100 buc.</w:t>
            </w:r>
          </w:p>
          <w:p w14:paraId="31DD40B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 xml:space="preserve">NIBP (tensiune arteriala neinvazivă) – vor fi livrate manșoane de diferite mărimi nou  născut, inclus cu pre maturitate severa. </w:t>
            </w:r>
          </w:p>
          <w:p w14:paraId="10088FEA" w14:textId="6B47DB98"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Traductor temperatura cutanal ( 2 buc), de dimensiune adecvate nou-născuților, inclusiv cei cu pre maturitate severa.</w:t>
            </w:r>
          </w:p>
          <w:p w14:paraId="3385B8E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Acumulator încorporat ce permite o utilizare continuu de cel puțin 2 ore pe baza bateriei.</w:t>
            </w:r>
          </w:p>
          <w:p w14:paraId="2C137F4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o</w:t>
            </w:r>
            <w:r w:rsidRPr="00B67685">
              <w:rPr>
                <w:bCs/>
                <w:sz w:val="22"/>
                <w:szCs w:val="22"/>
                <w:lang w:val="ro-MD"/>
              </w:rPr>
              <w:tab/>
              <w:t>Suport de montare cu priză predestinată de alimentare pe peretele stâng al ambulanței și pe brancardă în nemijlocită apropiere de incubator cu sursă de alimentare predestinată.</w:t>
            </w:r>
          </w:p>
          <w:p w14:paraId="0306052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Monitorul va permite vizualizarea ritmului  cardiac/EKG si valorile / curbele,  pulsoximetriei, tensiunii arteriale neinvazive si a temperaturii centrale.</w:t>
            </w:r>
          </w:p>
          <w:p w14:paraId="1900A4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8C1FAF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Pompă de injecție – 4 buc.</w:t>
            </w:r>
          </w:p>
          <w:p w14:paraId="54C4F10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Control electronic</w:t>
            </w:r>
          </w:p>
          <w:p w14:paraId="225F6E9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Biblioteca editabila de medicamente</w:t>
            </w:r>
          </w:p>
          <w:p w14:paraId="4222508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Sursa de energie de 12 V si baterii interne</w:t>
            </w:r>
          </w:p>
          <w:p w14:paraId="397905D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Volum perfuzie: 0,1 – 999 ml</w:t>
            </w:r>
          </w:p>
          <w:p w14:paraId="72E0FF8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Debit perfuzie: 0,1 – 999 ml/h.</w:t>
            </w:r>
          </w:p>
          <w:p w14:paraId="3CB8181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Rezoluție de setare – 0.01 ml.</w:t>
            </w:r>
          </w:p>
          <w:p w14:paraId="7D8104C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administrării de bolusuri</w:t>
            </w:r>
          </w:p>
          <w:p w14:paraId="59A1C2C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Durata perfuzie: pana la 24 ore</w:t>
            </w:r>
          </w:p>
          <w:p w14:paraId="2DBB116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Posibilitatea de cuplare a celor 4 echipamente in timpul transferului in afara ambulantei.</w:t>
            </w:r>
          </w:p>
          <w:p w14:paraId="7C97A1F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Suport pe o tava a incubatorului si pe peretele lateral stâng al compartimentului pacient.</w:t>
            </w:r>
          </w:p>
          <w:p w14:paraId="602C684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Încărcare in compartiment pacient la 12 V.</w:t>
            </w:r>
          </w:p>
          <w:p w14:paraId="22A8470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Montat pe brancardă în nemijlocită apropiere de incubator.</w:t>
            </w:r>
          </w:p>
          <w:p w14:paraId="2CB9A0F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7.4 Materiale sanitare (cerințe minime):</w:t>
            </w:r>
          </w:p>
          <w:p w14:paraId="68614A9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Geantă/rucsac pentru echipamente portabile din material textil impermeabil, ușor de curățat, cu benzi reflectorizante; prevăzut cu un compartiment spațios, împărțit cu separatoare detașabile. În exterior are 2 buzunare laterale și 1 frontal, mânerele cu suport și o cur</w:t>
            </w:r>
            <w:r>
              <w:rPr>
                <w:bCs/>
                <w:sz w:val="22"/>
                <w:szCs w:val="22"/>
                <w:lang w:val="ro-MD"/>
              </w:rPr>
              <w:t>ea</w:t>
            </w:r>
            <w:r w:rsidRPr="00B67685">
              <w:rPr>
                <w:bCs/>
                <w:sz w:val="22"/>
                <w:szCs w:val="22"/>
                <w:lang w:val="ro-MD"/>
              </w:rPr>
              <w:t xml:space="preserve"> de umăr cu lungime reglabilă.</w:t>
            </w:r>
          </w:p>
          <w:p w14:paraId="777796C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Compoziție:</w:t>
            </w:r>
          </w:p>
          <w:p w14:paraId="41DFA61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Balon tip AMBU nou-născut – 1 set; </w:t>
            </w:r>
          </w:p>
          <w:p w14:paraId="3BF44FF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Laringoscop reutilizabil cu lamele drepte pentru nou născuți (cel puțin nr. 0 și nr.1)- 2 set;</w:t>
            </w:r>
          </w:p>
          <w:p w14:paraId="26ACC81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 xml:space="preserve">Butelie reîncărcabilă de oxigen 1 litru cu reductor și debitmetru - 1 bucată. </w:t>
            </w:r>
          </w:p>
          <w:p w14:paraId="4D8502E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2CC5A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7.5 Materiale şi dispozitive auxiliare:</w:t>
            </w:r>
          </w:p>
          <w:p w14:paraId="74B844B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Dispozitiv de tăiere a centurilor de siguranță cu ciocan pentru a sparge fereastra– 2 buc. (1 buc. instalat în cabina șoferului și 1 buc. Instalat în compartimentul pacientului).</w:t>
            </w:r>
          </w:p>
          <w:p w14:paraId="5C307852"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Foarfece medical de tip "băiat de siguranță" - 1 bucată.</w:t>
            </w:r>
          </w:p>
          <w:p w14:paraId="4A84C4E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Triunghi reflectorizant - 2 bucăți.</w:t>
            </w:r>
          </w:p>
          <w:p w14:paraId="6283511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Stingător de 2 litri - 2 bucăți.</w:t>
            </w:r>
          </w:p>
          <w:p w14:paraId="62CC05B9"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Set covorașe din cauciuc în cabina șoferului.</w:t>
            </w:r>
          </w:p>
          <w:p w14:paraId="480486E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Curea pentru tractare (rezistentă la tractare minim 5000 kg)</w:t>
            </w:r>
          </w:p>
          <w:p w14:paraId="70B795E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w:t>
            </w:r>
            <w:r w:rsidRPr="00B67685">
              <w:rPr>
                <w:bCs/>
                <w:sz w:val="22"/>
                <w:szCs w:val="22"/>
                <w:lang w:val="ro-MD"/>
              </w:rPr>
              <w:tab/>
              <w:t>Set lanțuri antiderapante</w:t>
            </w:r>
          </w:p>
          <w:p w14:paraId="4DFE4D7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Manual de exploatare a vehiculului în limba română și engleză.</w:t>
            </w:r>
          </w:p>
          <w:p w14:paraId="2FEE3E4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1D7C2D1"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w:t>
            </w:r>
            <w:r w:rsidRPr="00B67685">
              <w:rPr>
                <w:bCs/>
                <w:sz w:val="22"/>
                <w:szCs w:val="22"/>
                <w:lang w:val="ro-MD"/>
              </w:rPr>
              <w:tab/>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14:paraId="2D59BF64"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71035A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8. GARANȚIE</w:t>
            </w:r>
          </w:p>
          <w:p w14:paraId="73E6DE5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Toate echipamentele trebuie să aibă cel puțin 36 de luni garanție din momentul semnării actului de dare în exploatare.</w:t>
            </w:r>
          </w:p>
          <w:p w14:paraId="7AEDBDC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Vehiculul trebuie să aibă o garanție minimă de 200.000 km sau 24 de luni, care primul se va realiza.</w:t>
            </w:r>
          </w:p>
          <w:p w14:paraId="0D9638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6F17D4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9. DESERVIREA ȘI MENTENANTA</w:t>
            </w:r>
          </w:p>
          <w:p w14:paraId="095FE0D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Toți ofertanții vor examina existența facilităților tehnice necesare pentru serviciile atât pentru ambulanțe, cât și pentru echipamente medicale, în conformitate cu condițiile generale de garanție și ghidul de utilizare al producătorului.</w:t>
            </w:r>
          </w:p>
          <w:p w14:paraId="3E42507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Timp maxim de intervenție tehnică - 48 de ore de la momentul solicitării.</w:t>
            </w:r>
          </w:p>
          <w:p w14:paraId="1116627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Durata maximă a măsurilor de remediere, în total 72 de ore.</w:t>
            </w:r>
          </w:p>
          <w:p w14:paraId="22CD2D27"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Deservirea tehnica și reparațiile curente vor fi efectuate fără rând. Agentul economic, câștigător, va asigura deservirea tehnica și întreținerea ambulanțelor în zona Centru - asigurarea măsurilor de remediere (reparații) de până la 14 zile calendaristice, indiferent de tipul reparației (reparațiilor).</w:t>
            </w:r>
          </w:p>
          <w:p w14:paraId="3449FF8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Înlocuirea temporară a echipamentului trebuie să fie asigurată în conformitate cu perioadele menționate mai sus. Timpul perioadei de garanție, la cererea rezonabilă a utilizatorului, repararea, ajustarea și mentenanța echipamentului medical și a vehiculelor, conform specificațiilor din ghidurile producătorului, se vor face gratuit. Piesele de schimb și manoperă sunt gratuite, cu excepția consumabilelor pentru vehiculele stabilite de producător.</w:t>
            </w:r>
          </w:p>
          <w:p w14:paraId="15DD513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680622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10. DISPONIBILITATEA PIESELOR DE SCHIMB</w:t>
            </w:r>
          </w:p>
          <w:p w14:paraId="664313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14:paraId="365461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3BA12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11. MANUALE</w:t>
            </w:r>
          </w:p>
          <w:p w14:paraId="30A2E3CF"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Este necesar să fie un manual de service cu parole de acces și un ghid de utilizare. Tot odată se vor livra softuri de actualizare preinstalat pe flash USB și cu instrucțiuni de aplicare. Toate ghidurile vor fi disponibile în limbile română și engleză. </w:t>
            </w:r>
          </w:p>
          <w:p w14:paraId="740A5955"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C12099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12. SCOLARIZARE</w:t>
            </w:r>
          </w:p>
          <w:p w14:paraId="6B07B0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La momentul livrării ofertantul va asigura pregătirea personalului tehnic și medical de pe  ambulanțe (vehiculele și echipamentele) și va dezvolta pregătirea teoretică și practică a personalului profesionist al echipelor   medicale a  Ambulanțelor, pentru cunoștințe și abilități bune.</w:t>
            </w:r>
          </w:p>
          <w:p w14:paraId="20FA4276"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BD46B08"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13. ÎNMATRICULARE</w:t>
            </w:r>
          </w:p>
          <w:p w14:paraId="5F1AD44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lastRenderedPageBreak/>
              <w:t>Vânzătorul va oferi cumpărătorului întregul set de documente și acte necesare pentru înmatricularea vehiculului la Agenția Servicii Publice a Republicii Moldova</w:t>
            </w:r>
          </w:p>
          <w:p w14:paraId="234F188A"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C6D311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14. LIVRARE</w:t>
            </w:r>
          </w:p>
          <w:p w14:paraId="73FFFEDD"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Ambulanta va fi livrată în DDP condiții, conform INCOTERMS 2020.</w:t>
            </w:r>
          </w:p>
          <w:p w14:paraId="3EE14C2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Ambulanța va fi livrată în calitate de  unitate funcționala (ambulanța complet echipată), specificând în detalii echipamentele și dispozitivele din dotare pe care le are, în conformitate cu actul de predare / primire.</w:t>
            </w:r>
          </w:p>
          <w:p w14:paraId="6432AB43"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 xml:space="preserve">Câștigătorul, până la începutul livrării ambulanțelor, va organiza  prezentarea pe teritoriul Republicii Moldova a unei mostre de ambulanță asamblată și echipată pentru a verifica conformitatea acesteia cu termenii de referință </w:t>
            </w:r>
          </w:p>
          <w:p w14:paraId="06E10D4C"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Costul ofertei include: dispozitivele, ambalarea și transportarea la sediul cumpărătorului, instalarea și punerea în funcțiune, instruirea  tehnică  în exploatare și mentenanță, pregătirea personalului medical.</w:t>
            </w:r>
          </w:p>
          <w:p w14:paraId="02C7DBEE"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Costul consumabilelor, pieselor de schimb și executării, mentenanței periodice în timpul perioadei de garanție sunt conforme cu termenii de referință.</w:t>
            </w:r>
          </w:p>
          <w:p w14:paraId="484CD93B"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73686E0" w14:textId="77777777" w:rsidR="00A4064D" w:rsidRPr="00B67685"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67685">
              <w:rPr>
                <w:bCs/>
                <w:sz w:val="22"/>
                <w:szCs w:val="22"/>
                <w:lang w:val="ro-MD"/>
              </w:rPr>
              <w:t>15. Atunci când se prezintă ofertele, ofertanții vor trimite un catalog cu fotografii color și / sau schițe, care vor reproduce configurația solicitată în termenii de referință.</w:t>
            </w:r>
          </w:p>
          <w:p w14:paraId="664D81BC" w14:textId="11E11313" w:rsidR="00A4064D" w:rsidRPr="00F91C48" w:rsidRDefault="00A4064D" w:rsidP="00A4064D">
            <w:pPr>
              <w:jc w:val="center"/>
              <w:rPr>
                <w:bCs/>
                <w:sz w:val="22"/>
                <w:szCs w:val="22"/>
                <w:lang w:val="ro-MD"/>
              </w:rPr>
            </w:pPr>
            <w:r w:rsidRPr="00B67685">
              <w:rPr>
                <w:bCs/>
                <w:sz w:val="22"/>
                <w:szCs w:val="22"/>
                <w:lang w:val="ro-MD"/>
              </w:rPr>
              <w:t>16. Cerințele din termenii de referință (specificația tehnică) sunt considerate obligatorii.</w:t>
            </w:r>
          </w:p>
        </w:tc>
        <w:tc>
          <w:tcPr>
            <w:tcW w:w="1481" w:type="dxa"/>
            <w:shd w:val="clear" w:color="auto" w:fill="auto"/>
          </w:tcPr>
          <w:p w14:paraId="4676F62B" w14:textId="02A56F43" w:rsidR="00A4064D" w:rsidRPr="00F91C48" w:rsidRDefault="00A4064D" w:rsidP="00A4064D">
            <w:pPr>
              <w:jc w:val="center"/>
              <w:rPr>
                <w:b/>
                <w:sz w:val="22"/>
                <w:szCs w:val="22"/>
                <w:lang w:val="ro-MD"/>
              </w:rPr>
            </w:pPr>
            <w:r w:rsidRPr="00B67685">
              <w:rPr>
                <w:bCs/>
                <w:sz w:val="22"/>
                <w:szCs w:val="22"/>
                <w:lang w:val="ro-MD"/>
              </w:rPr>
              <w:lastRenderedPageBreak/>
              <w:t>2</w:t>
            </w:r>
            <w:r>
              <w:rPr>
                <w:bCs/>
                <w:sz w:val="22"/>
                <w:szCs w:val="22"/>
                <w:lang w:val="ro-MD"/>
              </w:rPr>
              <w:t xml:space="preserve"> </w:t>
            </w:r>
            <w:r w:rsidRPr="00B67685">
              <w:rPr>
                <w:bCs/>
                <w:sz w:val="22"/>
                <w:szCs w:val="22"/>
                <w:lang w:val="ro-MD"/>
              </w:rPr>
              <w:t>500</w:t>
            </w:r>
            <w:r>
              <w:rPr>
                <w:bCs/>
                <w:sz w:val="22"/>
                <w:szCs w:val="22"/>
                <w:lang w:val="ro-MD"/>
              </w:rPr>
              <w:t xml:space="preserve"> </w:t>
            </w:r>
            <w:r w:rsidRPr="00B67685">
              <w:rPr>
                <w:bCs/>
                <w:sz w:val="22"/>
                <w:szCs w:val="22"/>
                <w:lang w:val="ro-MD"/>
              </w:rPr>
              <w:t>000</w:t>
            </w:r>
            <w:r>
              <w:rPr>
                <w:bCs/>
                <w:sz w:val="22"/>
                <w:szCs w:val="22"/>
                <w:lang w:val="ro-MD"/>
              </w:rPr>
              <w:t>,00</w:t>
            </w:r>
          </w:p>
        </w:tc>
      </w:tr>
      <w:tr w:rsidR="00A4064D" w:rsidRPr="00F91C48" w14:paraId="74FDFEDA" w14:textId="77777777" w:rsidTr="00A4064D">
        <w:tc>
          <w:tcPr>
            <w:tcW w:w="566" w:type="dxa"/>
          </w:tcPr>
          <w:p w14:paraId="1C2E027A" w14:textId="15901C2C" w:rsidR="00A4064D" w:rsidRPr="00F91C48" w:rsidRDefault="00A4064D" w:rsidP="00A4064D">
            <w:pPr>
              <w:rPr>
                <w:b/>
                <w:sz w:val="22"/>
                <w:szCs w:val="22"/>
                <w:lang w:val="ro-MD"/>
              </w:rPr>
            </w:pPr>
            <w:r w:rsidRPr="00F91C48">
              <w:rPr>
                <w:b/>
                <w:sz w:val="22"/>
                <w:szCs w:val="22"/>
                <w:lang w:val="ro-MD"/>
              </w:rPr>
              <w:lastRenderedPageBreak/>
              <w:t>2</w:t>
            </w:r>
          </w:p>
        </w:tc>
        <w:tc>
          <w:tcPr>
            <w:tcW w:w="1768" w:type="dxa"/>
          </w:tcPr>
          <w:p w14:paraId="2C21B2E0" w14:textId="54958AB7" w:rsidR="00A4064D" w:rsidRPr="00B42E64" w:rsidRDefault="00A4064D" w:rsidP="00A4064D">
            <w:pPr>
              <w:rPr>
                <w:b/>
                <w:sz w:val="22"/>
                <w:szCs w:val="22"/>
                <w:lang w:val="ro-MD"/>
              </w:rPr>
            </w:pPr>
            <w:r w:rsidRPr="00B42E64">
              <w:rPr>
                <w:i/>
                <w:iCs/>
                <w:sz w:val="22"/>
                <w:szCs w:val="22"/>
                <w:lang w:val="ro-MD"/>
              </w:rPr>
              <w:t>Ambulanțe de tip C 4x4</w:t>
            </w:r>
          </w:p>
        </w:tc>
        <w:tc>
          <w:tcPr>
            <w:tcW w:w="1281" w:type="dxa"/>
          </w:tcPr>
          <w:p w14:paraId="23D809D4" w14:textId="07F77A4E" w:rsidR="00A4064D" w:rsidRDefault="00A4064D" w:rsidP="00A4064D">
            <w:pPr>
              <w:jc w:val="center"/>
              <w:rPr>
                <w:sz w:val="22"/>
                <w:szCs w:val="22"/>
                <w:lang w:val="ro-MD"/>
              </w:rPr>
            </w:pPr>
            <w:r w:rsidRPr="00B42E64">
              <w:rPr>
                <w:sz w:val="22"/>
                <w:szCs w:val="22"/>
                <w:lang w:val="ro-MD"/>
              </w:rPr>
              <w:t xml:space="preserve">7 bucăți </w:t>
            </w:r>
          </w:p>
        </w:tc>
        <w:tc>
          <w:tcPr>
            <w:tcW w:w="10716" w:type="dxa"/>
          </w:tcPr>
          <w:p w14:paraId="3C1BC46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CERINTE GENERALE</w:t>
            </w:r>
          </w:p>
          <w:p w14:paraId="104B450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Ambulanța întrunește cerințele normative pentru vehiculele speciale, prin </w:t>
            </w:r>
            <w:r w:rsidRPr="0060349F">
              <w:rPr>
                <w:bCs/>
                <w:color w:val="FF0000"/>
                <w:sz w:val="22"/>
                <w:szCs w:val="22"/>
                <w:lang w:val="ro-MD"/>
              </w:rPr>
              <w:t xml:space="preserve">ambulanță de tip C 4x4 </w:t>
            </w:r>
            <w:r w:rsidRPr="00B42E64">
              <w:rPr>
                <w:bCs/>
                <w:sz w:val="22"/>
                <w:szCs w:val="22"/>
                <w:lang w:val="ro-MD"/>
              </w:rPr>
              <w:t>subînțelegând o ambulanta de asistenta medicala de urgenta cu tracțiune.</w:t>
            </w:r>
          </w:p>
          <w:p w14:paraId="32A385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1.1 Norme și standarde</w:t>
            </w:r>
          </w:p>
          <w:p w14:paraId="4653603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Legislația aplicată în elaborarea specificațiilor tehnice:</w:t>
            </w:r>
          </w:p>
          <w:p w14:paraId="079E7A7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Ocrotirii Sănătății a Republicii Moldova nr. 411 din 28 martie 1995.</w:t>
            </w:r>
          </w:p>
          <w:p w14:paraId="65CCFD5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Republicii Moldova cu privire la dispozitivele medicale nr. 102 din 9 iunie 2017.</w:t>
            </w:r>
          </w:p>
          <w:p w14:paraId="041F27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Ordinul Ministerului Sănătății al Republicii Moldova nr. 739 din 23.07.2012 „Cu privire la reglementarea autorizării produselor medicamentoase de uz uman și introducerea modificărilor post autorizare”, cu modificările ulterioare.</w:t>
            </w:r>
          </w:p>
          <w:p w14:paraId="3A41FF7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Norma europeană EN 1789/2020 privind vehiculele și echipamentele medicale, cu modificările ulterioare.</w:t>
            </w:r>
          </w:p>
          <w:p w14:paraId="10F2A6D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întrunesc cerințele prevăzute de Directiva Europeană 93/42 / CEE privind dispozitivele medicale.</w:t>
            </w:r>
          </w:p>
          <w:p w14:paraId="47F65B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corespund cu EN 1865-1:2010+A1:2015 (specificații pentru tărgi și alte echipamente destinate pentru transportarea pacienților cu ambulanțe), atunci când nu sunt date alte indicații.</w:t>
            </w:r>
          </w:p>
          <w:p w14:paraId="5132195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Regulamentul (UE) 2017/745 privind dispozitivele medicale (MDR).</w:t>
            </w:r>
          </w:p>
          <w:p w14:paraId="0A033B4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posedă următoarele:</w:t>
            </w:r>
          </w:p>
          <w:p w14:paraId="39060BB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declarația de conformitate  cerințelor Comunității Europene emisă de producător pentru dispozitivul medical produs;</w:t>
            </w:r>
          </w:p>
          <w:p w14:paraId="37FCBED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Producătorii de dispozitive medicale respectă standardul de calitate ISO 9001/2008 (sistemul de management al calității), cu modificările ulterioare.</w:t>
            </w:r>
          </w:p>
          <w:p w14:paraId="76329A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Anul producerii automobilului nu mai vechi de anul 2025.</w:t>
            </w:r>
          </w:p>
          <w:p w14:paraId="0E656EE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 acceptă o marja de ±5% la parametrii tehnici ai vehiculului, compartimentului medical și specificațiilor tehnici la dispozitivele medicale</w:t>
            </w:r>
          </w:p>
          <w:p w14:paraId="645CCF2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784550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1.2 Tipul caroseriei</w:t>
            </w:r>
          </w:p>
          <w:p w14:paraId="0ABEAE0F" w14:textId="04E0839B"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Ambulanța este construită dintr-o singură bucată de tip </w:t>
            </w:r>
            <w:r w:rsidR="00611AD5">
              <w:rPr>
                <w:bCs/>
                <w:sz w:val="22"/>
                <w:szCs w:val="22"/>
                <w:lang w:val="ro-MD"/>
              </w:rPr>
              <w:t>BUS</w:t>
            </w:r>
            <w:r w:rsidRPr="00B42E64">
              <w:rPr>
                <w:bCs/>
                <w:sz w:val="22"/>
                <w:szCs w:val="22"/>
                <w:lang w:val="ro-MD"/>
              </w:rPr>
              <w:t xml:space="preserve"> cu o cabină integrată (containere sau compartimente adăugate prevăzute pentru pacienți nu sunt permise). Suprastructura de acoperire confecționată din plastic nu este acceptată.</w:t>
            </w:r>
          </w:p>
          <w:p w14:paraId="502837F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Garda la sol minimum 200 mm (fără a lua în calcul roata de rezervă);</w:t>
            </w:r>
          </w:p>
          <w:p w14:paraId="31F8A3C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Dimensiuni de gabarit L x l x h:</w:t>
            </w:r>
          </w:p>
          <w:p w14:paraId="2AAFCBF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Lungime: maxim 5800 mm;</w:t>
            </w:r>
          </w:p>
          <w:p w14:paraId="353128F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maxim 2200 mm (fără a lua în calcul oglinzile);</w:t>
            </w:r>
          </w:p>
          <w:p w14:paraId="39FE2C5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maxim 2700 mm (inclusiv girofarul, indiferent de soluția constructiva aleasă).</w:t>
            </w:r>
          </w:p>
          <w:p w14:paraId="66F86C9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36B76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PERFORMANȚE</w:t>
            </w:r>
          </w:p>
          <w:p w14:paraId="2CAB71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829E6D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2.1 Motor:</w:t>
            </w:r>
          </w:p>
          <w:p w14:paraId="0A8993F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Capacitatea cilindrului 2000 cm3;</w:t>
            </w:r>
          </w:p>
          <w:p w14:paraId="5AFDED4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Combustibil: motorină;</w:t>
            </w:r>
          </w:p>
          <w:p w14:paraId="5A849D6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alimentare motorină cu separator de apă și senzor;</w:t>
            </w:r>
          </w:p>
          <w:p w14:paraId="2C964AE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 170 CP .</w:t>
            </w:r>
          </w:p>
          <w:p w14:paraId="1CC3A6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Protecție metalică sub grupul motopropulsor, cel puțin în zona băii de ulei.</w:t>
            </w:r>
          </w:p>
          <w:p w14:paraId="18CCEF0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8FA2E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2.2 Sisteme de securitate:</w:t>
            </w:r>
          </w:p>
          <w:p w14:paraId="00C9E6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antiblocare (ABS);</w:t>
            </w:r>
          </w:p>
          <w:p w14:paraId="5C9EEBF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Programul electronic de stabilitate (ESP);</w:t>
            </w:r>
          </w:p>
          <w:p w14:paraId="57CF51C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Servo asistată (hidraulica sau electro-hidraulica sau complet electric) </w:t>
            </w:r>
          </w:p>
          <w:p w14:paraId="4781059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Controlul asistenței la parcare față-spate, sonor sau video sau combinat.</w:t>
            </w:r>
          </w:p>
          <w:p w14:paraId="3BBFC0C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Volan cu coloană reglabilă pe 2 direcții, înălțime și adâncime și comenzi pe volan.</w:t>
            </w:r>
          </w:p>
          <w:p w14:paraId="46536D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2.3 Tracțiune:</w:t>
            </w:r>
          </w:p>
          <w:p w14:paraId="098D845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Cutie de viteze manuală, trepte 6 + 1 sau automat.</w:t>
            </w:r>
          </w:p>
          <w:p w14:paraId="151AEE2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are tracțiune 4×4.</w:t>
            </w:r>
          </w:p>
          <w:p w14:paraId="452EFA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este echipată cu roți din oțel, anvelope de iarnă/vară în conformitate cu anotimpul livrării și roată de rezervă, cu aceleași dimensiuni cu care este echipat automobilul.</w:t>
            </w:r>
          </w:p>
          <w:p w14:paraId="365C344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2.4 Aspect exterior:</w:t>
            </w:r>
          </w:p>
          <w:p w14:paraId="0A4D6E4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Ambulanța este în culoarea albă cu inscripții și marcaj specifice.</w:t>
            </w:r>
          </w:p>
          <w:p w14:paraId="578BF99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FF2523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CERINTE ELECTRICE </w:t>
            </w:r>
          </w:p>
          <w:p w14:paraId="7E48212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02DB37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3.1. Sistem de avertizare vizuală și acustică</w:t>
            </w:r>
          </w:p>
          <w:p w14:paraId="644A6FE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ambele sisteme de avertizare: vizuală și acustică.</w:t>
            </w:r>
          </w:p>
          <w:p w14:paraId="16B51B4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permite transmiterea informației necesare persoanelor aflate în afara mașinii prin utilizarea unui microfon din cabina șoferului.</w:t>
            </w:r>
          </w:p>
          <w:p w14:paraId="3CE3A15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fi proiectat astfel încât sirena să nu funcționeze decât dacă bara de lumină va fi în funcțiune.</w:t>
            </w:r>
          </w:p>
          <w:p w14:paraId="03B19C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Diversele componente ale sistemului de avertizare vizuală vor fi alimentate electric cu ajutorul unui întrerupător general care va conecta sistemul de alarmă la sistemul electric al vehiculului.</w:t>
            </w:r>
          </w:p>
          <w:p w14:paraId="4FC0C0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alarmă va funcționa chiar dacă motorul este oprit.</w:t>
            </w:r>
          </w:p>
          <w:p w14:paraId="30931B3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Semnalele de lumină vor respecta cerințele tehnice prevăzute în R 65 CEE - ONU.</w:t>
            </w:r>
          </w:p>
          <w:p w14:paraId="1688DF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din față a ambulanței va fi echipată cu o bară de lumină stroboscopică albastră de tip LED, fixată de asupra cabinei șoferului. Aceasta va fi vizibilă din părțile frontale și laterale ale ambulanței. Un difuzor pentru sirena cu o putere minima de 100W, cu o intensitate variabila a semnalului acustic.</w:t>
            </w:r>
          </w:p>
          <w:p w14:paraId="1BF06AD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partea din spate, ambulanța va fi echipată cu o bară de lumină albastră de tip LED, vizibilă din partea din spate. Va fi pusă în aplicare printr-un buton unic cu cel al barei principale de lumină.</w:t>
            </w:r>
          </w:p>
          <w:p w14:paraId="714042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fiecare parte laterală, în partea superioară a ambulanței, vor fi amplasate trei lumini dreptunghiulare, LED-uri albastre cu lumină intermitentă. Va fi pus în aplicare printr-un buton unic cu cel al barei principale de lumină.</w:t>
            </w:r>
          </w:p>
          <w:p w14:paraId="49564E7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 farurile principale, încorporate în masca radiatorului sau pe hotă, vor fi atașate două lumini LED-uri albastre, intermitente, orientate spre partea din față a vehiculului. Operația se va realiza printr-un buton unic cu cel al barei principale de lumină.</w:t>
            </w:r>
          </w:p>
          <w:p w14:paraId="0F0DA0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laterală dreaptă și partea din spate a ambulanței vor avea fiecare câte un bec LED, orientat spre sol sub un unghi de 45°. Va fi pusă în funcțiune prin intermediul butoanelor separate pentru fiecare grup (dreapta-laterală și spate) situate în compartimentul șoferului, precum și la deschiderea ușii.</w:t>
            </w:r>
          </w:p>
          <w:p w14:paraId="18D7C8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Sirena va fi pusă în funcțiune din compartimentul șoferului având un buton general on-off. De asemenea, va include un semnal de avertizare scurt, care este pus în funcțiune prin apăsarea unui buton (claxon). Puterea sirenei va fi de minimum 100 W, cu intensitate variabilă a semnalului acustic. Toate sistemele de avertizare, atât acustice cât și luminoase, vor fi controlate de la un panou de control.</w:t>
            </w:r>
          </w:p>
          <w:p w14:paraId="293C870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instalate becuri de ceață în față – spate.</w:t>
            </w:r>
          </w:p>
          <w:p w14:paraId="1214C9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292326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3.2. Bateria și alternatorul</w:t>
            </w:r>
          </w:p>
          <w:p w14:paraId="7DA5707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Construcția bateriei și a tuturor conexiunilor sale vor fi proiectate astfel încât să prevină scurtcircuitul din cauza lipsei de atenție.</w:t>
            </w:r>
          </w:p>
          <w:p w14:paraId="4ED767A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electric trebuie să poată stoca o rezervă de energie electrică pentru a restarta motorul. Ambulanța trebuie să aibă instalată cel puțin cu o baterie mai mult (suplimentară).</w:t>
            </w:r>
          </w:p>
          <w:p w14:paraId="38B0725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Capacitate/putere minimă (conform EN 1789, cu modificările ulterioare).</w:t>
            </w:r>
          </w:p>
          <w:p w14:paraId="641E88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de pornire: tensiune nominală de 12 V min. 80 Ah.</w:t>
            </w:r>
          </w:p>
          <w:p w14:paraId="027713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suplimentară: tensiune nominală de 12 V min. 100 Ah.</w:t>
            </w:r>
          </w:p>
          <w:p w14:paraId="2D2C8E2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Bateriile vor fi pe bază de tehnologie AGM/gel care fac față la condiții cu multiple descărcări adînci și încărcări repetate cu sistem de avertizare la descărcarea a acesteia și cu o tensiune nominală.</w:t>
            </w:r>
          </w:p>
          <w:p w14:paraId="21570AF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Invertor 12V-220V, putere minimă 700 W.</w:t>
            </w:r>
          </w:p>
          <w:p w14:paraId="234CCC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45D503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3.3. Instalația electrică</w:t>
            </w:r>
          </w:p>
          <w:p w14:paraId="1ADC5F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în structura sa un conector extern, cu grad de protecție IP65, care să permit încărcarea acumulatorului (bateriilor) și a altor echipamente, dispozitive medicale, pentru preîncălzirea motorului în staționare și încălzirea compartimentul pacientului.</w:t>
            </w:r>
          </w:p>
          <w:p w14:paraId="134F1AB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Conectorul pentru 220V va fi de tip "masculin" și va fi instalat pe partea laterală a ambulanței pe partea conducătorului </w:t>
            </w:r>
            <w:r w:rsidRPr="00B42E64">
              <w:rPr>
                <w:bCs/>
                <w:sz w:val="22"/>
                <w:szCs w:val="22"/>
                <w:lang w:val="ro-MD"/>
              </w:rPr>
              <w:lastRenderedPageBreak/>
              <w:t>auto. De asemenea, vor fi livrate două conectoare de tip "feminin", având un cablu atașat cu o lungime de cel puțin 20 m.</w:t>
            </w:r>
          </w:p>
          <w:p w14:paraId="5CC067B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Pornirea motorului nu va fi posibilă atâta timp cât este conectată la o sursă externă de alimentare de 220V.</w:t>
            </w:r>
          </w:p>
          <w:p w14:paraId="5C56FE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Circuitul electric de 220 V va fi protejat prin împământare, care să asigure un curent de scurgeri de maxim 30 mA sau printr-un transformator separator. Dacă protecția este dată doar prin împământare, lângă priză va exista o etichetă de avertizare cu inscripția: ”ATENȚIE! ASE CONECTA DOAR LA O PRIZĂ AUTORIZATĂ”.</w:t>
            </w:r>
          </w:p>
          <w:p w14:paraId="1072BC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electric al ambulanței trebuie să conțină cel puțin patru sub-sisteme separate, după cum urmează:</w:t>
            </w:r>
          </w:p>
          <w:p w14:paraId="1CC5CB0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bază pentru vehiculul neechipat;</w:t>
            </w:r>
          </w:p>
          <w:p w14:paraId="6B0A8E9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alimentare cu energie electrică pentru dispozitive medicale;</w:t>
            </w:r>
          </w:p>
          <w:p w14:paraId="0F0D999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alimentare cu energie electrică pentru compartimentul pacientului;</w:t>
            </w:r>
          </w:p>
          <w:p w14:paraId="17CA023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Sistem de alimentare cu energie electrică pentru comunicații (semnale sonore si luminiscente). </w:t>
            </w:r>
          </w:p>
          <w:p w14:paraId="3BC388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Prizele pentru alimentarea consumatorilor vor fi prevăzute după cum urmează:</w:t>
            </w:r>
          </w:p>
          <w:p w14:paraId="575CD5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de 12 V pentru dispozitivele medicale din compartimentul pacientului - minim 4 bucăți;</w:t>
            </w:r>
          </w:p>
          <w:p w14:paraId="1F70359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de 12 V în cabina șoferului - minim 2 bucăți;</w:t>
            </w:r>
          </w:p>
          <w:p w14:paraId="2EC44E9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de 220 V pentru dispozitivele medicale din compartimentul pacientului - minim 4 bucăți, care vor fi alimentate de un invertor 12V CC - 220V CA cu capacitatea minimă de 700W.</w:t>
            </w:r>
          </w:p>
          <w:p w14:paraId="3C0829A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Instalațiile electrice vor îndeplini următoarele cerințe:</w:t>
            </w:r>
          </w:p>
          <w:p w14:paraId="203214D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circuitele din compartimentul pacientului vor avea dispozitive automate de siguranță și / sau comutatoare separate proiectate / prevăzute în cadrul construcției;</w:t>
            </w:r>
          </w:p>
          <w:p w14:paraId="3C55CED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Întrerupătoarele trebuie marcate corespunzător, iar funcția fiecărui circuit va fi ușor de identificat;</w:t>
            </w:r>
          </w:p>
          <w:p w14:paraId="42ED3FC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Cel puțin două circuite vor fi instalate astfel încât o defecțiune a circuitelor să nu oprească toate luminile sau toate dispozitivele medicale conectate;</w:t>
            </w:r>
          </w:p>
          <w:p w14:paraId="22B3E90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Cablurile trebuie să reziste mai mult decât sarcina maximă a siguranțelor sau întrerupătoarelor cu cel puțin 30%;</w:t>
            </w:r>
          </w:p>
          <w:p w14:paraId="6AFF1BB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Cablurile și conductele trebuie să reziste la vibrații. Cablurile trebuie instalate în conducte;</w:t>
            </w:r>
          </w:p>
          <w:p w14:paraId="57D800F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Cablurile nu vor trece prin zone în care sunt folosite substanțe gazoase.</w:t>
            </w:r>
          </w:p>
          <w:p w14:paraId="14AA05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Ieșirile nu vor fi interschimbabile în locuri cu sisteme de diferită tensiune. </w:t>
            </w:r>
          </w:p>
          <w:p w14:paraId="59AAB6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52403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CAROSERIA VEHICULULUI</w:t>
            </w:r>
          </w:p>
          <w:p w14:paraId="51B68C2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Securitatea anti-incendiară:</w:t>
            </w:r>
          </w:p>
          <w:p w14:paraId="632ADE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materialele folosite în interiorul vehiculului trebuie să fie rezistente la foc; viteza lor de ardere trebuie să fie de maxim 100 mm/min.</w:t>
            </w:r>
          </w:p>
          <w:p w14:paraId="7EAD630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4.2 Cabina șoferului:</w:t>
            </w:r>
          </w:p>
          <w:p w14:paraId="5CBC9E4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 Cabina va fi echipată cu următoarele:</w:t>
            </w:r>
          </w:p>
          <w:p w14:paraId="4B11773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dezghețare / dezaburire a parbrizului care funcționează în timp ce ambulanța se află în mișcare sau staționează.</w:t>
            </w:r>
          </w:p>
          <w:p w14:paraId="781850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sistem de spălare a parbrizului exterior.</w:t>
            </w:r>
          </w:p>
          <w:p w14:paraId="57DEBDA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ventilație și aer condiționat.</w:t>
            </w:r>
          </w:p>
          <w:p w14:paraId="171F6D4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Două parasolare.</w:t>
            </w:r>
          </w:p>
          <w:p w14:paraId="2BB088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 pentru  persoana însoțitoare situată în apropierea colțului inferior al parbrizului și un mâner deasupra ușii de intrare.</w:t>
            </w:r>
          </w:p>
          <w:p w14:paraId="2E7AF19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Un sistem run-lock sau similar care permite scoaterea cheii din contact și lăsarea mașinii cu toate sistemele active dar fără posibilitatea de a se deplasa.</w:t>
            </w:r>
          </w:p>
          <w:p w14:paraId="3D91E38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Airbag-uri pentru șofer și pasageri.</w:t>
            </w:r>
          </w:p>
          <w:p w14:paraId="20D3619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Bancă dublă pentru pasager.</w:t>
            </w:r>
          </w:p>
          <w:p w14:paraId="68533DE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Oglinzi retrovizoare reglabile electric și încălzite.</w:t>
            </w:r>
          </w:p>
          <w:p w14:paraId="5C7BEB7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Radio, Bluetooth.</w:t>
            </w:r>
          </w:p>
          <w:p w14:paraId="1906094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navigație și software-ul corespunzător pentru teritoriul Republicii Moldova.</w:t>
            </w:r>
          </w:p>
          <w:p w14:paraId="179FC89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Lanternă reîncărcabilă și detașabilă (Autonomie acumulator min 2 h 30 min  la un flux luminos de min 800 lm).</w:t>
            </w:r>
          </w:p>
          <w:p w14:paraId="67DECE6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9A109D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4.3 Capacitate minimă de încărcare:</w:t>
            </w:r>
          </w:p>
          <w:p w14:paraId="6202DDA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Numărul de scaune  (cu excepția  celui a conducătorului auto):</w:t>
            </w:r>
          </w:p>
          <w:p w14:paraId="22FD84F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în față (bancheta dublă) cu centuri de siguranță;</w:t>
            </w:r>
          </w:p>
          <w:p w14:paraId="72E2CDE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în spate. Scaunul instalat în direcția de deplasare va fi echipat cu o centură de siguranță în 3 puncte integrată într-un scaun rotitor la 90° cu mâner și tetieră, iar scaunul instalat opus direcției de deplasare are o centură de siguranță în 3 puncte, mâner și o tetieră. Ambele scaune trebuie să aibă senzor de greutate și semnalizare pentru centura necuplată.</w:t>
            </w:r>
          </w:p>
          <w:p w14:paraId="0201C60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Targa va avea sistem de fixare a centurilor de siguranță, inclusiv de la  căpătâiul tărgii pe umerii pacientului. Trebuie inclus un set pentru copii.</w:t>
            </w:r>
          </w:p>
          <w:p w14:paraId="19179D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A12E9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4.4 Perete despărțitor:</w:t>
            </w:r>
          </w:p>
          <w:p w14:paraId="02906CB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perete despărțitor va separa compartimentul șoferului de cel al pacientului. O fereastră glisantă va fi prevăzută în peretele despărțitor. Fereastra va permite contactul vizual direct cu șoferul. Aceasta va fi asigurată împotriva deschiderii accidentale și va avea o perdea opacă sau alte dispozitive, care ar împiedica lumina din compartimentul pacientului să perturbe activitate șoferului.</w:t>
            </w:r>
          </w:p>
          <w:p w14:paraId="79A72B4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Porțiunile de pereți din afara ferestrelor de deasupra nivelului tărgii (inclusiv dulapurile și fețele sertarului) vor fi fabricate din material lavabil rezistent la dezinfecție.</w:t>
            </w:r>
          </w:p>
          <w:p w14:paraId="1D332BB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F21DB6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4.5 Ieșiri de urgență:</w:t>
            </w:r>
          </w:p>
          <w:p w14:paraId="60EA23C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lângă ușa din spate, va exista o ieșire alternativă din compartimentul pacientului, ceea ce ar permite evacuarea pacientului (pacienților) și a echipei.</w:t>
            </w:r>
          </w:p>
          <w:p w14:paraId="116A853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E84A0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4.6 Deschideri (uși, ferestre):</w:t>
            </w:r>
          </w:p>
          <w:p w14:paraId="00FE4C6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Trebuie să existe minimum două ieșiri:</w:t>
            </w:r>
          </w:p>
          <w:p w14:paraId="36C6C2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una în partea din spate (ușile balansate)</w:t>
            </w:r>
          </w:p>
          <w:p w14:paraId="0227087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 ieșire laterală (ușă) la compartimentul pacientului.</w:t>
            </w:r>
          </w:p>
          <w:p w14:paraId="2E7D9E1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Poziție deschisă:</w:t>
            </w:r>
          </w:p>
          <w:p w14:paraId="2425D94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Ușile din spate trebuie să permită deschiderea la 250-270°.</w:t>
            </w:r>
          </w:p>
          <w:p w14:paraId="5B0D673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deschiderile vor fi echipate cu garnituri împotriva infiltrării cu apă.</w:t>
            </w:r>
          </w:p>
          <w:p w14:paraId="2C3E5EF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Unghiul de încărcare a tărgii va fi de maxim 16°.</w:t>
            </w:r>
          </w:p>
          <w:p w14:paraId="6FCDC8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Ușile ambulanței vor fi dotate cu sistem de închidere centralizată. </w:t>
            </w:r>
          </w:p>
          <w:p w14:paraId="447E908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Ușile exterioare din compartimentul medical trebuie să fie dotate cu dispozitive de siguranță conform cerințelor: </w:t>
            </w:r>
          </w:p>
          <w:p w14:paraId="467B4D8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 xml:space="preserve">să fie deschise și închise din interior fără cheie; </w:t>
            </w:r>
          </w:p>
          <w:p w14:paraId="03592C2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se deschidă și să se închidă cu o cheie din afara, ca și cum ar fi  blocate din interior;</w:t>
            </w:r>
          </w:p>
          <w:p w14:paraId="0EFE8E7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cheia poate fi mecanică sau nemecanică, în cazul în care există un sistem centralizat de blocare.</w:t>
            </w:r>
          </w:p>
          <w:p w14:paraId="56AB04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compartimentul pacientului trebuie să fie cel puțin două ferestre exterioare, una pe partea dreaptă și una pe partea din spate. Fereastra de pe partea laterală va fi una glisantă.</w:t>
            </w:r>
          </w:p>
          <w:p w14:paraId="79E21E1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Ferestrele trebuie să fie amplasate astfel încât să asigure intimitatea pacientului și 1/3 din partea de sus a ferestrei va permite să se vadă în exterior.</w:t>
            </w:r>
          </w:p>
          <w:p w14:paraId="72A8C76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cazul în care ușile din compartimentul pacientului nu sunt complet închise sau sunt deschise, un semnal audio și vizual va avertiza șoferul.</w:t>
            </w:r>
          </w:p>
          <w:p w14:paraId="4FF752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1C31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 COMPARTIMENTUL PACIENTULUI</w:t>
            </w:r>
          </w:p>
          <w:p w14:paraId="7AAD894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5.1 Cerințe generale:</w:t>
            </w:r>
          </w:p>
          <w:p w14:paraId="6E789CF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Compartimentul pacientului trebuie proiectat și construit astfel încât să asigure spațiul necesar pentru dispozitivele medicale menționate mai jos.</w:t>
            </w:r>
          </w:p>
          <w:p w14:paraId="242BB6A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Plafonul, pereții interiori și ușile compartimentului pacientului trebuie să fie produse complet sau acoperite cu materiale lavabile rezistente la dezinfecție.</w:t>
            </w:r>
          </w:p>
          <w:p w14:paraId="3C0A302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Materialul utilizat în interiorul ambulanței (compartimentul pacientului) trebuie să îndeplinească cerințele stipulate în standardul EN 1789.</w:t>
            </w:r>
          </w:p>
          <w:p w14:paraId="6DE637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Compartimentul ambulanței trebuie proiectat astfel încât 2-4 persoane să-și poată desfășura activitatea într-o poziție verticală, în condiții confortabile.</w:t>
            </w:r>
          </w:p>
          <w:p w14:paraId="33DB34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Marginile suprafețelor trebuie să fie proiectate  împotriva pătrunderii fluidelor. Dacă podeaua nu permite evacuarea fluidelor, trebuie să fie disponibile una sau mai multe scurgeri cu dop / dopuri.</w:t>
            </w:r>
          </w:p>
          <w:p w14:paraId="7B68F5C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Rafturile deschise trebuie să fie proiectate cu muchii rotunjite. Sertarele trebuie să fie asigurate împotriva deschiderii accidentale.</w:t>
            </w:r>
          </w:p>
          <w:p w14:paraId="04AA5E7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trebuie să fie prevăzută cu un compartiment pentru medicamente proiectat  cu un lacăt de siguranță.</w:t>
            </w:r>
          </w:p>
          <w:p w14:paraId="16F7B11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trebuie să fie proiectată cu unul sau mai multe mânere poziționate deasupra suportului pe axa longitudinală.</w:t>
            </w:r>
          </w:p>
          <w:p w14:paraId="3750698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Trebuie să existe două mânere poziționate în apropierea ușilor compartimentului pacientului:</w:t>
            </w:r>
          </w:p>
          <w:p w14:paraId="22EC90F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mâner instalat pe peretele despărțitor lângă ușa laterală;</w:t>
            </w:r>
          </w:p>
          <w:p w14:paraId="688348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cel de-al doilea mâner instalat pe peretele lateral lângă ușile din spate.</w:t>
            </w:r>
          </w:p>
          <w:p w14:paraId="0F7883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Intrarea în compartimentul medical prin ușile din spate trebuie facilitată de o treaptă din plastic integrată în bara spate a mașinii (soluție oferită de producătorul șasiului).</w:t>
            </w:r>
          </w:p>
          <w:p w14:paraId="1D63C3F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Intrarea în compartimentul medical prin ușa laterală trebuie facilitată de o treaptă metalică retractabilă, cu acționare mecanică sau electrică.</w:t>
            </w:r>
          </w:p>
          <w:p w14:paraId="17623C7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de întreținere (de ex. Roata de rezervă sau cutia de instrumente) nu va fi accesibil din interiorul compartimentului pacientului.</w:t>
            </w:r>
          </w:p>
          <w:p w14:paraId="2EB76C1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DBB73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Descriere:</w:t>
            </w:r>
          </w:p>
          <w:p w14:paraId="2B3E22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În ceea ce privește compartimentul medical din partea ușii din spate a vehiculului, trebuie respectate următoarele specificații:</w:t>
            </w:r>
          </w:p>
          <w:p w14:paraId="09B58F4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Peretele din partea stângă (din partea conducătorului auto) va fi utilizat pentru atașarea echipamentului medical sau a </w:t>
            </w:r>
            <w:r w:rsidRPr="00B42E64">
              <w:rPr>
                <w:bCs/>
                <w:sz w:val="22"/>
                <w:szCs w:val="22"/>
                <w:lang w:val="ro-MD"/>
              </w:rPr>
              <w:lastRenderedPageBreak/>
              <w:t xml:space="preserve">suporturilor și încărcătoarelor pentru echipamentul medical portabil, cum ar fi defibrilatorul și anexele sale, aspiratoarele, sistemul de alimentare cu oxigen – debitmetrul, umidificator. Toate dispozitivele instalate pe peretele lateral stâng trebuie să fie accesibile manual și vizibile persoanei care se află pe scaunul situat la căpătâiul  tărgii. Se va amplasa un dulap pentru materiale sanitare. Tot odată în aceasta zona va exista un compartiment încorporat de depozitare pentru lichide  încălzite la 37 </w:t>
            </w:r>
            <w:r>
              <w:rPr>
                <w:bCs/>
                <w:sz w:val="22"/>
                <w:szCs w:val="22"/>
                <w:lang w:val="ro-MD"/>
              </w:rPr>
              <w:t>°</w:t>
            </w:r>
            <w:r w:rsidRPr="00B42E64">
              <w:rPr>
                <w:bCs/>
                <w:sz w:val="22"/>
                <w:szCs w:val="22"/>
                <w:lang w:val="ro-MD"/>
              </w:rPr>
              <w:t>C, dotat cu un termostat precum si un container răcit la fel încorporat (frigider sau sertar răcit care sa permită păstrarea temperaturii la aproximativ 4</w:t>
            </w:r>
            <w:r>
              <w:rPr>
                <w:bCs/>
                <w:sz w:val="22"/>
                <w:szCs w:val="22"/>
                <w:lang w:val="ro-MD"/>
              </w:rPr>
              <w:t>°</w:t>
            </w:r>
            <w:r w:rsidRPr="00B42E64">
              <w:rPr>
                <w:bCs/>
                <w:sz w:val="22"/>
                <w:szCs w:val="22"/>
                <w:lang w:val="ro-MD"/>
              </w:rPr>
              <w:t>C) pentru depozitarea de material biologic si a medicamentelor termolabile.</w:t>
            </w:r>
          </w:p>
          <w:p w14:paraId="154570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Pe peretele lateral din dreapta, la jumătatea superioară a tărgii, va fi atașat un scaun pliant pentru persoana însoțitoare, cu posibilitatea de a se roti spre targă, centura de siguranță va fi atașată de scaun. Unele echipamente de imobilizare vor avea posibilitatea de a fi atașate pe acest perete în spatele scaunului persoanei însoțitoare. </w:t>
            </w:r>
          </w:p>
          <w:p w14:paraId="23F7E2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Plafonul compartimentului medical va fi utilizat pentru atașarea suportului pentru perfuzii și a suportului pentru 2 seringi electrice automate.</w:t>
            </w:r>
          </w:p>
          <w:p w14:paraId="77C05D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Peretele despărțitor va fi utilizat pentru atașarea unui scaun pliant cu spatele acestuia în direcția de mers. De asemenea, în această zonă va fi un loc special pentru depozitarea rucsacului cu echipament de resuscitare / examinare. Acesta va fi ușor accesibil din exterior prin deschiderea ușii laterale. De asemenea, în această zonă va fi amplasat un container pentru materiale ascuțite, un dispozitiv de dozare pentru dezinfectanți și un suport pentru prosoape de hârtie.</w:t>
            </w:r>
          </w:p>
          <w:p w14:paraId="29DED98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pentru targă va fi plasat în mijlocul compartimentului pacientului cu posibilitatea de glisare stânga/dreapta.</w:t>
            </w:r>
          </w:p>
          <w:p w14:paraId="654B16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cilindri de oxigen atașați, cu capacitatea de 10 l  fiecare vor fi plasați într-un loc bine definit în compartimentul medical într-o zonă care  ar permite schimbarea lor ușoară.</w:t>
            </w:r>
          </w:p>
          <w:p w14:paraId="0CA881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2 cilindri mobili de oxigen, unul cu capacitatea de 5 l va avea un loc special pentru atașare la targă și altul cu capacitatea de 2 l , prevăzut cu propria sa geantă de transport.</w:t>
            </w:r>
          </w:p>
          <w:p w14:paraId="3785C1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Căruciorul cu rotile cu sistem de fixare a pacientului va fi instalat în partea din spate, care este ușor accesibil.</w:t>
            </w:r>
          </w:p>
          <w:p w14:paraId="216B40C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Podeaua va fi aleasă astfel încât să asigure o aderență adecvată pentru persoana însoțitoare, inclusiv atunci când este umedă; trebuie să fie rezistentă și ușor de curățat.</w:t>
            </w:r>
          </w:p>
          <w:p w14:paraId="2AA212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interioară a compartimentului pacientului, complet echipată, va fi proiectată astfel încât să reducă la minimum riscul de rănire.</w:t>
            </w:r>
          </w:p>
          <w:p w14:paraId="26BBE94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sistemele de iluminare, încălzire, răcire și ventilație trebuie să poată fi comandate centralizat, prin intermediul unui display touch sau panou de control cu butoane și regulatoare.</w:t>
            </w:r>
          </w:p>
          <w:p w14:paraId="11F04B7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A8AE5F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5.2 Dimensiunile compartimentului </w:t>
            </w:r>
          </w:p>
          <w:p w14:paraId="4DA462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Lungimea minimă: 3200 mm, la nivelul tărgii de la care se exclude lungimea oricăror dulapuri, sertare și alt mobilier amplasat lângă peretele despărțitor.</w:t>
            </w:r>
          </w:p>
          <w:p w14:paraId="3653B26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minimă: 1800 mm, în zona de lucru cu targa.</w:t>
            </w:r>
          </w:p>
          <w:p w14:paraId="43F0973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Lățimea minimă:</w:t>
            </w:r>
          </w:p>
          <w:p w14:paraId="7FE561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Total, inclusiv dulapuri - minim 1700 mm;</w:t>
            </w:r>
          </w:p>
          <w:p w14:paraId="1DE14E7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Lățimea minimă a suprafeței utile - minim 1400 mm (conform EN 1789).</w:t>
            </w:r>
          </w:p>
          <w:p w14:paraId="678C07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20D10D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5.3 Cerințe privind  dimensiunile scaunelor din compartimentul pacientului: </w:t>
            </w:r>
          </w:p>
          <w:p w14:paraId="4A4AE24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400mm – 500mm de la  podea</w:t>
            </w:r>
          </w:p>
          <w:p w14:paraId="35D80BD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cel puțin 450 mm;</w:t>
            </w:r>
          </w:p>
          <w:p w14:paraId="3C4B61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Adâncime: cel puțin 350 mm;</w:t>
            </w:r>
          </w:p>
          <w:p w14:paraId="32F939C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Pentru speteaza scaunului:</w:t>
            </w:r>
          </w:p>
          <w:p w14:paraId="1E2AA8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cel puțin 450 mm;</w:t>
            </w:r>
          </w:p>
          <w:p w14:paraId="65964B8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cel puțin 450 mm.</w:t>
            </w:r>
          </w:p>
          <w:p w14:paraId="51DBF02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D98E2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5.4 Sistemul de ventilație:</w:t>
            </w:r>
          </w:p>
          <w:p w14:paraId="6D45B6D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Va fi disponibil un sistem de ventilație care să asigure un minim de 20 de înlocuiri pe oră a volumului de aer din compartimentul pacientului.</w:t>
            </w:r>
          </w:p>
          <w:p w14:paraId="2684714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1FAB7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5.5 Sisteme de încălzire și răcire:</w:t>
            </w:r>
          </w:p>
          <w:p w14:paraId="4A6D6C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afară de încălzirea cabinei șoferului, va fi disponibil un sistem independent, reglabil, pentru încălzirea aerului în compartimentul pacientului. Sistemul va consta din 3 subsisteme separate:</w:t>
            </w:r>
          </w:p>
          <w:p w14:paraId="62E4D60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încălzire cu apă caldă de la motor, funcțional cu motor pornit.</w:t>
            </w:r>
          </w:p>
          <w:p w14:paraId="7FF3BB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Agregat independent de încălzire, funcțional atunci când motorul este pornit sau oprit.</w:t>
            </w:r>
          </w:p>
          <w:p w14:paraId="4462CDD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Radiator electric de încălzire, funcțional atunci când ambulanța staționează și este conectată la o priză de 220 V.</w:t>
            </w:r>
          </w:p>
          <w:p w14:paraId="1D7F208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Acestea vor fi prevăzute cu termostate astfel încât fluctuațiile de temperatură să nu depășească ± 3 ° C.</w:t>
            </w:r>
          </w:p>
          <w:p w14:paraId="31106F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Configurația sistemului va împiedica intrarea gazului de evacuare în compartimentul pacientului.</w:t>
            </w:r>
          </w:p>
          <w:p w14:paraId="5E87F22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afară de sistemul de încălzire va fi disponibil un sistem de răcire cu aer (aer condiționat), care va servi separat compartimentul pacientului.</w:t>
            </w:r>
          </w:p>
          <w:p w14:paraId="2061226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9717C4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5.6 Iluminarea interiorului</w:t>
            </w:r>
          </w:p>
          <w:p w14:paraId="21BA2F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Iluminarea compartimentului pacientului (lumină de culoare echilibrată, naturală) de tip LED:</w:t>
            </w:r>
          </w:p>
          <w:p w14:paraId="7ECC5E8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Zona pacientului: minim 300 lx (ajustabilă);</w:t>
            </w:r>
          </w:p>
          <w:p w14:paraId="0154127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Zonele înconjurătoare: minim 50 lx.</w:t>
            </w:r>
          </w:p>
          <w:p w14:paraId="1154ADB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Suplimentar va fi și o lumină ambientală de culoare albastră.</w:t>
            </w:r>
          </w:p>
          <w:p w14:paraId="7898A9C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3B554E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5.7 Nivelul zgomotului interior</w:t>
            </w:r>
          </w:p>
          <w:p w14:paraId="2E85EC1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 funcție de viteza de deplasare, nivelul zgomotului interior va fi în conformitate cu regulamentele europene în vigoare (în conformitate cu EN 1789).</w:t>
            </w:r>
          </w:p>
          <w:p w14:paraId="62BE281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5.8 Sistem de suport a perfuziei</w:t>
            </w:r>
          </w:p>
          <w:p w14:paraId="34149AA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suport pentru montarea a 2 seringi electrice automate, amplasate pe tavan, vor fi asigurate cu sursă de energie în nemijlocită apropiere. Plasate în așa mod ca să fie ușor manevrabile de personal dar totodată să nu prezinte un impediment când se lucrează asupra pacientului.</w:t>
            </w:r>
          </w:p>
          <w:p w14:paraId="157DB72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suport pliabil pentru perfuzie, montat pe tavan, va fi echipat astfel încât să poată susține două sau trei perfuzii atașate vertical și capabil să mențină echilibrul lor. Suportul ar trebui să utilizeze la maxim înălțimea vehiculului deasupra tărgii.</w:t>
            </w:r>
          </w:p>
          <w:p w14:paraId="12E866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suport va avea o capacitate minimă de 5 kg și va fi capabil să suporte trei pungi cu lichid, independent unul de celălalt (conform EN 1789).</w:t>
            </w:r>
          </w:p>
          <w:p w14:paraId="78A1D4D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peretele lateral stâng, în apropierea prizelor de electricitate și oxigen, va fi instalată bara cu o lungime suficientă pentru montarea dispozitivelor necesare.</w:t>
            </w:r>
          </w:p>
          <w:p w14:paraId="736F8E2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9AC67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600CA7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5.9 Sisteme pentru menținerea / atașarea echipamentului în compartimentul pacientului (EN 1789 și modificările ulterioare)</w:t>
            </w:r>
          </w:p>
          <w:p w14:paraId="6763885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Fără excepție, toate materialele, cum ar fi dispozitivele medicale, echipamentele și obiectele care se află în mod obișnuit într-o ambulanță, trebuie atașate astfel încât să nu poată fi proiectate  când sunt supuse unei forțe de minim 10g (gravitație) orizontal și vertical.</w:t>
            </w:r>
          </w:p>
          <w:p w14:paraId="7071BD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6755B8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 DISPOZITIVE SI ECHIPAMENTE MEDICALE</w:t>
            </w:r>
          </w:p>
          <w:p w14:paraId="6F45DE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68523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6.1. Dotarea cu dispozitive medicale</w:t>
            </w:r>
          </w:p>
          <w:p w14:paraId="1CC202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fi proiectată și construită astfel încât să asigure:</w:t>
            </w:r>
          </w:p>
          <w:p w14:paraId="59E938D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Transportarea asistată în condiții de maximă siguranță pentru pacient și personal;</w:t>
            </w:r>
          </w:p>
          <w:p w14:paraId="633735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7F91C1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6.2. Depozitarea echipamentului medical</w:t>
            </w:r>
          </w:p>
          <w:p w14:paraId="0AB8599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necesare pentru efectuarea procedurilor de standard trebuie să fie depozitate într-un loc special conceput pentru acest scop.</w:t>
            </w:r>
          </w:p>
          <w:p w14:paraId="5D5162D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de bază, necesar pentru o intervenție în afară vehiculului, trebuie să fie ușor accesibil prin ușile ambulanței.</w:t>
            </w:r>
          </w:p>
          <w:p w14:paraId="16490D4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vor fi depozitate în condiții de siguranță, utilizând un sistem de fixare pentru a preveni lovirea/traumatizarea în timpul deplasării autovehiculului.</w:t>
            </w:r>
          </w:p>
          <w:p w14:paraId="0B8E06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29C23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6.3. Cerințe pentru dispozitivele medicale </w:t>
            </w:r>
          </w:p>
          <w:p w14:paraId="1B0919D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Cerințe generale:</w:t>
            </w:r>
          </w:p>
          <w:p w14:paraId="473235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va fi conceput atât pentru a fi utilizat în condiții în care ambulanța este în mișcare, precum și când este utilizat în teren.</w:t>
            </w:r>
          </w:p>
          <w:p w14:paraId="6C44503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Dacă echipamentul este proiectat ca "portabil" (cu excepția echipamentului pentru transportarea pacientului), acesta trebuie să poată:</w:t>
            </w:r>
          </w:p>
          <w:p w14:paraId="13C5ABB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Să fie purtat de o singură persoană;</w:t>
            </w:r>
          </w:p>
          <w:p w14:paraId="215A4B3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Să aibă propria sursă de energie, să fie de sine stătător și încărcat în vehicul în timp ce vehiculul este în mișcare sau staționează.</w:t>
            </w:r>
          </w:p>
          <w:p w14:paraId="2003BFB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Să fie utilizat în afara vehiculului, în mod independent.</w:t>
            </w:r>
          </w:p>
          <w:p w14:paraId="4ADDACD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Temperatura:</w:t>
            </w:r>
          </w:p>
          <w:p w14:paraId="353B744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În absența altor inscripții pe dispozitiv, acesta trebuie să poată funcționa într-un interval de temperatură de -5 °C - + 40 ° C.</w:t>
            </w:r>
          </w:p>
          <w:p w14:paraId="44E914B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În absența altor inscripții pe dispozitiv, acesta trebuie să poată funcționa minimum 20 de minute, când se află  la o temperatură de -5°C.</w:t>
            </w:r>
          </w:p>
          <w:p w14:paraId="3CCCCEE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829672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Atașarea echipamentului:</w:t>
            </w:r>
          </w:p>
          <w:p w14:paraId="07662B3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Va fi atașat în interiorul vehiculului.</w:t>
            </w:r>
          </w:p>
          <w:p w14:paraId="7594A8B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Sistemul de fixare trebuie să reziste la accelerații de 10 G. </w:t>
            </w:r>
          </w:p>
          <w:p w14:paraId="631A004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Terminalele electrice și prizele nu vor face parte din sistemul de fixare al echipamentului.</w:t>
            </w:r>
          </w:p>
          <w:p w14:paraId="77895E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Securitatea electrică:</w:t>
            </w:r>
          </w:p>
          <w:p w14:paraId="6BF9B75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trebuie selectate și instalate astfel, încât să nu dăuneze echipamentelor care utilizează electricitatea.</w:t>
            </w:r>
          </w:p>
          <w:p w14:paraId="65FAB8B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Interfața cu utilizatorul:</w:t>
            </w:r>
          </w:p>
          <w:p w14:paraId="5E8CAB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Butoanele, comutatoarele, indicatoarele și panourile de comandă trebuie să fie ușor accesibile. </w:t>
            </w:r>
          </w:p>
          <w:p w14:paraId="5591C8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Întreținere:</w:t>
            </w:r>
          </w:p>
          <w:p w14:paraId="54B68D3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Producătorul va furniza ghiduri de utilizare și întreținere în limbile română și engleza.</w:t>
            </w:r>
          </w:p>
          <w:p w14:paraId="7A53AB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6F0D6D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 LISTA ECHIPAMENTELOR</w:t>
            </w:r>
          </w:p>
          <w:p w14:paraId="106FCEB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C5990F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Echipamentul pentru manevrarea şi imobilizarea pacientului:</w:t>
            </w:r>
          </w:p>
          <w:p w14:paraId="031AB8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311F6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hidraulic pentru targa principal - 1 buc.</w:t>
            </w:r>
          </w:p>
          <w:p w14:paraId="532F20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pentru targă va fi dotat cu sistem hidraulic comandat electric, care să permită:</w:t>
            </w:r>
          </w:p>
          <w:p w14:paraId="51EDB8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Amortizarea și eliminarea vibrațiilor pentru targa  principală ce asigură un confort sporit al pacientului în timpul deplasării.</w:t>
            </w:r>
          </w:p>
          <w:p w14:paraId="27C4BF3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Schimbarea poziției în Trendelenburg și anti-Trendelenburg;</w:t>
            </w:r>
          </w:p>
          <w:p w14:paraId="41E9496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auto-încărcare.</w:t>
            </w:r>
          </w:p>
          <w:p w14:paraId="2DB197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Ridicarea tărgii și blocarea acesteia, pentru a permite efectuarea masajului cardiac sau a altor manevre medicale.</w:t>
            </w:r>
          </w:p>
          <w:p w14:paraId="110A6A5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dispune de propriile telescoape de suspensie, care să funcționeze atunci când targa este ridicată, fără a necesita blocarea acesteia.</w:t>
            </w:r>
          </w:p>
          <w:p w14:paraId="579D70B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Amplasare și mobilitate:</w:t>
            </w:r>
          </w:p>
          <w:p w14:paraId="4DFA7E7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pentru targă va fi amplasat în mijlocul compartimentului pacientului cu posibilitatea de glisare stânga/dreapta. asigurând accesul personalului medical din toate părțile.</w:t>
            </w:r>
          </w:p>
          <w:p w14:paraId="1DD26E7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Manevre de încărcare / descărcare:</w:t>
            </w:r>
          </w:p>
          <w:p w14:paraId="2CE5109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Suportul va avea posibilitatea de culisare spre spate, pentru facilitarea manevrelor de încărcare și descărcare a tărgii din ambulanță.</w:t>
            </w:r>
          </w:p>
          <w:p w14:paraId="6ABA5B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Va permite înclinarea electrică ajustabilă, până la un unghi maxim de 16°.</w:t>
            </w:r>
          </w:p>
          <w:p w14:paraId="0A5A031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Comenzi de operare:</w:t>
            </w:r>
          </w:p>
          <w:p w14:paraId="3A3617E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Comanda de înclinare și culisare pentru încărcarea tărgii va fi situată la capăt din partea ușilor spate.</w:t>
            </w:r>
          </w:p>
          <w:p w14:paraId="48408EE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Restul comenzilor vor fi amplasate fie în zona capului pacientului, sau pe peretele lateral al ambulanței, conform soluției constructive.</w:t>
            </w:r>
          </w:p>
          <w:p w14:paraId="6FB709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BF0E4A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Targa principala/ sistem de transport - 1 buc</w:t>
            </w:r>
          </w:p>
          <w:p w14:paraId="438096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Targa va respecta cerințele standardului EN 1865-1:2010 + A1:2015.</w:t>
            </w:r>
          </w:p>
          <w:p w14:paraId="371BE4A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Structură și funcționalitate-</w:t>
            </w:r>
          </w:p>
          <w:p w14:paraId="441ECC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fi compus din două părți detașabile: targă și cărucior.</w:t>
            </w:r>
          </w:p>
          <w:p w14:paraId="6C9F010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Dotat cu sistem de auto-încărcare.</w:t>
            </w:r>
          </w:p>
          <w:p w14:paraId="2AF7773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Picioarele căruciorului se vor elibera automat la descărcarea tărgii din ambulanță.</w:t>
            </w:r>
          </w:p>
          <w:p w14:paraId="72A5FED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reglabilă, cu posibilitatea de ajustare.</w:t>
            </w:r>
          </w:p>
          <w:p w14:paraId="652EEB0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Greutatea redusă, maxim 50 kg cărucior (fără brancardă).</w:t>
            </w:r>
          </w:p>
          <w:p w14:paraId="53FB52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Saltea anatomică, realizată din material rezistent, ușor dezinfectabil.</w:t>
            </w:r>
          </w:p>
          <w:p w14:paraId="6BA6FAF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Poziții Trendelenburg și anti-Trendelenburg, atunci când targă se află pe roțile proprii.</w:t>
            </w:r>
          </w:p>
          <w:p w14:paraId="7FF7D52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complet de centuri de siguranță pentru adult și copil, inclusiv peste umerii pacientului.</w:t>
            </w:r>
          </w:p>
          <w:p w14:paraId="61B88B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pentru perfuzii rabatabil.</w:t>
            </w:r>
          </w:p>
          <w:p w14:paraId="7FBCB01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Mânere laterale rabatabile.</w:t>
            </w:r>
          </w:p>
          <w:p w14:paraId="04BB7DA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Minimum 2 roți pivotante, cu posibilitate de blocare.</w:t>
            </w:r>
          </w:p>
          <w:p w14:paraId="27D044B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Minimum 2 segmente transversale ajustabile pentru brancardă.</w:t>
            </w:r>
          </w:p>
          <w:p w14:paraId="7BE8DA2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comandă pentru rabatarea picioarelor față/spate ale căruciorului.</w:t>
            </w:r>
          </w:p>
          <w:p w14:paraId="2F06C4F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Construită din materiale ușor de întreținut și dezinfectat.</w:t>
            </w:r>
          </w:p>
          <w:p w14:paraId="31BE2E3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Targa și căruciorul trebuie să suporte o greutate minimă de 250 kg (atât separat, cât și combinate, inclusiv atunci când sunt pe roți).</w:t>
            </w:r>
          </w:p>
          <w:p w14:paraId="6800A81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C3D2A3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Targă rigidă reglabilă tip lopată din aluminiu:</w:t>
            </w:r>
          </w:p>
          <w:p w14:paraId="518A1C4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Lungime ajustabilă în cel puțin 3 pași pentru pacienții cu înălțimi diferite. </w:t>
            </w:r>
          </w:p>
          <w:p w14:paraId="3A6AEF8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Pliabilă.</w:t>
            </w:r>
          </w:p>
          <w:p w14:paraId="33733E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 centuri de fixare pentru pacient .</w:t>
            </w:r>
          </w:p>
          <w:p w14:paraId="673BDEA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Dispozitiv de imobilizare a capului – 1 buc. </w:t>
            </w:r>
          </w:p>
          <w:p w14:paraId="7ED9E41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Fabricat din material plastic, dens, cu găuri mari pentru monitorizarea pacientului, impermeabil, ușor de curățat și dezinfectat.</w:t>
            </w:r>
          </w:p>
          <w:p w14:paraId="0810396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175C47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cu rotile și sistem de fixare pentru pacient  - 1 buc.</w:t>
            </w:r>
          </w:p>
          <w:p w14:paraId="4DFE994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Suportă greutatea pacientului minim la 170 kg. </w:t>
            </w:r>
          </w:p>
          <w:p w14:paraId="3B4A9A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Patru roți, dintre care două roți cu sistem de frânare. </w:t>
            </w:r>
          </w:p>
          <w:p w14:paraId="381F717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Fixat pe una din ușile din spate ale ambulanței. </w:t>
            </w:r>
          </w:p>
          <w:p w14:paraId="294FF7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Suprafețele spătarului și suportului picioarelor sunt ușor de detașat.  </w:t>
            </w:r>
          </w:p>
          <w:p w14:paraId="7BC3E45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Dotat cu mânere pentru a fi ridicat ușor cu pacient.</w:t>
            </w:r>
          </w:p>
          <w:p w14:paraId="251BA4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Greutatea maximă a scaunului 10 kg. </w:t>
            </w:r>
          </w:p>
          <w:p w14:paraId="308502C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9C762C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Gulere cervicale adult/copil pentru imobilizare cervicală: </w:t>
            </w:r>
          </w:p>
          <w:p w14:paraId="7126579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Trebuie să permită intubarea, accesul la traheotomie și manevrele medicale sigure. </w:t>
            </w:r>
          </w:p>
          <w:p w14:paraId="66FC400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Setul, în total de 6 bucăți, vor fi livrat: 4 bucăți ajustabile pentru adulți și 2 bucăți pediatrice, cu geantă pentru transportare.</w:t>
            </w:r>
          </w:p>
          <w:p w14:paraId="76325C6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510F82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Centură (sling) reglabilă pentru imobilizarea pelviană –  2 buc.</w:t>
            </w:r>
          </w:p>
          <w:p w14:paraId="770BA96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7.2 Aparatură/echipamente pentru resuscitare – respirație (cerințe minime)</w:t>
            </w:r>
          </w:p>
          <w:p w14:paraId="156DF29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5FF4FC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Instalație fixă de oxigen:</w:t>
            </w:r>
          </w:p>
          <w:p w14:paraId="1EA3B05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Butelii de oxigen a câte 10 litri fiecare - 2 bucăți:</w:t>
            </w:r>
          </w:p>
          <w:p w14:paraId="08B03A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Reductoare de presiune dotate cu manometre pentru fiecare butelie.</w:t>
            </w:r>
          </w:p>
          <w:p w14:paraId="6BCA55A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2 conexiuni rapide standard DIN pentru dispozitivele de asistență respiratorie, atașate pe peretele lateral stâng.</w:t>
            </w:r>
          </w:p>
          <w:p w14:paraId="4C44BE3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Debitmetru cu o capacitate maximă de 15 L/min, cu supapă de reglare, umidificator, tub și mască facială.</w:t>
            </w:r>
          </w:p>
          <w:p w14:paraId="0441EFA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Oxigen portabil:</w:t>
            </w:r>
          </w:p>
          <w:p w14:paraId="7094229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Butelie de 5 litri  cu o geantă pentru transportare, cu un loc pentru amplasare și fixare în ambulanță, cu reductor de presiune cu conector rapid (standard DIN) pentru conectarea ventilatorului pulmonar, cu  debitmetru, cu o capacitate maximă de cel puțin 15 l/min, cu supapă de reglare, tub și mască facială – 1 buc.</w:t>
            </w:r>
          </w:p>
          <w:p w14:paraId="7E01341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Butelie de 2 litri cu o geantă pentru transportare, cu un loc pentru amplasare și fixare în ambulanță, cu reductor de presiune cu debitmetru, cu o capacitate maximă de cel puțin 15 l/min, cu supapă de reglare, tub și mască facială – 1 buc.</w:t>
            </w:r>
          </w:p>
          <w:p w14:paraId="0F38E3E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48AC9C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Aspirator - portabil, electric, dotat cu geantă pentru transportare și sistem pentru alimentare și fixare în ambulanță – 1 buc.:</w:t>
            </w:r>
          </w:p>
          <w:p w14:paraId="2B6C13D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Rezistent la căderea, lovituri, apă și dezinfectanți;</w:t>
            </w:r>
          </w:p>
          <w:p w14:paraId="6C40ECB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 un regulator vacuum incorporat;</w:t>
            </w:r>
          </w:p>
          <w:p w14:paraId="11C57C9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Robust, portabil, compact;</w:t>
            </w:r>
          </w:p>
          <w:p w14:paraId="6048DC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Funcționarea electrică de la o baterie încorporată;</w:t>
            </w:r>
          </w:p>
          <w:p w14:paraId="663E522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Regim continuu de operare, bazat pe bateria încorporată sau conectată la sursa de alimentare; </w:t>
            </w:r>
          </w:p>
          <w:p w14:paraId="7FE2F10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Durata de funcționare a bateriei este de cel puțin 60 de minute;</w:t>
            </w:r>
          </w:p>
          <w:p w14:paraId="4046206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Alimentare cu energie 220V, 12V cu adaptor;</w:t>
            </w:r>
          </w:p>
          <w:p w14:paraId="5D557DA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Fluxul maximal al aerului aspirat 30 L/min; presiunea va fi minim de 600 mmHg; </w:t>
            </w:r>
          </w:p>
          <w:p w14:paraId="33C2945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Capacitatea minimă a rezervorului reutilizabil – 1 L;</w:t>
            </w:r>
          </w:p>
          <w:p w14:paraId="4AC270B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alarmă și monitorizare pentru starea bateriei și conectarea la sursa de alimentare;</w:t>
            </w:r>
          </w:p>
          <w:p w14:paraId="206A76B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Se livrează într-un kit cu cablu de conectare la 12 V, cu 1 tub de silicon reutilizabil cu lungimea de 1,5-2m și cu filtre antibacteriene minim 5 bucăți. </w:t>
            </w:r>
          </w:p>
          <w:p w14:paraId="2F5935B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C6E117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 de urgenta si transport- 1 buc.</w:t>
            </w:r>
          </w:p>
          <w:p w14:paraId="75A091E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Montaj și alimentare:</w:t>
            </w:r>
          </w:p>
          <w:p w14:paraId="2C09B03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fi fixat pe un suport detașabil, amplasat pe peretele lateral stâng, în zona capului pacientului.</w:t>
            </w:r>
          </w:p>
          <w:p w14:paraId="0ABB214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Alimentare la 12 V CC.</w:t>
            </w:r>
          </w:p>
          <w:p w14:paraId="47F76F3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Conectare la sistemul de oxigen al ambulanței prin cuplă rapidă standard DIN, instalată lângă suportul ventilatorului.</w:t>
            </w:r>
          </w:p>
          <w:p w14:paraId="7A7258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Același furtun de conexiune va putea fi utilizat și pentru racordarea la butelia 5 litri portabilă de oxigen.</w:t>
            </w:r>
          </w:p>
          <w:p w14:paraId="0FAA2C4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Afișaj și parametri:</w:t>
            </w:r>
          </w:p>
          <w:p w14:paraId="0E720D1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fi dotat cu display ce permite afișarea parametrilor respiratori atât numeric, cât și grafic.</w:t>
            </w:r>
          </w:p>
          <w:p w14:paraId="486D0F0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Funcționalități de ventilație </w:t>
            </w:r>
          </w:p>
          <w:p w14:paraId="1AE5AFE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Ventilație controlată și asistată, precum și suport pentru respirația spontană a pacienților adulți și pediatrici (începând de la greutatea minimă de 5 kg).</w:t>
            </w:r>
          </w:p>
          <w:p w14:paraId="7899BAC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Moduri de ventilație invazive și neinvazive, controlate în presiune și volum, cel puțin:</w:t>
            </w:r>
          </w:p>
          <w:p w14:paraId="3CA0702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SIMV</w:t>
            </w:r>
          </w:p>
          <w:p w14:paraId="71FADFE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b.</w:t>
            </w:r>
            <w:r w:rsidRPr="00B42E64">
              <w:rPr>
                <w:bCs/>
                <w:sz w:val="22"/>
                <w:szCs w:val="22"/>
                <w:lang w:val="ro-MD"/>
              </w:rPr>
              <w:tab/>
              <w:t>IPPV</w:t>
            </w:r>
          </w:p>
          <w:p w14:paraId="406D98E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w:t>
            </w:r>
            <w:r w:rsidRPr="00B42E64">
              <w:rPr>
                <w:bCs/>
                <w:sz w:val="22"/>
                <w:szCs w:val="22"/>
                <w:lang w:val="ro-MD"/>
              </w:rPr>
              <w:tab/>
              <w:t>CPAP</w:t>
            </w:r>
          </w:p>
          <w:p w14:paraId="478FE86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w:t>
            </w:r>
            <w:r w:rsidRPr="00B42E64">
              <w:rPr>
                <w:bCs/>
                <w:sz w:val="22"/>
                <w:szCs w:val="22"/>
                <w:lang w:val="ro-MD"/>
              </w:rPr>
              <w:tab/>
              <w:t>BIPAP</w:t>
            </w:r>
          </w:p>
          <w:p w14:paraId="76D3956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Reglarea fracției de oxigen în aerul inspirat de la 21% până la 100%.</w:t>
            </w:r>
          </w:p>
          <w:p w14:paraId="2E167B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PEEP reglabil între 0 – 20 mbar.</w:t>
            </w:r>
          </w:p>
          <w:p w14:paraId="2F8E13C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Alimentare de rezervă :</w:t>
            </w:r>
          </w:p>
          <w:p w14:paraId="7898BCE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fi prevăzut cu acumulator incorporat, care să asigure un timp de operare de minimum 4 ore la încărcare completă.</w:t>
            </w:r>
          </w:p>
          <w:p w14:paraId="169422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Sisteme de alarmă :</w:t>
            </w:r>
          </w:p>
          <w:p w14:paraId="4C06973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Ventilatorul va dispune de alarme minime pentru:</w:t>
            </w:r>
          </w:p>
          <w:p w14:paraId="33E4D76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Presiuni crescute / scăzute pe circuitul pacientului.</w:t>
            </w:r>
          </w:p>
          <w:p w14:paraId="6D29496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Apnee.</w:t>
            </w:r>
          </w:p>
          <w:p w14:paraId="63F13E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Obstrucție.</w:t>
            </w:r>
          </w:p>
          <w:p w14:paraId="38EAE45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Presiuni de alimentare cu gaz în afara limitelor.</w:t>
            </w:r>
          </w:p>
          <w:p w14:paraId="2646CCF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descărcată.</w:t>
            </w:r>
          </w:p>
          <w:p w14:paraId="05315C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Accesorii obligatorii :</w:t>
            </w:r>
          </w:p>
          <w:p w14:paraId="51C876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Balon de testare.</w:t>
            </w:r>
          </w:p>
          <w:p w14:paraId="1263CB0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Butelie de oxigen volum  min 2 litri.</w:t>
            </w:r>
          </w:p>
          <w:p w14:paraId="197063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Geantă de transport, care să permită utilizarea ventilatorului și tratarea pacientului în afara autosanitarei.</w:t>
            </w:r>
          </w:p>
          <w:p w14:paraId="07AC83B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Instrucțiuni de calibrare.</w:t>
            </w:r>
          </w:p>
          <w:p w14:paraId="0044FEB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1EC44A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7.3 Aparatură monitorizare/defibrilare/diagnosticare</w:t>
            </w:r>
          </w:p>
          <w:p w14:paraId="1013F31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861E22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Defibrilator/Monitor- 1 buc.</w:t>
            </w:r>
          </w:p>
          <w:p w14:paraId="0E2E6E8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De fibrilare bifazica pentru adulți și copii;</w:t>
            </w:r>
          </w:p>
          <w:p w14:paraId="265301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b.</w:t>
            </w:r>
            <w:r w:rsidRPr="00B42E64">
              <w:rPr>
                <w:bCs/>
                <w:sz w:val="22"/>
                <w:szCs w:val="22"/>
                <w:lang w:val="ro-MD"/>
              </w:rPr>
              <w:tab/>
              <w:t>Certificat conform standardului EN 1789.</w:t>
            </w:r>
          </w:p>
          <w:p w14:paraId="597C614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w:t>
            </w:r>
            <w:r w:rsidRPr="00B42E64">
              <w:rPr>
                <w:bCs/>
                <w:sz w:val="22"/>
                <w:szCs w:val="22"/>
                <w:lang w:val="ro-MD"/>
              </w:rPr>
              <w:tab/>
              <w:t>Protecție de infiltrări minim IP 55.</w:t>
            </w:r>
          </w:p>
          <w:p w14:paraId="13AD4F7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w:t>
            </w:r>
            <w:r w:rsidRPr="00B42E64">
              <w:rPr>
                <w:bCs/>
                <w:sz w:val="22"/>
                <w:szCs w:val="22"/>
                <w:lang w:val="ro-MD"/>
              </w:rPr>
              <w:tab/>
              <w:t>Defibrilare semiautomată externă cu afișaj si instrucțiuni audio in limba Romana;</w:t>
            </w:r>
          </w:p>
          <w:p w14:paraId="7ACD69A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e.</w:t>
            </w:r>
            <w:r w:rsidRPr="00B42E64">
              <w:rPr>
                <w:bCs/>
                <w:sz w:val="22"/>
                <w:szCs w:val="22"/>
                <w:lang w:val="ro-MD"/>
              </w:rPr>
              <w:tab/>
              <w:t>Monitorizare: EKG 12 derivații, capnografie, pulsoximetrie, tensiune arteriala non-invazivă si display care permite vizionarea parametrilor; capnometrie, temperaturi</w:t>
            </w:r>
          </w:p>
          <w:p w14:paraId="355C2AE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f.</w:t>
            </w:r>
            <w:r w:rsidRPr="00B42E64">
              <w:rPr>
                <w:bCs/>
                <w:sz w:val="22"/>
                <w:szCs w:val="22"/>
                <w:lang w:val="ro-MD"/>
              </w:rPr>
              <w:tab/>
              <w:t>Stimulare transcutanală (TCP).</w:t>
            </w:r>
          </w:p>
          <w:p w14:paraId="2BE7A3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g.</w:t>
            </w:r>
            <w:r w:rsidRPr="00B42E64">
              <w:rPr>
                <w:bCs/>
                <w:sz w:val="22"/>
                <w:szCs w:val="22"/>
                <w:lang w:val="ro-MD"/>
              </w:rPr>
              <w:tab/>
              <w:t>Pulsoximetrie adulți / copii, cu senzor de deget reutilizabil, livrat cu cite 50 de senzori de unică folosință pentru fiecare tip de pacient.</w:t>
            </w:r>
          </w:p>
          <w:p w14:paraId="707985A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h.</w:t>
            </w:r>
            <w:r w:rsidRPr="00B42E64">
              <w:rPr>
                <w:bCs/>
                <w:sz w:val="22"/>
                <w:szCs w:val="22"/>
                <w:lang w:val="ro-MD"/>
              </w:rPr>
              <w:tab/>
              <w:t>Tensiune arteriala ne-invaziva – se vor livra min. 3 mărimi diferite de manșete (3 mărimi adult, copil, suprapoderal);</w:t>
            </w:r>
          </w:p>
          <w:p w14:paraId="01092B1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Defibrilatorul trebuie sa aibă posibilitate de încărcare în ambulanță    direct la 12 V CC (fără</w:t>
            </w:r>
          </w:p>
          <w:p w14:paraId="57C5E51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intermediul convertoarelor) in suportul de perete. Conectarea / deconectarea la sursa de 12 V a</w:t>
            </w:r>
          </w:p>
          <w:p w14:paraId="5DF2B33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aparatului se va realiza automat, prin inserarea aparatului in suport și 220 V CA.</w:t>
            </w:r>
          </w:p>
          <w:p w14:paraId="42D2470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Monitorul trebuie să funcționeze pe acumulatori reîncărcabili și cu autonomie de minim 6 ore;</w:t>
            </w:r>
          </w:p>
          <w:p w14:paraId="17FCCA8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Defibrilatorul trebuie dotat cu modul de imprimare, integrat direct in aparat</w:t>
            </w:r>
          </w:p>
          <w:p w14:paraId="57F1E90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Diagonală display monitor, minim 15 cm, rezoluție minim 640 x 480 pixeli, color cu posibilitate de afişare de la 1 până la 6 curbe simultan.</w:t>
            </w:r>
          </w:p>
          <w:p w14:paraId="7686229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Timp de încărcare baterie 0 - 80% maxim 2 h.</w:t>
            </w:r>
          </w:p>
          <w:p w14:paraId="12E9BB4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Timp de operare: Modul defibrilator/ stimulator. 200 șocuri la 200 Jouli.</w:t>
            </w:r>
          </w:p>
          <w:p w14:paraId="2BC30E2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Acces liber, de către utilizator, la istoricul monitorizării</w:t>
            </w:r>
          </w:p>
          <w:p w14:paraId="7503BDB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Defibrilatorul se va furniza și cu o geantă de transport dedicatăcu curea de umăr, special compartimentată pentru depozitare/transportul tuturor cablurilor (preconectate) si accesoriilor necesare, inclusive padelele reutilizabile de defibrilare pentru adult și copil.</w:t>
            </w:r>
          </w:p>
          <w:p w14:paraId="2B913E5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Energie de la 5 până la 200 Jouli, protocol configurabil, operare rapidă.</w:t>
            </w:r>
          </w:p>
          <w:p w14:paraId="7E11600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Hârtie imprimanta termo-activa: Lățime 106 mm și minim 20 metri în rulou.</w:t>
            </w:r>
          </w:p>
          <w:p w14:paraId="7B9CDC6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Electrozi pentru defibrilare și stimulare de unică folosință adult minim 10 buc si copil min 5 buc</w:t>
            </w:r>
          </w:p>
          <w:p w14:paraId="4BBF632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Adaptoare/senzori pentru monitorizarea CO₂ minim 25 buc.</w:t>
            </w:r>
          </w:p>
          <w:p w14:paraId="084BE15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Hârtie pentru imprimantă – minim 10 role</w:t>
            </w:r>
          </w:p>
          <w:p w14:paraId="6211222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Electrozi EKG de unică folosință – minim 300 buc.</w:t>
            </w:r>
          </w:p>
          <w:p w14:paraId="4657C73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082B11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0D1BCD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Seringă electrică automată cu baterie încorporată -2 bucăți</w:t>
            </w:r>
          </w:p>
          <w:p w14:paraId="29456D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Descriere tehnica:</w:t>
            </w:r>
          </w:p>
          <w:p w14:paraId="67869D9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Control digital pentru o precizie maximă și siguranță; </w:t>
            </w:r>
          </w:p>
          <w:p w14:paraId="32589E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Compatibil cu seringile de 10 ml, 20 ml, 30 ml, 50/60 ml, cu recunoaștere automată a seringilor, pentru a putea funcționa cu seringi de la diferiți producători;</w:t>
            </w:r>
          </w:p>
          <w:p w14:paraId="0CCEC6A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poată calcula automat debitul după introducerea volumului infuzat și timpul de administrare;</w:t>
            </w:r>
          </w:p>
          <w:p w14:paraId="73A7B02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permită administrarea perfuziei în bolus la cerere, cu un volum preselectat și o precizie de ± 2%;</w:t>
            </w:r>
          </w:p>
          <w:p w14:paraId="031DF74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includă și calculul dozei;</w:t>
            </w:r>
          </w:p>
          <w:p w14:paraId="2FA4254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Să posede o bibliotecă de medicamente;</w:t>
            </w:r>
          </w:p>
          <w:p w14:paraId="4737D1E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Viteza de perfuzie este de 0,1 - 100 ml / oră.</w:t>
            </w:r>
          </w:p>
          <w:p w14:paraId="437BFD4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monitorizare pentru:</w:t>
            </w:r>
          </w:p>
          <w:p w14:paraId="06B08AC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w:t>
            </w:r>
            <w:r w:rsidRPr="00B42E64">
              <w:rPr>
                <w:bCs/>
                <w:sz w:val="22"/>
                <w:szCs w:val="22"/>
                <w:lang w:val="ro-MD"/>
              </w:rPr>
              <w:tab/>
              <w:t>Starea acumulatorului;</w:t>
            </w:r>
          </w:p>
          <w:p w14:paraId="3DC7A83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b.</w:t>
            </w:r>
            <w:r w:rsidRPr="00B42E64">
              <w:rPr>
                <w:bCs/>
                <w:sz w:val="22"/>
                <w:szCs w:val="22"/>
                <w:lang w:val="ro-MD"/>
              </w:rPr>
              <w:tab/>
              <w:t>Conectarea la sursa principală de alimentare 12 V CC sau 220 V CA;</w:t>
            </w:r>
          </w:p>
          <w:p w14:paraId="2F8C1B5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w:t>
            </w:r>
            <w:r w:rsidRPr="00B42E64">
              <w:rPr>
                <w:bCs/>
                <w:sz w:val="22"/>
                <w:szCs w:val="22"/>
                <w:lang w:val="ro-MD"/>
              </w:rPr>
              <w:tab/>
              <w:t>Nivelul presiunii de ocluzie;</w:t>
            </w:r>
          </w:p>
          <w:p w14:paraId="2D02CE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w:t>
            </w:r>
            <w:r w:rsidRPr="00B42E64">
              <w:rPr>
                <w:bCs/>
                <w:sz w:val="22"/>
                <w:szCs w:val="22"/>
                <w:lang w:val="ro-MD"/>
              </w:rPr>
              <w:tab/>
              <w:t>Timpul preselectat;</w:t>
            </w:r>
          </w:p>
          <w:p w14:paraId="5FB8C6C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e.</w:t>
            </w:r>
            <w:r w:rsidRPr="00B42E64">
              <w:rPr>
                <w:bCs/>
                <w:sz w:val="22"/>
                <w:szCs w:val="22"/>
                <w:lang w:val="ro-MD"/>
              </w:rPr>
              <w:tab/>
              <w:t>Starea de funcționare;</w:t>
            </w:r>
          </w:p>
          <w:p w14:paraId="4EAFE9E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f.</w:t>
            </w:r>
            <w:r w:rsidRPr="00B42E64">
              <w:rPr>
                <w:bCs/>
                <w:sz w:val="22"/>
                <w:szCs w:val="22"/>
                <w:lang w:val="ro-MD"/>
              </w:rPr>
              <w:tab/>
              <w:t>Unitate de măsură pentru dozare / debit;</w:t>
            </w:r>
          </w:p>
          <w:p w14:paraId="4DAC788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g.</w:t>
            </w:r>
            <w:r w:rsidRPr="00B42E64">
              <w:rPr>
                <w:bCs/>
                <w:sz w:val="22"/>
                <w:szCs w:val="22"/>
                <w:lang w:val="ro-MD"/>
              </w:rPr>
              <w:tab/>
              <w:t>Volumul perfuzat;</w:t>
            </w:r>
          </w:p>
          <w:p w14:paraId="6C982BA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h.</w:t>
            </w:r>
            <w:r w:rsidRPr="00B42E64">
              <w:rPr>
                <w:bCs/>
                <w:sz w:val="22"/>
                <w:szCs w:val="22"/>
                <w:lang w:val="ro-MD"/>
              </w:rPr>
              <w:tab/>
              <w:t>Timpul rămas.</w:t>
            </w:r>
          </w:p>
          <w:p w14:paraId="24CEAAD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alarma:</w:t>
            </w:r>
          </w:p>
          <w:p w14:paraId="277D9F0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Alarmă presetată în caz de ocluzie, pentru  depășirea presiunii; </w:t>
            </w:r>
          </w:p>
          <w:p w14:paraId="19499E1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Alarmă pentru introducere incorectă soluțiilor infuzabile;</w:t>
            </w:r>
          </w:p>
          <w:p w14:paraId="3843939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Defecțiune a dispozitivului;</w:t>
            </w:r>
          </w:p>
          <w:p w14:paraId="138174D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Când alarma este declanșată, injectorul se va opri automat.</w:t>
            </w:r>
          </w:p>
          <w:p w14:paraId="686B973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Configurație livrată:</w:t>
            </w:r>
          </w:p>
          <w:p w14:paraId="0296288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Seringă electrică;</w:t>
            </w:r>
          </w:p>
          <w:p w14:paraId="559C7D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Acumulator reîncărcabil Li Ion;</w:t>
            </w:r>
          </w:p>
          <w:p w14:paraId="6F85CBD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 mecanism de fixare pe tavan nemijlocit deasupra pacientului;</w:t>
            </w:r>
          </w:p>
          <w:p w14:paraId="7AEAF6B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Cablu de alimentare AC - 1 buc.;</w:t>
            </w:r>
          </w:p>
          <w:p w14:paraId="23088A8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Kit de seringi pentru pornire și calibrare.</w:t>
            </w:r>
          </w:p>
          <w:p w14:paraId="19B6224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Instrucțiuni de calibrare.</w:t>
            </w:r>
          </w:p>
          <w:p w14:paraId="7B4CAB3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 </w:t>
            </w:r>
          </w:p>
          <w:p w14:paraId="475259F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Manșeta de perfuzie sub presiune – 1 buc.</w:t>
            </w:r>
          </w:p>
          <w:p w14:paraId="3D53317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B9DE4BF"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perfuzie - 1 buc.</w:t>
            </w:r>
          </w:p>
          <w:p w14:paraId="335D3B8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 tavanul ambulantei, fără balans.</w:t>
            </w:r>
          </w:p>
          <w:p w14:paraId="1AC21A4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 3 pungi sau sticle cu perfuzie</w:t>
            </w:r>
          </w:p>
          <w:p w14:paraId="2376633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 afara suportului de pe targa.</w:t>
            </w:r>
          </w:p>
          <w:p w14:paraId="0FC91DE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18C25F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7.4 Materiale sanitare (cerințe minime):</w:t>
            </w:r>
          </w:p>
          <w:p w14:paraId="68995DC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EAF8E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Saltea cu mânere pentru transfer pacienți din material lavabil cu lățimea minimă 76 cm – 1 bucăți.</w:t>
            </w:r>
          </w:p>
          <w:p w14:paraId="0FF8FF5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Geantă/rucsac pentru echipamente portabile din material textil impermeabil, ușor de curățat, cu benzi reflectorizante; prevăzut cu un compartiment spațios, împărțit cu separatoare detașabile. În exterior are 2 buzunare laterale și 1 frontal, mânerele cu suport și o cur</w:t>
            </w:r>
            <w:r>
              <w:rPr>
                <w:bCs/>
                <w:sz w:val="22"/>
                <w:szCs w:val="22"/>
                <w:lang w:val="ro-MD"/>
              </w:rPr>
              <w:t>e</w:t>
            </w:r>
            <w:r w:rsidRPr="00B42E64">
              <w:rPr>
                <w:bCs/>
                <w:sz w:val="22"/>
                <w:szCs w:val="22"/>
                <w:lang w:val="ro-MD"/>
              </w:rPr>
              <w:t>a de umăr cu suport reglabil.</w:t>
            </w:r>
          </w:p>
          <w:p w14:paraId="5E676D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Compoziție:</w:t>
            </w:r>
          </w:p>
          <w:p w14:paraId="40E4F9C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Balon tip AMBU (1 adult, 1 copil) cu 3 măști (1 adulți, 1 copil, 1 nou-născut); </w:t>
            </w:r>
          </w:p>
          <w:p w14:paraId="2B4FF82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Kit pipe orofaringiene minim 6 dimensiuni; </w:t>
            </w:r>
          </w:p>
          <w:p w14:paraId="35F0B3D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Laringoscop reutilizabil cu lamele de diferite dimensiuni pentru adult și copil - 1 set;</w:t>
            </w:r>
          </w:p>
          <w:p w14:paraId="6E30CCC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Pense Magill 2 mărimi (adult și copil) – 1 set;</w:t>
            </w:r>
          </w:p>
          <w:p w14:paraId="612C973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Aspirator manual mecanic - 1 bucată; </w:t>
            </w:r>
          </w:p>
          <w:p w14:paraId="06B186A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Tensiometru cu stetoscop – 1 bucată; </w:t>
            </w:r>
          </w:p>
          <w:p w14:paraId="63866EB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Turniquet manual hemostatic – 1 bucată;</w:t>
            </w:r>
          </w:p>
          <w:p w14:paraId="3751F3A4"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Butelie reîncărcabilă de oxigen 1 litru cu reductor și debitmetru - 1 bucată. </w:t>
            </w:r>
          </w:p>
          <w:p w14:paraId="5DFCA4E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04F39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Seturile menționate mai sus vor fi fixate în locul în care ele vor fi ușor accesibile, neafectând spațiul de lucru din jurul pacientului. Amplasarea lor va fi discutată cu cumpărătorul înaintea executării finale a fixării acestora în compartimentul pacientului.</w:t>
            </w:r>
          </w:p>
          <w:p w14:paraId="3A56948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68C7FB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7.5 Materiale şi dispozitive auxiliare:</w:t>
            </w:r>
          </w:p>
          <w:p w14:paraId="770C81A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 de tăiere a centurilor de siguranță cu ciocan pentru a sparge fereastra– 2 buc. (1 buc. instalat în cabina șoferului și 1 buc. Instalat în compartimentul pacientului).</w:t>
            </w:r>
          </w:p>
          <w:p w14:paraId="35D7766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Foarfece medical de tip "safeti boy" - 1 bucată.</w:t>
            </w:r>
          </w:p>
          <w:p w14:paraId="25E736C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Triunghi reflectorizant - 2 bucăți.</w:t>
            </w:r>
          </w:p>
          <w:p w14:paraId="322E0BF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Stingător de 2 litre - 2 bucăți.</w:t>
            </w:r>
          </w:p>
          <w:p w14:paraId="2B8E1D7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Set covorașe din cauciuc în cabina șoferului.</w:t>
            </w:r>
          </w:p>
          <w:p w14:paraId="060CEEB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Curea pentru tractare (rezistentă la tractare minim 5000 kg)</w:t>
            </w:r>
          </w:p>
          <w:p w14:paraId="392EBAD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Set lanțuri antiderapante</w:t>
            </w:r>
          </w:p>
          <w:p w14:paraId="50C1EA0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Manual de exploatare a vehiculului în limba română și engleză.</w:t>
            </w:r>
          </w:p>
          <w:p w14:paraId="3A3CAD7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4D6B525"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8. GARANȚIE</w:t>
            </w:r>
          </w:p>
          <w:p w14:paraId="7BF0384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echipamentele trebuie să aibă cel puțin 36 de luni garanție din momentul semnării primirii.</w:t>
            </w:r>
          </w:p>
          <w:p w14:paraId="49AB4AC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Vehiculul trebuie să aibă o garanție minimă de 200.000 km sau 24 de luni, care primul se va realiza.</w:t>
            </w:r>
          </w:p>
          <w:p w14:paraId="4B6109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4AF2B6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F2143D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9. DESERVIREA ȘI MENTENANTA</w:t>
            </w:r>
          </w:p>
          <w:p w14:paraId="2A339F9D"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Toți ofertanții vor examina existența facilităților tehnice necesare pentru serviciile atât pentru ambulanțe, cât și pentru echipamente medicale, în conformitate cu condițiile generale de garanție și ghidul de utilizare al producătorului.</w:t>
            </w:r>
          </w:p>
          <w:p w14:paraId="197F191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Timp maxim de intervenție tehnică - 48 de ore de la momentul solicitării.</w:t>
            </w:r>
          </w:p>
          <w:p w14:paraId="3BF22CA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Durata maximă a măsurilor de remediere, în total 72 de ore.</w:t>
            </w:r>
          </w:p>
          <w:p w14:paraId="54A8877E"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Deservirea tehnica și reparațiile curente vor fi efectuate fără rând. Agentul economic, câștigător, va asigura deservirea tehnica și întreținerea ambulanțelor în zona Centru - asigurarea măsurilor de remediere (reparații) de până la 14 zile calendaristice, indiferent de tipul reparației (reparațiilor).</w:t>
            </w:r>
          </w:p>
          <w:p w14:paraId="6062D1C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Înlocuirea temporară a echipamentului trebuie să fie asigurată în conformitate cu perioadele menționate mai sus. Timpul perioadei de garanție, la cererea rezonabilă a utilizatorului, repararea, ajustarea și mentenanța echipamentului medical și a vehiculelor, conform specificațiilor din ghidurile producătorului, se vor face gratuit. Piesele de schimb și manoperă sunt gratuite, cu excepția consumabilelor pentru vehiculele stabilite de producător.</w:t>
            </w:r>
          </w:p>
          <w:p w14:paraId="4A16937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F2308D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10. DISPONIBILITATEA PIESELOR DE SCHIMB</w:t>
            </w:r>
          </w:p>
          <w:p w14:paraId="5E1772E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Fiecare ofertant își asumă, pe propria răspundere, disponibilitatea pieselor de schimb, a accesoriilor și a consumabilelor pentru toate pozițiile oferite pe piața Republicii Moldova gratuit sau contra cost, după cum urmează: piese de schimb gratuite, inclusiv executarea pentru perioada de garanție. Pentru restul perioadei - contra plată.  </w:t>
            </w:r>
          </w:p>
          <w:p w14:paraId="449EF9D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1E4116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11. MANUALE</w:t>
            </w:r>
          </w:p>
          <w:p w14:paraId="457CD497"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Este necesar să fie oferit manualul de servi</w:t>
            </w:r>
            <w:r>
              <w:rPr>
                <w:bCs/>
                <w:sz w:val="22"/>
                <w:szCs w:val="22"/>
                <w:lang w:val="ro-MD"/>
              </w:rPr>
              <w:t>ce</w:t>
            </w:r>
            <w:r w:rsidRPr="00B42E64">
              <w:rPr>
                <w:bCs/>
                <w:sz w:val="22"/>
                <w:szCs w:val="22"/>
                <w:lang w:val="ro-MD"/>
              </w:rPr>
              <w:t xml:space="preserve"> cu parolele de acces, manual de utilizare și soft de actualizare preinstalat pe un flash USB cu instrucțiuni de operare. Toate ghidurile vor fi disponibile în limbile română și engleză.</w:t>
            </w:r>
          </w:p>
          <w:p w14:paraId="60F490D3"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164E50B"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12. SCOLARIZARE</w:t>
            </w:r>
          </w:p>
          <w:p w14:paraId="36B38A2C"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La momentul livrării ofertantul va asigura pregătirea personalului tehnic și medical de pe  ambulanțe (vehiculele și echipamentele) și va dezvolta pregătirea teoretică și practică a personalului medical pentru cunoștințe și abilități bune.</w:t>
            </w:r>
          </w:p>
          <w:p w14:paraId="20C8962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4A34F351"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13. ÎNMATRICULARE</w:t>
            </w:r>
          </w:p>
          <w:p w14:paraId="6C673726"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Vânzătorul va oferi cumpărătorului întregul set de documente și acte necesare pentru înmatricularea vehiculului la Agenția Servicii Publice a Republicii Moldova</w:t>
            </w:r>
          </w:p>
          <w:p w14:paraId="4EBBAD02"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0E8F77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14. LIVRARE</w:t>
            </w:r>
          </w:p>
          <w:p w14:paraId="546ABD50"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Ambulanta va fi livrată în DDP condiții, conform INCOTERMS 2020.</w:t>
            </w:r>
          </w:p>
          <w:p w14:paraId="1DED9688"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Ambulanța va fi livrată în calitate de  unitate funcționala (ambulanța complet echipată), specificând în detalii </w:t>
            </w:r>
            <w:r w:rsidRPr="00B42E64">
              <w:rPr>
                <w:bCs/>
                <w:sz w:val="22"/>
                <w:szCs w:val="22"/>
                <w:lang w:val="ro-MD"/>
              </w:rPr>
              <w:lastRenderedPageBreak/>
              <w:t>echipamentele și dispozitivele din dotare pe care le are, în conformitate cu actul de predare / primire.</w:t>
            </w:r>
          </w:p>
          <w:p w14:paraId="3EB4AB89"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Câștigătorul, până la începutul livrării ambulanțelor, va organiza  prezentarea pe teritoriul Republicii Moldova a unei mostre de ambulanță asamblată și echipată pentru a verifica conformitatea acesteia cu termenii de referință </w:t>
            </w:r>
          </w:p>
          <w:p w14:paraId="34256F3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Costul ofertei include: dispozitivele, ambalarea și transportarea la sediul cumpărătorului, instalarea și punerea în funcțiune, instruirea  tehnică  în exploatare și mentenanță, pregătirea personalului medical.</w:t>
            </w:r>
          </w:p>
          <w:p w14:paraId="1B28D05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Costul consumabilelor, pieselor de schimb și executării, mentenanței periodice în timpul perioadei de garanție sunt conforme cu termenii de referință.</w:t>
            </w:r>
          </w:p>
          <w:p w14:paraId="07CDBCB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ACDEF9A" w14:textId="77777777"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15. Atunci când se prezintă ofertele, ofertanții vor trimite un catalog cu fotografii color și / sau schițe, care vor reproduce configurația solicitată în termenii de referință.</w:t>
            </w:r>
          </w:p>
          <w:p w14:paraId="31FDC450" w14:textId="496DE473" w:rsidR="00A4064D" w:rsidRPr="00B42E64" w:rsidRDefault="00A4064D" w:rsidP="00A4064D">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16. Cerințele din termenii de referință (specificația tehnică) sunt considerate obligatorii.</w:t>
            </w:r>
          </w:p>
        </w:tc>
        <w:tc>
          <w:tcPr>
            <w:tcW w:w="1481" w:type="dxa"/>
          </w:tcPr>
          <w:p w14:paraId="6F60F0AD" w14:textId="17E1F336" w:rsidR="00A4064D" w:rsidRPr="00B42E64" w:rsidRDefault="00A4064D" w:rsidP="00A4064D">
            <w:pPr>
              <w:rPr>
                <w:bCs/>
                <w:sz w:val="22"/>
                <w:szCs w:val="22"/>
                <w:lang w:val="ro-MD"/>
              </w:rPr>
            </w:pPr>
            <w:r w:rsidRPr="00B42E64">
              <w:rPr>
                <w:bCs/>
                <w:sz w:val="22"/>
                <w:szCs w:val="22"/>
                <w:lang w:val="ro-MD"/>
              </w:rPr>
              <w:lastRenderedPageBreak/>
              <w:t>14.544.000,00</w:t>
            </w:r>
          </w:p>
        </w:tc>
      </w:tr>
      <w:tr w:rsidR="00037507" w:rsidRPr="00F91C48" w14:paraId="45BB29FF" w14:textId="77777777" w:rsidTr="00A4064D">
        <w:tc>
          <w:tcPr>
            <w:tcW w:w="566" w:type="dxa"/>
          </w:tcPr>
          <w:p w14:paraId="6EC03EC8" w14:textId="7223F12A" w:rsidR="00037507" w:rsidRPr="00F91C48" w:rsidRDefault="00A4064D" w:rsidP="00037507">
            <w:pPr>
              <w:rPr>
                <w:b/>
                <w:sz w:val="22"/>
                <w:szCs w:val="22"/>
                <w:lang w:val="ro-MD"/>
              </w:rPr>
            </w:pPr>
            <w:r>
              <w:rPr>
                <w:b/>
                <w:sz w:val="22"/>
                <w:szCs w:val="22"/>
                <w:lang w:val="ro-MD"/>
              </w:rPr>
              <w:lastRenderedPageBreak/>
              <w:t>3</w:t>
            </w:r>
          </w:p>
        </w:tc>
        <w:tc>
          <w:tcPr>
            <w:tcW w:w="1768" w:type="dxa"/>
          </w:tcPr>
          <w:p w14:paraId="6035769D" w14:textId="3F859D18" w:rsidR="00037507" w:rsidRPr="00F91C48" w:rsidRDefault="00B42E64" w:rsidP="00037507">
            <w:pPr>
              <w:rPr>
                <w:b/>
                <w:sz w:val="22"/>
                <w:szCs w:val="22"/>
                <w:lang w:val="ro-MD"/>
              </w:rPr>
            </w:pPr>
            <w:r w:rsidRPr="00B42E64">
              <w:rPr>
                <w:b/>
                <w:sz w:val="22"/>
                <w:szCs w:val="22"/>
                <w:lang w:val="ro-MD"/>
              </w:rPr>
              <w:t>AMBULANȚA DE TIP B 2x4</w:t>
            </w:r>
          </w:p>
        </w:tc>
        <w:tc>
          <w:tcPr>
            <w:tcW w:w="1281" w:type="dxa"/>
          </w:tcPr>
          <w:p w14:paraId="7E145DE4" w14:textId="69310574" w:rsidR="00B42E64" w:rsidRPr="00B42E64" w:rsidRDefault="00B42E64" w:rsidP="00B42E64">
            <w:pPr>
              <w:jc w:val="center"/>
              <w:rPr>
                <w:sz w:val="22"/>
                <w:szCs w:val="22"/>
                <w:lang w:val="ro-MD"/>
              </w:rPr>
            </w:pPr>
            <w:r>
              <w:rPr>
                <w:sz w:val="22"/>
                <w:szCs w:val="22"/>
                <w:lang w:val="ro-MD"/>
              </w:rPr>
              <w:t>30 bucăți</w:t>
            </w:r>
          </w:p>
        </w:tc>
        <w:tc>
          <w:tcPr>
            <w:tcW w:w="10716" w:type="dxa"/>
          </w:tcPr>
          <w:p w14:paraId="3A62892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CAIET DE SARCINI</w:t>
            </w:r>
          </w:p>
          <w:p w14:paraId="7135A0FE" w14:textId="77777777" w:rsidR="00B42E64" w:rsidRPr="002F442E" w:rsidRDefault="00B42E64" w:rsidP="00B42E64">
            <w:pPr>
              <w:pStyle w:val="TxBrc9"/>
              <w:tabs>
                <w:tab w:val="decimal" w:pos="260"/>
                <w:tab w:val="left" w:pos="941"/>
                <w:tab w:val="left" w:pos="5777"/>
                <w:tab w:val="decimal" w:pos="7381"/>
                <w:tab w:val="decimal" w:pos="8112"/>
                <w:tab w:val="decimal" w:pos="8821"/>
                <w:tab w:val="decimal" w:pos="9541"/>
              </w:tabs>
              <w:jc w:val="both"/>
              <w:rPr>
                <w:bCs/>
                <w:color w:val="FF0000"/>
                <w:sz w:val="22"/>
                <w:szCs w:val="22"/>
                <w:lang w:val="ro-MD"/>
              </w:rPr>
            </w:pPr>
            <w:r w:rsidRPr="002F442E">
              <w:rPr>
                <w:bCs/>
                <w:color w:val="FF0000"/>
                <w:sz w:val="22"/>
                <w:szCs w:val="22"/>
                <w:lang w:val="ro-MD"/>
              </w:rPr>
              <w:t>AMBULANȚA DE TIP B 2x4</w:t>
            </w:r>
          </w:p>
          <w:p w14:paraId="316E371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 CERINȚE GENERALE</w:t>
            </w:r>
          </w:p>
          <w:p w14:paraId="6C437EA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Prin ambulanță de tip B 2x4 se înțelege un vehicul special pentru asistență medicală de urgență prespitalicească conform clasificării EN 1789:2020 cu modificările ulterioare. Ambulanța întrunește cerințele normative pentru vehiculele speciale.</w:t>
            </w:r>
          </w:p>
          <w:p w14:paraId="745FF4E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1.1 Norme și standarde</w:t>
            </w:r>
          </w:p>
          <w:p w14:paraId="204379D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Legislația aplicată în elaborarea specificațiilor tehnice:</w:t>
            </w:r>
          </w:p>
          <w:p w14:paraId="57A710C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Ocrotirii Sănătății a Republicii Moldova nr. 411 din 28 martie 1995;</w:t>
            </w:r>
          </w:p>
          <w:p w14:paraId="3F3BF8B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Legea Republicii Moldova cu privire la dispozitivele medicale nr. 102 din 9 iunie 2017;</w:t>
            </w:r>
          </w:p>
          <w:p w14:paraId="7AC23EF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Ordinul Ministerului Sănătății al Republicii Moldova nr. 739 din 23.07.2012 „Cu privire la reglementarea autorizării produselor medicamentoase de uz uman și introducerea modificărilor post autorizare”, cu modificările ulterioare;</w:t>
            </w:r>
          </w:p>
          <w:p w14:paraId="08F5FDB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Norma europeană EN 1789:2020 privind vehiculele și echipamentele medicale, cu modificările ulterioare;</w:t>
            </w:r>
          </w:p>
          <w:p w14:paraId="6014397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întrunesc cerințele prevăzute de Directiva Europeană 93/42/CE și de Regulamentul (UE) 2017/745 privind dispozitivele medicale (MDR);</w:t>
            </w:r>
          </w:p>
          <w:p w14:paraId="02ED631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Dispozitivele medicale corespund totalmente cu EN 1865-1:2010+A1:2015  (specificații pentru tărgi și alte echipamente destinate pentru transportarea pacienților cu ambulanțe), atunci când nu sunt date alte indicații.</w:t>
            </w:r>
          </w:p>
          <w:p w14:paraId="67FF79E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Dispozitivele medicale posedă următoarele:</w:t>
            </w:r>
          </w:p>
          <w:p w14:paraId="4EF4086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Declarația de conformitate CE emisă de producător;</w:t>
            </w:r>
          </w:p>
          <w:p w14:paraId="02F4445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Producătorii de dispozitive medicale respectă standardul de calitate ISO 9001:2015 (sistemul de management al calității).</w:t>
            </w:r>
          </w:p>
          <w:p w14:paraId="6FEDC7E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Se acceptă o marja de ±5% la parametrii tehnici ai vehiculului, compartimentului medical și specificațiilor tehnici la dispozitivele medicale.</w:t>
            </w:r>
          </w:p>
          <w:p w14:paraId="101A6853" w14:textId="7AEBE7FE"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Anul producerii autovehiculului nu mai vechi de anul 2025.</w:t>
            </w:r>
          </w:p>
          <w:p w14:paraId="6020F15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AD6C75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1.2 Tipul caroseriei</w:t>
            </w:r>
          </w:p>
          <w:p w14:paraId="4CA9DAF9" w14:textId="792A1695"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 xml:space="preserve">Ambulanța este construită dintr-o singură bucată de tip </w:t>
            </w:r>
            <w:r w:rsidR="00611AD5">
              <w:rPr>
                <w:bCs/>
                <w:sz w:val="22"/>
                <w:szCs w:val="22"/>
                <w:lang w:val="ro-MD"/>
              </w:rPr>
              <w:t>BUS</w:t>
            </w:r>
            <w:r w:rsidR="00611AD5" w:rsidRPr="00B42E64">
              <w:rPr>
                <w:bCs/>
                <w:sz w:val="22"/>
                <w:szCs w:val="22"/>
                <w:lang w:val="ro-MD"/>
              </w:rPr>
              <w:t xml:space="preserve"> </w:t>
            </w:r>
            <w:r w:rsidRPr="00B42E64">
              <w:rPr>
                <w:bCs/>
                <w:sz w:val="22"/>
                <w:szCs w:val="22"/>
                <w:lang w:val="ro-MD"/>
              </w:rPr>
              <w:t>cu o cabină integrată (containere sau compartimente adăugate pentru pacienți nu sunt permise). Suprastructura de acoperire confecționată din plastic nu este acceptată;</w:t>
            </w:r>
          </w:p>
          <w:p w14:paraId="2B426D3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Garda la sol: minimum 200 mm.</w:t>
            </w:r>
          </w:p>
          <w:p w14:paraId="2E65440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DF09BD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 PERFORMANȚE</w:t>
            </w:r>
          </w:p>
          <w:p w14:paraId="129736E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2.1 Motor:</w:t>
            </w:r>
          </w:p>
          <w:p w14:paraId="4E225E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 cilindrică: 2000 cm³;</w:t>
            </w:r>
          </w:p>
          <w:p w14:paraId="178807F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Combustibil: motorină;</w:t>
            </w:r>
          </w:p>
          <w:p w14:paraId="58A6425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Putere minimă: 170 CP;</w:t>
            </w:r>
          </w:p>
          <w:p w14:paraId="7D4C7CA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2.2 Sisteme de securitate:</w:t>
            </w:r>
          </w:p>
          <w:p w14:paraId="7A577D4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antiblocare (ABS);</w:t>
            </w:r>
          </w:p>
          <w:p w14:paraId="096D8F1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Program electronic de stabilitate (ESP);</w:t>
            </w:r>
          </w:p>
          <w:p w14:paraId="4B183DA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Servodirecție asistată electric sau hidraulic;</w:t>
            </w:r>
          </w:p>
          <w:p w14:paraId="7C01FBA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Senzori de parcare față/spate și cameră pentru marșarier;</w:t>
            </w:r>
          </w:p>
          <w:p w14:paraId="731FC9D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Asistență la pornirea din rampă.</w:t>
            </w:r>
          </w:p>
          <w:p w14:paraId="258E784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2.3 Tracțiune:</w:t>
            </w:r>
          </w:p>
          <w:p w14:paraId="65A7E59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Cutie de viteze: manuală cu 6 trepte + marșarier;</w:t>
            </w:r>
          </w:p>
          <w:p w14:paraId="751F065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tracțiune 2x4 (tracțiune față FWD);</w:t>
            </w:r>
          </w:p>
          <w:p w14:paraId="42429AC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este echipată cu roți din oțel, anvelope de iarnă/vară în funcție de sezonul livrării;</w:t>
            </w:r>
          </w:p>
          <w:p w14:paraId="1037E10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Roată de rezervă de dimensiuni normale.</w:t>
            </w:r>
          </w:p>
          <w:p w14:paraId="4AC0167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2.4 Aspect exterior:</w:t>
            </w:r>
          </w:p>
          <w:p w14:paraId="4629CB8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Ambulanța este de culoare albă, cu următoarele inscripții și marcaje reflectorizante:</w:t>
            </w:r>
          </w:p>
          <w:p w14:paraId="4C72227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Partea din față:</w:t>
            </w:r>
          </w:p>
          <w:p w14:paraId="51A1AF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Inscripția "AMBULANȚA" în oglindă (citibilă în oglinzile retrovizoare), culoare albastră, înălțime 150 mm;</w:t>
            </w:r>
          </w:p>
          <w:p w14:paraId="42C7AAA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Semnul internațional "Steaua Vieții" (șase brațe albastre, 300 x 300 mm).</w:t>
            </w:r>
          </w:p>
          <w:p w14:paraId="00E993B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Părțile laterale:</w:t>
            </w:r>
          </w:p>
          <w:p w14:paraId="1BD4BA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Semnul internațional "Steaua Vieții" (300 x 300 mm);</w:t>
            </w:r>
          </w:p>
          <w:p w14:paraId="4AFB3E1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Inscripția "ASISTENȚĂ MEDICALĂ URGENTĂ", culoare albastră, înălțime 130 mm;</w:t>
            </w:r>
          </w:p>
          <w:p w14:paraId="2389C6D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Numărul național unic "112", alb pe fond roșu, înălțime 240 mm;</w:t>
            </w:r>
          </w:p>
          <w:p w14:paraId="779E1D6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Benzi reflectorizante de culoare oranj, înălțime 150-230 mm (conform EN 1789).</w:t>
            </w:r>
          </w:p>
          <w:p w14:paraId="07DA65C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Partea din spate:</w:t>
            </w:r>
          </w:p>
          <w:p w14:paraId="607EBAF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Inscripția "AMBULANȚA", culoare albastră, înălțime 150 mm;</w:t>
            </w:r>
          </w:p>
          <w:p w14:paraId="78D84AE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Două semne "Steaua Vieții" pe fereastră (300 x 300 mm).</w:t>
            </w:r>
          </w:p>
          <w:p w14:paraId="1CBDAB2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inscripțiile sunt reflectorizante/fluorescente.</w:t>
            </w:r>
          </w:p>
          <w:p w14:paraId="335CA68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46E5AD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 CERINȚE ELECTRICE</w:t>
            </w:r>
          </w:p>
          <w:p w14:paraId="189EFDD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3.1 Sistem de avertizare vizuală și acustică</w:t>
            </w:r>
          </w:p>
          <w:p w14:paraId="267CC28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Ambulanța va avea ambele sisteme de avertizare: vizual și acustic;</w:t>
            </w:r>
          </w:p>
          <w:p w14:paraId="1B3F68F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va permite transmiterea de mesaje vocale prin intermediul unui microfon din cabina șoferului;</w:t>
            </w:r>
          </w:p>
          <w:p w14:paraId="6AAAC73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Componentele sistemului de avertizare sunt alimentate printr-un întrerupător general;</w:t>
            </w:r>
          </w:p>
          <w:p w14:paraId="34A949A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de alarmă funcționează chiar și când motorul este oprit;</w:t>
            </w:r>
          </w:p>
          <w:p w14:paraId="5D7B0F6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Semnalele luminoase respectă cerințele tehnice R 65 CEE-ONU.</w:t>
            </w:r>
          </w:p>
          <w:p w14:paraId="550B327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Configurație lumini:</w:t>
            </w:r>
          </w:p>
          <w:p w14:paraId="299CF59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Partea frontală: bară luminoasă stroboscopică albastră LED, montată deasupra cabinei șoferului, vizibilă frontal și lateral;</w:t>
            </w:r>
          </w:p>
          <w:p w14:paraId="0585CE2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Partea posterioară: bară luminoasă albastră LED, sincronizată cu bara principală;</w:t>
            </w:r>
          </w:p>
          <w:p w14:paraId="7942D8D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Părțile laterale: câte trei lumini dreptunghiulare albastre LED intermitente pe fiecare parte, sincronizate cu bara principală;</w:t>
            </w:r>
          </w:p>
          <w:p w14:paraId="14861AD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Față: două lumini LED albastre intermitente, integrate în grilă sau montate pe capotă;</w:t>
            </w:r>
          </w:p>
          <w:p w14:paraId="77C1208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Iluminare sol: câte un LED orientat spre sol (unghi 45°) pe partea dreaptă și spate, comandate separat.</w:t>
            </w:r>
          </w:p>
          <w:p w14:paraId="470A5E4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Sirena:</w:t>
            </w:r>
          </w:p>
          <w:p w14:paraId="73D04F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Putere 100 W;</w:t>
            </w:r>
          </w:p>
          <w:p w14:paraId="1981A7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Intensitate variabilă;</w:t>
            </w:r>
          </w:p>
          <w:p w14:paraId="1DF4AE9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Comandă generală on/off din cabina șoferului;</w:t>
            </w:r>
          </w:p>
          <w:p w14:paraId="4EDBCE3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 scurt de avertizare (claxon).</w:t>
            </w:r>
          </w:p>
          <w:p w14:paraId="6184217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sistemele sunt controlate de la un panou central. Ambulanța este echipată cu lumini de ceață.</w:t>
            </w:r>
          </w:p>
          <w:p w14:paraId="25050FF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3.2 Bateria și alternatorul</w:t>
            </w:r>
          </w:p>
          <w:p w14:paraId="4E41B3D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electric proiectat pentru a preveni scurtcircuitele;</w:t>
            </w:r>
          </w:p>
          <w:p w14:paraId="499C51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suplimentară dedicată echipamentelor medicale;</w:t>
            </w:r>
          </w:p>
          <w:p w14:paraId="0CE6463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de pornire: tensiune nominală de 12 V min. 80 Ah.</w:t>
            </w:r>
          </w:p>
          <w:p w14:paraId="792176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Baterie suplimentară: tensiune nominală de 12 V min. 100 Ah.</w:t>
            </w:r>
          </w:p>
          <w:p w14:paraId="13C2DBF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Bateriile vor fi pe bază de tehnologie AGM/gel care fac față la condiții cu multiple descărcări adînci și încărcări repetate cu sistem de avertizare la descărcarea a acesteia și cu o tensiune nominală.</w:t>
            </w:r>
          </w:p>
          <w:p w14:paraId="357D03F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Invertor 12V-220V, putere minimă 700W, undă sinusoidală pură.</w:t>
            </w:r>
          </w:p>
          <w:p w14:paraId="180E234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3.3 Instalația electrică</w:t>
            </w:r>
          </w:p>
          <w:p w14:paraId="716B262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Conector extern IP-65 pentru încărcare baterii și alimentare echipamente (220V);</w:t>
            </w:r>
          </w:p>
          <w:p w14:paraId="36A30F6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Conector tip "masculin" pe partea șoferului;</w:t>
            </w:r>
          </w:p>
          <w:p w14:paraId="289240C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cablu prelungitor de 20 m, tip "feminin";</w:t>
            </w:r>
          </w:p>
          <w:p w14:paraId="0DCBD6C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siguranță: pornirea motorului este blocată când vehiculul este conectat la sursa externă;</w:t>
            </w:r>
          </w:p>
          <w:p w14:paraId="5FFB6AE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Patru sub-sisteme electrice separate: bază, dispozitive medicale, compartiment pacient, comunicații.</w:t>
            </w:r>
          </w:p>
          <w:p w14:paraId="4B402AB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77B41E7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Prize:</w:t>
            </w:r>
          </w:p>
          <w:p w14:paraId="5402004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pacient: minim 4 prize 12V, minim 4 prize 220V (alimentate prin invertor);</w:t>
            </w:r>
          </w:p>
          <w:p w14:paraId="6BD20C4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Cabina șoferului: minim 2 prize 12V.</w:t>
            </w:r>
          </w:p>
          <w:p w14:paraId="742E8B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Cerințe instalații:</w:t>
            </w:r>
          </w:p>
          <w:p w14:paraId="38A25B0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Circuite protejate cu siguranțe automate;</w:t>
            </w:r>
          </w:p>
          <w:p w14:paraId="478B81A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Întrerupătoare marcate și funcții identificabile;</w:t>
            </w:r>
          </w:p>
          <w:p w14:paraId="4DF9902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Minim două circuite independente pentru iluminat/dispozitive medicale;</w:t>
            </w:r>
          </w:p>
          <w:p w14:paraId="7A1CE42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 dimensionate cu 30% peste sarcina maximă;</w:t>
            </w:r>
          </w:p>
          <w:p w14:paraId="4169121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Cabluri instalate în conducte, rezistente la vibrații;</w:t>
            </w:r>
          </w:p>
          <w:p w14:paraId="76E7F47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Prize neinterșanjabile pentru tensiuni diferite.</w:t>
            </w:r>
          </w:p>
          <w:p w14:paraId="3B9A599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2B6BC0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 CAROSERIA VEHICULULUI</w:t>
            </w:r>
          </w:p>
          <w:p w14:paraId="5FB5CC3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4.1 Securitatea anti-incendiară</w:t>
            </w:r>
          </w:p>
          <w:p w14:paraId="5C69005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Toate materialele din interior sunt ignifuge, cu viteză de ardere ≤ 100 mm/min.</w:t>
            </w:r>
          </w:p>
          <w:p w14:paraId="43402FE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4.2 Cabina șoferului</w:t>
            </w:r>
          </w:p>
          <w:p w14:paraId="107A804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Dotări obligatorii:</w:t>
            </w:r>
          </w:p>
          <w:p w14:paraId="4697984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dezghețare/dezaburire parbriz, funcțional în mișcare și staționare;</w:t>
            </w:r>
          </w:p>
          <w:p w14:paraId="40B8D08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spălare parbriz exterior;</w:t>
            </w:r>
          </w:p>
          <w:p w14:paraId="0D23A50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Ventilație și aer condiționat;</w:t>
            </w:r>
          </w:p>
          <w:p w14:paraId="2B7DDD6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Două parasolare;</w:t>
            </w:r>
          </w:p>
          <w:p w14:paraId="16A44BB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 de susținere pentru pasager (lângă colțul inferior al parbrizului și deasupra ușii);</w:t>
            </w:r>
          </w:p>
          <w:p w14:paraId="37F91F9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Airbag-uri pentru șofer și pasager;</w:t>
            </w:r>
          </w:p>
          <w:p w14:paraId="6B3CDC1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Bancă dublă pentru pasageri;</w:t>
            </w:r>
          </w:p>
          <w:p w14:paraId="18D40CB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Oglinzi retrovizoare reglabile electric și încălzite;</w:t>
            </w:r>
          </w:p>
          <w:p w14:paraId="19F972E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audio: radio DAB+, Bluetooth, port USB, comenzi pe volan;</w:t>
            </w:r>
          </w:p>
          <w:p w14:paraId="11BA8D6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navigație cu hartă digitală pentru Republica Moldova (actualizări gratuite în perioada de garanție);</w:t>
            </w:r>
          </w:p>
          <w:p w14:paraId="3CD018D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Lanternă reîncărcabilă detașabilă.</w:t>
            </w:r>
          </w:p>
          <w:p w14:paraId="1656ABB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4.3 Capacitate de încărcare (locuri)</w:t>
            </w:r>
          </w:p>
          <w:p w14:paraId="1605F4E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Cabina șoferului: scaune cu centuri de siguranță în 3 puncte;</w:t>
            </w:r>
          </w:p>
          <w:p w14:paraId="7D920E7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pacient:</w:t>
            </w:r>
          </w:p>
          <w:p w14:paraId="674130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1 scaun pe direcția de deplasare, cu centură 3 puncte, tetieră, rotire 90°;</w:t>
            </w:r>
          </w:p>
          <w:p w14:paraId="4AE5562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1 scaun opus direcției de deplasare, cu centură 3 puncte, tetieră;</w:t>
            </w:r>
          </w:p>
          <w:p w14:paraId="5B25F70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Targă principală cu sistem de fixare și centuri pentru adulți și copii (inclusiv peste umeri).</w:t>
            </w:r>
          </w:p>
          <w:p w14:paraId="5A825C2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4.4 Perete despărțitor</w:t>
            </w:r>
          </w:p>
          <w:p w14:paraId="5615F5C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Perete despărțitor între cabina șoferului și compartimentul pacientului;</w:t>
            </w:r>
          </w:p>
          <w:p w14:paraId="238269D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Fereastră glisantă pentru contact vizual direct, asigurată împotriva deschiderii accidentale;</w:t>
            </w:r>
          </w:p>
          <w:p w14:paraId="5D23772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Perdea opacă pentru a preveni perturbarea șoferului de lumina din compartimentul pacientului;</w:t>
            </w:r>
          </w:p>
          <w:p w14:paraId="349F24C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Suprafețele (pereți, dulapuri, fețe sertare) deasupra nivelului tărgii sunt din material lavabil, rezistent la dezinfecție și ignifug.</w:t>
            </w:r>
          </w:p>
          <w:p w14:paraId="5851D72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4.5 Ieșiri de urgență</w:t>
            </w:r>
          </w:p>
          <w:p w14:paraId="56B8DC1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 lângă ușa din spate, există o ieșire alternativă care permite evacuarea pacientului și a echipei.</w:t>
            </w:r>
          </w:p>
          <w:p w14:paraId="0CE0838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4.6 Deschideri (uși, ferestre)</w:t>
            </w:r>
          </w:p>
          <w:p w14:paraId="1C2185D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Minimum două ieșiri:</w:t>
            </w:r>
          </w:p>
          <w:p w14:paraId="4D194A3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 balansate în partea posterioară;</w:t>
            </w:r>
          </w:p>
          <w:p w14:paraId="5E42405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Ușă laterală pe partea dreaptă a compartimentului pacientului.</w:t>
            </w:r>
          </w:p>
          <w:p w14:paraId="2EABCB5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Specificații:</w:t>
            </w:r>
          </w:p>
          <w:p w14:paraId="0FA55C4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Ușile spate se deschid la 250-270° și au sistem de menținere în poziție deschisă;</w:t>
            </w:r>
          </w:p>
          <w:p w14:paraId="55D1805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Garnituri etanșe împotriva infiltrării apei;</w:t>
            </w:r>
          </w:p>
          <w:p w14:paraId="6136133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Închidere centralizată;</w:t>
            </w:r>
          </w:p>
          <w:p w14:paraId="728C6EA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Ușile exterioare se deschid din interior fără cheie (chiar și când sunt blocate exterior);</w:t>
            </w:r>
          </w:p>
          <w:p w14:paraId="107F2EE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Semnal audio-vizual în cabina șoferului când ușile compartimentului pacientului sunt deschise sau neînchise complet.</w:t>
            </w:r>
          </w:p>
          <w:p w14:paraId="7A36389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Ferestre:</w:t>
            </w:r>
          </w:p>
          <w:p w14:paraId="0D25E44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Minimum două ferestre exterioare în compartimentul pacientului (partea dreaptă și spate);</w:t>
            </w:r>
          </w:p>
          <w:p w14:paraId="01B44A1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Fereastra laterală glisantă;</w:t>
            </w:r>
          </w:p>
          <w:p w14:paraId="7C8B58A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Amplasate pentru intimitatea pacientului, 1/3 superioară permite vizibilitate spre exterior.</w:t>
            </w:r>
          </w:p>
          <w:p w14:paraId="08D5DC8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0F795B2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 COMPARTIMENTUL PACIENTULUI</w:t>
            </w:r>
          </w:p>
          <w:p w14:paraId="3DAA4DD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5.1 Cerințe generale</w:t>
            </w:r>
          </w:p>
          <w:p w14:paraId="4979222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Compartimentul asigură spațiu pentru toate dispozitivele medicale listate;</w:t>
            </w:r>
          </w:p>
          <w:p w14:paraId="4720CF7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Plafon, pereți interiori și uși acoperite cu materiale lavabile, rezistente la dezinfecție și ignifuge (conform EN 1789);</w:t>
            </w:r>
          </w:p>
          <w:p w14:paraId="50C508F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Spațiu pentru 3 persoane să își desfășoare activitatea în poziție verticală;</w:t>
            </w:r>
          </w:p>
          <w:p w14:paraId="31F6A12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Marginile suprafețelor sunt proiectate împotriva pătrunderii fluidelor;</w:t>
            </w:r>
          </w:p>
          <w:p w14:paraId="5D9268A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Podeaua antiderapantă;</w:t>
            </w:r>
          </w:p>
          <w:p w14:paraId="54C5D40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Muchii rotunjite la rafturi, sertare asigurate împotriva deschiderii accidentale;</w:t>
            </w:r>
          </w:p>
          <w:p w14:paraId="446469C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medicamente cu lacăt de siguranță;</w:t>
            </w:r>
          </w:p>
          <w:p w14:paraId="5B3A276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Mânere pe axa longitudinală deasupra suportului targă;</w:t>
            </w:r>
          </w:p>
          <w:p w14:paraId="61071BF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Câte un mâner lângă fiecare ușă (perete despărțitor și perete lateral dreapta);</w:t>
            </w:r>
          </w:p>
          <w:p w14:paraId="68C7F83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Treaptă metalică pentru accesul pe ușile spate;</w:t>
            </w:r>
          </w:p>
          <w:p w14:paraId="5A8A45F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Echipamentele de întreținere (roată rezervă, cutie scule) nu sunt accesibile din interior.</w:t>
            </w:r>
          </w:p>
          <w:p w14:paraId="05AC36A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5.2 Descriere și amenajare</w:t>
            </w:r>
          </w:p>
          <w:p w14:paraId="3ABA926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Peretele stâng (partea șoferului):</w:t>
            </w:r>
          </w:p>
          <w:p w14:paraId="228EF6B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Dulapuri pentru materiale sanitare și echipamente medicale.</w:t>
            </w:r>
          </w:p>
          <w:p w14:paraId="619BDC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Suporturi și surse de alimentare  pentru echipamente portabile (defibrilator, aspirator, pompă de seringă).</w:t>
            </w:r>
          </w:p>
          <w:p w14:paraId="3361CEB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Spațiu pentru echipamente de imobilizare.</w:t>
            </w:r>
          </w:p>
          <w:p w14:paraId="4A44817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alimentare oxigen (debitmetru, umidificator);</w:t>
            </w:r>
          </w:p>
          <w:p w14:paraId="4127D8D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Doi cilindri de oxigen ficși, 10 L fiecare, cu sistem de fixare, care sunt plasați într-un loc bine definit, într-o zonă care ar permite schimbarea lor ușoară;</w:t>
            </w:r>
          </w:p>
          <w:p w14:paraId="30B7BBA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Un cilindru oxigen 5 L, mobil, cu geantă transport, loc special de fixare;</w:t>
            </w:r>
          </w:p>
          <w:p w14:paraId="13A6CAF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dispozitivele sunt accesibile și vizibile persoanei de la căpătâiul tărgii.</w:t>
            </w:r>
          </w:p>
          <w:p w14:paraId="00C427C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Peretele dreapta:</w:t>
            </w:r>
          </w:p>
          <w:p w14:paraId="0037389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pliant, cu rotire spre targă, centură atașată scaunului;</w:t>
            </w:r>
          </w:p>
          <w:p w14:paraId="6183BCC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Kit pentru amputații;</w:t>
            </w:r>
          </w:p>
          <w:p w14:paraId="15EDBFD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Kit pentru arsuri;</w:t>
            </w:r>
          </w:p>
          <w:p w14:paraId="5CE4BF1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pliant cu rotile, cu sistem fixare pacient;</w:t>
            </w:r>
          </w:p>
          <w:p w14:paraId="4E83D37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Sobă electrică (220V, maximum 1500W) pentru încălzirea compartimentului pacientului.</w:t>
            </w:r>
          </w:p>
          <w:p w14:paraId="3254243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Plafon:</w:t>
            </w:r>
          </w:p>
          <w:p w14:paraId="60FF383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pentru perfuzii;</w:t>
            </w:r>
          </w:p>
          <w:p w14:paraId="3A1C59B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Mânere pe axa longitudinală deasupra suportului targă.</w:t>
            </w:r>
          </w:p>
          <w:p w14:paraId="6CAAA31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Peretele despărțitor:</w:t>
            </w:r>
          </w:p>
          <w:p w14:paraId="69405D0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Scaun pliant cu spatele în direcția de mers;</w:t>
            </w:r>
          </w:p>
          <w:p w14:paraId="653D0F0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Container pentru deșeuri medicale, etanș, ușor de golit și dezinfectat;</w:t>
            </w:r>
          </w:p>
          <w:p w14:paraId="7276A907" w14:textId="13A78D7C"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Loc special pentru rucsac cu echipament de resuscitare/examinare, accesibil din exterior (ușă laterală);</w:t>
            </w:r>
          </w:p>
          <w:p w14:paraId="4D3F6CC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w:t>
            </w:r>
            <w:r w:rsidRPr="00B42E64">
              <w:rPr>
                <w:bCs/>
                <w:sz w:val="22"/>
                <w:szCs w:val="22"/>
                <w:lang w:val="ro-MD"/>
              </w:rPr>
              <w:tab/>
              <w:t>Compartiment medicamente cu lacăt de siguranță;</w:t>
            </w:r>
          </w:p>
          <w:p w14:paraId="153DC6A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Container pentru materiale ascuțite;</w:t>
            </w:r>
          </w:p>
          <w:p w14:paraId="7DFB71E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Dispozitiv dozare pentru dezinfectanți;</w:t>
            </w:r>
          </w:p>
          <w:p w14:paraId="324E68D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frigorific pentru preparate termolabile (+2°C până la +8°C);</w:t>
            </w:r>
          </w:p>
          <w:p w14:paraId="0518CE8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Compartiment încălzire soluții (+15°C până la +25°C).</w:t>
            </w:r>
          </w:p>
          <w:p w14:paraId="23B8FE3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Zona centrală:</w:t>
            </w:r>
          </w:p>
          <w:p w14:paraId="0AFE768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targă pe mijloc, cu posibilitate de glisare lateral stânga/dreapta.</w:t>
            </w:r>
          </w:p>
          <w:p w14:paraId="5F14EE8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5.3 Dimensiuni compartiment pacient</w:t>
            </w:r>
          </w:p>
          <w:p w14:paraId="410EBB2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Lungime: 3000-3300 mm;</w:t>
            </w:r>
          </w:p>
          <w:p w14:paraId="6D2FB84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interioară utilă: 1800-1900 mm (permite statul în picioare);</w:t>
            </w:r>
          </w:p>
          <w:p w14:paraId="5ABCD96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1600-1800 mm.</w:t>
            </w:r>
          </w:p>
          <w:p w14:paraId="19ED100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5.4 Dimensiuni scaune compartiment pacient</w:t>
            </w:r>
          </w:p>
          <w:p w14:paraId="368C743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Șezătoare:</w:t>
            </w:r>
          </w:p>
          <w:p w14:paraId="4553717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de la podea: 400-500 mm;</w:t>
            </w:r>
          </w:p>
          <w:p w14:paraId="2D34DC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450 mm;</w:t>
            </w:r>
          </w:p>
          <w:p w14:paraId="5FF6B87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Adâncime: 400 mm.</w:t>
            </w:r>
          </w:p>
          <w:p w14:paraId="170FC7E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Spătar:</w:t>
            </w:r>
          </w:p>
          <w:p w14:paraId="5373FF5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Înălțime: 450 mm;</w:t>
            </w:r>
          </w:p>
          <w:p w14:paraId="2417AF6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Lățime: 450 mm.</w:t>
            </w:r>
          </w:p>
          <w:p w14:paraId="3BB1EE5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5.5 Sistem de ventilație</w:t>
            </w:r>
          </w:p>
          <w:p w14:paraId="3411889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Minimum 20 de schimburi a volumului de aer timp de o oră în compartimentul pacientului.</w:t>
            </w:r>
          </w:p>
          <w:p w14:paraId="1FB14AB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5.6 Sisteme de încălzire și răcire</w:t>
            </w:r>
          </w:p>
          <w:p w14:paraId="6F8D1E9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încălzire cu două subsisteme:</w:t>
            </w:r>
          </w:p>
          <w:p w14:paraId="13DC1A5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Agregat independent funcțional cu motorul pornit sau oprit;</w:t>
            </w:r>
          </w:p>
          <w:p w14:paraId="7DEC5DF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o</w:t>
            </w:r>
            <w:r w:rsidRPr="00B42E64">
              <w:rPr>
                <w:bCs/>
                <w:sz w:val="22"/>
                <w:szCs w:val="22"/>
                <w:lang w:val="ro-MD"/>
              </w:rPr>
              <w:tab/>
              <w:t>Sobă electrică (220V, maximum 1500W) pentru staționare;</w:t>
            </w:r>
          </w:p>
          <w:p w14:paraId="6FDCBF9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aer condiționat separat pentru compartimentul pacientului;</w:t>
            </w:r>
          </w:p>
          <w:p w14:paraId="02ADEF6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Timp de atingere a temperaturii confortabile: 15 minute (de la 0°C la +20°C);</w:t>
            </w:r>
          </w:p>
          <w:p w14:paraId="65C6E2A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Termostat pentru menținerea temperaturii cu ±3°C;</w:t>
            </w:r>
          </w:p>
          <w:p w14:paraId="19F28B33"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Sistemul previne intrarea gazelor de eșapament în compartiment.</w:t>
            </w:r>
          </w:p>
          <w:p w14:paraId="08D2DC2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5.7 Iluminare interioară</w:t>
            </w:r>
          </w:p>
          <w:p w14:paraId="1C556A1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Iluminare LED cu lumină naturală, echilibrată:</w:t>
            </w:r>
          </w:p>
          <w:p w14:paraId="13D4A41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Zona pacientului: minimum 500 lx (reglabil);</w:t>
            </w:r>
          </w:p>
          <w:p w14:paraId="5FA8D49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Zonele periferice: minimum 300 lx.</w:t>
            </w:r>
          </w:p>
          <w:p w14:paraId="6AF149F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5.8 Nivel zgomot interior</w:t>
            </w:r>
          </w:p>
          <w:p w14:paraId="45AFC57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Conform EN 1789 și reglementărilor europene în vigoare.</w:t>
            </w:r>
          </w:p>
          <w:p w14:paraId="0337A21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5.9 Sistem suport perfuzii</w:t>
            </w:r>
          </w:p>
          <w:p w14:paraId="08519B0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Suport pliabil montat în tavan;</w:t>
            </w:r>
          </w:p>
          <w:p w14:paraId="3DB62DFF"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Susține două perfuzii vertical, independent;</w:t>
            </w:r>
          </w:p>
          <w:p w14:paraId="110F6C2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Capacitate minimă: 5 kg;</w:t>
            </w:r>
          </w:p>
          <w:p w14:paraId="17B55E5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Utilizează la maximum înălțimea deasupra tărgii.</w:t>
            </w:r>
          </w:p>
          <w:p w14:paraId="23F0728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lastRenderedPageBreak/>
              <w:t>5.10 Fixare echipamente (conform EN 1789)</w:t>
            </w:r>
          </w:p>
          <w:p w14:paraId="5A66F08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și obiectele sunt fixate pentru a rezista la forțe de minimum 10G (orizontal și vertical);</w:t>
            </w:r>
          </w:p>
          <w:p w14:paraId="3A27119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Fixarea previne proiectarea obiectelor care ar putea pune în pericol siguranța persoanelor;</w:t>
            </w:r>
          </w:p>
          <w:p w14:paraId="07DA827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Nu există muchii ascuțite care pot cauza răniri.</w:t>
            </w:r>
          </w:p>
          <w:p w14:paraId="64CB899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6F6B0DF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 DISPOZITIVE ȘI ECHIPAMENTE MEDICALE</w:t>
            </w:r>
          </w:p>
          <w:p w14:paraId="7903DD4C"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6.1 Principii generale</w:t>
            </w:r>
          </w:p>
          <w:p w14:paraId="244DB6B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Ambulanța este proiectată pentru transportarea asistată în condiții de maximă siguranță pentru pacient și personal.</w:t>
            </w:r>
          </w:p>
          <w:p w14:paraId="5466E83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6.2 Depozitare</w:t>
            </w:r>
          </w:p>
          <w:p w14:paraId="0AE845A1"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Fiecare echipament are un loc special destinat;</w:t>
            </w:r>
          </w:p>
          <w:p w14:paraId="0BC3E05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pentru intervenții în exterior este ușor accesibil prin ușile ambulanței;</w:t>
            </w:r>
          </w:p>
          <w:p w14:paraId="7481716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Toate echipamentele sunt fixate pentru a preveni traumatizarea în timpul deplasării.</w:t>
            </w:r>
          </w:p>
          <w:p w14:paraId="24E9089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6.3</w:t>
            </w:r>
            <w:r w:rsidRPr="00B42E64">
              <w:rPr>
                <w:bCs/>
                <w:sz w:val="22"/>
                <w:szCs w:val="22"/>
                <w:lang w:val="ro-MD"/>
              </w:rPr>
              <w:tab/>
              <w:t>Cerințe pentru dispozitivele medicale</w:t>
            </w:r>
          </w:p>
          <w:p w14:paraId="1AFB3FE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Echipamentul este utilizabil atât în timpul mișcării ambulanței, cât și în teren;</w:t>
            </w:r>
          </w:p>
          <w:p w14:paraId="33D05458"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Echipamentele pot fi transportabile de o singură persoană.</w:t>
            </w:r>
          </w:p>
          <w:p w14:paraId="5A40875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Condiții de mediu:</w:t>
            </w:r>
          </w:p>
          <w:p w14:paraId="7895DAFD"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Temperatură de funcționare în afară altor specificații: -5°C până la +40°C;</w:t>
            </w:r>
          </w:p>
          <w:p w14:paraId="27FF24CE"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Autonomie la -5°C: minimum 20 minute.</w:t>
            </w:r>
          </w:p>
          <w:p w14:paraId="0233C749"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 xml:space="preserve">Fixare: </w:t>
            </w:r>
          </w:p>
          <w:p w14:paraId="1770E3D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Sistem de fixare rezistent la 10G.</w:t>
            </w:r>
          </w:p>
          <w:p w14:paraId="60E13194"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Securitate electrică:</w:t>
            </w:r>
          </w:p>
          <w:p w14:paraId="3A37EB62"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Echipamentele sunt selectate și instalate pentru a nu interfera între ele.</w:t>
            </w:r>
          </w:p>
          <w:p w14:paraId="0E4DE8AB"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Interfață utilizator:</w:t>
            </w:r>
          </w:p>
          <w:p w14:paraId="5DE3A855"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Butoane, comutatoare și indicatoare ușor accesibile.</w:t>
            </w:r>
          </w:p>
          <w:p w14:paraId="01BDB846"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Întreținere:</w:t>
            </w:r>
          </w:p>
          <w:p w14:paraId="6652FE6A"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w:t>
            </w:r>
            <w:r w:rsidRPr="00B42E64">
              <w:rPr>
                <w:bCs/>
                <w:sz w:val="22"/>
                <w:szCs w:val="22"/>
                <w:lang w:val="ro-MD"/>
              </w:rPr>
              <w:tab/>
              <w:t>Producătorul furnizează ghiduri de utilizare și întreținere în limbile română și engleză.</w:t>
            </w:r>
          </w:p>
          <w:p w14:paraId="18F71010"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59300157" w14:textId="77777777"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7. LISTA ECHIPAMENTELOR</w:t>
            </w:r>
          </w:p>
          <w:p w14:paraId="74AB7FE3" w14:textId="0FED8249"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B42E64">
              <w:rPr>
                <w:bCs/>
                <w:sz w:val="22"/>
                <w:szCs w:val="22"/>
                <w:lang w:val="ro-MD"/>
              </w:rPr>
              <w:tab/>
              <w:t xml:space="preserve"> </w:t>
            </w:r>
            <w:r w:rsidRPr="00436593">
              <w:rPr>
                <w:b/>
                <w:bCs/>
                <w:color w:val="0F1115"/>
                <w:szCs w:val="28"/>
                <w:lang w:val="ro-RO" w:eastAsia="ru-RU"/>
              </w:rPr>
              <w:t>7.1 Echipamente pentru manevrare și imobilizare</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9"/>
              <w:gridCol w:w="1440"/>
              <w:gridCol w:w="7371"/>
            </w:tblGrid>
            <w:tr w:rsidR="00B42E64" w:rsidRPr="00F0621F" w14:paraId="30A82F8B" w14:textId="77777777" w:rsidTr="003A5CF0">
              <w:trPr>
                <w:trHeight w:val="20"/>
                <w:tblHeader/>
              </w:trPr>
              <w:tc>
                <w:tcPr>
                  <w:tcW w:w="0" w:type="auto"/>
                  <w:tcMar>
                    <w:top w:w="150" w:type="dxa"/>
                    <w:left w:w="0" w:type="dxa"/>
                    <w:bottom w:w="150" w:type="dxa"/>
                    <w:right w:w="240" w:type="dxa"/>
                  </w:tcMar>
                  <w:vAlign w:val="center"/>
                  <w:hideMark/>
                </w:tcPr>
                <w:p w14:paraId="3097D120" w14:textId="77777777" w:rsidR="00B42E64" w:rsidRPr="00436593" w:rsidRDefault="00B42E64" w:rsidP="00B42E64">
                  <w:pPr>
                    <w:jc w:val="center"/>
                    <w:rPr>
                      <w:b/>
                      <w:bCs/>
                      <w:sz w:val="24"/>
                      <w:szCs w:val="24"/>
                      <w:lang w:val="ro-RO"/>
                    </w:rPr>
                  </w:pPr>
                  <w:r w:rsidRPr="00436593">
                    <w:rPr>
                      <w:b/>
                      <w:bCs/>
                      <w:sz w:val="24"/>
                      <w:szCs w:val="24"/>
                      <w:lang w:val="ro-RO"/>
                    </w:rPr>
                    <w:t>Echipament</w:t>
                  </w:r>
                </w:p>
              </w:tc>
              <w:tc>
                <w:tcPr>
                  <w:tcW w:w="1440" w:type="dxa"/>
                  <w:tcMar>
                    <w:top w:w="150" w:type="dxa"/>
                    <w:left w:w="240" w:type="dxa"/>
                    <w:bottom w:w="150" w:type="dxa"/>
                    <w:right w:w="240" w:type="dxa"/>
                  </w:tcMar>
                  <w:vAlign w:val="center"/>
                  <w:hideMark/>
                </w:tcPr>
                <w:p w14:paraId="4B3E76E4" w14:textId="77777777" w:rsidR="00B42E64" w:rsidRPr="00436593" w:rsidRDefault="00B42E64" w:rsidP="00B42E64">
                  <w:pPr>
                    <w:jc w:val="center"/>
                    <w:rPr>
                      <w:b/>
                      <w:bCs/>
                      <w:sz w:val="24"/>
                      <w:szCs w:val="24"/>
                      <w:lang w:val="ro-RO"/>
                    </w:rPr>
                  </w:pPr>
                  <w:r w:rsidRPr="00436593">
                    <w:rPr>
                      <w:b/>
                      <w:bCs/>
                      <w:sz w:val="24"/>
                      <w:szCs w:val="24"/>
                      <w:lang w:val="ro-RO"/>
                    </w:rPr>
                    <w:t>Cantitate</w:t>
                  </w:r>
                </w:p>
              </w:tc>
              <w:tc>
                <w:tcPr>
                  <w:tcW w:w="7371" w:type="dxa"/>
                  <w:tcMar>
                    <w:top w:w="150" w:type="dxa"/>
                    <w:left w:w="240" w:type="dxa"/>
                    <w:bottom w:w="150" w:type="dxa"/>
                    <w:right w:w="240" w:type="dxa"/>
                  </w:tcMar>
                  <w:vAlign w:val="center"/>
                  <w:hideMark/>
                </w:tcPr>
                <w:p w14:paraId="3663E07F" w14:textId="77777777" w:rsidR="00B42E64" w:rsidRPr="00436593" w:rsidRDefault="00B42E64" w:rsidP="00B42E64">
                  <w:pPr>
                    <w:jc w:val="center"/>
                    <w:rPr>
                      <w:b/>
                      <w:bCs/>
                      <w:sz w:val="24"/>
                      <w:szCs w:val="24"/>
                      <w:lang w:val="ro-RO"/>
                    </w:rPr>
                  </w:pPr>
                  <w:r w:rsidRPr="00436593">
                    <w:rPr>
                      <w:b/>
                      <w:bCs/>
                      <w:sz w:val="24"/>
                      <w:szCs w:val="24"/>
                      <w:lang w:val="ro-RO"/>
                    </w:rPr>
                    <w:t>Specificații</w:t>
                  </w:r>
                </w:p>
              </w:tc>
            </w:tr>
            <w:tr w:rsidR="00B42E64" w:rsidRPr="004D3EB2" w14:paraId="59EECD06" w14:textId="77777777" w:rsidTr="003A5CF0">
              <w:trPr>
                <w:trHeight w:val="20"/>
              </w:trPr>
              <w:tc>
                <w:tcPr>
                  <w:tcW w:w="0" w:type="auto"/>
                  <w:tcMar>
                    <w:top w:w="150" w:type="dxa"/>
                    <w:left w:w="0" w:type="dxa"/>
                    <w:bottom w:w="150" w:type="dxa"/>
                    <w:right w:w="240" w:type="dxa"/>
                  </w:tcMar>
                  <w:vAlign w:val="center"/>
                  <w:hideMark/>
                </w:tcPr>
                <w:p w14:paraId="3F34C54F" w14:textId="77777777" w:rsidR="00B42E64" w:rsidRPr="00F0621F" w:rsidRDefault="00B42E64" w:rsidP="00B42E64">
                  <w:pPr>
                    <w:rPr>
                      <w:sz w:val="24"/>
                      <w:szCs w:val="24"/>
                      <w:lang w:val="ro-RO"/>
                    </w:rPr>
                  </w:pPr>
                  <w:r w:rsidRPr="00F0621F">
                    <w:rPr>
                      <w:sz w:val="24"/>
                      <w:szCs w:val="24"/>
                      <w:lang w:val="ro-RO"/>
                    </w:rPr>
                    <w:t>Suport targă cu sistem de fixare și alunecare</w:t>
                  </w:r>
                </w:p>
              </w:tc>
              <w:tc>
                <w:tcPr>
                  <w:tcW w:w="1440" w:type="dxa"/>
                  <w:tcMar>
                    <w:top w:w="150" w:type="dxa"/>
                    <w:left w:w="240" w:type="dxa"/>
                    <w:bottom w:w="150" w:type="dxa"/>
                    <w:right w:w="240" w:type="dxa"/>
                  </w:tcMar>
                  <w:vAlign w:val="center"/>
                  <w:hideMark/>
                </w:tcPr>
                <w:p w14:paraId="66822B0F"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ABAC39B" w14:textId="77777777" w:rsidR="00B42E64" w:rsidRPr="00F0621F" w:rsidRDefault="00B42E64" w:rsidP="00B42E64">
                  <w:pPr>
                    <w:rPr>
                      <w:sz w:val="24"/>
                      <w:szCs w:val="24"/>
                      <w:lang w:val="ro-RO"/>
                    </w:rPr>
                  </w:pPr>
                  <w:r w:rsidRPr="00F0621F">
                    <w:rPr>
                      <w:sz w:val="24"/>
                      <w:szCs w:val="24"/>
                      <w:lang w:val="ro-RO"/>
                    </w:rPr>
                    <w:t>Fixare</w:t>
                  </w:r>
                  <w:r>
                    <w:rPr>
                      <w:sz w:val="24"/>
                      <w:szCs w:val="24"/>
                      <w:lang w:val="ro-RO"/>
                    </w:rPr>
                    <w:t xml:space="preserve"> care rezistă la o accelerație</w:t>
                  </w:r>
                  <w:r w:rsidRPr="00F0621F">
                    <w:rPr>
                      <w:sz w:val="24"/>
                      <w:szCs w:val="24"/>
                      <w:lang w:val="ro-RO"/>
                    </w:rPr>
                    <w:t xml:space="preserve"> </w:t>
                  </w:r>
                  <w:r>
                    <w:rPr>
                      <w:sz w:val="24"/>
                      <w:szCs w:val="24"/>
                      <w:lang w:val="ro-RO"/>
                    </w:rPr>
                    <w:t xml:space="preserve">de </w:t>
                  </w:r>
                  <w:r w:rsidRPr="00F0621F">
                    <w:rPr>
                      <w:sz w:val="24"/>
                      <w:szCs w:val="24"/>
                      <w:lang w:val="ro-RO"/>
                    </w:rPr>
                    <w:t>10G, unghi încărcare ≤16°</w:t>
                  </w:r>
                </w:p>
              </w:tc>
            </w:tr>
            <w:tr w:rsidR="00B42E64" w:rsidRPr="004D3EB2" w14:paraId="5D7A7ECB" w14:textId="77777777" w:rsidTr="003A5CF0">
              <w:trPr>
                <w:trHeight w:val="20"/>
              </w:trPr>
              <w:tc>
                <w:tcPr>
                  <w:tcW w:w="0" w:type="auto"/>
                  <w:tcMar>
                    <w:top w:w="150" w:type="dxa"/>
                    <w:left w:w="0" w:type="dxa"/>
                    <w:bottom w:w="150" w:type="dxa"/>
                    <w:right w:w="240" w:type="dxa"/>
                  </w:tcMar>
                  <w:vAlign w:val="center"/>
                  <w:hideMark/>
                </w:tcPr>
                <w:p w14:paraId="393C5677" w14:textId="77777777" w:rsidR="00B42E64" w:rsidRPr="00F0621F" w:rsidRDefault="00B42E64" w:rsidP="00B42E64">
                  <w:pPr>
                    <w:rPr>
                      <w:sz w:val="24"/>
                      <w:szCs w:val="24"/>
                      <w:lang w:val="ro-RO"/>
                    </w:rPr>
                  </w:pPr>
                  <w:r w:rsidRPr="00F0621F">
                    <w:rPr>
                      <w:sz w:val="24"/>
                      <w:szCs w:val="24"/>
                      <w:lang w:val="ro-RO"/>
                    </w:rPr>
                    <w:lastRenderedPageBreak/>
                    <w:t>Targă principală cu roți</w:t>
                  </w:r>
                </w:p>
              </w:tc>
              <w:tc>
                <w:tcPr>
                  <w:tcW w:w="1440" w:type="dxa"/>
                  <w:tcMar>
                    <w:top w:w="150" w:type="dxa"/>
                    <w:left w:w="240" w:type="dxa"/>
                    <w:bottom w:w="150" w:type="dxa"/>
                    <w:right w:w="240" w:type="dxa"/>
                  </w:tcMar>
                  <w:vAlign w:val="center"/>
                  <w:hideMark/>
                </w:tcPr>
                <w:p w14:paraId="5ACDF3A9"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A0991D5" w14:textId="77A85975" w:rsidR="00B42E64" w:rsidRDefault="00B42E64" w:rsidP="00B42E64">
                  <w:pPr>
                    <w:rPr>
                      <w:sz w:val="24"/>
                      <w:szCs w:val="24"/>
                      <w:lang w:val="ro-RO"/>
                    </w:rPr>
                  </w:pPr>
                  <w:r w:rsidRPr="00F0621F">
                    <w:rPr>
                      <w:sz w:val="24"/>
                      <w:szCs w:val="24"/>
                      <w:lang w:val="ro-RO"/>
                    </w:rPr>
                    <w:t>L 1950±20mm,</w:t>
                  </w:r>
                  <w:r>
                    <w:rPr>
                      <w:sz w:val="24"/>
                      <w:szCs w:val="24"/>
                      <w:lang w:val="ro-RO"/>
                    </w:rPr>
                    <w:t xml:space="preserve"> </w:t>
                  </w:r>
                  <w:r w:rsidRPr="00F0621F">
                    <w:rPr>
                      <w:sz w:val="24"/>
                      <w:szCs w:val="24"/>
                      <w:lang w:val="ro-RO"/>
                    </w:rPr>
                    <w:t xml:space="preserve">l 550±20mm, roți Ø≥200mm, conform EN 1865-1:2010+A1:2015, testată EN 1789 (10G), două părți detașabile, </w:t>
                  </w:r>
                  <w:r w:rsidRPr="00B135DC">
                    <w:rPr>
                      <w:sz w:val="24"/>
                      <w:szCs w:val="24"/>
                      <w:lang w:val="ro-RO"/>
                    </w:rPr>
                    <w:t>înălțime reglabilă,</w:t>
                  </w:r>
                  <w:r>
                    <w:rPr>
                      <w:sz w:val="24"/>
                      <w:szCs w:val="24"/>
                      <w:lang w:val="ro-RO"/>
                    </w:rPr>
                    <w:t xml:space="preserve"> </w:t>
                  </w:r>
                  <w:r w:rsidR="00537FEC">
                    <w:rPr>
                      <w:sz w:val="24"/>
                      <w:szCs w:val="24"/>
                      <w:lang w:val="ro-RO"/>
                    </w:rPr>
                    <w:t>P</w:t>
                  </w:r>
                  <w:r w:rsidRPr="00B135DC">
                    <w:rPr>
                      <w:sz w:val="24"/>
                      <w:szCs w:val="24"/>
                      <w:lang w:val="ro-RO"/>
                    </w:rPr>
                    <w:t>enturi adulți și copii</w:t>
                  </w:r>
                  <w:r w:rsidRPr="00F0621F">
                    <w:rPr>
                      <w:sz w:val="24"/>
                      <w:szCs w:val="24"/>
                      <w:lang w:val="ro-RO"/>
                    </w:rPr>
                    <w:t xml:space="preserve"> (inclusiv peste umeri),</w:t>
                  </w:r>
                  <w:r>
                    <w:rPr>
                      <w:sz w:val="24"/>
                      <w:szCs w:val="24"/>
                      <w:lang w:val="ro-RO"/>
                    </w:rPr>
                    <w:t xml:space="preserve"> </w:t>
                  </w:r>
                  <w:r w:rsidRPr="00F0621F">
                    <w:rPr>
                      <w:sz w:val="24"/>
                      <w:szCs w:val="24"/>
                      <w:lang w:val="ro-RO"/>
                    </w:rPr>
                    <w:t xml:space="preserve">suport perfuzii rabatabil, mânere laterale rabatabile, mânere telescopice, frână </w:t>
                  </w:r>
                  <w:r>
                    <w:rPr>
                      <w:sz w:val="24"/>
                      <w:szCs w:val="24"/>
                      <w:lang w:val="ro-RO"/>
                    </w:rPr>
                    <w:t xml:space="preserve">pentru cel puțin 2 </w:t>
                  </w:r>
                  <w:r w:rsidRPr="00F0621F">
                    <w:rPr>
                      <w:sz w:val="24"/>
                      <w:szCs w:val="24"/>
                      <w:lang w:val="ro-RO"/>
                    </w:rPr>
                    <w:t xml:space="preserve">roți, capacitate </w:t>
                  </w:r>
                  <w:r>
                    <w:rPr>
                      <w:sz w:val="24"/>
                      <w:szCs w:val="24"/>
                      <w:lang w:val="ro-RO"/>
                    </w:rPr>
                    <w:t>minimum de transportare 15</w:t>
                  </w:r>
                  <w:r w:rsidRPr="00F0621F">
                    <w:rPr>
                      <w:sz w:val="24"/>
                      <w:szCs w:val="24"/>
                      <w:lang w:val="ro-RO"/>
                    </w:rPr>
                    <w:t xml:space="preserve">0 kg, </w:t>
                  </w:r>
                </w:p>
                <w:p w14:paraId="4C2C6062" w14:textId="77777777" w:rsidR="00B42E64" w:rsidRPr="00F0621F" w:rsidRDefault="00B42E64" w:rsidP="00B42E64">
                  <w:pPr>
                    <w:rPr>
                      <w:sz w:val="24"/>
                      <w:szCs w:val="24"/>
                      <w:lang w:val="ro-RO"/>
                    </w:rPr>
                  </w:pPr>
                  <w:r w:rsidRPr="00F0621F">
                    <w:rPr>
                      <w:sz w:val="24"/>
                      <w:szCs w:val="24"/>
                      <w:lang w:val="ro-RO"/>
                    </w:rPr>
                    <w:t>saltea lavabilă</w:t>
                  </w:r>
                  <w:r>
                    <w:rPr>
                      <w:sz w:val="24"/>
                      <w:szCs w:val="24"/>
                      <w:lang w:val="ro-RO"/>
                    </w:rPr>
                    <w:t>, rezistentă la dezinfectanți.</w:t>
                  </w:r>
                </w:p>
              </w:tc>
            </w:tr>
            <w:tr w:rsidR="00B42E64" w:rsidRPr="004D3EB2" w14:paraId="11609F1E" w14:textId="77777777" w:rsidTr="003A5CF0">
              <w:trPr>
                <w:trHeight w:val="20"/>
              </w:trPr>
              <w:tc>
                <w:tcPr>
                  <w:tcW w:w="0" w:type="auto"/>
                  <w:tcMar>
                    <w:top w:w="150" w:type="dxa"/>
                    <w:left w:w="0" w:type="dxa"/>
                    <w:bottom w:w="150" w:type="dxa"/>
                    <w:right w:w="240" w:type="dxa"/>
                  </w:tcMar>
                  <w:vAlign w:val="center"/>
                  <w:hideMark/>
                </w:tcPr>
                <w:p w14:paraId="3F5F20DD" w14:textId="77777777" w:rsidR="00B42E64" w:rsidRPr="00F0621F" w:rsidRDefault="00B42E64" w:rsidP="00B42E64">
                  <w:pPr>
                    <w:rPr>
                      <w:sz w:val="24"/>
                      <w:szCs w:val="24"/>
                      <w:lang w:val="ro-RO"/>
                    </w:rPr>
                  </w:pPr>
                  <w:r w:rsidRPr="00F0621F">
                    <w:rPr>
                      <w:sz w:val="24"/>
                      <w:szCs w:val="24"/>
                      <w:lang w:val="ro-RO"/>
                    </w:rPr>
                    <w:t>Targă rigidă tip lopată</w:t>
                  </w:r>
                </w:p>
              </w:tc>
              <w:tc>
                <w:tcPr>
                  <w:tcW w:w="1440" w:type="dxa"/>
                  <w:tcMar>
                    <w:top w:w="150" w:type="dxa"/>
                    <w:left w:w="240" w:type="dxa"/>
                    <w:bottom w:w="150" w:type="dxa"/>
                    <w:right w:w="240" w:type="dxa"/>
                  </w:tcMar>
                  <w:vAlign w:val="center"/>
                  <w:hideMark/>
                </w:tcPr>
                <w:p w14:paraId="3F7CA670"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C09DC99" w14:textId="77777777" w:rsidR="00B42E64" w:rsidRPr="00F0621F" w:rsidRDefault="00B42E64" w:rsidP="00B42E64">
                  <w:pPr>
                    <w:rPr>
                      <w:sz w:val="24"/>
                      <w:szCs w:val="24"/>
                      <w:lang w:val="ro-RO"/>
                    </w:rPr>
                  </w:pPr>
                  <w:r>
                    <w:rPr>
                      <w:sz w:val="24"/>
                      <w:szCs w:val="24"/>
                      <w:lang w:val="ro-RO"/>
                    </w:rPr>
                    <w:t>L</w:t>
                  </w:r>
                  <w:r w:rsidRPr="00F0621F">
                    <w:rPr>
                      <w:sz w:val="24"/>
                      <w:szCs w:val="24"/>
                      <w:lang w:val="ro-RO"/>
                    </w:rPr>
                    <w:t xml:space="preserve">ungime reglabilă (min. 3 trepte), pliabilă, </w:t>
                  </w:r>
                  <w:r>
                    <w:rPr>
                      <w:sz w:val="24"/>
                      <w:szCs w:val="24"/>
                      <w:lang w:val="ro-RO"/>
                    </w:rPr>
                    <w:t xml:space="preserve">cu 2 </w:t>
                  </w:r>
                  <w:r w:rsidRPr="00F0621F">
                    <w:rPr>
                      <w:sz w:val="24"/>
                      <w:szCs w:val="24"/>
                      <w:lang w:val="ro-RO"/>
                    </w:rPr>
                    <w:t xml:space="preserve">centuri </w:t>
                  </w:r>
                  <w:r>
                    <w:rPr>
                      <w:sz w:val="24"/>
                      <w:szCs w:val="24"/>
                      <w:lang w:val="ro-RO"/>
                    </w:rPr>
                    <w:t xml:space="preserve">de </w:t>
                  </w:r>
                  <w:r w:rsidRPr="00F0621F">
                    <w:rPr>
                      <w:sz w:val="24"/>
                      <w:szCs w:val="24"/>
                      <w:lang w:val="ro-RO"/>
                    </w:rPr>
                    <w:t>fixare</w:t>
                  </w:r>
                  <w:r>
                    <w:rPr>
                      <w:sz w:val="24"/>
                      <w:szCs w:val="24"/>
                      <w:lang w:val="ro-RO"/>
                    </w:rPr>
                    <w:t>.</w:t>
                  </w:r>
                </w:p>
              </w:tc>
            </w:tr>
            <w:tr w:rsidR="00B42E64" w:rsidRPr="004D3EB2" w14:paraId="77B340DE" w14:textId="77777777" w:rsidTr="003A5CF0">
              <w:trPr>
                <w:trHeight w:val="20"/>
              </w:trPr>
              <w:tc>
                <w:tcPr>
                  <w:tcW w:w="0" w:type="auto"/>
                  <w:tcMar>
                    <w:top w:w="150" w:type="dxa"/>
                    <w:left w:w="0" w:type="dxa"/>
                    <w:bottom w:w="150" w:type="dxa"/>
                    <w:right w:w="240" w:type="dxa"/>
                  </w:tcMar>
                  <w:vAlign w:val="center"/>
                  <w:hideMark/>
                </w:tcPr>
                <w:p w14:paraId="42C50AF4" w14:textId="77777777" w:rsidR="00B42E64" w:rsidRPr="00F0621F" w:rsidRDefault="00B42E64" w:rsidP="00B42E64">
                  <w:pPr>
                    <w:rPr>
                      <w:sz w:val="24"/>
                      <w:szCs w:val="24"/>
                      <w:lang w:val="ro-RO"/>
                    </w:rPr>
                  </w:pPr>
                  <w:r w:rsidRPr="00F0621F">
                    <w:rPr>
                      <w:sz w:val="24"/>
                      <w:szCs w:val="24"/>
                      <w:lang w:val="ro-RO"/>
                    </w:rPr>
                    <w:t>Targă rigidă coloană vertebrală</w:t>
                  </w:r>
                </w:p>
              </w:tc>
              <w:tc>
                <w:tcPr>
                  <w:tcW w:w="1440" w:type="dxa"/>
                  <w:tcMar>
                    <w:top w:w="150" w:type="dxa"/>
                    <w:left w:w="240" w:type="dxa"/>
                    <w:bottom w:w="150" w:type="dxa"/>
                    <w:right w:w="240" w:type="dxa"/>
                  </w:tcMar>
                  <w:vAlign w:val="center"/>
                  <w:hideMark/>
                </w:tcPr>
                <w:p w14:paraId="1C42104E"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2D7835C3" w14:textId="77777777" w:rsidR="00B42E64" w:rsidRPr="00F0621F" w:rsidRDefault="00B42E64" w:rsidP="00B42E64">
                  <w:pPr>
                    <w:rPr>
                      <w:sz w:val="24"/>
                      <w:szCs w:val="24"/>
                      <w:lang w:val="ro-RO"/>
                    </w:rPr>
                  </w:pPr>
                  <w:r w:rsidRPr="00F0621F">
                    <w:rPr>
                      <w:sz w:val="24"/>
                      <w:szCs w:val="24"/>
                      <w:lang w:val="ro-RO"/>
                    </w:rPr>
                    <w:t>Cu sistem fixare adult și copil</w:t>
                  </w:r>
                  <w:r>
                    <w:rPr>
                      <w:sz w:val="24"/>
                      <w:szCs w:val="24"/>
                      <w:lang w:val="ro-RO"/>
                    </w:rPr>
                    <w:t>.</w:t>
                  </w:r>
                </w:p>
              </w:tc>
            </w:tr>
            <w:tr w:rsidR="00B42E64" w:rsidRPr="004D3EB2" w14:paraId="0BB9E22E" w14:textId="77777777" w:rsidTr="003A5CF0">
              <w:trPr>
                <w:trHeight w:val="20"/>
              </w:trPr>
              <w:tc>
                <w:tcPr>
                  <w:tcW w:w="0" w:type="auto"/>
                  <w:tcMar>
                    <w:top w:w="150" w:type="dxa"/>
                    <w:left w:w="0" w:type="dxa"/>
                    <w:bottom w:w="150" w:type="dxa"/>
                    <w:right w:w="240" w:type="dxa"/>
                  </w:tcMar>
                  <w:vAlign w:val="center"/>
                  <w:hideMark/>
                </w:tcPr>
                <w:p w14:paraId="32CC8C58" w14:textId="77777777" w:rsidR="00B42E64" w:rsidRPr="00F0621F" w:rsidRDefault="00B42E64" w:rsidP="00B42E64">
                  <w:pPr>
                    <w:rPr>
                      <w:sz w:val="24"/>
                      <w:szCs w:val="24"/>
                      <w:lang w:val="ro-RO"/>
                    </w:rPr>
                  </w:pPr>
                  <w:r w:rsidRPr="00F0621F">
                    <w:rPr>
                      <w:sz w:val="24"/>
                      <w:szCs w:val="24"/>
                      <w:lang w:val="ro-RO"/>
                    </w:rPr>
                    <w:t>Dispozitiv imobilizare cap</w:t>
                  </w:r>
                </w:p>
              </w:tc>
              <w:tc>
                <w:tcPr>
                  <w:tcW w:w="1440" w:type="dxa"/>
                  <w:tcMar>
                    <w:top w:w="150" w:type="dxa"/>
                    <w:left w:w="240" w:type="dxa"/>
                    <w:bottom w:w="150" w:type="dxa"/>
                    <w:right w:w="240" w:type="dxa"/>
                  </w:tcMar>
                  <w:vAlign w:val="center"/>
                  <w:hideMark/>
                </w:tcPr>
                <w:p w14:paraId="6C30E402" w14:textId="77777777" w:rsidR="00B42E64" w:rsidRPr="00F0621F" w:rsidRDefault="00B42E64" w:rsidP="00B42E64">
                  <w:pPr>
                    <w:jc w:val="center"/>
                    <w:rPr>
                      <w:sz w:val="24"/>
                      <w:szCs w:val="24"/>
                      <w:lang w:val="ro-RO"/>
                    </w:rPr>
                  </w:pPr>
                  <w:r w:rsidRPr="00F0621F">
                    <w:rPr>
                      <w:sz w:val="24"/>
                      <w:szCs w:val="24"/>
                      <w:lang w:val="ro-RO"/>
                    </w:rPr>
                    <w:t>3</w:t>
                  </w:r>
                </w:p>
              </w:tc>
              <w:tc>
                <w:tcPr>
                  <w:tcW w:w="7371" w:type="dxa"/>
                  <w:tcMar>
                    <w:top w:w="150" w:type="dxa"/>
                    <w:left w:w="240" w:type="dxa"/>
                    <w:bottom w:w="150" w:type="dxa"/>
                    <w:right w:w="0" w:type="dxa"/>
                  </w:tcMar>
                  <w:vAlign w:val="center"/>
                  <w:hideMark/>
                </w:tcPr>
                <w:p w14:paraId="2AA80AFA" w14:textId="77777777" w:rsidR="00B42E64" w:rsidRPr="00F0621F" w:rsidRDefault="00B42E64" w:rsidP="00B42E64">
                  <w:pPr>
                    <w:rPr>
                      <w:sz w:val="24"/>
                      <w:szCs w:val="24"/>
                      <w:lang w:val="ro-RO"/>
                    </w:rPr>
                  </w:pPr>
                  <w:r w:rsidRPr="00F0621F">
                    <w:rPr>
                      <w:sz w:val="24"/>
                      <w:szCs w:val="24"/>
                      <w:lang w:val="ro-RO"/>
                    </w:rPr>
                    <w:t>2 adult, 1 copil, material plastic dens, impermeabil</w:t>
                  </w:r>
                  <w:r>
                    <w:rPr>
                      <w:sz w:val="24"/>
                      <w:szCs w:val="24"/>
                      <w:lang w:val="ro-RO"/>
                    </w:rPr>
                    <w:t>.</w:t>
                  </w:r>
                </w:p>
              </w:tc>
            </w:tr>
            <w:tr w:rsidR="00B42E64" w:rsidRPr="004D3EB2" w14:paraId="532F345C" w14:textId="77777777" w:rsidTr="003A5CF0">
              <w:trPr>
                <w:trHeight w:val="20"/>
              </w:trPr>
              <w:tc>
                <w:tcPr>
                  <w:tcW w:w="0" w:type="auto"/>
                  <w:tcMar>
                    <w:top w:w="150" w:type="dxa"/>
                    <w:left w:w="0" w:type="dxa"/>
                    <w:bottom w:w="150" w:type="dxa"/>
                    <w:right w:w="240" w:type="dxa"/>
                  </w:tcMar>
                  <w:vAlign w:val="center"/>
                  <w:hideMark/>
                </w:tcPr>
                <w:p w14:paraId="7526AB84" w14:textId="77777777" w:rsidR="00B42E64" w:rsidRPr="00F0621F" w:rsidRDefault="00B42E64" w:rsidP="00B42E64">
                  <w:pPr>
                    <w:rPr>
                      <w:sz w:val="24"/>
                      <w:szCs w:val="24"/>
                      <w:lang w:val="ro-RO"/>
                    </w:rPr>
                  </w:pPr>
                  <w:r w:rsidRPr="00F0621F">
                    <w:rPr>
                      <w:sz w:val="24"/>
                      <w:szCs w:val="24"/>
                      <w:lang w:val="ro-RO"/>
                    </w:rPr>
                    <w:t>Saltea vacuum adult</w:t>
                  </w:r>
                </w:p>
              </w:tc>
              <w:tc>
                <w:tcPr>
                  <w:tcW w:w="1440" w:type="dxa"/>
                  <w:tcMar>
                    <w:top w:w="150" w:type="dxa"/>
                    <w:left w:w="240" w:type="dxa"/>
                    <w:bottom w:w="150" w:type="dxa"/>
                    <w:right w:w="240" w:type="dxa"/>
                  </w:tcMar>
                  <w:vAlign w:val="center"/>
                  <w:hideMark/>
                </w:tcPr>
                <w:p w14:paraId="678ED89E"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6E19145D" w14:textId="77777777" w:rsidR="00B42E64" w:rsidRPr="00F0621F" w:rsidRDefault="00B42E64" w:rsidP="00B42E64">
                  <w:pPr>
                    <w:rPr>
                      <w:sz w:val="24"/>
                      <w:szCs w:val="24"/>
                      <w:lang w:val="ro-RO"/>
                    </w:rPr>
                  </w:pPr>
                  <w:r w:rsidRPr="00F0621F">
                    <w:rPr>
                      <w:sz w:val="24"/>
                      <w:szCs w:val="24"/>
                      <w:lang w:val="ro-RO"/>
                    </w:rPr>
                    <w:t>Include pompă și kit reparație, lățime ≥80 cm, mânere transport, centuri, conform EN 1865</w:t>
                  </w:r>
                  <w:r>
                    <w:rPr>
                      <w:sz w:val="24"/>
                      <w:szCs w:val="24"/>
                      <w:lang w:val="ro-RO"/>
                    </w:rPr>
                    <w:t>.</w:t>
                  </w:r>
                </w:p>
              </w:tc>
            </w:tr>
            <w:tr w:rsidR="00B42E64" w:rsidRPr="00226C65" w14:paraId="5F0CC018" w14:textId="77777777" w:rsidTr="003A5CF0">
              <w:trPr>
                <w:trHeight w:val="20"/>
              </w:trPr>
              <w:tc>
                <w:tcPr>
                  <w:tcW w:w="0" w:type="auto"/>
                  <w:tcMar>
                    <w:top w:w="150" w:type="dxa"/>
                    <w:left w:w="0" w:type="dxa"/>
                    <w:bottom w:w="150" w:type="dxa"/>
                    <w:right w:w="240" w:type="dxa"/>
                  </w:tcMar>
                  <w:vAlign w:val="center"/>
                  <w:hideMark/>
                </w:tcPr>
                <w:p w14:paraId="54F8A1EF" w14:textId="77777777" w:rsidR="00B42E64" w:rsidRPr="00F0621F" w:rsidRDefault="00B42E64" w:rsidP="00B42E64">
                  <w:pPr>
                    <w:rPr>
                      <w:sz w:val="24"/>
                      <w:szCs w:val="24"/>
                      <w:lang w:val="ro-RO"/>
                    </w:rPr>
                  </w:pPr>
                  <w:r w:rsidRPr="00B84CAA">
                    <w:rPr>
                      <w:sz w:val="24"/>
                      <w:szCs w:val="24"/>
                      <w:lang w:val="ro-RO"/>
                    </w:rPr>
                    <w:t>Scaun cu rotile</w:t>
                  </w:r>
                </w:p>
              </w:tc>
              <w:tc>
                <w:tcPr>
                  <w:tcW w:w="1440" w:type="dxa"/>
                  <w:tcMar>
                    <w:top w:w="150" w:type="dxa"/>
                    <w:left w:w="240" w:type="dxa"/>
                    <w:bottom w:w="150" w:type="dxa"/>
                    <w:right w:w="240" w:type="dxa"/>
                  </w:tcMar>
                  <w:vAlign w:val="center"/>
                  <w:hideMark/>
                </w:tcPr>
                <w:p w14:paraId="616938F8"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1CBB788F" w14:textId="77777777" w:rsidR="00B42E64" w:rsidRPr="00F0621F" w:rsidRDefault="00B42E64" w:rsidP="00B42E64">
                  <w:pPr>
                    <w:rPr>
                      <w:sz w:val="24"/>
                      <w:szCs w:val="24"/>
                      <w:lang w:val="ro-RO"/>
                    </w:rPr>
                  </w:pPr>
                  <w:r>
                    <w:rPr>
                      <w:sz w:val="24"/>
                      <w:szCs w:val="24"/>
                      <w:lang w:val="ro-RO"/>
                    </w:rPr>
                    <w:t>Pliabil, c</w:t>
                  </w:r>
                  <w:r w:rsidRPr="00F0621F">
                    <w:rPr>
                      <w:sz w:val="24"/>
                      <w:szCs w:val="24"/>
                      <w:lang w:val="ro-RO"/>
                    </w:rPr>
                    <w:t xml:space="preserve">apacitate </w:t>
                  </w:r>
                  <w:r>
                    <w:rPr>
                      <w:sz w:val="24"/>
                      <w:szCs w:val="24"/>
                      <w:lang w:val="ro-RO"/>
                    </w:rPr>
                    <w:t xml:space="preserve">minimă de transportare </w:t>
                  </w:r>
                  <w:r w:rsidRPr="00F0621F">
                    <w:rPr>
                      <w:sz w:val="24"/>
                      <w:szCs w:val="24"/>
                      <w:lang w:val="ro-RO"/>
                    </w:rPr>
                    <w:t>150 kg, 4 roți (2 cu frână), fixa</w:t>
                  </w:r>
                  <w:r>
                    <w:rPr>
                      <w:sz w:val="24"/>
                      <w:szCs w:val="24"/>
                      <w:lang w:val="ro-RO"/>
                    </w:rPr>
                    <w:t>t pe</w:t>
                  </w:r>
                  <w:r w:rsidRPr="00F0621F">
                    <w:rPr>
                      <w:sz w:val="24"/>
                      <w:szCs w:val="24"/>
                      <w:lang w:val="ro-RO"/>
                    </w:rPr>
                    <w:t xml:space="preserve"> perete</w:t>
                  </w:r>
                  <w:r>
                    <w:rPr>
                      <w:sz w:val="24"/>
                      <w:szCs w:val="24"/>
                      <w:lang w:val="ro-RO"/>
                    </w:rPr>
                    <w:t xml:space="preserve">, </w:t>
                  </w:r>
                  <w:r w:rsidRPr="00F0621F">
                    <w:rPr>
                      <w:sz w:val="24"/>
                      <w:szCs w:val="24"/>
                      <w:lang w:val="ro-RO"/>
                    </w:rPr>
                    <w:t>greutate ≤10 kg</w:t>
                  </w:r>
                  <w:r>
                    <w:rPr>
                      <w:sz w:val="24"/>
                      <w:szCs w:val="24"/>
                      <w:lang w:val="ro-RO"/>
                    </w:rPr>
                    <w:t>. (fixarea pe ușa ambulanței se interzice).</w:t>
                  </w:r>
                </w:p>
              </w:tc>
            </w:tr>
            <w:tr w:rsidR="00B42E64" w:rsidRPr="00F0621F" w14:paraId="425D6B87" w14:textId="77777777" w:rsidTr="003A5CF0">
              <w:trPr>
                <w:trHeight w:val="20"/>
              </w:trPr>
              <w:tc>
                <w:tcPr>
                  <w:tcW w:w="0" w:type="auto"/>
                  <w:tcMar>
                    <w:top w:w="150" w:type="dxa"/>
                    <w:left w:w="0" w:type="dxa"/>
                    <w:bottom w:w="150" w:type="dxa"/>
                    <w:right w:w="240" w:type="dxa"/>
                  </w:tcMar>
                  <w:vAlign w:val="center"/>
                  <w:hideMark/>
                </w:tcPr>
                <w:p w14:paraId="073230C3" w14:textId="77777777" w:rsidR="00B42E64" w:rsidRPr="00F0621F" w:rsidRDefault="00B42E64" w:rsidP="00B42E64">
                  <w:pPr>
                    <w:rPr>
                      <w:sz w:val="24"/>
                      <w:szCs w:val="24"/>
                      <w:lang w:val="ro-RO"/>
                    </w:rPr>
                  </w:pPr>
                  <w:r w:rsidRPr="00F0621F">
                    <w:rPr>
                      <w:sz w:val="24"/>
                      <w:szCs w:val="24"/>
                      <w:lang w:val="ro-RO"/>
                    </w:rPr>
                    <w:t>Saltea transfer pacienți</w:t>
                  </w:r>
                </w:p>
              </w:tc>
              <w:tc>
                <w:tcPr>
                  <w:tcW w:w="1440" w:type="dxa"/>
                  <w:tcMar>
                    <w:top w:w="150" w:type="dxa"/>
                    <w:left w:w="240" w:type="dxa"/>
                    <w:bottom w:w="150" w:type="dxa"/>
                    <w:right w:w="240" w:type="dxa"/>
                  </w:tcMar>
                  <w:vAlign w:val="center"/>
                  <w:hideMark/>
                </w:tcPr>
                <w:p w14:paraId="2B856CBA" w14:textId="77777777" w:rsidR="00B42E64" w:rsidRPr="00F0621F" w:rsidRDefault="00B42E64" w:rsidP="00B42E64">
                  <w:pPr>
                    <w:jc w:val="center"/>
                    <w:rPr>
                      <w:sz w:val="24"/>
                      <w:szCs w:val="24"/>
                      <w:lang w:val="ro-RO"/>
                    </w:rPr>
                  </w:pPr>
                  <w:r w:rsidRPr="00F0621F">
                    <w:rPr>
                      <w:sz w:val="24"/>
                      <w:szCs w:val="24"/>
                      <w:lang w:val="ro-RO"/>
                    </w:rPr>
                    <w:t>2</w:t>
                  </w:r>
                </w:p>
              </w:tc>
              <w:tc>
                <w:tcPr>
                  <w:tcW w:w="7371" w:type="dxa"/>
                  <w:tcMar>
                    <w:top w:w="150" w:type="dxa"/>
                    <w:left w:w="240" w:type="dxa"/>
                    <w:bottom w:w="150" w:type="dxa"/>
                    <w:right w:w="0" w:type="dxa"/>
                  </w:tcMar>
                  <w:vAlign w:val="center"/>
                  <w:hideMark/>
                </w:tcPr>
                <w:p w14:paraId="38A8E4C7" w14:textId="77777777" w:rsidR="00B42E64" w:rsidRPr="00F0621F" w:rsidRDefault="00B42E64" w:rsidP="00B42E64">
                  <w:pPr>
                    <w:rPr>
                      <w:sz w:val="24"/>
                      <w:szCs w:val="24"/>
                      <w:lang w:val="ro-RO"/>
                    </w:rPr>
                  </w:pPr>
                  <w:r w:rsidRPr="00F0621F">
                    <w:rPr>
                      <w:sz w:val="24"/>
                      <w:szCs w:val="24"/>
                      <w:lang w:val="ro-RO"/>
                    </w:rPr>
                    <w:t>Material lavabil, lățime ≥</w:t>
                  </w:r>
                  <w:r>
                    <w:rPr>
                      <w:sz w:val="24"/>
                      <w:szCs w:val="24"/>
                      <w:lang w:val="ro-RO"/>
                    </w:rPr>
                    <w:t>76</w:t>
                  </w:r>
                  <w:r w:rsidRPr="00F0621F">
                    <w:rPr>
                      <w:sz w:val="24"/>
                      <w:szCs w:val="24"/>
                      <w:lang w:val="ro-RO"/>
                    </w:rPr>
                    <w:t xml:space="preserve"> cm</w:t>
                  </w:r>
                  <w:r>
                    <w:rPr>
                      <w:sz w:val="24"/>
                      <w:szCs w:val="24"/>
                      <w:lang w:val="ro-RO"/>
                    </w:rPr>
                    <w:t>.</w:t>
                  </w:r>
                </w:p>
              </w:tc>
            </w:tr>
            <w:tr w:rsidR="00B42E64" w:rsidRPr="00F0621F" w14:paraId="13B03DFC" w14:textId="77777777" w:rsidTr="003A5CF0">
              <w:trPr>
                <w:trHeight w:val="20"/>
              </w:trPr>
              <w:tc>
                <w:tcPr>
                  <w:tcW w:w="0" w:type="auto"/>
                  <w:tcMar>
                    <w:top w:w="150" w:type="dxa"/>
                    <w:left w:w="0" w:type="dxa"/>
                    <w:bottom w:w="150" w:type="dxa"/>
                    <w:right w:w="240" w:type="dxa"/>
                  </w:tcMar>
                  <w:vAlign w:val="center"/>
                  <w:hideMark/>
                </w:tcPr>
                <w:p w14:paraId="14F2ED97" w14:textId="77777777" w:rsidR="00B42E64" w:rsidRPr="00F0621F" w:rsidRDefault="00B42E64" w:rsidP="00B42E64">
                  <w:pPr>
                    <w:rPr>
                      <w:sz w:val="24"/>
                      <w:szCs w:val="24"/>
                      <w:lang w:val="ro-RO"/>
                    </w:rPr>
                  </w:pPr>
                  <w:r w:rsidRPr="00F0621F">
                    <w:rPr>
                      <w:sz w:val="24"/>
                      <w:szCs w:val="24"/>
                      <w:lang w:val="ro-RO"/>
                    </w:rPr>
                    <w:t>Dispozitiv tracțiune femur</w:t>
                  </w:r>
                </w:p>
              </w:tc>
              <w:tc>
                <w:tcPr>
                  <w:tcW w:w="1440" w:type="dxa"/>
                  <w:tcMar>
                    <w:top w:w="150" w:type="dxa"/>
                    <w:left w:w="240" w:type="dxa"/>
                    <w:bottom w:w="150" w:type="dxa"/>
                    <w:right w:w="240" w:type="dxa"/>
                  </w:tcMar>
                  <w:vAlign w:val="center"/>
                  <w:hideMark/>
                </w:tcPr>
                <w:p w14:paraId="469181A3"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57272481" w14:textId="77777777" w:rsidR="00B42E64" w:rsidRPr="00F0621F" w:rsidRDefault="00B42E64" w:rsidP="00B42E64">
                  <w:pPr>
                    <w:rPr>
                      <w:sz w:val="24"/>
                      <w:szCs w:val="24"/>
                      <w:lang w:val="ro-RO"/>
                    </w:rPr>
                  </w:pPr>
                  <w:r w:rsidRPr="00F0621F">
                    <w:rPr>
                      <w:sz w:val="24"/>
                      <w:szCs w:val="24"/>
                      <w:lang w:val="ro-RO"/>
                    </w:rPr>
                    <w:t>Cu geantă</w:t>
                  </w:r>
                  <w:r>
                    <w:rPr>
                      <w:sz w:val="24"/>
                      <w:szCs w:val="24"/>
                      <w:lang w:val="ro-RO"/>
                    </w:rPr>
                    <w:t xml:space="preserve"> de</w:t>
                  </w:r>
                  <w:r w:rsidRPr="00F0621F">
                    <w:rPr>
                      <w:sz w:val="24"/>
                      <w:szCs w:val="24"/>
                      <w:lang w:val="ro-RO"/>
                    </w:rPr>
                    <w:t xml:space="preserve"> transport</w:t>
                  </w:r>
                  <w:r>
                    <w:rPr>
                      <w:sz w:val="24"/>
                      <w:szCs w:val="24"/>
                      <w:lang w:val="ro-RO"/>
                    </w:rPr>
                    <w:t>.</w:t>
                  </w:r>
                </w:p>
              </w:tc>
            </w:tr>
            <w:tr w:rsidR="00B42E64" w:rsidRPr="00F0621F" w14:paraId="0D01EF26" w14:textId="77777777" w:rsidTr="003A5CF0">
              <w:trPr>
                <w:trHeight w:val="20"/>
              </w:trPr>
              <w:tc>
                <w:tcPr>
                  <w:tcW w:w="0" w:type="auto"/>
                  <w:tcMar>
                    <w:top w:w="150" w:type="dxa"/>
                    <w:left w:w="0" w:type="dxa"/>
                    <w:bottom w:w="150" w:type="dxa"/>
                    <w:right w:w="240" w:type="dxa"/>
                  </w:tcMar>
                  <w:vAlign w:val="center"/>
                  <w:hideMark/>
                </w:tcPr>
                <w:p w14:paraId="6B46AD35" w14:textId="77777777" w:rsidR="00B42E64" w:rsidRPr="00F0621F" w:rsidRDefault="00B42E64" w:rsidP="00B42E64">
                  <w:pPr>
                    <w:rPr>
                      <w:sz w:val="24"/>
                      <w:szCs w:val="24"/>
                      <w:lang w:val="ro-RO"/>
                    </w:rPr>
                  </w:pPr>
                  <w:r w:rsidRPr="00F0621F">
                    <w:rPr>
                      <w:sz w:val="24"/>
                      <w:szCs w:val="24"/>
                      <w:lang w:val="ro-RO"/>
                    </w:rPr>
                    <w:t>Dispozitiv extracție KED</w:t>
                  </w:r>
                </w:p>
              </w:tc>
              <w:tc>
                <w:tcPr>
                  <w:tcW w:w="1440" w:type="dxa"/>
                  <w:tcMar>
                    <w:top w:w="150" w:type="dxa"/>
                    <w:left w:w="240" w:type="dxa"/>
                    <w:bottom w:w="150" w:type="dxa"/>
                    <w:right w:w="240" w:type="dxa"/>
                  </w:tcMar>
                  <w:vAlign w:val="center"/>
                  <w:hideMark/>
                </w:tcPr>
                <w:p w14:paraId="116FC118" w14:textId="77777777" w:rsidR="00B42E64" w:rsidRPr="00F0621F" w:rsidRDefault="00B42E64" w:rsidP="00B42E64">
                  <w:pPr>
                    <w:jc w:val="center"/>
                    <w:rPr>
                      <w:sz w:val="24"/>
                      <w:szCs w:val="24"/>
                      <w:lang w:val="ro-RO"/>
                    </w:rPr>
                  </w:pPr>
                  <w:r w:rsidRPr="00F0621F">
                    <w:rPr>
                      <w:sz w:val="24"/>
                      <w:szCs w:val="24"/>
                      <w:lang w:val="ro-RO"/>
                    </w:rPr>
                    <w:t>1</w:t>
                  </w:r>
                </w:p>
              </w:tc>
              <w:tc>
                <w:tcPr>
                  <w:tcW w:w="7371" w:type="dxa"/>
                  <w:tcMar>
                    <w:top w:w="150" w:type="dxa"/>
                    <w:left w:w="240" w:type="dxa"/>
                    <w:bottom w:w="150" w:type="dxa"/>
                    <w:right w:w="0" w:type="dxa"/>
                  </w:tcMar>
                  <w:vAlign w:val="center"/>
                  <w:hideMark/>
                </w:tcPr>
                <w:p w14:paraId="074F6C7F" w14:textId="1416B5A5" w:rsidR="00B42E64" w:rsidRPr="00F0621F" w:rsidRDefault="00B42E64" w:rsidP="00B42E64">
                  <w:pPr>
                    <w:rPr>
                      <w:sz w:val="24"/>
                      <w:szCs w:val="24"/>
                      <w:lang w:val="ro-RO"/>
                    </w:rPr>
                  </w:pPr>
                  <w:r>
                    <w:rPr>
                      <w:sz w:val="24"/>
                      <w:szCs w:val="24"/>
                      <w:lang w:val="ro-RO"/>
                    </w:rPr>
                    <w:t>Standard.</w:t>
                  </w:r>
                </w:p>
              </w:tc>
            </w:tr>
            <w:tr w:rsidR="00B42E64" w:rsidRPr="004D3EB2" w14:paraId="16B0902E" w14:textId="77777777" w:rsidTr="003A5CF0">
              <w:trPr>
                <w:trHeight w:val="20"/>
              </w:trPr>
              <w:tc>
                <w:tcPr>
                  <w:tcW w:w="0" w:type="auto"/>
                  <w:tcMar>
                    <w:top w:w="150" w:type="dxa"/>
                    <w:left w:w="0" w:type="dxa"/>
                    <w:bottom w:w="150" w:type="dxa"/>
                    <w:right w:w="240" w:type="dxa"/>
                  </w:tcMar>
                  <w:vAlign w:val="center"/>
                  <w:hideMark/>
                </w:tcPr>
                <w:p w14:paraId="1E404253" w14:textId="77777777" w:rsidR="00B42E64" w:rsidRPr="00F0621F" w:rsidRDefault="00B42E64" w:rsidP="00B42E64">
                  <w:pPr>
                    <w:rPr>
                      <w:sz w:val="24"/>
                      <w:szCs w:val="24"/>
                      <w:lang w:val="ro-RO"/>
                    </w:rPr>
                  </w:pPr>
                  <w:r w:rsidRPr="00F0621F">
                    <w:rPr>
                      <w:sz w:val="24"/>
                      <w:szCs w:val="24"/>
                      <w:lang w:val="ro-RO"/>
                    </w:rPr>
                    <w:lastRenderedPageBreak/>
                    <w:t>Set atele rigide</w:t>
                  </w:r>
                </w:p>
              </w:tc>
              <w:tc>
                <w:tcPr>
                  <w:tcW w:w="1440" w:type="dxa"/>
                  <w:tcMar>
                    <w:top w:w="150" w:type="dxa"/>
                    <w:left w:w="240" w:type="dxa"/>
                    <w:bottom w:w="150" w:type="dxa"/>
                    <w:right w:w="240" w:type="dxa"/>
                  </w:tcMar>
                  <w:vAlign w:val="center"/>
                  <w:hideMark/>
                </w:tcPr>
                <w:p w14:paraId="223D2280" w14:textId="77777777" w:rsidR="00B42E64" w:rsidRPr="00F0621F" w:rsidRDefault="00B42E64" w:rsidP="00B42E64">
                  <w:pPr>
                    <w:jc w:val="center"/>
                    <w:rPr>
                      <w:sz w:val="24"/>
                      <w:szCs w:val="24"/>
                      <w:lang w:val="ro-RO"/>
                    </w:rPr>
                  </w:pPr>
                  <w:r w:rsidRPr="00F0621F">
                    <w:rPr>
                      <w:sz w:val="24"/>
                      <w:szCs w:val="24"/>
                      <w:lang w:val="ro-RO"/>
                    </w:rPr>
                    <w:t>2 seturi</w:t>
                  </w:r>
                </w:p>
              </w:tc>
              <w:tc>
                <w:tcPr>
                  <w:tcW w:w="7371" w:type="dxa"/>
                  <w:tcMar>
                    <w:top w:w="150" w:type="dxa"/>
                    <w:left w:w="240" w:type="dxa"/>
                    <w:bottom w:w="150" w:type="dxa"/>
                    <w:right w:w="0" w:type="dxa"/>
                  </w:tcMar>
                  <w:vAlign w:val="center"/>
                  <w:hideMark/>
                </w:tcPr>
                <w:p w14:paraId="1E6152C2" w14:textId="77777777" w:rsidR="00B42E64" w:rsidRPr="00F0621F" w:rsidRDefault="00B42E64" w:rsidP="00B42E64">
                  <w:pPr>
                    <w:rPr>
                      <w:sz w:val="24"/>
                      <w:szCs w:val="24"/>
                      <w:lang w:val="ro-RO"/>
                    </w:rPr>
                  </w:pPr>
                  <w:r w:rsidRPr="00F0621F">
                    <w:rPr>
                      <w:sz w:val="24"/>
                      <w:szCs w:val="24"/>
                      <w:lang w:val="ro-RO"/>
                    </w:rPr>
                    <w:t xml:space="preserve">Pentru membre superioare și inferioare, cu geantă </w:t>
                  </w:r>
                  <w:r>
                    <w:rPr>
                      <w:sz w:val="24"/>
                      <w:szCs w:val="24"/>
                      <w:lang w:val="ro-RO"/>
                    </w:rPr>
                    <w:t xml:space="preserve">de </w:t>
                  </w:r>
                  <w:r w:rsidRPr="00F0621F">
                    <w:rPr>
                      <w:sz w:val="24"/>
                      <w:szCs w:val="24"/>
                      <w:lang w:val="ro-RO"/>
                    </w:rPr>
                    <w:t>transport</w:t>
                  </w:r>
                  <w:r>
                    <w:rPr>
                      <w:sz w:val="24"/>
                      <w:szCs w:val="24"/>
                      <w:lang w:val="ro-RO"/>
                    </w:rPr>
                    <w:t>.</w:t>
                  </w:r>
                </w:p>
              </w:tc>
            </w:tr>
            <w:tr w:rsidR="00B42E64" w:rsidRPr="00F0621F" w14:paraId="1CC78716" w14:textId="77777777" w:rsidTr="003A5CF0">
              <w:trPr>
                <w:trHeight w:val="20"/>
              </w:trPr>
              <w:tc>
                <w:tcPr>
                  <w:tcW w:w="0" w:type="auto"/>
                  <w:tcMar>
                    <w:top w:w="150" w:type="dxa"/>
                    <w:left w:w="0" w:type="dxa"/>
                    <w:bottom w:w="150" w:type="dxa"/>
                    <w:right w:w="240" w:type="dxa"/>
                  </w:tcMar>
                  <w:vAlign w:val="center"/>
                  <w:hideMark/>
                </w:tcPr>
                <w:p w14:paraId="0E97F4EE" w14:textId="77777777" w:rsidR="00B42E64" w:rsidRPr="00F0621F" w:rsidRDefault="00B42E64" w:rsidP="00B42E64">
                  <w:pPr>
                    <w:rPr>
                      <w:sz w:val="24"/>
                      <w:szCs w:val="24"/>
                      <w:lang w:val="ro-RO"/>
                    </w:rPr>
                  </w:pPr>
                  <w:r w:rsidRPr="00F0621F">
                    <w:rPr>
                      <w:sz w:val="24"/>
                      <w:szCs w:val="24"/>
                      <w:lang w:val="ro-RO"/>
                    </w:rPr>
                    <w:t>Centuri imobilizare pelviană</w:t>
                  </w:r>
                </w:p>
              </w:tc>
              <w:tc>
                <w:tcPr>
                  <w:tcW w:w="1440" w:type="dxa"/>
                  <w:tcMar>
                    <w:top w:w="150" w:type="dxa"/>
                    <w:left w:w="240" w:type="dxa"/>
                    <w:bottom w:w="150" w:type="dxa"/>
                    <w:right w:w="240" w:type="dxa"/>
                  </w:tcMar>
                  <w:vAlign w:val="center"/>
                  <w:hideMark/>
                </w:tcPr>
                <w:p w14:paraId="769BF51F" w14:textId="77777777" w:rsidR="00B42E64" w:rsidRPr="00F0621F" w:rsidRDefault="00B42E64" w:rsidP="00B42E64">
                  <w:pPr>
                    <w:jc w:val="center"/>
                    <w:rPr>
                      <w:sz w:val="24"/>
                      <w:szCs w:val="24"/>
                      <w:lang w:val="ro-RO"/>
                    </w:rPr>
                  </w:pPr>
                  <w:r w:rsidRPr="00F0621F">
                    <w:rPr>
                      <w:sz w:val="24"/>
                      <w:szCs w:val="24"/>
                      <w:lang w:val="ro-RO"/>
                    </w:rPr>
                    <w:t>2</w:t>
                  </w:r>
                </w:p>
              </w:tc>
              <w:tc>
                <w:tcPr>
                  <w:tcW w:w="7371" w:type="dxa"/>
                  <w:tcMar>
                    <w:top w:w="150" w:type="dxa"/>
                    <w:left w:w="240" w:type="dxa"/>
                    <w:bottom w:w="150" w:type="dxa"/>
                    <w:right w:w="0" w:type="dxa"/>
                  </w:tcMar>
                  <w:vAlign w:val="center"/>
                  <w:hideMark/>
                </w:tcPr>
                <w:p w14:paraId="58179BF9" w14:textId="77777777" w:rsidR="00B42E64" w:rsidRPr="00F0621F" w:rsidRDefault="00B42E64" w:rsidP="00B42E64">
                  <w:pPr>
                    <w:rPr>
                      <w:sz w:val="24"/>
                      <w:szCs w:val="24"/>
                      <w:lang w:val="ro-RO"/>
                    </w:rPr>
                  </w:pPr>
                  <w:r>
                    <w:rPr>
                      <w:sz w:val="24"/>
                      <w:szCs w:val="24"/>
                      <w:lang w:val="ro-RO"/>
                    </w:rPr>
                    <w:t>Sling.</w:t>
                  </w:r>
                </w:p>
              </w:tc>
            </w:tr>
          </w:tbl>
          <w:p w14:paraId="3780D213" w14:textId="165F25F4" w:rsid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3A1083A9" w14:textId="77777777" w:rsidR="00B42E64" w:rsidRDefault="00B42E64" w:rsidP="00B42E64">
            <w:pPr>
              <w:shd w:val="clear" w:color="auto" w:fill="FFFFFF"/>
              <w:jc w:val="both"/>
              <w:outlineLvl w:val="3"/>
              <w:rPr>
                <w:b/>
                <w:bCs/>
                <w:color w:val="0F1115"/>
                <w:szCs w:val="28"/>
                <w:lang w:val="ro-RO"/>
              </w:rPr>
            </w:pPr>
          </w:p>
          <w:p w14:paraId="2697BE9E" w14:textId="77777777" w:rsidR="00B42E64" w:rsidRPr="00436593" w:rsidRDefault="00B42E64" w:rsidP="00B42E64">
            <w:pPr>
              <w:shd w:val="clear" w:color="auto" w:fill="FFFFFF"/>
              <w:jc w:val="both"/>
              <w:outlineLvl w:val="3"/>
              <w:rPr>
                <w:b/>
                <w:bCs/>
                <w:color w:val="0F1115"/>
                <w:szCs w:val="28"/>
                <w:lang w:val="ro-RO"/>
              </w:rPr>
            </w:pPr>
            <w:r w:rsidRPr="00436593">
              <w:rPr>
                <w:b/>
                <w:bCs/>
                <w:color w:val="0F1115"/>
                <w:szCs w:val="28"/>
                <w:lang w:val="ro-RO"/>
              </w:rPr>
              <w:t>7.2 Aparatură pentru respirație</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440"/>
              <w:gridCol w:w="7286"/>
            </w:tblGrid>
            <w:tr w:rsidR="00B42E64" w:rsidRPr="00F0621F" w14:paraId="06908F16" w14:textId="77777777" w:rsidTr="003A5CF0">
              <w:trPr>
                <w:trHeight w:val="20"/>
                <w:tblHeader/>
              </w:trPr>
              <w:tc>
                <w:tcPr>
                  <w:tcW w:w="0" w:type="auto"/>
                  <w:tcMar>
                    <w:top w:w="150" w:type="dxa"/>
                    <w:left w:w="0" w:type="dxa"/>
                    <w:bottom w:w="150" w:type="dxa"/>
                    <w:right w:w="240" w:type="dxa"/>
                  </w:tcMar>
                  <w:hideMark/>
                </w:tcPr>
                <w:p w14:paraId="26786D2C" w14:textId="77777777" w:rsidR="00B42E64" w:rsidRPr="00436593" w:rsidRDefault="00B42E64" w:rsidP="00B42E64">
                  <w:pPr>
                    <w:rPr>
                      <w:b/>
                      <w:bCs/>
                      <w:sz w:val="24"/>
                      <w:szCs w:val="24"/>
                      <w:lang w:val="ro-RO"/>
                    </w:rPr>
                  </w:pPr>
                  <w:r w:rsidRPr="00436593">
                    <w:rPr>
                      <w:b/>
                      <w:bCs/>
                      <w:sz w:val="24"/>
                      <w:szCs w:val="24"/>
                      <w:lang w:val="ro-RO"/>
                    </w:rPr>
                    <w:t>Echipament</w:t>
                  </w:r>
                </w:p>
              </w:tc>
              <w:tc>
                <w:tcPr>
                  <w:tcW w:w="0" w:type="auto"/>
                  <w:tcMar>
                    <w:top w:w="150" w:type="dxa"/>
                    <w:left w:w="240" w:type="dxa"/>
                    <w:bottom w:w="150" w:type="dxa"/>
                    <w:right w:w="240" w:type="dxa"/>
                  </w:tcMar>
                  <w:vAlign w:val="center"/>
                  <w:hideMark/>
                </w:tcPr>
                <w:p w14:paraId="7500E62E" w14:textId="77777777" w:rsidR="00B42E64" w:rsidRPr="00436593" w:rsidRDefault="00B42E64" w:rsidP="00B42E64">
                  <w:pPr>
                    <w:jc w:val="center"/>
                    <w:rPr>
                      <w:b/>
                      <w:bCs/>
                      <w:sz w:val="24"/>
                      <w:szCs w:val="24"/>
                      <w:lang w:val="ro-RO"/>
                    </w:rPr>
                  </w:pPr>
                  <w:r w:rsidRPr="00436593">
                    <w:rPr>
                      <w:b/>
                      <w:bCs/>
                      <w:sz w:val="24"/>
                      <w:szCs w:val="24"/>
                      <w:lang w:val="ro-RO"/>
                    </w:rPr>
                    <w:t>Cantitate</w:t>
                  </w:r>
                </w:p>
              </w:tc>
              <w:tc>
                <w:tcPr>
                  <w:tcW w:w="7286" w:type="dxa"/>
                  <w:tcMar>
                    <w:top w:w="150" w:type="dxa"/>
                    <w:left w:w="240" w:type="dxa"/>
                    <w:bottom w:w="150" w:type="dxa"/>
                    <w:right w:w="240" w:type="dxa"/>
                  </w:tcMar>
                  <w:vAlign w:val="center"/>
                  <w:hideMark/>
                </w:tcPr>
                <w:p w14:paraId="3E8B7191" w14:textId="77777777" w:rsidR="00B42E64" w:rsidRPr="00436593" w:rsidRDefault="00B42E64" w:rsidP="00B42E64">
                  <w:pPr>
                    <w:jc w:val="center"/>
                    <w:rPr>
                      <w:b/>
                      <w:bCs/>
                      <w:sz w:val="24"/>
                      <w:szCs w:val="24"/>
                      <w:lang w:val="ro-RO"/>
                    </w:rPr>
                  </w:pPr>
                  <w:r w:rsidRPr="00436593">
                    <w:rPr>
                      <w:b/>
                      <w:bCs/>
                      <w:sz w:val="24"/>
                      <w:szCs w:val="24"/>
                      <w:lang w:val="ro-RO"/>
                    </w:rPr>
                    <w:t>Specificații</w:t>
                  </w:r>
                </w:p>
              </w:tc>
            </w:tr>
            <w:tr w:rsidR="00B42E64" w:rsidRPr="004D3EB2" w14:paraId="21583290" w14:textId="77777777" w:rsidTr="003A5CF0">
              <w:trPr>
                <w:trHeight w:val="832"/>
              </w:trPr>
              <w:tc>
                <w:tcPr>
                  <w:tcW w:w="0" w:type="auto"/>
                  <w:tcMar>
                    <w:top w:w="150" w:type="dxa"/>
                    <w:left w:w="0" w:type="dxa"/>
                    <w:bottom w:w="150" w:type="dxa"/>
                    <w:right w:w="240" w:type="dxa"/>
                  </w:tcMar>
                  <w:vAlign w:val="center"/>
                  <w:hideMark/>
                </w:tcPr>
                <w:p w14:paraId="72CDF670" w14:textId="77777777" w:rsidR="00B42E64" w:rsidRPr="00F0621F" w:rsidRDefault="00B42E64" w:rsidP="00B42E64">
                  <w:pPr>
                    <w:rPr>
                      <w:sz w:val="24"/>
                      <w:szCs w:val="24"/>
                      <w:lang w:val="ro-RO"/>
                    </w:rPr>
                  </w:pPr>
                  <w:r w:rsidRPr="00F0621F">
                    <w:rPr>
                      <w:sz w:val="24"/>
                      <w:szCs w:val="24"/>
                      <w:lang w:val="ro-RO"/>
                    </w:rPr>
                    <w:t>Instalație fixă oxigen</w:t>
                  </w:r>
                </w:p>
              </w:tc>
              <w:tc>
                <w:tcPr>
                  <w:tcW w:w="0" w:type="auto"/>
                  <w:tcMar>
                    <w:top w:w="150" w:type="dxa"/>
                    <w:left w:w="240" w:type="dxa"/>
                    <w:bottom w:w="150" w:type="dxa"/>
                    <w:right w:w="240" w:type="dxa"/>
                  </w:tcMar>
                  <w:vAlign w:val="center"/>
                  <w:hideMark/>
                </w:tcPr>
                <w:p w14:paraId="62741069" w14:textId="77777777" w:rsidR="00B42E64" w:rsidRPr="00F0621F" w:rsidRDefault="00B42E64" w:rsidP="00B42E64">
                  <w:pPr>
                    <w:jc w:val="center"/>
                    <w:rPr>
                      <w:sz w:val="24"/>
                      <w:szCs w:val="24"/>
                      <w:lang w:val="ro-RO"/>
                    </w:rPr>
                  </w:pPr>
                  <w:r>
                    <w:rPr>
                      <w:sz w:val="24"/>
                      <w:szCs w:val="24"/>
                      <w:lang w:val="ro-RO"/>
                    </w:rPr>
                    <w:t>1</w:t>
                  </w:r>
                </w:p>
              </w:tc>
              <w:tc>
                <w:tcPr>
                  <w:tcW w:w="7286" w:type="dxa"/>
                  <w:tcMar>
                    <w:top w:w="150" w:type="dxa"/>
                    <w:left w:w="240" w:type="dxa"/>
                    <w:bottom w:w="150" w:type="dxa"/>
                    <w:right w:w="0" w:type="dxa"/>
                  </w:tcMar>
                  <w:vAlign w:val="center"/>
                  <w:hideMark/>
                </w:tcPr>
                <w:p w14:paraId="19A67160" w14:textId="77777777" w:rsidR="00B42E64" w:rsidRPr="00F0621F" w:rsidRDefault="00B42E64" w:rsidP="00B42E64">
                  <w:pPr>
                    <w:rPr>
                      <w:sz w:val="24"/>
                      <w:szCs w:val="24"/>
                      <w:lang w:val="ro-RO"/>
                    </w:rPr>
                  </w:pPr>
                  <w:r w:rsidRPr="00F0621F">
                    <w:rPr>
                      <w:sz w:val="24"/>
                      <w:szCs w:val="24"/>
                      <w:lang w:val="ro-RO"/>
                    </w:rPr>
                    <w:t>Butelii 10 L x 2 buc, reductoare cu manometre x 2</w:t>
                  </w:r>
                  <w:r>
                    <w:rPr>
                      <w:sz w:val="24"/>
                      <w:szCs w:val="24"/>
                      <w:lang w:val="ro-RO"/>
                    </w:rPr>
                    <w:t xml:space="preserve"> buc.</w:t>
                  </w:r>
                  <w:r w:rsidRPr="00F0621F">
                    <w:rPr>
                      <w:sz w:val="24"/>
                      <w:szCs w:val="24"/>
                      <w:lang w:val="ro-RO"/>
                    </w:rPr>
                    <w:t>, conexiuni rapide DIN pe perete stâng x 2</w:t>
                  </w:r>
                  <w:r>
                    <w:rPr>
                      <w:sz w:val="24"/>
                      <w:szCs w:val="24"/>
                      <w:lang w:val="ro-RO"/>
                    </w:rPr>
                    <w:t xml:space="preserve"> buc.</w:t>
                  </w:r>
                  <w:r w:rsidRPr="00F0621F">
                    <w:rPr>
                      <w:sz w:val="24"/>
                      <w:szCs w:val="24"/>
                      <w:lang w:val="ro-RO"/>
                    </w:rPr>
                    <w:t xml:space="preserve">, debitmetru 15 L/min cu umidificator x </w:t>
                  </w:r>
                  <w:r>
                    <w:rPr>
                      <w:sz w:val="24"/>
                      <w:szCs w:val="24"/>
                      <w:lang w:val="ro-RO"/>
                    </w:rPr>
                    <w:t>1 buc.</w:t>
                  </w:r>
                </w:p>
              </w:tc>
            </w:tr>
            <w:tr w:rsidR="00B42E64" w:rsidRPr="004D3EB2" w14:paraId="194D2915" w14:textId="77777777" w:rsidTr="003A5CF0">
              <w:trPr>
                <w:trHeight w:val="20"/>
              </w:trPr>
              <w:tc>
                <w:tcPr>
                  <w:tcW w:w="0" w:type="auto"/>
                  <w:tcMar>
                    <w:top w:w="150" w:type="dxa"/>
                    <w:left w:w="0" w:type="dxa"/>
                    <w:bottom w:w="150" w:type="dxa"/>
                    <w:right w:w="240" w:type="dxa"/>
                  </w:tcMar>
                  <w:vAlign w:val="center"/>
                  <w:hideMark/>
                </w:tcPr>
                <w:p w14:paraId="4F988B1D" w14:textId="77777777" w:rsidR="00B42E64" w:rsidRPr="00F0621F" w:rsidRDefault="00B42E64" w:rsidP="00B42E64">
                  <w:pPr>
                    <w:rPr>
                      <w:sz w:val="24"/>
                      <w:szCs w:val="24"/>
                      <w:lang w:val="ro-RO"/>
                    </w:rPr>
                  </w:pPr>
                  <w:r w:rsidRPr="00F0621F">
                    <w:rPr>
                      <w:sz w:val="24"/>
                      <w:szCs w:val="24"/>
                      <w:lang w:val="ro-RO"/>
                    </w:rPr>
                    <w:t>Oxigen portabil</w:t>
                  </w:r>
                </w:p>
              </w:tc>
              <w:tc>
                <w:tcPr>
                  <w:tcW w:w="0" w:type="auto"/>
                  <w:tcMar>
                    <w:top w:w="150" w:type="dxa"/>
                    <w:left w:w="240" w:type="dxa"/>
                    <w:bottom w:w="150" w:type="dxa"/>
                    <w:right w:w="240" w:type="dxa"/>
                  </w:tcMar>
                  <w:vAlign w:val="center"/>
                  <w:hideMark/>
                </w:tcPr>
                <w:p w14:paraId="2A1DB858" w14:textId="77777777" w:rsidR="00B42E64" w:rsidRPr="00F0621F" w:rsidRDefault="00B42E64" w:rsidP="00B42E64">
                  <w:pPr>
                    <w:jc w:val="center"/>
                    <w:rPr>
                      <w:sz w:val="24"/>
                      <w:szCs w:val="24"/>
                      <w:lang w:val="ro-RO"/>
                    </w:rPr>
                  </w:pPr>
                  <w:r w:rsidRPr="00F0621F">
                    <w:rPr>
                      <w:sz w:val="24"/>
                      <w:szCs w:val="24"/>
                      <w:lang w:val="ro-RO"/>
                    </w:rPr>
                    <w:t>1</w:t>
                  </w:r>
                </w:p>
              </w:tc>
              <w:tc>
                <w:tcPr>
                  <w:tcW w:w="7286" w:type="dxa"/>
                  <w:tcMar>
                    <w:top w:w="150" w:type="dxa"/>
                    <w:left w:w="240" w:type="dxa"/>
                    <w:bottom w:w="150" w:type="dxa"/>
                    <w:right w:w="0" w:type="dxa"/>
                  </w:tcMar>
                  <w:vAlign w:val="center"/>
                  <w:hideMark/>
                </w:tcPr>
                <w:p w14:paraId="5135D585" w14:textId="77777777" w:rsidR="00B42E64" w:rsidRPr="00F0621F" w:rsidRDefault="00B42E64" w:rsidP="00B42E64">
                  <w:pPr>
                    <w:rPr>
                      <w:sz w:val="24"/>
                      <w:szCs w:val="24"/>
                      <w:lang w:val="ro-RO"/>
                    </w:rPr>
                  </w:pPr>
                  <w:r w:rsidRPr="00F0621F">
                    <w:rPr>
                      <w:sz w:val="24"/>
                      <w:szCs w:val="24"/>
                      <w:lang w:val="ro-RO"/>
                    </w:rPr>
                    <w:t xml:space="preserve">Butelie 5 L cu geantă </w:t>
                  </w:r>
                  <w:r>
                    <w:rPr>
                      <w:sz w:val="24"/>
                      <w:szCs w:val="24"/>
                      <w:lang w:val="ro-RO"/>
                    </w:rPr>
                    <w:t xml:space="preserve">de </w:t>
                  </w:r>
                  <w:r w:rsidRPr="00F0621F">
                    <w:rPr>
                      <w:sz w:val="24"/>
                      <w:szCs w:val="24"/>
                      <w:lang w:val="ro-RO"/>
                    </w:rPr>
                    <w:t>transport, loc fixare în ambulanță, reductor cu debitmetru 15 L/min</w:t>
                  </w:r>
                  <w:r>
                    <w:rPr>
                      <w:sz w:val="24"/>
                      <w:szCs w:val="24"/>
                      <w:lang w:val="ro-RO"/>
                    </w:rPr>
                    <w:t>.</w:t>
                  </w:r>
                </w:p>
              </w:tc>
            </w:tr>
            <w:tr w:rsidR="00B42E64" w:rsidRPr="004D3EB2" w14:paraId="4CCE2C21" w14:textId="77777777" w:rsidTr="003A5CF0">
              <w:trPr>
                <w:trHeight w:val="20"/>
              </w:trPr>
              <w:tc>
                <w:tcPr>
                  <w:tcW w:w="0" w:type="auto"/>
                  <w:tcMar>
                    <w:top w:w="150" w:type="dxa"/>
                    <w:left w:w="0" w:type="dxa"/>
                    <w:bottom w:w="150" w:type="dxa"/>
                    <w:right w:w="240" w:type="dxa"/>
                  </w:tcMar>
                  <w:vAlign w:val="center"/>
                  <w:hideMark/>
                </w:tcPr>
                <w:p w14:paraId="402DD555" w14:textId="77777777" w:rsidR="00B42E64" w:rsidRPr="00F0621F" w:rsidRDefault="00B42E64" w:rsidP="00B42E64">
                  <w:pPr>
                    <w:rPr>
                      <w:sz w:val="24"/>
                      <w:szCs w:val="24"/>
                      <w:lang w:val="ro-RO"/>
                    </w:rPr>
                  </w:pPr>
                  <w:r w:rsidRPr="00F0621F">
                    <w:rPr>
                      <w:sz w:val="24"/>
                      <w:szCs w:val="24"/>
                      <w:lang w:val="ro-RO"/>
                    </w:rPr>
                    <w:t>Aspirator electric</w:t>
                  </w:r>
                </w:p>
              </w:tc>
              <w:tc>
                <w:tcPr>
                  <w:tcW w:w="0" w:type="auto"/>
                  <w:tcMar>
                    <w:top w:w="150" w:type="dxa"/>
                    <w:left w:w="240" w:type="dxa"/>
                    <w:bottom w:w="150" w:type="dxa"/>
                    <w:right w:w="240" w:type="dxa"/>
                  </w:tcMar>
                  <w:vAlign w:val="center"/>
                  <w:hideMark/>
                </w:tcPr>
                <w:p w14:paraId="395DFB64" w14:textId="77777777" w:rsidR="00B42E64" w:rsidRPr="00F0621F" w:rsidRDefault="00B42E64" w:rsidP="00B42E64">
                  <w:pPr>
                    <w:jc w:val="center"/>
                    <w:rPr>
                      <w:sz w:val="24"/>
                      <w:szCs w:val="24"/>
                      <w:lang w:val="ro-RO"/>
                    </w:rPr>
                  </w:pPr>
                  <w:r w:rsidRPr="00F0621F">
                    <w:rPr>
                      <w:sz w:val="24"/>
                      <w:szCs w:val="24"/>
                      <w:lang w:val="ro-RO"/>
                    </w:rPr>
                    <w:t>1</w:t>
                  </w:r>
                </w:p>
              </w:tc>
              <w:tc>
                <w:tcPr>
                  <w:tcW w:w="7286" w:type="dxa"/>
                  <w:tcMar>
                    <w:top w:w="150" w:type="dxa"/>
                    <w:left w:w="240" w:type="dxa"/>
                    <w:bottom w:w="150" w:type="dxa"/>
                    <w:right w:w="0" w:type="dxa"/>
                  </w:tcMar>
                  <w:vAlign w:val="center"/>
                  <w:hideMark/>
                </w:tcPr>
                <w:p w14:paraId="6581F92D" w14:textId="77777777" w:rsidR="00B42E64" w:rsidRDefault="00B42E64" w:rsidP="00B42E64">
                  <w:pPr>
                    <w:rPr>
                      <w:sz w:val="24"/>
                      <w:szCs w:val="24"/>
                      <w:lang w:val="ro-RO"/>
                    </w:rPr>
                  </w:pPr>
                  <w:r w:rsidRPr="00F0621F">
                    <w:rPr>
                      <w:sz w:val="24"/>
                      <w:szCs w:val="24"/>
                      <w:lang w:val="ro-RO"/>
                    </w:rPr>
                    <w:t>Cu geantă</w:t>
                  </w:r>
                  <w:r>
                    <w:rPr>
                      <w:sz w:val="24"/>
                      <w:szCs w:val="24"/>
                      <w:lang w:val="ro-RO"/>
                    </w:rPr>
                    <w:t xml:space="preserve"> de</w:t>
                  </w:r>
                  <w:r w:rsidRPr="00F0621F">
                    <w:rPr>
                      <w:sz w:val="24"/>
                      <w:szCs w:val="24"/>
                      <w:lang w:val="ro-RO"/>
                    </w:rPr>
                    <w:t xml:space="preserve"> transport, sistem alimentare</w:t>
                  </w:r>
                  <w:r>
                    <w:rPr>
                      <w:sz w:val="24"/>
                      <w:szCs w:val="24"/>
                      <w:lang w:val="ro-RO"/>
                    </w:rPr>
                    <w:t xml:space="preserve"> și </w:t>
                  </w:r>
                  <w:r w:rsidRPr="00F0621F">
                    <w:rPr>
                      <w:sz w:val="24"/>
                      <w:szCs w:val="24"/>
                      <w:lang w:val="ro-RO"/>
                    </w:rPr>
                    <w:t xml:space="preserve">fixare, rezistent </w:t>
                  </w:r>
                  <w:r>
                    <w:rPr>
                      <w:sz w:val="24"/>
                      <w:szCs w:val="24"/>
                      <w:lang w:val="ro-RO"/>
                    </w:rPr>
                    <w:t xml:space="preserve">la </w:t>
                  </w:r>
                  <w:r w:rsidRPr="00F0621F">
                    <w:rPr>
                      <w:sz w:val="24"/>
                      <w:szCs w:val="24"/>
                      <w:lang w:val="ro-RO"/>
                    </w:rPr>
                    <w:t>șocuri</w:t>
                  </w:r>
                  <w:r>
                    <w:rPr>
                      <w:sz w:val="24"/>
                      <w:szCs w:val="24"/>
                      <w:lang w:val="ro-RO"/>
                    </w:rPr>
                    <w:t xml:space="preserve">, </w:t>
                  </w:r>
                  <w:r w:rsidRPr="00F0621F">
                    <w:rPr>
                      <w:sz w:val="24"/>
                      <w:szCs w:val="24"/>
                      <w:lang w:val="ro-RO"/>
                    </w:rPr>
                    <w:t>apă</w:t>
                  </w:r>
                  <w:r>
                    <w:rPr>
                      <w:sz w:val="24"/>
                      <w:szCs w:val="24"/>
                      <w:lang w:val="ro-RO"/>
                    </w:rPr>
                    <w:t xml:space="preserve">, </w:t>
                  </w:r>
                  <w:r w:rsidRPr="00F0621F">
                    <w:rPr>
                      <w:sz w:val="24"/>
                      <w:szCs w:val="24"/>
                      <w:lang w:val="ro-RO"/>
                    </w:rPr>
                    <w:t>dezinfectanți</w:t>
                  </w:r>
                  <w:r>
                    <w:rPr>
                      <w:sz w:val="24"/>
                      <w:szCs w:val="24"/>
                      <w:lang w:val="ro-RO"/>
                    </w:rPr>
                    <w:t>. Cu r</w:t>
                  </w:r>
                  <w:r w:rsidRPr="00F0621F">
                    <w:rPr>
                      <w:sz w:val="24"/>
                      <w:szCs w:val="24"/>
                      <w:lang w:val="ro-RO"/>
                    </w:rPr>
                    <w:t>egulator vacuum, baterie incorporată cu autonomie ≥60 min, alimentare 220V/12V, debit aer ≥30 L/min, presiune ≥600 mmHg, rezervor reutilizabil ≥1L, alarm</w:t>
                  </w:r>
                  <w:r>
                    <w:rPr>
                      <w:sz w:val="24"/>
                      <w:szCs w:val="24"/>
                      <w:lang w:val="ro-RO"/>
                    </w:rPr>
                    <w:t>ă la nivelul scăzut a</w:t>
                  </w:r>
                  <w:r w:rsidRPr="00F0621F">
                    <w:rPr>
                      <w:sz w:val="24"/>
                      <w:szCs w:val="24"/>
                      <w:lang w:val="ro-RO"/>
                    </w:rPr>
                    <w:t xml:space="preserve"> baterie</w:t>
                  </w:r>
                  <w:r>
                    <w:rPr>
                      <w:sz w:val="24"/>
                      <w:szCs w:val="24"/>
                      <w:lang w:val="ro-RO"/>
                    </w:rPr>
                    <w:t>i.</w:t>
                  </w:r>
                </w:p>
                <w:p w14:paraId="464128FC" w14:textId="77777777" w:rsidR="00B42E64" w:rsidRPr="00F0621F" w:rsidRDefault="00B42E64" w:rsidP="00B42E64">
                  <w:pPr>
                    <w:rPr>
                      <w:sz w:val="24"/>
                      <w:szCs w:val="24"/>
                      <w:lang w:val="ro-RO"/>
                    </w:rPr>
                  </w:pPr>
                  <w:r>
                    <w:rPr>
                      <w:sz w:val="24"/>
                      <w:szCs w:val="24"/>
                      <w:lang w:val="ro-RO"/>
                    </w:rPr>
                    <w:t>Configurări la livrare</w:t>
                  </w:r>
                  <w:r w:rsidRPr="00F0621F">
                    <w:rPr>
                      <w:sz w:val="24"/>
                      <w:szCs w:val="24"/>
                      <w:lang w:val="ro-RO"/>
                    </w:rPr>
                    <w:t xml:space="preserve">: cablu </w:t>
                  </w:r>
                  <w:r>
                    <w:rPr>
                      <w:sz w:val="24"/>
                      <w:szCs w:val="24"/>
                      <w:lang w:val="ro-RO"/>
                    </w:rPr>
                    <w:t>de alimentare</w:t>
                  </w:r>
                  <w:r w:rsidRPr="00F0621F">
                    <w:rPr>
                      <w:sz w:val="24"/>
                      <w:szCs w:val="24"/>
                      <w:lang w:val="ro-RO"/>
                    </w:rPr>
                    <w:t>, 2 tuburi</w:t>
                  </w:r>
                  <w:r>
                    <w:rPr>
                      <w:sz w:val="24"/>
                      <w:szCs w:val="24"/>
                      <w:lang w:val="ro-RO"/>
                    </w:rPr>
                    <w:t xml:space="preserve"> din</w:t>
                  </w:r>
                  <w:r w:rsidRPr="00F0621F">
                    <w:rPr>
                      <w:sz w:val="24"/>
                      <w:szCs w:val="24"/>
                      <w:lang w:val="ro-RO"/>
                    </w:rPr>
                    <w:t xml:space="preserve"> silicon 1,5-2m</w:t>
                  </w:r>
                  <w:r>
                    <w:rPr>
                      <w:sz w:val="24"/>
                      <w:szCs w:val="24"/>
                      <w:lang w:val="ro-RO"/>
                    </w:rPr>
                    <w:t xml:space="preserve">, </w:t>
                  </w:r>
                  <w:r w:rsidRPr="00F0621F">
                    <w:rPr>
                      <w:sz w:val="24"/>
                      <w:szCs w:val="24"/>
                      <w:lang w:val="ro-RO"/>
                    </w:rPr>
                    <w:t>5 filtre antibacteriene</w:t>
                  </w:r>
                  <w:r>
                    <w:rPr>
                      <w:sz w:val="24"/>
                      <w:szCs w:val="24"/>
                      <w:lang w:val="ro-RO"/>
                    </w:rPr>
                    <w:t>, manual de utilizare în limba română și engleză.</w:t>
                  </w:r>
                </w:p>
              </w:tc>
            </w:tr>
          </w:tbl>
          <w:p w14:paraId="15CFB863" w14:textId="77777777" w:rsidR="00B42E64" w:rsidRDefault="00B42E64" w:rsidP="00B42E64">
            <w:pPr>
              <w:shd w:val="clear" w:color="auto" w:fill="FFFFFF"/>
              <w:jc w:val="both"/>
              <w:outlineLvl w:val="3"/>
              <w:rPr>
                <w:b/>
                <w:bCs/>
                <w:color w:val="0F1115"/>
                <w:szCs w:val="28"/>
                <w:lang w:val="ro-RO"/>
              </w:rPr>
            </w:pPr>
          </w:p>
          <w:p w14:paraId="5CE15D3E" w14:textId="77777777" w:rsidR="00B42E64" w:rsidRDefault="00B42E64" w:rsidP="00B42E64">
            <w:pPr>
              <w:shd w:val="clear" w:color="auto" w:fill="FFFFFF"/>
              <w:jc w:val="both"/>
              <w:outlineLvl w:val="3"/>
              <w:rPr>
                <w:b/>
                <w:bCs/>
                <w:color w:val="0F1115"/>
                <w:szCs w:val="28"/>
                <w:lang w:val="ro-RO"/>
              </w:rPr>
            </w:pPr>
            <w:r w:rsidRPr="001339D1">
              <w:rPr>
                <w:b/>
                <w:bCs/>
                <w:color w:val="0F1115"/>
                <w:szCs w:val="28"/>
                <w:lang w:val="ro-RO"/>
              </w:rPr>
              <w:t>7.3 Aparatură monitorizare,</w:t>
            </w:r>
            <w:r>
              <w:rPr>
                <w:b/>
                <w:bCs/>
                <w:color w:val="0F1115"/>
                <w:szCs w:val="28"/>
                <w:lang w:val="ro-RO"/>
              </w:rPr>
              <w:t xml:space="preserve"> </w:t>
            </w:r>
            <w:r w:rsidRPr="001339D1">
              <w:rPr>
                <w:b/>
                <w:bCs/>
                <w:color w:val="0F1115"/>
                <w:szCs w:val="28"/>
                <w:lang w:val="ro-RO"/>
              </w:rPr>
              <w:t>diagnosticare</w:t>
            </w:r>
            <w:r>
              <w:rPr>
                <w:b/>
                <w:bCs/>
                <w:color w:val="0F1115"/>
                <w:szCs w:val="28"/>
                <w:lang w:val="ro-RO"/>
              </w:rPr>
              <w:t>, tratament</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1440"/>
              <w:gridCol w:w="7286"/>
            </w:tblGrid>
            <w:tr w:rsidR="00B42E64" w:rsidRPr="00F0621F" w14:paraId="2DFA364A" w14:textId="77777777" w:rsidTr="003A5CF0">
              <w:trPr>
                <w:tblHeader/>
              </w:trPr>
              <w:tc>
                <w:tcPr>
                  <w:tcW w:w="0" w:type="auto"/>
                  <w:tcMar>
                    <w:top w:w="150" w:type="dxa"/>
                    <w:left w:w="0" w:type="dxa"/>
                    <w:bottom w:w="150" w:type="dxa"/>
                    <w:right w:w="240" w:type="dxa"/>
                  </w:tcMar>
                  <w:hideMark/>
                </w:tcPr>
                <w:p w14:paraId="4CC304F7" w14:textId="77777777" w:rsidR="00B42E64" w:rsidRPr="00436593" w:rsidRDefault="00B42E64" w:rsidP="00B42E64">
                  <w:pPr>
                    <w:jc w:val="center"/>
                    <w:rPr>
                      <w:b/>
                      <w:bCs/>
                      <w:sz w:val="24"/>
                      <w:szCs w:val="24"/>
                      <w:lang w:val="ro-RO"/>
                    </w:rPr>
                  </w:pPr>
                  <w:r w:rsidRPr="00436593">
                    <w:rPr>
                      <w:b/>
                      <w:bCs/>
                      <w:sz w:val="24"/>
                      <w:szCs w:val="24"/>
                      <w:lang w:val="ro-RO"/>
                    </w:rPr>
                    <w:t>Echipament</w:t>
                  </w:r>
                </w:p>
              </w:tc>
              <w:tc>
                <w:tcPr>
                  <w:tcW w:w="0" w:type="auto"/>
                  <w:tcMar>
                    <w:top w:w="150" w:type="dxa"/>
                    <w:left w:w="240" w:type="dxa"/>
                    <w:bottom w:w="150" w:type="dxa"/>
                    <w:right w:w="240" w:type="dxa"/>
                  </w:tcMar>
                  <w:vAlign w:val="center"/>
                  <w:hideMark/>
                </w:tcPr>
                <w:p w14:paraId="70A251B7" w14:textId="77777777" w:rsidR="00B42E64" w:rsidRPr="00436593" w:rsidRDefault="00B42E64" w:rsidP="00B42E64">
                  <w:pPr>
                    <w:jc w:val="center"/>
                    <w:rPr>
                      <w:b/>
                      <w:bCs/>
                      <w:sz w:val="24"/>
                      <w:szCs w:val="24"/>
                      <w:lang w:val="ro-RO"/>
                    </w:rPr>
                  </w:pPr>
                  <w:r w:rsidRPr="00436593">
                    <w:rPr>
                      <w:b/>
                      <w:bCs/>
                      <w:sz w:val="24"/>
                      <w:szCs w:val="24"/>
                      <w:lang w:val="ro-RO"/>
                    </w:rPr>
                    <w:t>Cantitate</w:t>
                  </w:r>
                </w:p>
              </w:tc>
              <w:tc>
                <w:tcPr>
                  <w:tcW w:w="7286" w:type="dxa"/>
                  <w:tcMar>
                    <w:top w:w="150" w:type="dxa"/>
                    <w:left w:w="240" w:type="dxa"/>
                    <w:bottom w:w="150" w:type="dxa"/>
                    <w:right w:w="240" w:type="dxa"/>
                  </w:tcMar>
                  <w:vAlign w:val="center"/>
                  <w:hideMark/>
                </w:tcPr>
                <w:p w14:paraId="1E25DF74" w14:textId="77777777" w:rsidR="00B42E64" w:rsidRPr="00436593" w:rsidRDefault="00B42E64" w:rsidP="00B42E64">
                  <w:pPr>
                    <w:jc w:val="center"/>
                    <w:rPr>
                      <w:b/>
                      <w:bCs/>
                      <w:sz w:val="24"/>
                      <w:szCs w:val="24"/>
                      <w:lang w:val="ro-RO"/>
                    </w:rPr>
                  </w:pPr>
                  <w:r w:rsidRPr="00436593">
                    <w:rPr>
                      <w:b/>
                      <w:bCs/>
                      <w:sz w:val="24"/>
                      <w:szCs w:val="24"/>
                      <w:lang w:val="ro-RO"/>
                    </w:rPr>
                    <w:t>Specificații</w:t>
                  </w:r>
                </w:p>
              </w:tc>
            </w:tr>
            <w:tr w:rsidR="00B42E64" w:rsidRPr="004D3EB2" w14:paraId="26804EAD" w14:textId="77777777" w:rsidTr="003A5CF0">
              <w:tc>
                <w:tcPr>
                  <w:tcW w:w="0" w:type="auto"/>
                  <w:tcMar>
                    <w:top w:w="150" w:type="dxa"/>
                    <w:left w:w="0" w:type="dxa"/>
                    <w:bottom w:w="150" w:type="dxa"/>
                    <w:right w:w="240" w:type="dxa"/>
                  </w:tcMar>
                  <w:vAlign w:val="center"/>
                  <w:hideMark/>
                </w:tcPr>
                <w:p w14:paraId="730183DB" w14:textId="77777777" w:rsidR="00B42E64" w:rsidRPr="00E64637" w:rsidRDefault="00B42E64" w:rsidP="00B42E64">
                  <w:pPr>
                    <w:shd w:val="clear" w:color="auto" w:fill="FFFFFF"/>
                    <w:rPr>
                      <w:color w:val="0F1115"/>
                      <w:sz w:val="24"/>
                      <w:szCs w:val="24"/>
                      <w:lang w:val="ro-RO"/>
                    </w:rPr>
                  </w:pPr>
                  <w:r w:rsidRPr="00E64637">
                    <w:rPr>
                      <w:color w:val="0F1115"/>
                      <w:sz w:val="24"/>
                      <w:szCs w:val="24"/>
                      <w:lang w:val="ro-RO"/>
                    </w:rPr>
                    <w:t>Defibrilator semiautomat cu monitor</w:t>
                  </w:r>
                </w:p>
                <w:p w14:paraId="1C2C53A2" w14:textId="77777777" w:rsidR="00B42E64" w:rsidRPr="00F0621F" w:rsidRDefault="00B42E64" w:rsidP="00B42E64">
                  <w:pPr>
                    <w:rPr>
                      <w:sz w:val="24"/>
                      <w:szCs w:val="24"/>
                      <w:lang w:val="ro-RO"/>
                    </w:rPr>
                  </w:pPr>
                </w:p>
              </w:tc>
              <w:tc>
                <w:tcPr>
                  <w:tcW w:w="0" w:type="auto"/>
                  <w:tcMar>
                    <w:top w:w="150" w:type="dxa"/>
                    <w:left w:w="240" w:type="dxa"/>
                    <w:bottom w:w="150" w:type="dxa"/>
                    <w:right w:w="240" w:type="dxa"/>
                  </w:tcMar>
                  <w:vAlign w:val="center"/>
                  <w:hideMark/>
                </w:tcPr>
                <w:p w14:paraId="6B91370E" w14:textId="77777777" w:rsidR="00B42E64" w:rsidRPr="00F0621F" w:rsidRDefault="00B42E64" w:rsidP="00B42E64">
                  <w:pPr>
                    <w:rPr>
                      <w:sz w:val="24"/>
                      <w:szCs w:val="24"/>
                      <w:lang w:val="ro-RO"/>
                    </w:rPr>
                  </w:pPr>
                  <w:r>
                    <w:rPr>
                      <w:sz w:val="24"/>
                      <w:szCs w:val="24"/>
                      <w:lang w:val="ro-RO"/>
                    </w:rPr>
                    <w:t>1</w:t>
                  </w:r>
                </w:p>
              </w:tc>
              <w:tc>
                <w:tcPr>
                  <w:tcW w:w="7286" w:type="dxa"/>
                  <w:tcMar>
                    <w:top w:w="150" w:type="dxa"/>
                    <w:left w:w="240" w:type="dxa"/>
                    <w:bottom w:w="150" w:type="dxa"/>
                    <w:right w:w="0" w:type="dxa"/>
                  </w:tcMar>
                  <w:vAlign w:val="center"/>
                </w:tcPr>
                <w:p w14:paraId="3CF9FFAF"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Cerințe generale:</w:t>
                  </w:r>
                </w:p>
                <w:p w14:paraId="5DD2B01E" w14:textId="77777777" w:rsidR="00B42E64" w:rsidRPr="00F0621F" w:rsidRDefault="00B42E64" w:rsidP="00B67685">
                  <w:pPr>
                    <w:numPr>
                      <w:ilvl w:val="0"/>
                      <w:numId w:val="3"/>
                    </w:numPr>
                    <w:shd w:val="clear" w:color="auto" w:fill="FFFFFF"/>
                    <w:ind w:left="1380"/>
                    <w:rPr>
                      <w:color w:val="0F1115"/>
                      <w:sz w:val="24"/>
                      <w:szCs w:val="24"/>
                      <w:lang w:val="ro-RO"/>
                    </w:rPr>
                  </w:pPr>
                  <w:r w:rsidRPr="00F0621F">
                    <w:rPr>
                      <w:color w:val="0F1115"/>
                      <w:sz w:val="24"/>
                      <w:szCs w:val="24"/>
                      <w:lang w:val="ro-RO"/>
                    </w:rPr>
                    <w:t>Construcție robustă, suprafețe ușor de curățat;</w:t>
                  </w:r>
                </w:p>
                <w:p w14:paraId="76BB5D0A" w14:textId="77777777" w:rsidR="00B42E64" w:rsidRPr="00F0621F" w:rsidRDefault="00B42E64" w:rsidP="00B67685">
                  <w:pPr>
                    <w:numPr>
                      <w:ilvl w:val="0"/>
                      <w:numId w:val="3"/>
                    </w:numPr>
                    <w:shd w:val="clear" w:color="auto" w:fill="FFFFFF"/>
                    <w:ind w:left="1380"/>
                    <w:rPr>
                      <w:color w:val="0F1115"/>
                      <w:sz w:val="24"/>
                      <w:szCs w:val="24"/>
                      <w:lang w:val="ro-RO"/>
                    </w:rPr>
                  </w:pPr>
                  <w:r w:rsidRPr="00F0621F">
                    <w:rPr>
                      <w:color w:val="0F1115"/>
                      <w:sz w:val="24"/>
                      <w:szCs w:val="24"/>
                      <w:lang w:val="ro-RO"/>
                    </w:rPr>
                    <w:t>Rezistent la vibrații și impact conform EN 1789;</w:t>
                  </w:r>
                </w:p>
                <w:p w14:paraId="0CED494A" w14:textId="77777777" w:rsidR="00B42E64" w:rsidRPr="00F0621F" w:rsidRDefault="00B42E64" w:rsidP="00B67685">
                  <w:pPr>
                    <w:numPr>
                      <w:ilvl w:val="0"/>
                      <w:numId w:val="3"/>
                    </w:numPr>
                    <w:shd w:val="clear" w:color="auto" w:fill="FFFFFF"/>
                    <w:ind w:left="1380"/>
                    <w:rPr>
                      <w:color w:val="0F1115"/>
                      <w:sz w:val="24"/>
                      <w:szCs w:val="24"/>
                      <w:lang w:val="ro-RO"/>
                    </w:rPr>
                  </w:pPr>
                  <w:r w:rsidRPr="00F0621F">
                    <w:rPr>
                      <w:color w:val="0F1115"/>
                      <w:sz w:val="24"/>
                      <w:szCs w:val="24"/>
                      <w:lang w:val="ro-RO"/>
                    </w:rPr>
                    <w:t>Reglare digitală niveluri alarmă.</w:t>
                  </w:r>
                </w:p>
                <w:p w14:paraId="06214AB8"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lastRenderedPageBreak/>
                    <w:t>Specificații tehnice:</w:t>
                  </w:r>
                </w:p>
                <w:p w14:paraId="463C161D"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Monitor color ≥7 inci;</w:t>
                  </w:r>
                </w:p>
                <w:p w14:paraId="0A2922E4"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Afișare: ECG, pacemaker, mod AED, SpO2, NIBP, stare baterie, alarme, dată, oră, număr șocuri;</w:t>
                  </w:r>
                </w:p>
                <w:p w14:paraId="672C3BD3"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Funcții: monitorizare ECG, SpO2, NIBP, defibrilare, cardioversie, cardiostimulare;</w:t>
                  </w:r>
                </w:p>
                <w:p w14:paraId="26FFF3EE"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Baterie Li-Ion reîncărcabilă: ≥150 șocuri 200J sau ≥4 ore monitorizare;</w:t>
                  </w:r>
                </w:p>
                <w:p w14:paraId="443DC8FA"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Timp reîncărcare ≤4 ore;</w:t>
                  </w:r>
                </w:p>
                <w:p w14:paraId="1153FEA8"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Alarmă baterie descărcată (vizuală și sonoră);</w:t>
                  </w:r>
                </w:p>
                <w:p w14:paraId="5E5D32B8"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Compatibil padele reutilizabile și de unică folosință (recunoaștere automată);</w:t>
                  </w:r>
                </w:p>
                <w:p w14:paraId="386FA5D2"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Memorie internă ≥2 GB;</w:t>
                  </w:r>
                </w:p>
                <w:p w14:paraId="2E392F20"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 xml:space="preserve">Opțiuni: AED, SpO2, NIBP, </w:t>
                  </w:r>
                  <w:r>
                    <w:rPr>
                      <w:color w:val="0F1115"/>
                      <w:sz w:val="24"/>
                      <w:szCs w:val="24"/>
                      <w:lang w:val="ro-RO"/>
                    </w:rPr>
                    <w:t xml:space="preserve">modul </w:t>
                  </w:r>
                  <w:r w:rsidRPr="00F0621F">
                    <w:rPr>
                      <w:color w:val="0F1115"/>
                      <w:sz w:val="24"/>
                      <w:szCs w:val="24"/>
                      <w:lang w:val="ro-RO"/>
                    </w:rPr>
                    <w:t>Wi-Fi integrate;</w:t>
                  </w:r>
                </w:p>
                <w:p w14:paraId="62D19D30"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Funcționalitate pacemaker extern;</w:t>
                  </w:r>
                </w:p>
                <w:p w14:paraId="1E882DFB"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 xml:space="preserve">Imprimare automată/manuală, hârtie 48 mm (sau </w:t>
                  </w:r>
                  <w:r>
                    <w:rPr>
                      <w:color w:val="0F1115"/>
                      <w:sz w:val="24"/>
                      <w:szCs w:val="24"/>
                      <w:lang w:val="ro-RO"/>
                    </w:rPr>
                    <w:t xml:space="preserve">alte </w:t>
                  </w:r>
                  <w:r w:rsidRPr="00F0621F">
                    <w:rPr>
                      <w:color w:val="0F1115"/>
                      <w:sz w:val="24"/>
                      <w:szCs w:val="24"/>
                      <w:lang w:val="ro-RO"/>
                    </w:rPr>
                    <w:t>standar</w:t>
                  </w:r>
                  <w:r>
                    <w:rPr>
                      <w:color w:val="0F1115"/>
                      <w:sz w:val="24"/>
                      <w:szCs w:val="24"/>
                      <w:lang w:val="ro-RO"/>
                    </w:rPr>
                    <w:t>te</w:t>
                  </w:r>
                  <w:r w:rsidRPr="00F0621F">
                    <w:rPr>
                      <w:color w:val="0F1115"/>
                      <w:sz w:val="24"/>
                      <w:szCs w:val="24"/>
                      <w:lang w:val="ro-RO"/>
                    </w:rPr>
                    <w:t>), viteză 25/50 mm/s;</w:t>
                  </w:r>
                </w:p>
                <w:p w14:paraId="6958AD1B"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Alarme: detașare electrod, asistolie, tahicardie, bradicardie, fibrilație;</w:t>
                  </w:r>
                </w:p>
                <w:p w14:paraId="09F5C41F" w14:textId="77777777" w:rsidR="00B42E64" w:rsidRPr="00F0621F" w:rsidRDefault="00B42E64" w:rsidP="00B67685">
                  <w:pPr>
                    <w:numPr>
                      <w:ilvl w:val="0"/>
                      <w:numId w:val="5"/>
                    </w:numPr>
                    <w:shd w:val="clear" w:color="auto" w:fill="FFFFFF"/>
                    <w:ind w:left="1380"/>
                    <w:rPr>
                      <w:color w:val="0F1115"/>
                      <w:sz w:val="24"/>
                      <w:szCs w:val="24"/>
                      <w:lang w:val="ro-RO"/>
                    </w:rPr>
                  </w:pPr>
                  <w:r w:rsidRPr="00F0621F">
                    <w:rPr>
                      <w:color w:val="0F1115"/>
                      <w:sz w:val="24"/>
                      <w:szCs w:val="24"/>
                      <w:lang w:val="ro-RO"/>
                    </w:rPr>
                    <w:t>Greutate totală cu geantă ≤6 kg.</w:t>
                  </w:r>
                </w:p>
                <w:p w14:paraId="34718E89"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Monitorizare:</w:t>
                  </w:r>
                </w:p>
                <w:p w14:paraId="0375FD3B"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ECG 3 canale;</w:t>
                  </w:r>
                </w:p>
                <w:p w14:paraId="608083A5"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Undă SpO2;</w:t>
                  </w:r>
                </w:p>
                <w:p w14:paraId="3D472829"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Frecvență cardiacă, respiratorie, NIBP;</w:t>
                  </w:r>
                </w:p>
                <w:p w14:paraId="6DDC70DA" w14:textId="77777777" w:rsidR="00B42E64" w:rsidRPr="00F0621F" w:rsidRDefault="00B42E64" w:rsidP="00B67685">
                  <w:pPr>
                    <w:numPr>
                      <w:ilvl w:val="0"/>
                      <w:numId w:val="6"/>
                    </w:numPr>
                    <w:shd w:val="clear" w:color="auto" w:fill="FFFFFF"/>
                    <w:ind w:left="1380"/>
                    <w:rPr>
                      <w:color w:val="0F1115"/>
                      <w:sz w:val="24"/>
                      <w:szCs w:val="24"/>
                      <w:lang w:val="ro-RO"/>
                    </w:rPr>
                  </w:pPr>
                  <w:r w:rsidRPr="00F0621F">
                    <w:rPr>
                      <w:color w:val="0F1115"/>
                      <w:sz w:val="24"/>
                      <w:szCs w:val="24"/>
                      <w:lang w:val="ro-RO"/>
                    </w:rPr>
                    <w:t>Semnal ECG prin electrozi unica folosință și cabluri ECG.</w:t>
                  </w:r>
                </w:p>
                <w:p w14:paraId="3CE251BB"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Parametri defibrilare:</w:t>
                  </w:r>
                </w:p>
                <w:p w14:paraId="51665A8F"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Undă bifazică trunchiată (BTE);</w:t>
                  </w:r>
                </w:p>
                <w:p w14:paraId="5EAD01CE"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 xml:space="preserve">Putere șoc: </w:t>
                  </w:r>
                  <w:r>
                    <w:rPr>
                      <w:color w:val="0F1115"/>
                      <w:sz w:val="24"/>
                      <w:szCs w:val="24"/>
                      <w:lang w:val="ro-RO"/>
                    </w:rPr>
                    <w:t xml:space="preserve">diapazon minim cuprins în-tre </w:t>
                  </w:r>
                  <w:r w:rsidRPr="00F0621F">
                    <w:rPr>
                      <w:color w:val="0F1115"/>
                      <w:sz w:val="24"/>
                      <w:szCs w:val="24"/>
                      <w:lang w:val="ro-RO"/>
                    </w:rPr>
                    <w:t>40-200 J;</w:t>
                  </w:r>
                </w:p>
                <w:p w14:paraId="2E2B1E38"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Timp încărcare la 200J ≤8 sec;</w:t>
                  </w:r>
                </w:p>
                <w:p w14:paraId="473310C7" w14:textId="77777777" w:rsidR="00B42E64" w:rsidRPr="00F0621F"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Cardioversie sincronă;</w:t>
                  </w:r>
                </w:p>
                <w:p w14:paraId="0D17723F" w14:textId="77777777" w:rsidR="00B42E64" w:rsidRDefault="00B42E64" w:rsidP="00B67685">
                  <w:pPr>
                    <w:numPr>
                      <w:ilvl w:val="0"/>
                      <w:numId w:val="7"/>
                    </w:numPr>
                    <w:shd w:val="clear" w:color="auto" w:fill="FFFFFF"/>
                    <w:ind w:left="1380"/>
                    <w:rPr>
                      <w:color w:val="0F1115"/>
                      <w:sz w:val="24"/>
                      <w:szCs w:val="24"/>
                      <w:lang w:val="ro-RO"/>
                    </w:rPr>
                  </w:pPr>
                  <w:r w:rsidRPr="00F0621F">
                    <w:rPr>
                      <w:color w:val="0F1115"/>
                      <w:sz w:val="24"/>
                      <w:szCs w:val="24"/>
                      <w:lang w:val="ro-RO"/>
                    </w:rPr>
                    <w:t>Descărcare automată internă la neutilizare (30 sec).</w:t>
                  </w:r>
                </w:p>
                <w:p w14:paraId="57868718"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Configurație:</w:t>
                  </w:r>
                </w:p>
                <w:p w14:paraId="5EF98400" w14:textId="77777777" w:rsidR="00B42E64" w:rsidRPr="00F0621F" w:rsidRDefault="00B42E64" w:rsidP="00B67685">
                  <w:pPr>
                    <w:numPr>
                      <w:ilvl w:val="0"/>
                      <w:numId w:val="4"/>
                    </w:numPr>
                    <w:shd w:val="clear" w:color="auto" w:fill="FFFFFF"/>
                    <w:ind w:left="1380"/>
                    <w:rPr>
                      <w:color w:val="0F1115"/>
                      <w:sz w:val="24"/>
                      <w:szCs w:val="24"/>
                      <w:lang w:val="ro-RO"/>
                    </w:rPr>
                  </w:pPr>
                  <w:r>
                    <w:rPr>
                      <w:color w:val="0F1115"/>
                      <w:sz w:val="24"/>
                      <w:szCs w:val="24"/>
                      <w:lang w:val="ro-RO"/>
                    </w:rPr>
                    <w:t>B</w:t>
                  </w:r>
                  <w:r w:rsidRPr="00F0621F">
                    <w:rPr>
                      <w:color w:val="0F1115"/>
                      <w:sz w:val="24"/>
                      <w:szCs w:val="24"/>
                      <w:lang w:val="ro-RO"/>
                    </w:rPr>
                    <w:t>aterie Li-Ion</w:t>
                  </w:r>
                  <w:r>
                    <w:rPr>
                      <w:color w:val="0F1115"/>
                      <w:sz w:val="24"/>
                      <w:szCs w:val="24"/>
                      <w:lang w:val="ro-RO"/>
                    </w:rPr>
                    <w:t xml:space="preserve"> – 1 set</w:t>
                  </w:r>
                  <w:r w:rsidRPr="00F0621F">
                    <w:rPr>
                      <w:color w:val="0F1115"/>
                      <w:sz w:val="24"/>
                      <w:szCs w:val="24"/>
                      <w:lang w:val="ro-RO"/>
                    </w:rPr>
                    <w:t>;</w:t>
                  </w:r>
                </w:p>
                <w:p w14:paraId="2549DD80"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Kit padele reutilizabile - 1 set;</w:t>
                  </w:r>
                </w:p>
                <w:p w14:paraId="1DC347C0"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Adaptor padele unica folosință - 1 buc;</w:t>
                  </w:r>
                </w:p>
                <w:p w14:paraId="67A458D4"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lastRenderedPageBreak/>
                    <w:t>Padele unica folosință: 3 kit adult, 2 kit copil;</w:t>
                  </w:r>
                </w:p>
                <w:p w14:paraId="26F0B32E"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Cablu ECG 3 derivații - 1 buc;</w:t>
                  </w:r>
                </w:p>
                <w:p w14:paraId="7B16B058"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Electrozi ECG unica folosință - 50 buc;</w:t>
                  </w:r>
                </w:p>
                <w:p w14:paraId="3078087F"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Printer termic incorporat;</w:t>
                  </w:r>
                </w:p>
                <w:p w14:paraId="07EAB29A"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Hârtie</w:t>
                  </w:r>
                  <w:r>
                    <w:rPr>
                      <w:color w:val="0F1115"/>
                      <w:sz w:val="24"/>
                      <w:szCs w:val="24"/>
                      <w:lang w:val="ro-RO"/>
                    </w:rPr>
                    <w:t xml:space="preserve"> pentru</w:t>
                  </w:r>
                  <w:r w:rsidRPr="00F0621F">
                    <w:rPr>
                      <w:color w:val="0F1115"/>
                      <w:sz w:val="24"/>
                      <w:szCs w:val="24"/>
                      <w:lang w:val="ro-RO"/>
                    </w:rPr>
                    <w:t xml:space="preserve"> imprimantă - 5 buc;</w:t>
                  </w:r>
                </w:p>
                <w:p w14:paraId="51D275D7"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Cablu alimentare 220V - 1 buc;</w:t>
                  </w:r>
                </w:p>
                <w:p w14:paraId="11FFA647" w14:textId="77777777" w:rsidR="00B42E64" w:rsidRPr="00F0621F"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Cablu alimentare 12V - 1 buc;</w:t>
                  </w:r>
                </w:p>
                <w:p w14:paraId="179ABE39" w14:textId="77777777" w:rsidR="00B42E64" w:rsidRPr="00870B32" w:rsidRDefault="00B42E64" w:rsidP="00B67685">
                  <w:pPr>
                    <w:numPr>
                      <w:ilvl w:val="0"/>
                      <w:numId w:val="4"/>
                    </w:numPr>
                    <w:shd w:val="clear" w:color="auto" w:fill="FFFFFF"/>
                    <w:ind w:left="1380"/>
                    <w:rPr>
                      <w:color w:val="0F1115"/>
                      <w:sz w:val="24"/>
                      <w:szCs w:val="24"/>
                      <w:lang w:val="ro-RO"/>
                    </w:rPr>
                  </w:pPr>
                  <w:r w:rsidRPr="00F0621F">
                    <w:rPr>
                      <w:color w:val="0F1115"/>
                      <w:sz w:val="24"/>
                      <w:szCs w:val="24"/>
                      <w:lang w:val="ro-RO"/>
                    </w:rPr>
                    <w:t>Geantă impermeabilă cu compartimente - 1 buc.</w:t>
                  </w:r>
                </w:p>
              </w:tc>
            </w:tr>
            <w:tr w:rsidR="00B42E64" w:rsidRPr="00F0621F" w14:paraId="3B573B9F" w14:textId="77777777" w:rsidTr="003A5CF0">
              <w:tc>
                <w:tcPr>
                  <w:tcW w:w="0" w:type="auto"/>
                  <w:tcMar>
                    <w:top w:w="150" w:type="dxa"/>
                    <w:left w:w="0" w:type="dxa"/>
                    <w:bottom w:w="150" w:type="dxa"/>
                    <w:right w:w="240" w:type="dxa"/>
                  </w:tcMar>
                  <w:vAlign w:val="center"/>
                  <w:hideMark/>
                </w:tcPr>
                <w:p w14:paraId="2356FEA4" w14:textId="77777777" w:rsidR="00B42E64" w:rsidRPr="003A534A" w:rsidRDefault="00B42E64" w:rsidP="00B42E64">
                  <w:pPr>
                    <w:shd w:val="clear" w:color="auto" w:fill="FFFFFF"/>
                    <w:rPr>
                      <w:color w:val="0F1115"/>
                      <w:sz w:val="24"/>
                      <w:szCs w:val="24"/>
                      <w:lang w:val="ro-RO"/>
                    </w:rPr>
                  </w:pPr>
                  <w:r w:rsidRPr="003A534A">
                    <w:rPr>
                      <w:color w:val="0F1115"/>
                      <w:sz w:val="24"/>
                      <w:szCs w:val="24"/>
                      <w:lang w:val="ro-RO"/>
                    </w:rPr>
                    <w:lastRenderedPageBreak/>
                    <w:t xml:space="preserve">Dispozitiv ECG </w:t>
                  </w:r>
                </w:p>
                <w:p w14:paraId="5B73B178" w14:textId="77777777" w:rsidR="00B42E64" w:rsidRPr="00F0621F" w:rsidRDefault="00B42E64" w:rsidP="00B42E64">
                  <w:pPr>
                    <w:rPr>
                      <w:sz w:val="24"/>
                      <w:szCs w:val="24"/>
                      <w:lang w:val="ro-RO"/>
                    </w:rPr>
                  </w:pPr>
                </w:p>
              </w:tc>
              <w:tc>
                <w:tcPr>
                  <w:tcW w:w="0" w:type="auto"/>
                  <w:tcMar>
                    <w:top w:w="150" w:type="dxa"/>
                    <w:left w:w="240" w:type="dxa"/>
                    <w:bottom w:w="150" w:type="dxa"/>
                    <w:right w:w="240" w:type="dxa"/>
                  </w:tcMar>
                  <w:vAlign w:val="center"/>
                  <w:hideMark/>
                </w:tcPr>
                <w:p w14:paraId="006C24E9" w14:textId="77777777" w:rsidR="00B42E64" w:rsidRPr="00F0621F" w:rsidRDefault="00B42E64" w:rsidP="00B42E64">
                  <w:pPr>
                    <w:rPr>
                      <w:sz w:val="24"/>
                      <w:szCs w:val="24"/>
                      <w:lang w:val="ro-RO"/>
                    </w:rPr>
                  </w:pPr>
                  <w:r w:rsidRPr="00F0621F">
                    <w:rPr>
                      <w:sz w:val="24"/>
                      <w:szCs w:val="24"/>
                      <w:lang w:val="ro-RO"/>
                    </w:rPr>
                    <w:t>1 set</w:t>
                  </w:r>
                </w:p>
              </w:tc>
              <w:tc>
                <w:tcPr>
                  <w:tcW w:w="7286" w:type="dxa"/>
                  <w:tcMar>
                    <w:top w:w="150" w:type="dxa"/>
                    <w:left w:w="240" w:type="dxa"/>
                    <w:bottom w:w="150" w:type="dxa"/>
                    <w:right w:w="0" w:type="dxa"/>
                  </w:tcMar>
                  <w:vAlign w:val="center"/>
                </w:tcPr>
                <w:p w14:paraId="4FD0A9BA"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Cerințe generale:</w:t>
                  </w:r>
                </w:p>
                <w:p w14:paraId="130C2F6C" w14:textId="77777777" w:rsidR="00B42E64" w:rsidRPr="00FC71CC" w:rsidRDefault="00B42E64" w:rsidP="00B42E64">
                  <w:pPr>
                    <w:shd w:val="clear" w:color="auto" w:fill="FFFFFF"/>
                    <w:rPr>
                      <w:color w:val="0F1115"/>
                      <w:sz w:val="24"/>
                      <w:szCs w:val="24"/>
                      <w:lang w:val="ro-RO"/>
                    </w:rPr>
                  </w:pPr>
                  <w:r w:rsidRPr="00FC71CC">
                    <w:rPr>
                      <w:color w:val="0F1115"/>
                      <w:sz w:val="24"/>
                      <w:szCs w:val="24"/>
                      <w:lang w:val="ro-RO"/>
                    </w:rPr>
                    <w:t>Electrocardiograf cu 3 canale, predestinat utilizării de către echipele AMU</w:t>
                  </w:r>
                  <w:r>
                    <w:rPr>
                      <w:color w:val="0F1115"/>
                      <w:sz w:val="24"/>
                      <w:szCs w:val="24"/>
                      <w:lang w:val="ro-RO"/>
                    </w:rPr>
                    <w:t>, f</w:t>
                  </w:r>
                  <w:r w:rsidRPr="00FC71CC">
                    <w:rPr>
                      <w:color w:val="0F1115"/>
                      <w:sz w:val="24"/>
                      <w:szCs w:val="24"/>
                      <w:lang w:val="ro-RO"/>
                    </w:rPr>
                    <w:t>uncționarea în regim non-stop</w:t>
                  </w:r>
                  <w:r>
                    <w:rPr>
                      <w:color w:val="0F1115"/>
                      <w:sz w:val="24"/>
                      <w:szCs w:val="24"/>
                      <w:lang w:val="ro-RO"/>
                    </w:rPr>
                    <w:t xml:space="preserve"> t</w:t>
                  </w:r>
                  <w:r w:rsidRPr="00FC71CC">
                    <w:rPr>
                      <w:color w:val="0F1115"/>
                      <w:sz w:val="24"/>
                      <w:szCs w:val="24"/>
                      <w:lang w:val="ro-RO"/>
                    </w:rPr>
                    <w:t>ransportarea la locul solicitării în diverse condiții climaterice cu lipsa unei surse de alimentare externe.</w:t>
                  </w:r>
                </w:p>
                <w:p w14:paraId="558401EC"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Specificații tehnice:</w:t>
                  </w:r>
                </w:p>
                <w:p w14:paraId="444AA3B5"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Tip pacient – Adult și pediatric</w:t>
                  </w:r>
                </w:p>
                <w:p w14:paraId="7E7742F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Configurație – Portabil</w:t>
                  </w:r>
                </w:p>
                <w:p w14:paraId="40504935"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Numărul canalelor de procesare – 3</w:t>
                  </w:r>
                </w:p>
                <w:p w14:paraId="6315438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Tipul de înregistrare a derivațielor – Automat și manual</w:t>
                  </w:r>
                </w:p>
                <w:p w14:paraId="41CB901E"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Sensivitatea –5, 10, 20. mm/mv</w:t>
                  </w:r>
                </w:p>
                <w:p w14:paraId="3964AA16"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Semnalul de calibrare – 1 mV, ± 1%</w:t>
                  </w:r>
                </w:p>
                <w:p w14:paraId="65DDEA0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Frecvența de diagnostic – 0.01-350 Hz</w:t>
                  </w:r>
                </w:p>
                <w:p w14:paraId="0D67044E"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Filtre musculare –DA</w:t>
                  </w:r>
                </w:p>
                <w:p w14:paraId="441CD2F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Filtre frecvență joasă –DA</w:t>
                  </w:r>
                </w:p>
                <w:p w14:paraId="20D540A5"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Filtre frecvență înaltă –DA</w:t>
                  </w:r>
                </w:p>
                <w:p w14:paraId="301DAC4B"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Filtru de rețea – 50 Hz</w:t>
                  </w:r>
                </w:p>
                <w:p w14:paraId="7D67957B"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Impedanța de intrare  ≥ 10 M Ohm</w:t>
                  </w:r>
                </w:p>
                <w:p w14:paraId="09DE808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Gama de rejecție a modului comun la 50 Hz   ≥ 140 dB</w:t>
                  </w:r>
                </w:p>
                <w:p w14:paraId="37F583CD"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Convertor analog-digital  ≥</w:t>
                  </w:r>
                  <w:r>
                    <w:rPr>
                      <w:color w:val="0F1115"/>
                      <w:sz w:val="24"/>
                      <w:szCs w:val="24"/>
                      <w:lang w:val="ro-RO"/>
                    </w:rPr>
                    <w:t xml:space="preserve"> 24</w:t>
                  </w:r>
                  <w:r w:rsidRPr="00774DEA">
                    <w:rPr>
                      <w:color w:val="0F1115"/>
                      <w:sz w:val="24"/>
                      <w:szCs w:val="24"/>
                      <w:lang w:val="ro-RO"/>
                    </w:rPr>
                    <w:t xml:space="preserve"> bit</w:t>
                  </w:r>
                </w:p>
                <w:p w14:paraId="60CE114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Scurgesi spre pacient prin electrozi ≤10 μA</w:t>
                  </w:r>
                </w:p>
                <w:p w14:paraId="5C78FD3F"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Detector de pacemaker – DA</w:t>
                  </w:r>
                </w:p>
                <w:p w14:paraId="289845C9"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Indicare deconectare electrozi –acustic sau vizual</w:t>
                  </w:r>
                </w:p>
                <w:p w14:paraId="74B9F91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Imprimantă termică încorporată – DA</w:t>
                  </w:r>
                </w:p>
                <w:p w14:paraId="1D952B9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Marimea ruloului de hartie - 80x20mm sau 80x30mm.</w:t>
                  </w:r>
                </w:p>
                <w:p w14:paraId="7EB50F3F"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Viteza de înscriere -25, 50 mm/s</w:t>
                  </w:r>
                </w:p>
                <w:p w14:paraId="0316DF39"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Numărul de derivații înscrise simultan – 3 derivații</w:t>
                  </w:r>
                </w:p>
                <w:p w14:paraId="1F7E4096"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lastRenderedPageBreak/>
                    <w:t>Derivațiile înscrise – 12 derivații</w:t>
                  </w:r>
                </w:p>
                <w:p w14:paraId="49807AC8"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Hîrtia termică să fie compatibilă și de la alți producători -DA</w:t>
                  </w:r>
                </w:p>
                <w:p w14:paraId="60F335A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Ecran color – DA</w:t>
                  </w:r>
                </w:p>
                <w:p w14:paraId="6D5E3031"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 xml:space="preserve">Funcție Tuchscreen - </w:t>
                  </w:r>
                  <w:r>
                    <w:rPr>
                      <w:color w:val="0F1115"/>
                      <w:sz w:val="24"/>
                      <w:szCs w:val="24"/>
                      <w:lang w:val="ro-RO"/>
                    </w:rPr>
                    <w:t>opțional</w:t>
                  </w:r>
                </w:p>
                <w:p w14:paraId="516BB08D"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Marimea ecran  ≥ 5 inch</w:t>
                  </w:r>
                </w:p>
                <w:p w14:paraId="2B60E8AA"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Afișarea pe ecran – data, ora, nivel baterie, sensibilitatea, viteza de înscriere, filtre, derivații și modul de operare.</w:t>
                  </w:r>
                </w:p>
                <w:p w14:paraId="3FCA9AA0"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Număr de derivații afișate simultan – 12</w:t>
                  </w:r>
                </w:p>
                <w:p w14:paraId="5A9AAFEF"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Stocarea datelor – minim 300 investigații</w:t>
                  </w:r>
                </w:p>
                <w:p w14:paraId="7B5C4C6C"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Posibilitatea transmiterii datelor la un sistem de management – prin modul WiFi</w:t>
                  </w:r>
                  <w:r>
                    <w:rPr>
                      <w:color w:val="0F1115"/>
                      <w:sz w:val="24"/>
                      <w:szCs w:val="24"/>
                      <w:lang w:val="ro-RO"/>
                    </w:rPr>
                    <w:t xml:space="preserve"> încorporat.</w:t>
                  </w:r>
                </w:p>
                <w:p w14:paraId="1EECBAF4"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Posibilitatea introducerii rapide a datelor pacientului - Nume, ID, vîrsta, sex.</w:t>
                  </w:r>
                </w:p>
                <w:p w14:paraId="7ACCF5E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Identificarea izoliniei – DA</w:t>
                  </w:r>
                </w:p>
                <w:p w14:paraId="2401D7BD"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Frecvența ritmului cardiac identificat - 30-300 BPM cu acuratețea de ± 1 BPM</w:t>
                  </w:r>
                </w:p>
                <w:p w14:paraId="75BE323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Sistem de interpretare a datelor – DA</w:t>
                  </w:r>
                </w:p>
                <w:p w14:paraId="1C996FE7"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Măsurări - PR, QT, QTC, P, QRS, T, HR;</w:t>
                  </w:r>
                </w:p>
                <w:p w14:paraId="4566B793"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Timpul înterpretării – minim 10 sec.</w:t>
                  </w:r>
                </w:p>
                <w:p w14:paraId="109D6742"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Alimentarea - 220 V, 50 Hz</w:t>
                  </w:r>
                </w:p>
                <w:p w14:paraId="018F1530"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Baterie reîncărcabilă – DA</w:t>
                  </w:r>
                </w:p>
                <w:p w14:paraId="692C8D7B"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Timp de operare autonomă pe baza bateriei – minim 4 ore.</w:t>
                  </w:r>
                </w:p>
                <w:p w14:paraId="6D3C869E" w14:textId="77777777" w:rsidR="00B42E64" w:rsidRPr="00774DEA" w:rsidRDefault="00B42E64" w:rsidP="00B67685">
                  <w:pPr>
                    <w:numPr>
                      <w:ilvl w:val="0"/>
                      <w:numId w:val="8"/>
                    </w:numPr>
                    <w:shd w:val="clear" w:color="auto" w:fill="FFFFFF"/>
                    <w:tabs>
                      <w:tab w:val="clear" w:pos="720"/>
                      <w:tab w:val="num" w:pos="993"/>
                    </w:tabs>
                    <w:ind w:left="1418"/>
                    <w:rPr>
                      <w:color w:val="0F1115"/>
                      <w:sz w:val="24"/>
                      <w:szCs w:val="24"/>
                      <w:lang w:val="ro-RO"/>
                    </w:rPr>
                  </w:pPr>
                  <w:r w:rsidRPr="00774DEA">
                    <w:rPr>
                      <w:color w:val="0F1115"/>
                      <w:sz w:val="24"/>
                      <w:szCs w:val="24"/>
                      <w:lang w:val="ro-RO"/>
                    </w:rPr>
                    <w:t>Protecție de defibrilare tip CF – DA</w:t>
                  </w:r>
                </w:p>
                <w:p w14:paraId="46054605"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Accesorii:</w:t>
                  </w:r>
                </w:p>
                <w:p w14:paraId="535C19F0" w14:textId="77777777" w:rsidR="00B42E64" w:rsidRPr="00F0621F" w:rsidRDefault="00B42E64" w:rsidP="00B67685">
                  <w:pPr>
                    <w:numPr>
                      <w:ilvl w:val="0"/>
                      <w:numId w:val="9"/>
                    </w:numPr>
                    <w:shd w:val="clear" w:color="auto" w:fill="FFFFFF"/>
                    <w:ind w:left="1380"/>
                    <w:rPr>
                      <w:color w:val="0F1115"/>
                      <w:sz w:val="24"/>
                      <w:szCs w:val="24"/>
                      <w:lang w:val="ro-RO"/>
                    </w:rPr>
                  </w:pPr>
                  <w:r w:rsidRPr="00774DEA">
                    <w:rPr>
                      <w:sz w:val="24"/>
                      <w:szCs w:val="24"/>
                      <w:lang w:val="ro-MD"/>
                    </w:rPr>
                    <w:t>Cablu ECG original (de la producătorul ECG-ului)</w:t>
                  </w:r>
                  <w:r w:rsidRPr="00F0621F">
                    <w:rPr>
                      <w:color w:val="0F1115"/>
                      <w:sz w:val="24"/>
                      <w:szCs w:val="24"/>
                      <w:lang w:val="ro-RO"/>
                    </w:rPr>
                    <w:t xml:space="preserve"> - </w:t>
                  </w:r>
                  <w:r>
                    <w:rPr>
                      <w:color w:val="0F1115"/>
                      <w:sz w:val="24"/>
                      <w:szCs w:val="24"/>
                      <w:lang w:val="ro-RO"/>
                    </w:rPr>
                    <w:t>2</w:t>
                  </w:r>
                  <w:r w:rsidRPr="00F0621F">
                    <w:rPr>
                      <w:color w:val="0F1115"/>
                      <w:sz w:val="24"/>
                      <w:szCs w:val="24"/>
                      <w:lang w:val="ro-RO"/>
                    </w:rPr>
                    <w:t xml:space="preserve"> buc;</w:t>
                  </w:r>
                </w:p>
                <w:p w14:paraId="0F5BEA27"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Electrozi toracici (</w:t>
                  </w:r>
                  <w:r>
                    <w:rPr>
                      <w:color w:val="0F1115"/>
                      <w:sz w:val="24"/>
                      <w:szCs w:val="24"/>
                      <w:lang w:val="ro-RO"/>
                    </w:rPr>
                    <w:t xml:space="preserve">1set </w:t>
                  </w:r>
                  <w:r w:rsidRPr="00F0621F">
                    <w:rPr>
                      <w:color w:val="0F1115"/>
                      <w:sz w:val="24"/>
                      <w:szCs w:val="24"/>
                      <w:lang w:val="ro-RO"/>
                    </w:rPr>
                    <w:t>- 6 buc</w:t>
                  </w:r>
                  <w:r>
                    <w:rPr>
                      <w:color w:val="0F1115"/>
                      <w:sz w:val="24"/>
                      <w:szCs w:val="24"/>
                      <w:lang w:val="ro-RO"/>
                    </w:rPr>
                    <w:t>) – 2 set</w:t>
                  </w:r>
                  <w:r w:rsidRPr="00F0621F">
                    <w:rPr>
                      <w:color w:val="0F1115"/>
                      <w:sz w:val="24"/>
                      <w:szCs w:val="24"/>
                      <w:lang w:val="ro-RO"/>
                    </w:rPr>
                    <w:t>;</w:t>
                  </w:r>
                </w:p>
                <w:p w14:paraId="5432851A"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 xml:space="preserve">Electrozi extremități </w:t>
                  </w:r>
                  <w:r>
                    <w:rPr>
                      <w:color w:val="0F1115"/>
                      <w:sz w:val="24"/>
                      <w:szCs w:val="24"/>
                      <w:lang w:val="ro-RO"/>
                    </w:rPr>
                    <w:t xml:space="preserve">tip </w:t>
                  </w:r>
                  <w:r w:rsidRPr="00F0621F">
                    <w:rPr>
                      <w:color w:val="0F1115"/>
                      <w:sz w:val="24"/>
                      <w:szCs w:val="24"/>
                      <w:lang w:val="ro-RO"/>
                    </w:rPr>
                    <w:t>clame</w:t>
                  </w:r>
                  <w:r>
                    <w:rPr>
                      <w:color w:val="0F1115"/>
                      <w:sz w:val="24"/>
                      <w:szCs w:val="24"/>
                      <w:lang w:val="ro-RO"/>
                    </w:rPr>
                    <w:t xml:space="preserve"> (1 set - </w:t>
                  </w:r>
                  <w:r w:rsidRPr="00F0621F">
                    <w:rPr>
                      <w:color w:val="0F1115"/>
                      <w:sz w:val="24"/>
                      <w:szCs w:val="24"/>
                      <w:lang w:val="ro-RO"/>
                    </w:rPr>
                    <w:t>4 buc</w:t>
                  </w:r>
                  <w:r>
                    <w:rPr>
                      <w:color w:val="0F1115"/>
                      <w:sz w:val="24"/>
                      <w:szCs w:val="24"/>
                      <w:lang w:val="ro-RO"/>
                    </w:rPr>
                    <w:t>) – 2 set</w:t>
                  </w:r>
                  <w:r w:rsidRPr="00F0621F">
                    <w:rPr>
                      <w:color w:val="0F1115"/>
                      <w:sz w:val="24"/>
                      <w:szCs w:val="24"/>
                      <w:lang w:val="ro-RO"/>
                    </w:rPr>
                    <w:t>;</w:t>
                  </w:r>
                </w:p>
                <w:p w14:paraId="3129135C"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Hârtie</w:t>
                  </w:r>
                  <w:r>
                    <w:rPr>
                      <w:color w:val="0F1115"/>
                      <w:sz w:val="24"/>
                      <w:szCs w:val="24"/>
                      <w:lang w:val="ro-RO"/>
                    </w:rPr>
                    <w:t xml:space="preserve"> pentru</w:t>
                  </w:r>
                  <w:r w:rsidRPr="00F0621F">
                    <w:rPr>
                      <w:color w:val="0F1115"/>
                      <w:sz w:val="24"/>
                      <w:szCs w:val="24"/>
                      <w:lang w:val="ro-RO"/>
                    </w:rPr>
                    <w:t xml:space="preserve"> imprimantă - 5 buc;</w:t>
                  </w:r>
                </w:p>
                <w:p w14:paraId="0FD86CE4"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Cablu alimentare 220V - 1 buc;</w:t>
                  </w:r>
                </w:p>
                <w:p w14:paraId="7CD630B4"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Geantă transport - 1 buc;</w:t>
                  </w:r>
                </w:p>
                <w:p w14:paraId="40176D57" w14:textId="77777777" w:rsidR="00B42E64" w:rsidRPr="00F0621F"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Manual utilizare română/engleză;</w:t>
                  </w:r>
                </w:p>
                <w:p w14:paraId="5DCA777F" w14:textId="77777777" w:rsidR="00B42E64" w:rsidRPr="00104F71" w:rsidRDefault="00B42E64" w:rsidP="00B67685">
                  <w:pPr>
                    <w:numPr>
                      <w:ilvl w:val="0"/>
                      <w:numId w:val="9"/>
                    </w:numPr>
                    <w:shd w:val="clear" w:color="auto" w:fill="FFFFFF"/>
                    <w:ind w:left="1380"/>
                    <w:rPr>
                      <w:color w:val="0F1115"/>
                      <w:sz w:val="24"/>
                      <w:szCs w:val="24"/>
                      <w:lang w:val="ro-RO"/>
                    </w:rPr>
                  </w:pPr>
                  <w:r w:rsidRPr="00F0621F">
                    <w:rPr>
                      <w:color w:val="0F1115"/>
                      <w:sz w:val="24"/>
                      <w:szCs w:val="24"/>
                      <w:lang w:val="ro-RO"/>
                    </w:rPr>
                    <w:t>Greutate ≤3,5 kg.</w:t>
                  </w:r>
                </w:p>
              </w:tc>
            </w:tr>
            <w:tr w:rsidR="00B42E64" w:rsidRPr="004D3EB2" w14:paraId="4CD3A0FC" w14:textId="77777777" w:rsidTr="003A5CF0">
              <w:tc>
                <w:tcPr>
                  <w:tcW w:w="0" w:type="auto"/>
                  <w:tcMar>
                    <w:top w:w="150" w:type="dxa"/>
                    <w:left w:w="0" w:type="dxa"/>
                    <w:bottom w:w="150" w:type="dxa"/>
                    <w:right w:w="240" w:type="dxa"/>
                  </w:tcMar>
                  <w:vAlign w:val="center"/>
                  <w:hideMark/>
                </w:tcPr>
                <w:p w14:paraId="1C971F9A" w14:textId="77777777" w:rsidR="00B42E64" w:rsidRPr="003A534A" w:rsidRDefault="00B42E64" w:rsidP="00B42E64">
                  <w:pPr>
                    <w:shd w:val="clear" w:color="auto" w:fill="FFFFFF"/>
                    <w:rPr>
                      <w:color w:val="0F1115"/>
                      <w:sz w:val="24"/>
                      <w:szCs w:val="24"/>
                      <w:lang w:val="ro-RO"/>
                    </w:rPr>
                  </w:pPr>
                  <w:r w:rsidRPr="003A534A">
                    <w:rPr>
                      <w:color w:val="0F1115"/>
                      <w:sz w:val="24"/>
                      <w:szCs w:val="24"/>
                      <w:lang w:val="ro-RO"/>
                    </w:rPr>
                    <w:lastRenderedPageBreak/>
                    <w:t>Pompă de seringă</w:t>
                  </w:r>
                </w:p>
                <w:p w14:paraId="6CA40C71" w14:textId="77777777" w:rsidR="00B42E64" w:rsidRPr="00F0621F" w:rsidRDefault="00B42E64" w:rsidP="00B42E64">
                  <w:pPr>
                    <w:rPr>
                      <w:sz w:val="24"/>
                      <w:szCs w:val="24"/>
                      <w:lang w:val="ro-RO"/>
                    </w:rPr>
                  </w:pPr>
                </w:p>
              </w:tc>
              <w:tc>
                <w:tcPr>
                  <w:tcW w:w="0" w:type="auto"/>
                  <w:tcMar>
                    <w:top w:w="150" w:type="dxa"/>
                    <w:left w:w="240" w:type="dxa"/>
                    <w:bottom w:w="150" w:type="dxa"/>
                    <w:right w:w="240" w:type="dxa"/>
                  </w:tcMar>
                  <w:vAlign w:val="center"/>
                  <w:hideMark/>
                </w:tcPr>
                <w:p w14:paraId="6C7E3F69" w14:textId="77777777" w:rsidR="00B42E64" w:rsidRPr="00F0621F" w:rsidRDefault="00B42E64" w:rsidP="00B42E64">
                  <w:pPr>
                    <w:rPr>
                      <w:sz w:val="24"/>
                      <w:szCs w:val="24"/>
                      <w:lang w:val="ro-RO"/>
                    </w:rPr>
                  </w:pPr>
                  <w:r w:rsidRPr="00F0621F">
                    <w:rPr>
                      <w:sz w:val="24"/>
                      <w:szCs w:val="24"/>
                      <w:lang w:val="ro-RO"/>
                    </w:rPr>
                    <w:t>1</w:t>
                  </w:r>
                </w:p>
              </w:tc>
              <w:tc>
                <w:tcPr>
                  <w:tcW w:w="7286" w:type="dxa"/>
                  <w:tcMar>
                    <w:top w:w="150" w:type="dxa"/>
                    <w:left w:w="240" w:type="dxa"/>
                    <w:bottom w:w="150" w:type="dxa"/>
                    <w:right w:w="0" w:type="dxa"/>
                  </w:tcMar>
                  <w:vAlign w:val="center"/>
                </w:tcPr>
                <w:p w14:paraId="4253A2CB"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Configurație:</w:t>
                  </w:r>
                </w:p>
                <w:p w14:paraId="1D992522" w14:textId="77777777" w:rsidR="00B42E64" w:rsidRPr="00F0621F" w:rsidRDefault="00B42E64" w:rsidP="00B67685">
                  <w:pPr>
                    <w:numPr>
                      <w:ilvl w:val="0"/>
                      <w:numId w:val="10"/>
                    </w:numPr>
                    <w:shd w:val="clear" w:color="auto" w:fill="FFFFFF"/>
                    <w:ind w:left="1380"/>
                    <w:rPr>
                      <w:color w:val="0F1115"/>
                      <w:sz w:val="24"/>
                      <w:szCs w:val="24"/>
                      <w:lang w:val="ro-RO"/>
                    </w:rPr>
                  </w:pPr>
                  <w:r>
                    <w:rPr>
                      <w:color w:val="0F1115"/>
                      <w:sz w:val="24"/>
                      <w:szCs w:val="24"/>
                      <w:lang w:val="ro-RO"/>
                    </w:rPr>
                    <w:t>Pompă de s</w:t>
                  </w:r>
                  <w:r w:rsidRPr="00F0621F">
                    <w:rPr>
                      <w:color w:val="0F1115"/>
                      <w:sz w:val="24"/>
                      <w:szCs w:val="24"/>
                      <w:lang w:val="ro-RO"/>
                    </w:rPr>
                    <w:t>eringă;</w:t>
                  </w:r>
                </w:p>
                <w:p w14:paraId="17324599" w14:textId="77777777" w:rsidR="00B42E64" w:rsidRPr="00F0621F" w:rsidRDefault="00B42E64" w:rsidP="00B67685">
                  <w:pPr>
                    <w:numPr>
                      <w:ilvl w:val="0"/>
                      <w:numId w:val="10"/>
                    </w:numPr>
                    <w:shd w:val="clear" w:color="auto" w:fill="FFFFFF"/>
                    <w:ind w:left="1380"/>
                    <w:rPr>
                      <w:color w:val="0F1115"/>
                      <w:sz w:val="24"/>
                      <w:szCs w:val="24"/>
                      <w:lang w:val="ro-RO"/>
                    </w:rPr>
                  </w:pPr>
                  <w:r w:rsidRPr="00F0621F">
                    <w:rPr>
                      <w:color w:val="0F1115"/>
                      <w:sz w:val="24"/>
                      <w:szCs w:val="24"/>
                      <w:lang w:val="ro-RO"/>
                    </w:rPr>
                    <w:t>Acumulator Li-Ion reîncărcabil;</w:t>
                  </w:r>
                </w:p>
                <w:p w14:paraId="7EA4B38E" w14:textId="77777777" w:rsidR="00B42E64" w:rsidRPr="00F0621F" w:rsidRDefault="00B42E64" w:rsidP="00B67685">
                  <w:pPr>
                    <w:numPr>
                      <w:ilvl w:val="0"/>
                      <w:numId w:val="10"/>
                    </w:numPr>
                    <w:shd w:val="clear" w:color="auto" w:fill="FFFFFF"/>
                    <w:ind w:left="1380"/>
                    <w:rPr>
                      <w:color w:val="0F1115"/>
                      <w:sz w:val="24"/>
                      <w:szCs w:val="24"/>
                      <w:lang w:val="ro-RO"/>
                    </w:rPr>
                  </w:pPr>
                  <w:r w:rsidRPr="00F0621F">
                    <w:rPr>
                      <w:color w:val="0F1115"/>
                      <w:sz w:val="24"/>
                      <w:szCs w:val="24"/>
                      <w:lang w:val="ro-RO"/>
                    </w:rPr>
                    <w:t>Suport fixare perete;</w:t>
                  </w:r>
                </w:p>
                <w:p w14:paraId="0F89388A" w14:textId="77777777" w:rsidR="00B42E64" w:rsidRPr="00F0621F" w:rsidRDefault="00B42E64" w:rsidP="00B67685">
                  <w:pPr>
                    <w:numPr>
                      <w:ilvl w:val="0"/>
                      <w:numId w:val="10"/>
                    </w:numPr>
                    <w:shd w:val="clear" w:color="auto" w:fill="FFFFFF"/>
                    <w:ind w:left="1380"/>
                    <w:rPr>
                      <w:color w:val="0F1115"/>
                      <w:sz w:val="24"/>
                      <w:szCs w:val="24"/>
                      <w:lang w:val="ro-RO"/>
                    </w:rPr>
                  </w:pPr>
                  <w:r w:rsidRPr="00F0621F">
                    <w:rPr>
                      <w:color w:val="0F1115"/>
                      <w:sz w:val="24"/>
                      <w:szCs w:val="24"/>
                      <w:lang w:val="ro-RO"/>
                    </w:rPr>
                    <w:t>Cablu alimentare 220V/12V - 1 buc.</w:t>
                  </w:r>
                </w:p>
                <w:p w14:paraId="1E4AB39E"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Specificații:</w:t>
                  </w:r>
                </w:p>
                <w:p w14:paraId="32D971B1"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Control digital;</w:t>
                  </w:r>
                </w:p>
                <w:p w14:paraId="5AEB5D1B"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Compatibil seringi 10-60 ml, recunoaștere automată;</w:t>
                  </w:r>
                </w:p>
                <w:p w14:paraId="125FAB6E"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Calcul automat debit (volum/timp);</w:t>
                  </w:r>
                </w:p>
                <w:p w14:paraId="7B404D89"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Bolus la cerere;</w:t>
                  </w:r>
                </w:p>
                <w:p w14:paraId="6CEB71E9" w14:textId="77777777" w:rsidR="00B42E64" w:rsidRPr="00F0621F" w:rsidRDefault="00B42E64" w:rsidP="00B67685">
                  <w:pPr>
                    <w:numPr>
                      <w:ilvl w:val="0"/>
                      <w:numId w:val="11"/>
                    </w:numPr>
                    <w:shd w:val="clear" w:color="auto" w:fill="FFFFFF"/>
                    <w:ind w:left="1380"/>
                    <w:rPr>
                      <w:color w:val="0F1115"/>
                      <w:sz w:val="24"/>
                      <w:szCs w:val="24"/>
                      <w:lang w:val="ro-RO"/>
                    </w:rPr>
                  </w:pPr>
                  <w:r w:rsidRPr="00F0621F">
                    <w:rPr>
                      <w:color w:val="0F1115"/>
                      <w:sz w:val="24"/>
                      <w:szCs w:val="24"/>
                      <w:lang w:val="ro-RO"/>
                    </w:rPr>
                    <w:t>Bibliotecă medicamente editabilă.</w:t>
                  </w:r>
                </w:p>
                <w:p w14:paraId="1F7DDC47"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Monitorizare:</w:t>
                  </w:r>
                </w:p>
                <w:p w14:paraId="3A78412C"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Stare baterie;</w:t>
                  </w:r>
                </w:p>
                <w:p w14:paraId="3269035C"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Conectare sursă;</w:t>
                  </w:r>
                </w:p>
                <w:p w14:paraId="01B2BA1D"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Timp preselectat;</w:t>
                  </w:r>
                </w:p>
                <w:p w14:paraId="409AAE45"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Stare funcționare;</w:t>
                  </w:r>
                </w:p>
                <w:p w14:paraId="091C6EB4"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Unitate dozare/debit;</w:t>
                  </w:r>
                </w:p>
                <w:p w14:paraId="22CFAD82"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Volum perfuzat;</w:t>
                  </w:r>
                </w:p>
                <w:p w14:paraId="14401DF6" w14:textId="77777777" w:rsidR="00B42E64" w:rsidRPr="00F0621F" w:rsidRDefault="00B42E64" w:rsidP="00B67685">
                  <w:pPr>
                    <w:numPr>
                      <w:ilvl w:val="0"/>
                      <w:numId w:val="12"/>
                    </w:numPr>
                    <w:shd w:val="clear" w:color="auto" w:fill="FFFFFF"/>
                    <w:ind w:left="1380"/>
                    <w:rPr>
                      <w:color w:val="0F1115"/>
                      <w:sz w:val="24"/>
                      <w:szCs w:val="24"/>
                      <w:lang w:val="ro-RO"/>
                    </w:rPr>
                  </w:pPr>
                  <w:r w:rsidRPr="00F0621F">
                    <w:rPr>
                      <w:color w:val="0F1115"/>
                      <w:sz w:val="24"/>
                      <w:szCs w:val="24"/>
                      <w:lang w:val="ro-RO"/>
                    </w:rPr>
                    <w:t>Timp rămas.</w:t>
                  </w:r>
                </w:p>
                <w:p w14:paraId="7ACA0FA6" w14:textId="77777777" w:rsidR="00B42E64" w:rsidRPr="001339D1" w:rsidRDefault="00B42E64" w:rsidP="00B42E64">
                  <w:pPr>
                    <w:shd w:val="clear" w:color="auto" w:fill="FFFFFF"/>
                    <w:rPr>
                      <w:b/>
                      <w:bCs/>
                      <w:color w:val="0F1115"/>
                      <w:sz w:val="24"/>
                      <w:szCs w:val="24"/>
                      <w:lang w:val="ro-RO"/>
                    </w:rPr>
                  </w:pPr>
                  <w:r w:rsidRPr="001339D1">
                    <w:rPr>
                      <w:b/>
                      <w:bCs/>
                      <w:color w:val="0F1115"/>
                      <w:sz w:val="24"/>
                      <w:szCs w:val="24"/>
                      <w:lang w:val="ro-RO"/>
                    </w:rPr>
                    <w:t>Alarme:</w:t>
                  </w:r>
                </w:p>
                <w:p w14:paraId="34C756BB" w14:textId="77777777" w:rsidR="00B42E64" w:rsidRPr="00B43B6B" w:rsidRDefault="00B42E64" w:rsidP="00B67685">
                  <w:pPr>
                    <w:numPr>
                      <w:ilvl w:val="0"/>
                      <w:numId w:val="13"/>
                    </w:numPr>
                    <w:shd w:val="clear" w:color="auto" w:fill="FFFFFF"/>
                    <w:ind w:left="1380"/>
                    <w:rPr>
                      <w:sz w:val="24"/>
                      <w:szCs w:val="24"/>
                      <w:lang w:val="ro-RO"/>
                    </w:rPr>
                  </w:pPr>
                  <w:r w:rsidRPr="00F0621F">
                    <w:rPr>
                      <w:color w:val="0F1115"/>
                      <w:sz w:val="24"/>
                      <w:szCs w:val="24"/>
                      <w:lang w:val="ro-RO"/>
                    </w:rPr>
                    <w:t>Ocluzie;</w:t>
                  </w:r>
                </w:p>
                <w:p w14:paraId="5E570E7C" w14:textId="77777777" w:rsidR="00B42E64" w:rsidRPr="00F0621F" w:rsidRDefault="00B42E64" w:rsidP="00B67685">
                  <w:pPr>
                    <w:numPr>
                      <w:ilvl w:val="0"/>
                      <w:numId w:val="13"/>
                    </w:numPr>
                    <w:shd w:val="clear" w:color="auto" w:fill="FFFFFF"/>
                    <w:ind w:left="1380"/>
                    <w:rPr>
                      <w:sz w:val="24"/>
                      <w:szCs w:val="24"/>
                      <w:lang w:val="ro-RO"/>
                    </w:rPr>
                  </w:pPr>
                  <w:r w:rsidRPr="00F0621F">
                    <w:rPr>
                      <w:color w:val="0F1115"/>
                      <w:sz w:val="24"/>
                      <w:szCs w:val="24"/>
                      <w:lang w:val="ro-RO"/>
                    </w:rPr>
                    <w:t>Defecțiune dispozitiv (cu oprire automată).</w:t>
                  </w:r>
                </w:p>
              </w:tc>
            </w:tr>
          </w:tbl>
          <w:p w14:paraId="5B3FCFB7" w14:textId="2983A248" w:rsid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p>
          <w:p w14:paraId="195CD7E8" w14:textId="77777777" w:rsidR="00B42E64" w:rsidRDefault="00B42E64" w:rsidP="00B42E64">
            <w:pPr>
              <w:shd w:val="clear" w:color="auto" w:fill="FFFFFF"/>
              <w:jc w:val="both"/>
              <w:outlineLvl w:val="3"/>
              <w:rPr>
                <w:b/>
                <w:bCs/>
                <w:color w:val="0F1115"/>
                <w:szCs w:val="28"/>
                <w:lang w:val="ro-RO"/>
              </w:rPr>
            </w:pPr>
          </w:p>
          <w:p w14:paraId="19D3A4AB" w14:textId="77777777" w:rsidR="00B42E64" w:rsidRPr="000C3D67" w:rsidRDefault="00B42E64" w:rsidP="00B42E64">
            <w:pPr>
              <w:shd w:val="clear" w:color="auto" w:fill="FFFFFF"/>
              <w:jc w:val="both"/>
              <w:outlineLvl w:val="3"/>
              <w:rPr>
                <w:b/>
                <w:bCs/>
                <w:color w:val="0F1115"/>
                <w:szCs w:val="28"/>
                <w:lang w:val="ro-RO"/>
              </w:rPr>
            </w:pPr>
            <w:r w:rsidRPr="000C3D67">
              <w:rPr>
                <w:b/>
                <w:bCs/>
                <w:color w:val="0F1115"/>
                <w:szCs w:val="28"/>
                <w:lang w:val="ro-RO"/>
              </w:rPr>
              <w:t>7.4 Materiale sanitare</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27"/>
              <w:gridCol w:w="1440"/>
              <w:gridCol w:w="6540"/>
            </w:tblGrid>
            <w:tr w:rsidR="00B42E64" w:rsidRPr="00F0621F" w14:paraId="6F843E45" w14:textId="77777777" w:rsidTr="003A5CF0">
              <w:trPr>
                <w:tblHeader/>
              </w:trPr>
              <w:tc>
                <w:tcPr>
                  <w:tcW w:w="0" w:type="auto"/>
                  <w:tcMar>
                    <w:top w:w="150" w:type="dxa"/>
                    <w:left w:w="0" w:type="dxa"/>
                    <w:bottom w:w="150" w:type="dxa"/>
                    <w:right w:w="240" w:type="dxa"/>
                  </w:tcMar>
                  <w:vAlign w:val="center"/>
                  <w:hideMark/>
                </w:tcPr>
                <w:p w14:paraId="6760EF3D" w14:textId="77777777" w:rsidR="00B42E64" w:rsidRPr="000C3D67" w:rsidRDefault="00B42E64" w:rsidP="00B42E64">
                  <w:pPr>
                    <w:jc w:val="center"/>
                    <w:rPr>
                      <w:b/>
                      <w:bCs/>
                      <w:sz w:val="24"/>
                      <w:szCs w:val="24"/>
                      <w:lang w:val="ro-RO"/>
                    </w:rPr>
                  </w:pPr>
                  <w:r w:rsidRPr="000C3D67">
                    <w:rPr>
                      <w:b/>
                      <w:bCs/>
                      <w:sz w:val="24"/>
                      <w:szCs w:val="24"/>
                      <w:lang w:val="ro-RO"/>
                    </w:rPr>
                    <w:t>Echipament</w:t>
                  </w:r>
                </w:p>
              </w:tc>
              <w:tc>
                <w:tcPr>
                  <w:tcW w:w="0" w:type="auto"/>
                  <w:tcMar>
                    <w:top w:w="150" w:type="dxa"/>
                    <w:left w:w="240" w:type="dxa"/>
                    <w:bottom w:w="150" w:type="dxa"/>
                    <w:right w:w="240" w:type="dxa"/>
                  </w:tcMar>
                  <w:vAlign w:val="center"/>
                  <w:hideMark/>
                </w:tcPr>
                <w:p w14:paraId="0CC6DD11" w14:textId="77777777" w:rsidR="00B42E64" w:rsidRPr="000C3D67" w:rsidRDefault="00B42E64" w:rsidP="00B42E64">
                  <w:pPr>
                    <w:jc w:val="center"/>
                    <w:rPr>
                      <w:b/>
                      <w:bCs/>
                      <w:sz w:val="24"/>
                      <w:szCs w:val="24"/>
                      <w:lang w:val="ro-RO"/>
                    </w:rPr>
                  </w:pPr>
                  <w:r w:rsidRPr="000C3D67">
                    <w:rPr>
                      <w:b/>
                      <w:bCs/>
                      <w:sz w:val="24"/>
                      <w:szCs w:val="24"/>
                      <w:lang w:val="ro-RO"/>
                    </w:rPr>
                    <w:t>Cantitate</w:t>
                  </w:r>
                </w:p>
              </w:tc>
              <w:tc>
                <w:tcPr>
                  <w:tcW w:w="6540" w:type="dxa"/>
                  <w:tcMar>
                    <w:top w:w="150" w:type="dxa"/>
                    <w:left w:w="240" w:type="dxa"/>
                    <w:bottom w:w="150" w:type="dxa"/>
                    <w:right w:w="240" w:type="dxa"/>
                  </w:tcMar>
                  <w:vAlign w:val="center"/>
                  <w:hideMark/>
                </w:tcPr>
                <w:p w14:paraId="441B89DA" w14:textId="77777777" w:rsidR="00B42E64" w:rsidRPr="000C3D67" w:rsidRDefault="00B42E64" w:rsidP="00B42E64">
                  <w:pPr>
                    <w:jc w:val="center"/>
                    <w:rPr>
                      <w:b/>
                      <w:bCs/>
                      <w:sz w:val="24"/>
                      <w:szCs w:val="24"/>
                      <w:lang w:val="ro-RO"/>
                    </w:rPr>
                  </w:pPr>
                  <w:r w:rsidRPr="000C3D67">
                    <w:rPr>
                      <w:b/>
                      <w:bCs/>
                      <w:sz w:val="24"/>
                      <w:szCs w:val="24"/>
                      <w:lang w:val="ro-RO"/>
                    </w:rPr>
                    <w:t>Specificații</w:t>
                  </w:r>
                </w:p>
              </w:tc>
            </w:tr>
            <w:tr w:rsidR="00B42E64" w:rsidRPr="004D3EB2" w14:paraId="78E6633A" w14:textId="77777777" w:rsidTr="003A5CF0">
              <w:tc>
                <w:tcPr>
                  <w:tcW w:w="0" w:type="auto"/>
                  <w:tcMar>
                    <w:top w:w="150" w:type="dxa"/>
                    <w:left w:w="0" w:type="dxa"/>
                    <w:bottom w:w="150" w:type="dxa"/>
                    <w:right w:w="240" w:type="dxa"/>
                  </w:tcMar>
                  <w:vAlign w:val="center"/>
                  <w:hideMark/>
                </w:tcPr>
                <w:p w14:paraId="3F55C13F" w14:textId="77777777" w:rsidR="00B42E64" w:rsidRPr="00F0621F" w:rsidRDefault="00B42E64" w:rsidP="00B42E64">
                  <w:pPr>
                    <w:rPr>
                      <w:sz w:val="24"/>
                      <w:szCs w:val="24"/>
                      <w:lang w:val="ro-RO"/>
                    </w:rPr>
                  </w:pPr>
                  <w:r w:rsidRPr="00F0621F">
                    <w:rPr>
                      <w:sz w:val="24"/>
                      <w:szCs w:val="24"/>
                      <w:lang w:val="ro-RO"/>
                    </w:rPr>
                    <w:t xml:space="preserve">Kit </w:t>
                  </w:r>
                  <w:r>
                    <w:rPr>
                      <w:sz w:val="24"/>
                      <w:szCs w:val="24"/>
                      <w:lang w:val="ro-RO"/>
                    </w:rPr>
                    <w:t>pentru amputații</w:t>
                  </w:r>
                </w:p>
              </w:tc>
              <w:tc>
                <w:tcPr>
                  <w:tcW w:w="0" w:type="auto"/>
                  <w:tcMar>
                    <w:top w:w="150" w:type="dxa"/>
                    <w:left w:w="240" w:type="dxa"/>
                    <w:bottom w:w="150" w:type="dxa"/>
                    <w:right w:w="240" w:type="dxa"/>
                  </w:tcMar>
                  <w:vAlign w:val="center"/>
                  <w:hideMark/>
                </w:tcPr>
                <w:p w14:paraId="57E3622E" w14:textId="77777777" w:rsidR="00B42E64" w:rsidRPr="00F0621F" w:rsidRDefault="00B42E64" w:rsidP="00B42E64">
                  <w:pPr>
                    <w:jc w:val="both"/>
                    <w:rPr>
                      <w:sz w:val="24"/>
                      <w:szCs w:val="24"/>
                      <w:lang w:val="ro-RO"/>
                    </w:rPr>
                  </w:pPr>
                  <w:r w:rsidRPr="00F0621F">
                    <w:rPr>
                      <w:sz w:val="24"/>
                      <w:szCs w:val="24"/>
                      <w:lang w:val="ro-RO"/>
                    </w:rPr>
                    <w:t>1 kit</w:t>
                  </w:r>
                </w:p>
              </w:tc>
              <w:tc>
                <w:tcPr>
                  <w:tcW w:w="6540" w:type="dxa"/>
                  <w:tcMar>
                    <w:top w:w="150" w:type="dxa"/>
                    <w:left w:w="240" w:type="dxa"/>
                    <w:bottom w:w="150" w:type="dxa"/>
                    <w:right w:w="0" w:type="dxa"/>
                  </w:tcMar>
                  <w:vAlign w:val="center"/>
                  <w:hideMark/>
                </w:tcPr>
                <w:p w14:paraId="493A65D0" w14:textId="77777777" w:rsidR="00B42E64" w:rsidRDefault="00B42E64" w:rsidP="00B42E64">
                  <w:pPr>
                    <w:rPr>
                      <w:sz w:val="24"/>
                      <w:szCs w:val="24"/>
                      <w:lang w:val="ro-RO"/>
                    </w:rPr>
                  </w:pPr>
                  <w:r w:rsidRPr="00F0621F">
                    <w:rPr>
                      <w:sz w:val="24"/>
                      <w:szCs w:val="24"/>
                      <w:lang w:val="ro-RO"/>
                    </w:rPr>
                    <w:t xml:space="preserve">Cu geantă </w:t>
                  </w:r>
                  <w:r>
                    <w:rPr>
                      <w:sz w:val="24"/>
                      <w:szCs w:val="24"/>
                      <w:lang w:val="ro-RO"/>
                    </w:rPr>
                    <w:t xml:space="preserve">de </w:t>
                  </w:r>
                  <w:r w:rsidRPr="00F0621F">
                    <w:rPr>
                      <w:sz w:val="24"/>
                      <w:szCs w:val="24"/>
                      <w:lang w:val="ro-RO"/>
                    </w:rPr>
                    <w:t>transport</w:t>
                  </w:r>
                  <w:r>
                    <w:rPr>
                      <w:sz w:val="24"/>
                      <w:szCs w:val="24"/>
                      <w:lang w:val="ro-RO"/>
                    </w:rPr>
                    <w:t>.</w:t>
                  </w:r>
                </w:p>
                <w:p w14:paraId="6060B401" w14:textId="77777777" w:rsidR="00B42E64" w:rsidRPr="00F0621F" w:rsidRDefault="00B42E64" w:rsidP="00B42E64">
                  <w:pPr>
                    <w:rPr>
                      <w:sz w:val="24"/>
                      <w:szCs w:val="24"/>
                      <w:lang w:val="ro-RO"/>
                    </w:rPr>
                  </w:pPr>
                  <w:r>
                    <w:rPr>
                      <w:sz w:val="24"/>
                      <w:szCs w:val="24"/>
                      <w:lang w:val="ro-RO"/>
                    </w:rPr>
                    <w:t>Cu sistem de fixarea pe perete.</w:t>
                  </w:r>
                </w:p>
              </w:tc>
            </w:tr>
            <w:tr w:rsidR="00B42E64" w:rsidRPr="004D3EB2" w14:paraId="21AFD391" w14:textId="77777777" w:rsidTr="003A5CF0">
              <w:tc>
                <w:tcPr>
                  <w:tcW w:w="0" w:type="auto"/>
                  <w:tcMar>
                    <w:top w:w="150" w:type="dxa"/>
                    <w:left w:w="0" w:type="dxa"/>
                    <w:bottom w:w="150" w:type="dxa"/>
                    <w:right w:w="240" w:type="dxa"/>
                  </w:tcMar>
                  <w:vAlign w:val="center"/>
                  <w:hideMark/>
                </w:tcPr>
                <w:p w14:paraId="3979923F" w14:textId="77777777" w:rsidR="00B42E64" w:rsidRPr="00F0621F" w:rsidRDefault="00B42E64" w:rsidP="00B42E64">
                  <w:pPr>
                    <w:rPr>
                      <w:sz w:val="24"/>
                      <w:szCs w:val="24"/>
                      <w:lang w:val="ro-RO"/>
                    </w:rPr>
                  </w:pPr>
                  <w:r w:rsidRPr="00F0621F">
                    <w:rPr>
                      <w:sz w:val="24"/>
                      <w:szCs w:val="24"/>
                      <w:lang w:val="ro-RO"/>
                    </w:rPr>
                    <w:t>Kit arsuri</w:t>
                  </w:r>
                </w:p>
              </w:tc>
              <w:tc>
                <w:tcPr>
                  <w:tcW w:w="0" w:type="auto"/>
                  <w:tcMar>
                    <w:top w:w="150" w:type="dxa"/>
                    <w:left w:w="240" w:type="dxa"/>
                    <w:bottom w:w="150" w:type="dxa"/>
                    <w:right w:w="240" w:type="dxa"/>
                  </w:tcMar>
                  <w:vAlign w:val="center"/>
                  <w:hideMark/>
                </w:tcPr>
                <w:p w14:paraId="07EC3D34" w14:textId="77777777" w:rsidR="00B42E64" w:rsidRPr="00F0621F" w:rsidRDefault="00B42E64" w:rsidP="00B42E64">
                  <w:pPr>
                    <w:jc w:val="both"/>
                    <w:rPr>
                      <w:sz w:val="24"/>
                      <w:szCs w:val="24"/>
                      <w:lang w:val="ro-RO"/>
                    </w:rPr>
                  </w:pPr>
                  <w:r w:rsidRPr="00F0621F">
                    <w:rPr>
                      <w:sz w:val="24"/>
                      <w:szCs w:val="24"/>
                      <w:lang w:val="ro-RO"/>
                    </w:rPr>
                    <w:t>1 kit</w:t>
                  </w:r>
                </w:p>
              </w:tc>
              <w:tc>
                <w:tcPr>
                  <w:tcW w:w="6540" w:type="dxa"/>
                  <w:tcMar>
                    <w:top w:w="150" w:type="dxa"/>
                    <w:left w:w="240" w:type="dxa"/>
                    <w:bottom w:w="150" w:type="dxa"/>
                    <w:right w:w="0" w:type="dxa"/>
                  </w:tcMar>
                  <w:vAlign w:val="center"/>
                  <w:hideMark/>
                </w:tcPr>
                <w:p w14:paraId="0CF49DDB" w14:textId="77777777" w:rsidR="00B42E64" w:rsidRDefault="00B42E64" w:rsidP="00B42E64">
                  <w:pPr>
                    <w:rPr>
                      <w:sz w:val="24"/>
                      <w:szCs w:val="24"/>
                      <w:lang w:val="ro-RO"/>
                    </w:rPr>
                  </w:pPr>
                  <w:r w:rsidRPr="00F0621F">
                    <w:rPr>
                      <w:sz w:val="24"/>
                      <w:szCs w:val="24"/>
                      <w:lang w:val="ro-RO"/>
                    </w:rPr>
                    <w:t>Cu geantă</w:t>
                  </w:r>
                  <w:r>
                    <w:rPr>
                      <w:sz w:val="24"/>
                      <w:szCs w:val="24"/>
                      <w:lang w:val="ro-RO"/>
                    </w:rPr>
                    <w:t xml:space="preserve"> de</w:t>
                  </w:r>
                  <w:r w:rsidRPr="00F0621F">
                    <w:rPr>
                      <w:sz w:val="24"/>
                      <w:szCs w:val="24"/>
                      <w:lang w:val="ro-RO"/>
                    </w:rPr>
                    <w:t xml:space="preserve"> transport</w:t>
                  </w:r>
                </w:p>
                <w:p w14:paraId="1F58833F" w14:textId="77777777" w:rsidR="00B42E64" w:rsidRPr="00F0621F" w:rsidRDefault="00B42E64" w:rsidP="00B42E64">
                  <w:pPr>
                    <w:rPr>
                      <w:sz w:val="24"/>
                      <w:szCs w:val="24"/>
                      <w:lang w:val="ro-RO"/>
                    </w:rPr>
                  </w:pPr>
                  <w:r>
                    <w:rPr>
                      <w:sz w:val="24"/>
                      <w:szCs w:val="24"/>
                      <w:lang w:val="ro-RO"/>
                    </w:rPr>
                    <w:t>Cu fixarea pe perete.</w:t>
                  </w:r>
                </w:p>
              </w:tc>
            </w:tr>
            <w:tr w:rsidR="00B42E64" w:rsidRPr="00F0621F" w14:paraId="073102B1" w14:textId="77777777" w:rsidTr="003A5CF0">
              <w:tc>
                <w:tcPr>
                  <w:tcW w:w="0" w:type="auto"/>
                  <w:tcMar>
                    <w:top w:w="150" w:type="dxa"/>
                    <w:left w:w="0" w:type="dxa"/>
                    <w:bottom w:w="150" w:type="dxa"/>
                    <w:right w:w="240" w:type="dxa"/>
                  </w:tcMar>
                  <w:vAlign w:val="center"/>
                </w:tcPr>
                <w:p w14:paraId="715426AF" w14:textId="77777777" w:rsidR="00B42E64" w:rsidRPr="00F0621F" w:rsidRDefault="00B42E64" w:rsidP="00B42E64">
                  <w:pPr>
                    <w:rPr>
                      <w:sz w:val="24"/>
                      <w:szCs w:val="24"/>
                      <w:lang w:val="ro-RO"/>
                    </w:rPr>
                  </w:pPr>
                  <w:r>
                    <w:rPr>
                      <w:sz w:val="24"/>
                      <w:szCs w:val="24"/>
                      <w:lang w:val="ro-RO"/>
                    </w:rPr>
                    <w:lastRenderedPageBreak/>
                    <w:t>Kit trauma</w:t>
                  </w:r>
                </w:p>
              </w:tc>
              <w:tc>
                <w:tcPr>
                  <w:tcW w:w="0" w:type="auto"/>
                  <w:tcMar>
                    <w:top w:w="150" w:type="dxa"/>
                    <w:left w:w="240" w:type="dxa"/>
                    <w:bottom w:w="150" w:type="dxa"/>
                    <w:right w:w="240" w:type="dxa"/>
                  </w:tcMar>
                  <w:vAlign w:val="center"/>
                </w:tcPr>
                <w:p w14:paraId="445CEC94" w14:textId="77777777" w:rsidR="00B42E64" w:rsidRPr="00F0621F" w:rsidRDefault="00B42E64" w:rsidP="00B42E64">
                  <w:pPr>
                    <w:jc w:val="both"/>
                    <w:rPr>
                      <w:sz w:val="24"/>
                      <w:szCs w:val="24"/>
                      <w:lang w:val="ro-RO"/>
                    </w:rPr>
                  </w:pPr>
                  <w:r>
                    <w:rPr>
                      <w:sz w:val="24"/>
                      <w:szCs w:val="24"/>
                      <w:lang w:val="ro-RO"/>
                    </w:rPr>
                    <w:t>1 kit</w:t>
                  </w:r>
                </w:p>
              </w:tc>
              <w:tc>
                <w:tcPr>
                  <w:tcW w:w="6540" w:type="dxa"/>
                  <w:tcMar>
                    <w:top w:w="150" w:type="dxa"/>
                    <w:left w:w="240" w:type="dxa"/>
                    <w:bottom w:w="150" w:type="dxa"/>
                    <w:right w:w="0" w:type="dxa"/>
                  </w:tcMar>
                  <w:vAlign w:val="center"/>
                </w:tcPr>
                <w:p w14:paraId="3BECBDE9"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Turniquet</w:t>
                  </w:r>
                  <w:r>
                    <w:rPr>
                      <w:sz w:val="24"/>
                      <w:szCs w:val="24"/>
                      <w:lang w:val="ro-RO"/>
                    </w:rPr>
                    <w:t xml:space="preserve"> tactic</w:t>
                  </w:r>
                  <w:r w:rsidRPr="00D84854">
                    <w:rPr>
                      <w:sz w:val="24"/>
                      <w:szCs w:val="24"/>
                      <w:lang w:val="ro-RO"/>
                    </w:rPr>
                    <w:t>: Dispozitiv pentru strângerea puternică a unui membru (braț/picior) pentru a opri sângerarea</w:t>
                  </w:r>
                  <w:r>
                    <w:rPr>
                      <w:sz w:val="24"/>
                      <w:szCs w:val="24"/>
                      <w:lang w:val="ro-RO"/>
                    </w:rPr>
                    <w:t xml:space="preserve"> – 2 buc.</w:t>
                  </w:r>
                  <w:r w:rsidRPr="00D84854">
                    <w:rPr>
                      <w:sz w:val="24"/>
                      <w:szCs w:val="24"/>
                      <w:lang w:val="ro-RO"/>
                    </w:rPr>
                    <w:t>;</w:t>
                  </w:r>
                </w:p>
                <w:p w14:paraId="043E6CD0"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 xml:space="preserve">Bandaj hemostatic: Un bandaj special îmbibat cu substanțe care ajută sângele să se coaguleze rapid </w:t>
                  </w:r>
                  <w:r>
                    <w:rPr>
                      <w:sz w:val="24"/>
                      <w:szCs w:val="24"/>
                      <w:lang w:val="ro-RO"/>
                    </w:rPr>
                    <w:t>– 2 buc.</w:t>
                  </w:r>
                  <w:r w:rsidRPr="00D84854">
                    <w:rPr>
                      <w:sz w:val="24"/>
                      <w:szCs w:val="24"/>
                      <w:lang w:val="ro-RO"/>
                    </w:rPr>
                    <w:t>;</w:t>
                  </w:r>
                </w:p>
                <w:p w14:paraId="69E120E1"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Bandaje de presiune: Pansamente elastice cu un tampon, folosite pentru a aplica presiune pe o rană deschisă</w:t>
                  </w:r>
                  <w:r>
                    <w:rPr>
                      <w:sz w:val="24"/>
                      <w:szCs w:val="24"/>
                      <w:lang w:val="ro-RO"/>
                    </w:rPr>
                    <w:t xml:space="preserve"> – 2buc.</w:t>
                  </w:r>
                  <w:r w:rsidRPr="00D84854">
                    <w:rPr>
                      <w:sz w:val="24"/>
                      <w:szCs w:val="24"/>
                      <w:lang w:val="ro-RO"/>
                    </w:rPr>
                    <w:t>;</w:t>
                  </w:r>
                </w:p>
                <w:p w14:paraId="7CB75637" w14:textId="77777777" w:rsidR="00B42E64" w:rsidRDefault="00B42E64" w:rsidP="00B67685">
                  <w:pPr>
                    <w:pStyle w:val="ListParagraph"/>
                    <w:numPr>
                      <w:ilvl w:val="0"/>
                      <w:numId w:val="15"/>
                    </w:numPr>
                    <w:ind w:left="622"/>
                    <w:rPr>
                      <w:sz w:val="24"/>
                      <w:szCs w:val="24"/>
                      <w:lang w:val="ro-RO"/>
                    </w:rPr>
                  </w:pPr>
                  <w:r w:rsidRPr="00D84854">
                    <w:rPr>
                      <w:sz w:val="24"/>
                      <w:szCs w:val="24"/>
                      <w:lang w:val="ro-RO"/>
                    </w:rPr>
                    <w:t>Foarfece de traumatologie: Foarfece speciale, rezistente, care pot tăia rapid haine, centuri sau chiar metal subțire pentru a expune ran</w:t>
                  </w:r>
                  <w:r>
                    <w:rPr>
                      <w:sz w:val="24"/>
                      <w:szCs w:val="24"/>
                      <w:lang w:val="ro-RO"/>
                    </w:rPr>
                    <w:t>a – 1 buc.;</w:t>
                  </w:r>
                </w:p>
                <w:p w14:paraId="20736D33" w14:textId="77777777" w:rsidR="00B42E64" w:rsidRPr="009F49FE" w:rsidRDefault="00B42E64" w:rsidP="00B67685">
                  <w:pPr>
                    <w:pStyle w:val="ListParagraph"/>
                    <w:numPr>
                      <w:ilvl w:val="0"/>
                      <w:numId w:val="15"/>
                    </w:numPr>
                    <w:ind w:left="622"/>
                    <w:rPr>
                      <w:sz w:val="24"/>
                      <w:szCs w:val="24"/>
                      <w:lang w:val="ro-RO"/>
                    </w:rPr>
                  </w:pPr>
                  <w:r w:rsidRPr="00F0621F">
                    <w:rPr>
                      <w:sz w:val="24"/>
                      <w:szCs w:val="24"/>
                      <w:lang w:val="ro-RO"/>
                    </w:rPr>
                    <w:t>Cu geantă transport</w:t>
                  </w:r>
                </w:p>
              </w:tc>
            </w:tr>
            <w:tr w:rsidR="00B42E64" w:rsidRPr="004D3EB2" w14:paraId="0277D1A0" w14:textId="77777777" w:rsidTr="003A5CF0">
              <w:tc>
                <w:tcPr>
                  <w:tcW w:w="0" w:type="auto"/>
                  <w:tcMar>
                    <w:top w:w="150" w:type="dxa"/>
                    <w:left w:w="0" w:type="dxa"/>
                    <w:bottom w:w="150" w:type="dxa"/>
                    <w:right w:w="240" w:type="dxa"/>
                  </w:tcMar>
                  <w:vAlign w:val="center"/>
                  <w:hideMark/>
                </w:tcPr>
                <w:p w14:paraId="7E40E683" w14:textId="77777777" w:rsidR="00B42E64" w:rsidRPr="00F0621F" w:rsidRDefault="00B42E64" w:rsidP="00B42E64">
                  <w:pPr>
                    <w:rPr>
                      <w:sz w:val="24"/>
                      <w:szCs w:val="24"/>
                      <w:lang w:val="ro-RO"/>
                    </w:rPr>
                  </w:pPr>
                  <w:r w:rsidRPr="00F0621F">
                    <w:rPr>
                      <w:sz w:val="24"/>
                      <w:szCs w:val="24"/>
                      <w:lang w:val="ro-RO"/>
                    </w:rPr>
                    <w:t>Rucsac echipamente portabile</w:t>
                  </w:r>
                </w:p>
              </w:tc>
              <w:tc>
                <w:tcPr>
                  <w:tcW w:w="0" w:type="auto"/>
                  <w:tcMar>
                    <w:top w:w="150" w:type="dxa"/>
                    <w:left w:w="240" w:type="dxa"/>
                    <w:bottom w:w="150" w:type="dxa"/>
                    <w:right w:w="240" w:type="dxa"/>
                  </w:tcMar>
                  <w:vAlign w:val="center"/>
                  <w:hideMark/>
                </w:tcPr>
                <w:p w14:paraId="1AD821DC" w14:textId="77777777" w:rsidR="00B42E64" w:rsidRPr="00F0621F" w:rsidRDefault="00B42E64" w:rsidP="00B42E64">
                  <w:pPr>
                    <w:jc w:val="both"/>
                    <w:rPr>
                      <w:sz w:val="24"/>
                      <w:szCs w:val="24"/>
                      <w:lang w:val="ro-RO"/>
                    </w:rPr>
                  </w:pPr>
                  <w:r w:rsidRPr="00F0621F">
                    <w:rPr>
                      <w:sz w:val="24"/>
                      <w:szCs w:val="24"/>
                      <w:lang w:val="ro-RO"/>
                    </w:rPr>
                    <w:t>1</w:t>
                  </w:r>
                </w:p>
              </w:tc>
              <w:tc>
                <w:tcPr>
                  <w:tcW w:w="6540" w:type="dxa"/>
                  <w:tcMar>
                    <w:top w:w="150" w:type="dxa"/>
                    <w:left w:w="240" w:type="dxa"/>
                    <w:bottom w:w="150" w:type="dxa"/>
                    <w:right w:w="0" w:type="dxa"/>
                  </w:tcMar>
                  <w:vAlign w:val="center"/>
                  <w:hideMark/>
                </w:tcPr>
                <w:p w14:paraId="7097A88B" w14:textId="77777777" w:rsidR="00B42E64" w:rsidRDefault="00B42E64" w:rsidP="00B42E64">
                  <w:pPr>
                    <w:rPr>
                      <w:sz w:val="24"/>
                      <w:szCs w:val="24"/>
                      <w:lang w:val="ro-RO"/>
                    </w:rPr>
                  </w:pPr>
                  <w:r w:rsidRPr="00F0621F">
                    <w:rPr>
                      <w:sz w:val="24"/>
                      <w:szCs w:val="24"/>
                      <w:lang w:val="ro-RO"/>
                    </w:rPr>
                    <w:t>Material textil impermeabil, lavabil, benzi reflectorizante, compartiment spațios cu separatoare, 2 buzunare laterale, 1 buzunar frontal</w:t>
                  </w:r>
                </w:p>
                <w:p w14:paraId="0529E279" w14:textId="77777777" w:rsidR="00B42E64" w:rsidRPr="000C3D67" w:rsidRDefault="00B42E64" w:rsidP="00B42E64">
                  <w:pPr>
                    <w:shd w:val="clear" w:color="auto" w:fill="FFFFFF"/>
                    <w:rPr>
                      <w:b/>
                      <w:bCs/>
                      <w:color w:val="0F1115"/>
                      <w:sz w:val="24"/>
                      <w:szCs w:val="24"/>
                      <w:lang w:val="ro-RO"/>
                    </w:rPr>
                  </w:pPr>
                  <w:r w:rsidRPr="000C3D67">
                    <w:rPr>
                      <w:b/>
                      <w:bCs/>
                      <w:color w:val="0F1115"/>
                      <w:sz w:val="24"/>
                      <w:szCs w:val="24"/>
                      <w:lang w:val="ro-RO"/>
                    </w:rPr>
                    <w:t>Conținut rucsac:</w:t>
                  </w:r>
                </w:p>
                <w:p w14:paraId="32E1E6BE"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Balon AMBU: 1 adult, 1 copil, cu 5 măști (3 adulți, 2 copii);</w:t>
                  </w:r>
                </w:p>
                <w:p w14:paraId="1F5DD600"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Căi orofaringiene (Guedel): 6 buc (minim 6 dimensiuni);</w:t>
                  </w:r>
                </w:p>
                <w:p w14:paraId="6DE782B5"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Mască laringiană tip I-gel: 2 adult, 2 copil;</w:t>
                  </w:r>
                </w:p>
                <w:p w14:paraId="658E493F" w14:textId="77777777" w:rsidR="00B42E64" w:rsidRPr="00F0621F"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Tensiometru cu stetoscop: 1 buc;</w:t>
                  </w:r>
                </w:p>
                <w:p w14:paraId="1E9CDA85" w14:textId="77777777" w:rsidR="00B42E64" w:rsidRPr="00104F71" w:rsidRDefault="00B42E64" w:rsidP="00B67685">
                  <w:pPr>
                    <w:numPr>
                      <w:ilvl w:val="0"/>
                      <w:numId w:val="14"/>
                    </w:numPr>
                    <w:shd w:val="clear" w:color="auto" w:fill="FFFFFF"/>
                    <w:ind w:left="631"/>
                    <w:rPr>
                      <w:color w:val="0F1115"/>
                      <w:sz w:val="24"/>
                      <w:szCs w:val="24"/>
                      <w:lang w:val="ro-RO"/>
                    </w:rPr>
                  </w:pPr>
                  <w:r w:rsidRPr="00F0621F">
                    <w:rPr>
                      <w:color w:val="0F1115"/>
                      <w:sz w:val="24"/>
                      <w:szCs w:val="24"/>
                      <w:lang w:val="ro-RO"/>
                    </w:rPr>
                    <w:t>Butelie oxigen 1L cu reductor și debitmetru: 1 buc.</w:t>
                  </w:r>
                </w:p>
              </w:tc>
            </w:tr>
          </w:tbl>
          <w:p w14:paraId="49B1882B" w14:textId="77777777" w:rsidR="00B42E64" w:rsidRDefault="00B42E64" w:rsidP="00B42E64">
            <w:pPr>
              <w:shd w:val="clear" w:color="auto" w:fill="FFFFFF"/>
              <w:jc w:val="both"/>
              <w:rPr>
                <w:color w:val="0F1115"/>
                <w:sz w:val="24"/>
                <w:szCs w:val="24"/>
                <w:lang w:val="ro-RO"/>
              </w:rPr>
            </w:pPr>
            <w:r w:rsidRPr="00F0621F">
              <w:rPr>
                <w:color w:val="0F1115"/>
                <w:sz w:val="24"/>
                <w:szCs w:val="24"/>
                <w:lang w:val="ro-RO"/>
              </w:rPr>
              <w:t>Toate seturile sunt fixate în locuri ușor accesibile, neafectând spațiul de lucru. Amplasarea se stabilește cu beneficiarul înainte de fixarea finală.</w:t>
            </w:r>
          </w:p>
          <w:p w14:paraId="3AC1B76F" w14:textId="77777777" w:rsidR="00B42E64" w:rsidRDefault="00B42E64" w:rsidP="00B42E64">
            <w:pPr>
              <w:shd w:val="clear" w:color="auto" w:fill="FFFFFF"/>
              <w:jc w:val="both"/>
              <w:rPr>
                <w:b/>
                <w:bCs/>
                <w:color w:val="0F1115"/>
                <w:szCs w:val="28"/>
                <w:lang w:val="ro-RO"/>
              </w:rPr>
            </w:pPr>
          </w:p>
          <w:p w14:paraId="6442DE4C" w14:textId="77777777" w:rsidR="00B42E64" w:rsidRDefault="00B42E64" w:rsidP="00B42E64">
            <w:pPr>
              <w:shd w:val="clear" w:color="auto" w:fill="FFFFFF"/>
              <w:jc w:val="both"/>
              <w:rPr>
                <w:b/>
                <w:bCs/>
                <w:color w:val="0F1115"/>
                <w:szCs w:val="28"/>
                <w:lang w:val="ro-RO"/>
              </w:rPr>
            </w:pPr>
          </w:p>
          <w:p w14:paraId="7456F607" w14:textId="77777777" w:rsidR="00B42E64" w:rsidRPr="00104F71" w:rsidRDefault="00B42E64" w:rsidP="00B42E64">
            <w:pPr>
              <w:shd w:val="clear" w:color="auto" w:fill="FFFFFF"/>
              <w:jc w:val="both"/>
              <w:rPr>
                <w:color w:val="0F1115"/>
                <w:sz w:val="24"/>
                <w:szCs w:val="24"/>
                <w:lang w:val="ro-RO"/>
              </w:rPr>
            </w:pPr>
            <w:r w:rsidRPr="003A534A">
              <w:rPr>
                <w:b/>
                <w:bCs/>
                <w:color w:val="0F1115"/>
                <w:szCs w:val="28"/>
                <w:lang w:val="ro-RO"/>
              </w:rPr>
              <w:t>7.5 Materiale și dispozitive auxiliare</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35"/>
              <w:gridCol w:w="1440"/>
              <w:gridCol w:w="3732"/>
            </w:tblGrid>
            <w:tr w:rsidR="00B42E64" w:rsidRPr="00F0621F" w14:paraId="4904BBE0" w14:textId="77777777" w:rsidTr="003A5CF0">
              <w:trPr>
                <w:tblHeader/>
              </w:trPr>
              <w:tc>
                <w:tcPr>
                  <w:tcW w:w="0" w:type="auto"/>
                  <w:tcMar>
                    <w:top w:w="150" w:type="dxa"/>
                    <w:left w:w="0" w:type="dxa"/>
                    <w:bottom w:w="150" w:type="dxa"/>
                    <w:right w:w="240" w:type="dxa"/>
                  </w:tcMar>
                  <w:vAlign w:val="center"/>
                  <w:hideMark/>
                </w:tcPr>
                <w:p w14:paraId="47296460" w14:textId="77777777" w:rsidR="00B42E64" w:rsidRPr="000C3D67" w:rsidRDefault="00B42E64" w:rsidP="00B42E64">
                  <w:pPr>
                    <w:jc w:val="center"/>
                    <w:rPr>
                      <w:b/>
                      <w:bCs/>
                      <w:sz w:val="24"/>
                      <w:szCs w:val="24"/>
                      <w:lang w:val="ro-RO"/>
                    </w:rPr>
                  </w:pPr>
                  <w:r w:rsidRPr="000C3D67">
                    <w:rPr>
                      <w:b/>
                      <w:bCs/>
                      <w:sz w:val="24"/>
                      <w:szCs w:val="24"/>
                      <w:lang w:val="ro-RO"/>
                    </w:rPr>
                    <w:t>Echipament</w:t>
                  </w:r>
                </w:p>
              </w:tc>
              <w:tc>
                <w:tcPr>
                  <w:tcW w:w="0" w:type="auto"/>
                  <w:tcMar>
                    <w:top w:w="150" w:type="dxa"/>
                    <w:left w:w="240" w:type="dxa"/>
                    <w:bottom w:w="150" w:type="dxa"/>
                    <w:right w:w="240" w:type="dxa"/>
                  </w:tcMar>
                  <w:vAlign w:val="center"/>
                  <w:hideMark/>
                </w:tcPr>
                <w:p w14:paraId="19FC9E34" w14:textId="77777777" w:rsidR="00B42E64" w:rsidRPr="000C3D67" w:rsidRDefault="00B42E64" w:rsidP="00B42E64">
                  <w:pPr>
                    <w:jc w:val="center"/>
                    <w:rPr>
                      <w:b/>
                      <w:bCs/>
                      <w:sz w:val="24"/>
                      <w:szCs w:val="24"/>
                      <w:lang w:val="ro-RO"/>
                    </w:rPr>
                  </w:pPr>
                  <w:r w:rsidRPr="000C3D67">
                    <w:rPr>
                      <w:b/>
                      <w:bCs/>
                      <w:sz w:val="24"/>
                      <w:szCs w:val="24"/>
                      <w:lang w:val="ro-RO"/>
                    </w:rPr>
                    <w:t>Cantitate</w:t>
                  </w:r>
                </w:p>
              </w:tc>
              <w:tc>
                <w:tcPr>
                  <w:tcW w:w="3732" w:type="dxa"/>
                  <w:tcMar>
                    <w:top w:w="150" w:type="dxa"/>
                    <w:left w:w="240" w:type="dxa"/>
                    <w:bottom w:w="150" w:type="dxa"/>
                    <w:right w:w="240" w:type="dxa"/>
                  </w:tcMar>
                  <w:vAlign w:val="center"/>
                  <w:hideMark/>
                </w:tcPr>
                <w:p w14:paraId="0B4DF6E1" w14:textId="77777777" w:rsidR="00B42E64" w:rsidRPr="000C3D67" w:rsidRDefault="00B42E64" w:rsidP="00B42E64">
                  <w:pPr>
                    <w:jc w:val="center"/>
                    <w:rPr>
                      <w:b/>
                      <w:bCs/>
                      <w:sz w:val="24"/>
                      <w:szCs w:val="24"/>
                      <w:lang w:val="ro-RO"/>
                    </w:rPr>
                  </w:pPr>
                  <w:r w:rsidRPr="000C3D67">
                    <w:rPr>
                      <w:b/>
                      <w:bCs/>
                      <w:sz w:val="24"/>
                      <w:szCs w:val="24"/>
                      <w:lang w:val="ro-RO"/>
                    </w:rPr>
                    <w:t>Observații</w:t>
                  </w:r>
                </w:p>
              </w:tc>
            </w:tr>
            <w:tr w:rsidR="00B42E64" w:rsidRPr="004D3EB2" w14:paraId="78BBF5EA" w14:textId="77777777" w:rsidTr="003A5CF0">
              <w:tc>
                <w:tcPr>
                  <w:tcW w:w="0" w:type="auto"/>
                  <w:tcMar>
                    <w:top w:w="150" w:type="dxa"/>
                    <w:left w:w="0" w:type="dxa"/>
                    <w:bottom w:w="150" w:type="dxa"/>
                    <w:right w:w="240" w:type="dxa"/>
                  </w:tcMar>
                  <w:vAlign w:val="center"/>
                  <w:hideMark/>
                </w:tcPr>
                <w:p w14:paraId="55A86BAC" w14:textId="77777777" w:rsidR="00B42E64" w:rsidRPr="00F0621F" w:rsidRDefault="00B42E64" w:rsidP="00B42E64">
                  <w:pPr>
                    <w:rPr>
                      <w:sz w:val="24"/>
                      <w:szCs w:val="24"/>
                      <w:lang w:val="ro-RO"/>
                    </w:rPr>
                  </w:pPr>
                  <w:r w:rsidRPr="00F0621F">
                    <w:rPr>
                      <w:sz w:val="24"/>
                      <w:szCs w:val="24"/>
                      <w:lang w:val="ro-RO"/>
                    </w:rPr>
                    <w:t>Dispozitiv tăiere centuri siguranță</w:t>
                  </w:r>
                </w:p>
              </w:tc>
              <w:tc>
                <w:tcPr>
                  <w:tcW w:w="0" w:type="auto"/>
                  <w:tcMar>
                    <w:top w:w="150" w:type="dxa"/>
                    <w:left w:w="240" w:type="dxa"/>
                    <w:bottom w:w="150" w:type="dxa"/>
                    <w:right w:w="240" w:type="dxa"/>
                  </w:tcMar>
                  <w:vAlign w:val="center"/>
                  <w:hideMark/>
                </w:tcPr>
                <w:p w14:paraId="39378385"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21BD5D96" w14:textId="77777777" w:rsidR="00B42E64" w:rsidRPr="00F0621F" w:rsidRDefault="00B42E64" w:rsidP="00B42E64">
                  <w:pPr>
                    <w:jc w:val="both"/>
                    <w:rPr>
                      <w:sz w:val="24"/>
                      <w:szCs w:val="24"/>
                      <w:lang w:val="ro-RO"/>
                    </w:rPr>
                  </w:pPr>
                  <w:r w:rsidRPr="00F0621F">
                    <w:rPr>
                      <w:sz w:val="24"/>
                      <w:szCs w:val="24"/>
                      <w:lang w:val="ro-RO"/>
                    </w:rPr>
                    <w:t>1 în cabina șoferului, 1 în compartiment pacient</w:t>
                  </w:r>
                </w:p>
              </w:tc>
            </w:tr>
            <w:tr w:rsidR="00B42E64" w:rsidRPr="004D3EB2" w14:paraId="105AF027" w14:textId="77777777" w:rsidTr="003A5CF0">
              <w:tc>
                <w:tcPr>
                  <w:tcW w:w="0" w:type="auto"/>
                  <w:tcMar>
                    <w:top w:w="150" w:type="dxa"/>
                    <w:left w:w="0" w:type="dxa"/>
                    <w:bottom w:w="150" w:type="dxa"/>
                    <w:right w:w="240" w:type="dxa"/>
                  </w:tcMar>
                  <w:vAlign w:val="center"/>
                  <w:hideMark/>
                </w:tcPr>
                <w:p w14:paraId="5DD61B93" w14:textId="77777777" w:rsidR="00B42E64" w:rsidRPr="00F0621F" w:rsidRDefault="00B42E64" w:rsidP="00B42E64">
                  <w:pPr>
                    <w:rPr>
                      <w:sz w:val="24"/>
                      <w:szCs w:val="24"/>
                      <w:lang w:val="ro-RO"/>
                    </w:rPr>
                  </w:pPr>
                  <w:r w:rsidRPr="00F0621F">
                    <w:rPr>
                      <w:sz w:val="24"/>
                      <w:szCs w:val="24"/>
                      <w:lang w:val="ro-RO"/>
                    </w:rPr>
                    <w:lastRenderedPageBreak/>
                    <w:t>Ciocan spargere geam</w:t>
                  </w:r>
                </w:p>
              </w:tc>
              <w:tc>
                <w:tcPr>
                  <w:tcW w:w="0" w:type="auto"/>
                  <w:tcMar>
                    <w:top w:w="150" w:type="dxa"/>
                    <w:left w:w="240" w:type="dxa"/>
                    <w:bottom w:w="150" w:type="dxa"/>
                    <w:right w:w="240" w:type="dxa"/>
                  </w:tcMar>
                  <w:vAlign w:val="center"/>
                  <w:hideMark/>
                </w:tcPr>
                <w:p w14:paraId="79ECC31F"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0B066B9C" w14:textId="77777777" w:rsidR="00B42E64" w:rsidRPr="00F0621F" w:rsidRDefault="00B42E64" w:rsidP="00B42E64">
                  <w:pPr>
                    <w:rPr>
                      <w:sz w:val="24"/>
                      <w:szCs w:val="24"/>
                      <w:lang w:val="ro-RO"/>
                    </w:rPr>
                  </w:pPr>
                  <w:r w:rsidRPr="00F0621F">
                    <w:rPr>
                      <w:sz w:val="24"/>
                      <w:szCs w:val="24"/>
                      <w:lang w:val="ro-RO"/>
                    </w:rPr>
                    <w:t>1 în cabina șoferului, 1 în compartiment pacient</w:t>
                  </w:r>
                </w:p>
              </w:tc>
            </w:tr>
            <w:tr w:rsidR="00B42E64" w:rsidRPr="00F0621F" w14:paraId="110773F7" w14:textId="77777777" w:rsidTr="003A5CF0">
              <w:tc>
                <w:tcPr>
                  <w:tcW w:w="0" w:type="auto"/>
                  <w:tcMar>
                    <w:top w:w="150" w:type="dxa"/>
                    <w:left w:w="0" w:type="dxa"/>
                    <w:bottom w:w="150" w:type="dxa"/>
                    <w:right w:w="240" w:type="dxa"/>
                  </w:tcMar>
                  <w:vAlign w:val="center"/>
                  <w:hideMark/>
                </w:tcPr>
                <w:p w14:paraId="0BBBCFA7" w14:textId="77777777" w:rsidR="00B42E64" w:rsidRPr="00F0621F" w:rsidRDefault="00B42E64" w:rsidP="00B42E64">
                  <w:pPr>
                    <w:rPr>
                      <w:sz w:val="24"/>
                      <w:szCs w:val="24"/>
                      <w:lang w:val="ro-RO"/>
                    </w:rPr>
                  </w:pPr>
                  <w:r w:rsidRPr="00F0621F">
                    <w:rPr>
                      <w:sz w:val="24"/>
                      <w:szCs w:val="24"/>
                      <w:lang w:val="ro-RO"/>
                    </w:rPr>
                    <w:t>Foarfece medical pentru tăiat centuri/îmbrăcăminte</w:t>
                  </w:r>
                </w:p>
              </w:tc>
              <w:tc>
                <w:tcPr>
                  <w:tcW w:w="0" w:type="auto"/>
                  <w:tcMar>
                    <w:top w:w="150" w:type="dxa"/>
                    <w:left w:w="240" w:type="dxa"/>
                    <w:bottom w:w="150" w:type="dxa"/>
                    <w:right w:w="240" w:type="dxa"/>
                  </w:tcMar>
                  <w:vAlign w:val="center"/>
                  <w:hideMark/>
                </w:tcPr>
                <w:p w14:paraId="3F19F815" w14:textId="77777777" w:rsidR="00B42E64" w:rsidRPr="00F0621F" w:rsidRDefault="00B42E64" w:rsidP="00B42E64">
                  <w:pPr>
                    <w:jc w:val="both"/>
                    <w:rPr>
                      <w:sz w:val="24"/>
                      <w:szCs w:val="24"/>
                      <w:lang w:val="ro-RO"/>
                    </w:rPr>
                  </w:pPr>
                  <w:r w:rsidRPr="00F0621F">
                    <w:rPr>
                      <w:sz w:val="24"/>
                      <w:szCs w:val="24"/>
                      <w:lang w:val="ro-RO"/>
                    </w:rPr>
                    <w:t>1 buc</w:t>
                  </w:r>
                </w:p>
              </w:tc>
              <w:tc>
                <w:tcPr>
                  <w:tcW w:w="3732" w:type="dxa"/>
                  <w:tcMar>
                    <w:top w:w="150" w:type="dxa"/>
                    <w:left w:w="240" w:type="dxa"/>
                    <w:bottom w:w="150" w:type="dxa"/>
                    <w:right w:w="0" w:type="dxa"/>
                  </w:tcMar>
                  <w:vAlign w:val="center"/>
                  <w:hideMark/>
                </w:tcPr>
                <w:p w14:paraId="624F233B" w14:textId="77777777" w:rsidR="00B42E64" w:rsidRPr="00F0621F" w:rsidRDefault="00B42E64" w:rsidP="00B42E64">
                  <w:pPr>
                    <w:rPr>
                      <w:sz w:val="24"/>
                      <w:szCs w:val="24"/>
                      <w:lang w:val="ro-RO"/>
                    </w:rPr>
                  </w:pPr>
                  <w:r w:rsidRPr="00F0621F">
                    <w:rPr>
                      <w:sz w:val="24"/>
                      <w:szCs w:val="24"/>
                      <w:lang w:val="ro-RO"/>
                    </w:rPr>
                    <w:t>-</w:t>
                  </w:r>
                </w:p>
              </w:tc>
            </w:tr>
            <w:tr w:rsidR="00B42E64" w:rsidRPr="00F0621F" w14:paraId="4817D769" w14:textId="77777777" w:rsidTr="003A5CF0">
              <w:tc>
                <w:tcPr>
                  <w:tcW w:w="0" w:type="auto"/>
                  <w:tcMar>
                    <w:top w:w="150" w:type="dxa"/>
                    <w:left w:w="0" w:type="dxa"/>
                    <w:bottom w:w="150" w:type="dxa"/>
                    <w:right w:w="240" w:type="dxa"/>
                  </w:tcMar>
                  <w:vAlign w:val="center"/>
                  <w:hideMark/>
                </w:tcPr>
                <w:p w14:paraId="65F882ED" w14:textId="77777777" w:rsidR="00B42E64" w:rsidRPr="00F0621F" w:rsidRDefault="00B42E64" w:rsidP="00B42E64">
                  <w:pPr>
                    <w:rPr>
                      <w:sz w:val="24"/>
                      <w:szCs w:val="24"/>
                      <w:lang w:val="ro-RO"/>
                    </w:rPr>
                  </w:pPr>
                  <w:r w:rsidRPr="00F0621F">
                    <w:rPr>
                      <w:sz w:val="24"/>
                      <w:szCs w:val="24"/>
                      <w:lang w:val="ro-RO"/>
                    </w:rPr>
                    <w:t>Triunghi reflectorizant</w:t>
                  </w:r>
                </w:p>
              </w:tc>
              <w:tc>
                <w:tcPr>
                  <w:tcW w:w="0" w:type="auto"/>
                  <w:tcMar>
                    <w:top w:w="150" w:type="dxa"/>
                    <w:left w:w="240" w:type="dxa"/>
                    <w:bottom w:w="150" w:type="dxa"/>
                    <w:right w:w="240" w:type="dxa"/>
                  </w:tcMar>
                  <w:vAlign w:val="center"/>
                  <w:hideMark/>
                </w:tcPr>
                <w:p w14:paraId="09C3A0C8"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30FBD49A" w14:textId="77777777" w:rsidR="00B42E64" w:rsidRPr="00F0621F" w:rsidRDefault="00B42E64" w:rsidP="00B42E64">
                  <w:pPr>
                    <w:rPr>
                      <w:sz w:val="24"/>
                      <w:szCs w:val="24"/>
                      <w:lang w:val="ro-RO"/>
                    </w:rPr>
                  </w:pPr>
                  <w:r w:rsidRPr="00F0621F">
                    <w:rPr>
                      <w:sz w:val="24"/>
                      <w:szCs w:val="24"/>
                      <w:lang w:val="ro-RO"/>
                    </w:rPr>
                    <w:t>-</w:t>
                  </w:r>
                </w:p>
              </w:tc>
            </w:tr>
            <w:tr w:rsidR="00B42E64" w:rsidRPr="00F0621F" w14:paraId="76A070E8" w14:textId="77777777" w:rsidTr="003A5CF0">
              <w:tc>
                <w:tcPr>
                  <w:tcW w:w="0" w:type="auto"/>
                  <w:tcMar>
                    <w:top w:w="150" w:type="dxa"/>
                    <w:left w:w="0" w:type="dxa"/>
                    <w:bottom w:w="150" w:type="dxa"/>
                    <w:right w:w="240" w:type="dxa"/>
                  </w:tcMar>
                  <w:vAlign w:val="center"/>
                  <w:hideMark/>
                </w:tcPr>
                <w:p w14:paraId="55AFAB37" w14:textId="77777777" w:rsidR="00B42E64" w:rsidRPr="00F0621F" w:rsidRDefault="00B42E64" w:rsidP="00B42E64">
                  <w:pPr>
                    <w:rPr>
                      <w:sz w:val="24"/>
                      <w:szCs w:val="24"/>
                      <w:lang w:val="ro-RO"/>
                    </w:rPr>
                  </w:pPr>
                  <w:r w:rsidRPr="00F0621F">
                    <w:rPr>
                      <w:sz w:val="24"/>
                      <w:szCs w:val="24"/>
                      <w:lang w:val="ro-RO"/>
                    </w:rPr>
                    <w:t>Lanternă portabilă reîncărcabilă</w:t>
                  </w:r>
                </w:p>
              </w:tc>
              <w:tc>
                <w:tcPr>
                  <w:tcW w:w="0" w:type="auto"/>
                  <w:tcMar>
                    <w:top w:w="150" w:type="dxa"/>
                    <w:left w:w="240" w:type="dxa"/>
                    <w:bottom w:w="150" w:type="dxa"/>
                    <w:right w:w="240" w:type="dxa"/>
                  </w:tcMar>
                  <w:vAlign w:val="center"/>
                  <w:hideMark/>
                </w:tcPr>
                <w:p w14:paraId="4F482F2D" w14:textId="77777777" w:rsidR="00B42E64" w:rsidRPr="00F0621F" w:rsidRDefault="00B42E64" w:rsidP="00B42E64">
                  <w:pPr>
                    <w:jc w:val="both"/>
                    <w:rPr>
                      <w:sz w:val="24"/>
                      <w:szCs w:val="24"/>
                      <w:lang w:val="ro-RO"/>
                    </w:rPr>
                  </w:pPr>
                  <w:r w:rsidRPr="00F0621F">
                    <w:rPr>
                      <w:sz w:val="24"/>
                      <w:szCs w:val="24"/>
                      <w:lang w:val="ro-RO"/>
                    </w:rPr>
                    <w:t>1 buc</w:t>
                  </w:r>
                </w:p>
              </w:tc>
              <w:tc>
                <w:tcPr>
                  <w:tcW w:w="3732" w:type="dxa"/>
                  <w:tcMar>
                    <w:top w:w="150" w:type="dxa"/>
                    <w:left w:w="240" w:type="dxa"/>
                    <w:bottom w:w="150" w:type="dxa"/>
                    <w:right w:w="0" w:type="dxa"/>
                  </w:tcMar>
                  <w:vAlign w:val="center"/>
                  <w:hideMark/>
                </w:tcPr>
                <w:p w14:paraId="1F46B528" w14:textId="77777777" w:rsidR="00B42E64" w:rsidRPr="00F0621F" w:rsidRDefault="00B42E64" w:rsidP="00B42E64">
                  <w:pPr>
                    <w:rPr>
                      <w:sz w:val="24"/>
                      <w:szCs w:val="24"/>
                      <w:lang w:val="ro-RO"/>
                    </w:rPr>
                  </w:pPr>
                  <w:r>
                    <w:rPr>
                      <w:sz w:val="24"/>
                      <w:szCs w:val="24"/>
                      <w:lang w:val="ro-RO"/>
                    </w:rPr>
                    <w:t>Putere minim 500 lum.</w:t>
                  </w:r>
                </w:p>
              </w:tc>
            </w:tr>
            <w:tr w:rsidR="00B42E64" w:rsidRPr="00F0621F" w14:paraId="3BCD46C8" w14:textId="77777777" w:rsidTr="003A5CF0">
              <w:tc>
                <w:tcPr>
                  <w:tcW w:w="0" w:type="auto"/>
                  <w:tcMar>
                    <w:top w:w="150" w:type="dxa"/>
                    <w:left w:w="0" w:type="dxa"/>
                    <w:bottom w:w="150" w:type="dxa"/>
                    <w:right w:w="240" w:type="dxa"/>
                  </w:tcMar>
                  <w:vAlign w:val="center"/>
                  <w:hideMark/>
                </w:tcPr>
                <w:p w14:paraId="04186906" w14:textId="77777777" w:rsidR="00B42E64" w:rsidRPr="00F0621F" w:rsidRDefault="00B42E64" w:rsidP="00B42E64">
                  <w:pPr>
                    <w:rPr>
                      <w:sz w:val="24"/>
                      <w:szCs w:val="24"/>
                      <w:lang w:val="ro-RO"/>
                    </w:rPr>
                  </w:pPr>
                  <w:r w:rsidRPr="00F0621F">
                    <w:rPr>
                      <w:sz w:val="24"/>
                      <w:szCs w:val="24"/>
                      <w:lang w:val="ro-RO"/>
                    </w:rPr>
                    <w:t>Stingător</w:t>
                  </w:r>
                </w:p>
              </w:tc>
              <w:tc>
                <w:tcPr>
                  <w:tcW w:w="0" w:type="auto"/>
                  <w:tcMar>
                    <w:top w:w="150" w:type="dxa"/>
                    <w:left w:w="240" w:type="dxa"/>
                    <w:bottom w:w="150" w:type="dxa"/>
                    <w:right w:w="240" w:type="dxa"/>
                  </w:tcMar>
                  <w:vAlign w:val="center"/>
                  <w:hideMark/>
                </w:tcPr>
                <w:p w14:paraId="3781BEA8" w14:textId="77777777" w:rsidR="00B42E64" w:rsidRPr="00F0621F" w:rsidRDefault="00B42E64" w:rsidP="00B42E64">
                  <w:pPr>
                    <w:jc w:val="both"/>
                    <w:rPr>
                      <w:sz w:val="24"/>
                      <w:szCs w:val="24"/>
                      <w:lang w:val="ro-RO"/>
                    </w:rPr>
                  </w:pPr>
                  <w:r w:rsidRPr="00F0621F">
                    <w:rPr>
                      <w:sz w:val="24"/>
                      <w:szCs w:val="24"/>
                      <w:lang w:val="ro-RO"/>
                    </w:rPr>
                    <w:t>2 buc</w:t>
                  </w:r>
                </w:p>
              </w:tc>
              <w:tc>
                <w:tcPr>
                  <w:tcW w:w="3732" w:type="dxa"/>
                  <w:tcMar>
                    <w:top w:w="150" w:type="dxa"/>
                    <w:left w:w="240" w:type="dxa"/>
                    <w:bottom w:w="150" w:type="dxa"/>
                    <w:right w:w="0" w:type="dxa"/>
                  </w:tcMar>
                  <w:vAlign w:val="center"/>
                  <w:hideMark/>
                </w:tcPr>
                <w:p w14:paraId="077C04B5" w14:textId="77777777" w:rsidR="00B42E64" w:rsidRPr="00F0621F" w:rsidRDefault="00B42E64" w:rsidP="00B42E64">
                  <w:pPr>
                    <w:rPr>
                      <w:sz w:val="24"/>
                      <w:szCs w:val="24"/>
                      <w:lang w:val="ro-RO"/>
                    </w:rPr>
                  </w:pPr>
                  <w:r w:rsidRPr="00F0621F">
                    <w:rPr>
                      <w:sz w:val="24"/>
                      <w:szCs w:val="24"/>
                      <w:lang w:val="ro-RO"/>
                    </w:rPr>
                    <w:t>Minim 2L fiecare</w:t>
                  </w:r>
                </w:p>
              </w:tc>
            </w:tr>
            <w:tr w:rsidR="00B42E64" w:rsidRPr="00F0621F" w14:paraId="6FAF26A6" w14:textId="77777777" w:rsidTr="003A5CF0">
              <w:tc>
                <w:tcPr>
                  <w:tcW w:w="0" w:type="auto"/>
                  <w:tcMar>
                    <w:top w:w="150" w:type="dxa"/>
                    <w:left w:w="0" w:type="dxa"/>
                    <w:bottom w:w="150" w:type="dxa"/>
                    <w:right w:w="240" w:type="dxa"/>
                  </w:tcMar>
                  <w:vAlign w:val="center"/>
                  <w:hideMark/>
                </w:tcPr>
                <w:p w14:paraId="4D2134E2" w14:textId="77777777" w:rsidR="00B42E64" w:rsidRPr="00F0621F" w:rsidRDefault="00B42E64" w:rsidP="00B42E64">
                  <w:pPr>
                    <w:rPr>
                      <w:sz w:val="24"/>
                      <w:szCs w:val="24"/>
                      <w:lang w:val="ro-RO"/>
                    </w:rPr>
                  </w:pPr>
                  <w:r w:rsidRPr="00F0621F">
                    <w:rPr>
                      <w:sz w:val="24"/>
                      <w:szCs w:val="24"/>
                      <w:lang w:val="ro-RO"/>
                    </w:rPr>
                    <w:t>Set covorașe cauciuc</w:t>
                  </w:r>
                </w:p>
              </w:tc>
              <w:tc>
                <w:tcPr>
                  <w:tcW w:w="0" w:type="auto"/>
                  <w:tcMar>
                    <w:top w:w="150" w:type="dxa"/>
                    <w:left w:w="240" w:type="dxa"/>
                    <w:bottom w:w="150" w:type="dxa"/>
                    <w:right w:w="240" w:type="dxa"/>
                  </w:tcMar>
                  <w:vAlign w:val="center"/>
                  <w:hideMark/>
                </w:tcPr>
                <w:p w14:paraId="0DF68DDC" w14:textId="77777777" w:rsidR="00B42E64" w:rsidRPr="00F0621F" w:rsidRDefault="00B42E64" w:rsidP="00B42E64">
                  <w:pPr>
                    <w:jc w:val="both"/>
                    <w:rPr>
                      <w:sz w:val="24"/>
                      <w:szCs w:val="24"/>
                      <w:lang w:val="ro-RO"/>
                    </w:rPr>
                  </w:pPr>
                  <w:r w:rsidRPr="00F0621F">
                    <w:rPr>
                      <w:sz w:val="24"/>
                      <w:szCs w:val="24"/>
                      <w:lang w:val="ro-RO"/>
                    </w:rPr>
                    <w:t>1 set</w:t>
                  </w:r>
                </w:p>
              </w:tc>
              <w:tc>
                <w:tcPr>
                  <w:tcW w:w="3732" w:type="dxa"/>
                  <w:tcMar>
                    <w:top w:w="150" w:type="dxa"/>
                    <w:left w:w="240" w:type="dxa"/>
                    <w:bottom w:w="150" w:type="dxa"/>
                    <w:right w:w="0" w:type="dxa"/>
                  </w:tcMar>
                  <w:vAlign w:val="center"/>
                  <w:hideMark/>
                </w:tcPr>
                <w:p w14:paraId="46ACD689" w14:textId="77777777" w:rsidR="00B42E64" w:rsidRPr="00F0621F" w:rsidRDefault="00B42E64" w:rsidP="00B42E64">
                  <w:pPr>
                    <w:rPr>
                      <w:sz w:val="24"/>
                      <w:szCs w:val="24"/>
                      <w:lang w:val="ro-RO"/>
                    </w:rPr>
                  </w:pPr>
                  <w:r w:rsidRPr="00F0621F">
                    <w:rPr>
                      <w:sz w:val="24"/>
                      <w:szCs w:val="24"/>
                      <w:lang w:val="ro-RO"/>
                    </w:rPr>
                    <w:t>Pentru cabina șoferului</w:t>
                  </w:r>
                </w:p>
              </w:tc>
            </w:tr>
            <w:tr w:rsidR="00B42E64" w:rsidRPr="00F0621F" w14:paraId="1493F5E5" w14:textId="77777777" w:rsidTr="003A5CF0">
              <w:tc>
                <w:tcPr>
                  <w:tcW w:w="0" w:type="auto"/>
                  <w:tcMar>
                    <w:top w:w="150" w:type="dxa"/>
                    <w:left w:w="0" w:type="dxa"/>
                    <w:bottom w:w="150" w:type="dxa"/>
                    <w:right w:w="240" w:type="dxa"/>
                  </w:tcMar>
                  <w:vAlign w:val="center"/>
                  <w:hideMark/>
                </w:tcPr>
                <w:p w14:paraId="2D6AA930" w14:textId="77777777" w:rsidR="00B42E64" w:rsidRPr="00F0621F" w:rsidRDefault="00B42E64" w:rsidP="00B42E64">
                  <w:pPr>
                    <w:rPr>
                      <w:sz w:val="24"/>
                      <w:szCs w:val="24"/>
                      <w:lang w:val="ro-RO"/>
                    </w:rPr>
                  </w:pPr>
                  <w:r w:rsidRPr="00F0621F">
                    <w:rPr>
                      <w:sz w:val="24"/>
                      <w:szCs w:val="24"/>
                      <w:lang w:val="ro-RO"/>
                    </w:rPr>
                    <w:t>Curea tractare</w:t>
                  </w:r>
                </w:p>
              </w:tc>
              <w:tc>
                <w:tcPr>
                  <w:tcW w:w="0" w:type="auto"/>
                  <w:tcMar>
                    <w:top w:w="150" w:type="dxa"/>
                    <w:left w:w="240" w:type="dxa"/>
                    <w:bottom w:w="150" w:type="dxa"/>
                    <w:right w:w="240" w:type="dxa"/>
                  </w:tcMar>
                  <w:vAlign w:val="center"/>
                  <w:hideMark/>
                </w:tcPr>
                <w:p w14:paraId="6FE96C14" w14:textId="77777777" w:rsidR="00B42E64" w:rsidRPr="00F0621F" w:rsidRDefault="00B42E64" w:rsidP="00B42E64">
                  <w:pPr>
                    <w:jc w:val="both"/>
                    <w:rPr>
                      <w:sz w:val="24"/>
                      <w:szCs w:val="24"/>
                      <w:lang w:val="ro-RO"/>
                    </w:rPr>
                  </w:pPr>
                  <w:r w:rsidRPr="00F0621F">
                    <w:rPr>
                      <w:sz w:val="24"/>
                      <w:szCs w:val="24"/>
                      <w:lang w:val="ro-RO"/>
                    </w:rPr>
                    <w:t>1 buc</w:t>
                  </w:r>
                </w:p>
              </w:tc>
              <w:tc>
                <w:tcPr>
                  <w:tcW w:w="3732" w:type="dxa"/>
                  <w:tcMar>
                    <w:top w:w="150" w:type="dxa"/>
                    <w:left w:w="240" w:type="dxa"/>
                    <w:bottom w:w="150" w:type="dxa"/>
                    <w:right w:w="0" w:type="dxa"/>
                  </w:tcMar>
                  <w:vAlign w:val="center"/>
                  <w:hideMark/>
                </w:tcPr>
                <w:p w14:paraId="68E42CB4" w14:textId="77777777" w:rsidR="00B42E64" w:rsidRPr="00F0621F" w:rsidRDefault="00B42E64" w:rsidP="00B42E64">
                  <w:pPr>
                    <w:rPr>
                      <w:sz w:val="24"/>
                      <w:szCs w:val="24"/>
                      <w:lang w:val="ro-RO"/>
                    </w:rPr>
                  </w:pPr>
                  <w:r w:rsidRPr="00F0621F">
                    <w:rPr>
                      <w:sz w:val="24"/>
                      <w:szCs w:val="24"/>
                      <w:lang w:val="ro-RO"/>
                    </w:rPr>
                    <w:t>Rezistență ≥5000 kg</w:t>
                  </w:r>
                </w:p>
              </w:tc>
            </w:tr>
            <w:tr w:rsidR="00B42E64" w:rsidRPr="00F0621F" w14:paraId="4E735544" w14:textId="77777777" w:rsidTr="003A5CF0">
              <w:tc>
                <w:tcPr>
                  <w:tcW w:w="0" w:type="auto"/>
                  <w:tcMar>
                    <w:top w:w="150" w:type="dxa"/>
                    <w:left w:w="0" w:type="dxa"/>
                    <w:bottom w:w="150" w:type="dxa"/>
                    <w:right w:w="240" w:type="dxa"/>
                  </w:tcMar>
                  <w:vAlign w:val="center"/>
                  <w:hideMark/>
                </w:tcPr>
                <w:p w14:paraId="0B4D1960" w14:textId="77777777" w:rsidR="00B42E64" w:rsidRPr="00F0621F" w:rsidRDefault="00B42E64" w:rsidP="00B42E64">
                  <w:pPr>
                    <w:rPr>
                      <w:sz w:val="24"/>
                      <w:szCs w:val="24"/>
                      <w:lang w:val="ro-RO"/>
                    </w:rPr>
                  </w:pPr>
                  <w:r w:rsidRPr="00F0621F">
                    <w:rPr>
                      <w:sz w:val="24"/>
                      <w:szCs w:val="24"/>
                      <w:lang w:val="ro-RO"/>
                    </w:rPr>
                    <w:t>Set lanțuri antiderapante</w:t>
                  </w:r>
                </w:p>
              </w:tc>
              <w:tc>
                <w:tcPr>
                  <w:tcW w:w="0" w:type="auto"/>
                  <w:tcMar>
                    <w:top w:w="150" w:type="dxa"/>
                    <w:left w:w="240" w:type="dxa"/>
                    <w:bottom w:w="150" w:type="dxa"/>
                    <w:right w:w="240" w:type="dxa"/>
                  </w:tcMar>
                  <w:vAlign w:val="center"/>
                  <w:hideMark/>
                </w:tcPr>
                <w:p w14:paraId="27D340C8" w14:textId="77777777" w:rsidR="00B42E64" w:rsidRPr="00F0621F" w:rsidRDefault="00B42E64" w:rsidP="00B42E64">
                  <w:pPr>
                    <w:jc w:val="both"/>
                    <w:rPr>
                      <w:sz w:val="24"/>
                      <w:szCs w:val="24"/>
                      <w:lang w:val="ro-RO"/>
                    </w:rPr>
                  </w:pPr>
                  <w:r w:rsidRPr="00F0621F">
                    <w:rPr>
                      <w:sz w:val="24"/>
                      <w:szCs w:val="24"/>
                      <w:lang w:val="ro-RO"/>
                    </w:rPr>
                    <w:t>1 set</w:t>
                  </w:r>
                </w:p>
              </w:tc>
              <w:tc>
                <w:tcPr>
                  <w:tcW w:w="3732" w:type="dxa"/>
                  <w:tcMar>
                    <w:top w:w="150" w:type="dxa"/>
                    <w:left w:w="240" w:type="dxa"/>
                    <w:bottom w:w="150" w:type="dxa"/>
                    <w:right w:w="0" w:type="dxa"/>
                  </w:tcMar>
                  <w:vAlign w:val="center"/>
                  <w:hideMark/>
                </w:tcPr>
                <w:p w14:paraId="6E690861" w14:textId="128E5480" w:rsidR="00B42E64" w:rsidRPr="00F0621F" w:rsidRDefault="00B42E64" w:rsidP="00B42E64">
                  <w:pPr>
                    <w:rPr>
                      <w:sz w:val="24"/>
                      <w:szCs w:val="24"/>
                      <w:lang w:val="ro-RO"/>
                    </w:rPr>
                  </w:pPr>
                  <w:r>
                    <w:rPr>
                      <w:sz w:val="24"/>
                      <w:szCs w:val="24"/>
                      <w:lang w:val="ro-RO"/>
                    </w:rPr>
                    <w:t>Compatibile dimensiunilor</w:t>
                  </w:r>
                </w:p>
              </w:tc>
            </w:tr>
            <w:tr w:rsidR="00B42E64" w:rsidRPr="00F0621F" w14:paraId="64E86069" w14:textId="77777777" w:rsidTr="003A5CF0">
              <w:tc>
                <w:tcPr>
                  <w:tcW w:w="0" w:type="auto"/>
                  <w:tcMar>
                    <w:top w:w="150" w:type="dxa"/>
                    <w:left w:w="0" w:type="dxa"/>
                    <w:bottom w:w="150" w:type="dxa"/>
                    <w:right w:w="240" w:type="dxa"/>
                  </w:tcMar>
                  <w:vAlign w:val="center"/>
                  <w:hideMark/>
                </w:tcPr>
                <w:p w14:paraId="399AFE6D" w14:textId="77777777" w:rsidR="00B42E64" w:rsidRPr="00F0621F" w:rsidRDefault="00B42E64" w:rsidP="00B42E64">
                  <w:pPr>
                    <w:rPr>
                      <w:sz w:val="24"/>
                      <w:szCs w:val="24"/>
                      <w:lang w:val="ro-RO"/>
                    </w:rPr>
                  </w:pPr>
                  <w:r w:rsidRPr="00F0621F">
                    <w:rPr>
                      <w:sz w:val="24"/>
                      <w:szCs w:val="24"/>
                      <w:lang w:val="ro-RO"/>
                    </w:rPr>
                    <w:t>Manual exploatare vehicul</w:t>
                  </w:r>
                </w:p>
              </w:tc>
              <w:tc>
                <w:tcPr>
                  <w:tcW w:w="0" w:type="auto"/>
                  <w:tcMar>
                    <w:top w:w="150" w:type="dxa"/>
                    <w:left w:w="240" w:type="dxa"/>
                    <w:bottom w:w="150" w:type="dxa"/>
                    <w:right w:w="240" w:type="dxa"/>
                  </w:tcMar>
                  <w:vAlign w:val="center"/>
                  <w:hideMark/>
                </w:tcPr>
                <w:p w14:paraId="0A1F6495" w14:textId="77777777" w:rsidR="00B42E64" w:rsidRPr="00F0621F" w:rsidRDefault="00B42E64" w:rsidP="00B42E64">
                  <w:pPr>
                    <w:jc w:val="both"/>
                    <w:rPr>
                      <w:sz w:val="24"/>
                      <w:szCs w:val="24"/>
                      <w:lang w:val="ro-RO"/>
                    </w:rPr>
                  </w:pPr>
                  <w:r w:rsidRPr="00F0621F">
                    <w:rPr>
                      <w:sz w:val="24"/>
                      <w:szCs w:val="24"/>
                      <w:lang w:val="ro-RO"/>
                    </w:rPr>
                    <w:t>1 set</w:t>
                  </w:r>
                </w:p>
              </w:tc>
              <w:tc>
                <w:tcPr>
                  <w:tcW w:w="3732" w:type="dxa"/>
                  <w:tcMar>
                    <w:top w:w="150" w:type="dxa"/>
                    <w:left w:w="240" w:type="dxa"/>
                    <w:bottom w:w="150" w:type="dxa"/>
                    <w:right w:w="0" w:type="dxa"/>
                  </w:tcMar>
                  <w:vAlign w:val="center"/>
                  <w:hideMark/>
                </w:tcPr>
                <w:p w14:paraId="71625874" w14:textId="77777777" w:rsidR="00B42E64" w:rsidRPr="00F0621F" w:rsidRDefault="00B42E64" w:rsidP="00B42E64">
                  <w:pPr>
                    <w:rPr>
                      <w:sz w:val="24"/>
                      <w:szCs w:val="24"/>
                      <w:lang w:val="ro-RO"/>
                    </w:rPr>
                  </w:pPr>
                  <w:r w:rsidRPr="00F0621F">
                    <w:rPr>
                      <w:sz w:val="24"/>
                      <w:szCs w:val="24"/>
                      <w:lang w:val="ro-RO"/>
                    </w:rPr>
                    <w:t xml:space="preserve">Limbile română și </w:t>
                  </w:r>
                  <w:r>
                    <w:rPr>
                      <w:sz w:val="24"/>
                      <w:szCs w:val="24"/>
                      <w:lang w:val="ro-RO"/>
                    </w:rPr>
                    <w:t>engleză</w:t>
                  </w:r>
                </w:p>
              </w:tc>
            </w:tr>
          </w:tbl>
          <w:p w14:paraId="41C7892A" w14:textId="77777777" w:rsidR="00B42E64" w:rsidRDefault="00B42E64" w:rsidP="00B42E64">
            <w:pPr>
              <w:shd w:val="clear" w:color="auto" w:fill="FFFFFF"/>
              <w:jc w:val="both"/>
              <w:outlineLvl w:val="2"/>
              <w:rPr>
                <w:b/>
                <w:bCs/>
                <w:color w:val="0F1115"/>
                <w:szCs w:val="28"/>
                <w:lang w:val="ro-RO"/>
              </w:rPr>
            </w:pPr>
          </w:p>
          <w:p w14:paraId="531AAAC7"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GARANȚIE</w:t>
            </w:r>
          </w:p>
          <w:p w14:paraId="4116642B" w14:textId="77777777" w:rsidR="00B42E64" w:rsidRPr="00F0621F" w:rsidRDefault="00B42E64" w:rsidP="00B67685">
            <w:pPr>
              <w:numPr>
                <w:ilvl w:val="0"/>
                <w:numId w:val="16"/>
              </w:numPr>
              <w:shd w:val="clear" w:color="auto" w:fill="FFFFFF"/>
              <w:ind w:left="709"/>
              <w:jc w:val="both"/>
              <w:rPr>
                <w:color w:val="0F1115"/>
                <w:sz w:val="24"/>
                <w:szCs w:val="24"/>
                <w:lang w:val="ro-RO"/>
              </w:rPr>
            </w:pPr>
            <w:r w:rsidRPr="00F0621F">
              <w:rPr>
                <w:color w:val="0F1115"/>
                <w:sz w:val="24"/>
                <w:szCs w:val="24"/>
                <w:lang w:val="ro-RO"/>
              </w:rPr>
              <w:t>Echipamente medicale: minimum 36 luni de la data semnării procesului-verbal de recepție (exceptând consumabilele și piesele supuse uzurii normale, conform specificațiilor producătorului);</w:t>
            </w:r>
          </w:p>
          <w:p w14:paraId="130D913A" w14:textId="77777777" w:rsidR="00B42E64" w:rsidRPr="00F0621F" w:rsidRDefault="00B42E64" w:rsidP="00B67685">
            <w:pPr>
              <w:numPr>
                <w:ilvl w:val="0"/>
                <w:numId w:val="16"/>
              </w:numPr>
              <w:shd w:val="clear" w:color="auto" w:fill="FFFFFF"/>
              <w:ind w:left="709"/>
              <w:jc w:val="both"/>
              <w:rPr>
                <w:color w:val="0F1115"/>
                <w:sz w:val="24"/>
                <w:szCs w:val="24"/>
                <w:lang w:val="ro-RO"/>
              </w:rPr>
            </w:pPr>
            <w:r w:rsidRPr="00F0621F">
              <w:rPr>
                <w:color w:val="0F1115"/>
                <w:sz w:val="24"/>
                <w:szCs w:val="24"/>
                <w:lang w:val="ro-RO"/>
              </w:rPr>
              <w:t>Vehicul: minimum 24 luni sau 200.000 km (</w:t>
            </w:r>
            <w:r>
              <w:rPr>
                <w:color w:val="0F1115"/>
                <w:sz w:val="24"/>
                <w:szCs w:val="24"/>
                <w:lang w:val="ro-RO"/>
              </w:rPr>
              <w:t xml:space="preserve">sau </w:t>
            </w:r>
            <w:r w:rsidRPr="00F0621F">
              <w:rPr>
                <w:color w:val="0F1115"/>
                <w:sz w:val="24"/>
                <w:szCs w:val="24"/>
                <w:lang w:val="ro-RO"/>
              </w:rPr>
              <w:t>care survine primul).</w:t>
            </w:r>
          </w:p>
          <w:p w14:paraId="0A891C1D" w14:textId="77777777" w:rsidR="00B42E64" w:rsidRDefault="00B42E64" w:rsidP="00B42E64">
            <w:pPr>
              <w:shd w:val="clear" w:color="auto" w:fill="FFFFFF"/>
              <w:jc w:val="both"/>
              <w:outlineLvl w:val="2"/>
              <w:rPr>
                <w:b/>
                <w:bCs/>
                <w:color w:val="0F1115"/>
                <w:szCs w:val="28"/>
                <w:lang w:val="ro-RO"/>
              </w:rPr>
            </w:pPr>
          </w:p>
          <w:p w14:paraId="4908474C"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9. DESERVIRE ȘI MENTENANȚĂ</w:t>
            </w:r>
          </w:p>
          <w:p w14:paraId="5DA40261"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Ofertantul trebuie să dispună de facilități tehnice pentru service atât pentru ambulanțe, cât și pentru echipamentele medicale;</w:t>
            </w:r>
          </w:p>
          <w:p w14:paraId="77FC1FEC"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Timp maxim de intervenție: 48 de ore de la solicitare;</w:t>
            </w:r>
          </w:p>
          <w:p w14:paraId="1E619507"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Durata maximă a remedierii: 14 zile calendaristice;</w:t>
            </w:r>
          </w:p>
          <w:p w14:paraId="209EDD6D"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Deservirea tehnică și reparațiile curente se efectuează fără programare;</w:t>
            </w:r>
          </w:p>
          <w:p w14:paraId="09A154B3" w14:textId="77777777" w:rsidR="00B42E64"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Asigurarea service-ului pe întreg teritoriul Republicii Moldova (Nord, Centru, Sud);</w:t>
            </w:r>
          </w:p>
          <w:p w14:paraId="0D3B100D" w14:textId="77777777" w:rsidR="00B42E64" w:rsidRPr="003E7184" w:rsidRDefault="00B42E64" w:rsidP="00B67685">
            <w:pPr>
              <w:numPr>
                <w:ilvl w:val="0"/>
                <w:numId w:val="17"/>
              </w:numPr>
              <w:shd w:val="clear" w:color="auto" w:fill="FFFFFF"/>
              <w:ind w:left="709"/>
              <w:jc w:val="both"/>
              <w:rPr>
                <w:color w:val="0F1115"/>
                <w:sz w:val="24"/>
                <w:szCs w:val="24"/>
                <w:lang w:val="ro-RO"/>
              </w:rPr>
            </w:pPr>
            <w:r w:rsidRPr="003E7184">
              <w:rPr>
                <w:color w:val="0F1115"/>
                <w:sz w:val="24"/>
                <w:szCs w:val="24"/>
                <w:lang w:val="ro-RO"/>
              </w:rPr>
              <w:t>Înlocuirea echipamentelor defect</w:t>
            </w:r>
            <w:r>
              <w:rPr>
                <w:color w:val="0F1115"/>
                <w:sz w:val="24"/>
                <w:szCs w:val="24"/>
                <w:lang w:val="ro-RO"/>
              </w:rPr>
              <w:t>at</w:t>
            </w:r>
            <w:r w:rsidRPr="003E7184">
              <w:rPr>
                <w:color w:val="0F1115"/>
                <w:sz w:val="24"/>
                <w:szCs w:val="24"/>
                <w:lang w:val="ro-RO"/>
              </w:rPr>
              <w:t>e pe perioada reparației;</w:t>
            </w:r>
          </w:p>
          <w:p w14:paraId="2DE37EF7" w14:textId="77777777" w:rsidR="00B42E64" w:rsidRPr="00F0621F" w:rsidRDefault="00B42E64" w:rsidP="00B67685">
            <w:pPr>
              <w:numPr>
                <w:ilvl w:val="0"/>
                <w:numId w:val="17"/>
              </w:numPr>
              <w:shd w:val="clear" w:color="auto" w:fill="FFFFFF"/>
              <w:ind w:left="709"/>
              <w:jc w:val="both"/>
              <w:rPr>
                <w:color w:val="0F1115"/>
                <w:sz w:val="24"/>
                <w:szCs w:val="24"/>
                <w:lang w:val="ro-RO"/>
              </w:rPr>
            </w:pPr>
            <w:r w:rsidRPr="00F0621F">
              <w:rPr>
                <w:color w:val="0F1115"/>
                <w:sz w:val="24"/>
                <w:szCs w:val="24"/>
                <w:lang w:val="ro-RO"/>
              </w:rPr>
              <w:t>Pe perioada garanției, reparațiile, ajustările și mentenanța sunt gratuite (inclusiv piese de schimb și manoperă, exceptând consumabilele definite de producător).</w:t>
            </w:r>
          </w:p>
          <w:p w14:paraId="0B8AA512" w14:textId="77777777" w:rsidR="00B42E64" w:rsidRDefault="00B42E64" w:rsidP="00B42E64">
            <w:pPr>
              <w:shd w:val="clear" w:color="auto" w:fill="FFFFFF"/>
              <w:jc w:val="both"/>
              <w:outlineLvl w:val="2"/>
              <w:rPr>
                <w:b/>
                <w:bCs/>
                <w:color w:val="0F1115"/>
                <w:szCs w:val="28"/>
                <w:lang w:val="ro-RO"/>
              </w:rPr>
            </w:pPr>
          </w:p>
          <w:p w14:paraId="60EB671F"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10. DISPONIBILITATEA PIESELOR DE SCHIMB</w:t>
            </w:r>
          </w:p>
          <w:p w14:paraId="41E00A52"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Ofertantul garantează disponibilitatea pieselor de schimb, accesoriilor și consumabilelor pe piața Republicii Moldova:</w:t>
            </w:r>
          </w:p>
          <w:p w14:paraId="4AF8C182" w14:textId="77777777" w:rsidR="00B42E64" w:rsidRPr="00F0621F" w:rsidRDefault="00B42E64" w:rsidP="00B67685">
            <w:pPr>
              <w:numPr>
                <w:ilvl w:val="0"/>
                <w:numId w:val="18"/>
              </w:numPr>
              <w:shd w:val="clear" w:color="auto" w:fill="FFFFFF"/>
              <w:ind w:left="1380"/>
              <w:jc w:val="both"/>
              <w:rPr>
                <w:color w:val="0F1115"/>
                <w:sz w:val="24"/>
                <w:szCs w:val="24"/>
                <w:lang w:val="ro-RO"/>
              </w:rPr>
            </w:pPr>
            <w:r w:rsidRPr="00F0621F">
              <w:rPr>
                <w:color w:val="0F1115"/>
                <w:sz w:val="24"/>
                <w:szCs w:val="24"/>
                <w:lang w:val="ro-RO"/>
              </w:rPr>
              <w:t>Pe perioada garanției: gratuit;</w:t>
            </w:r>
          </w:p>
          <w:p w14:paraId="44246A46" w14:textId="77777777" w:rsidR="00B42E64" w:rsidRPr="00F0621F" w:rsidRDefault="00B42E64" w:rsidP="00B67685">
            <w:pPr>
              <w:numPr>
                <w:ilvl w:val="0"/>
                <w:numId w:val="18"/>
              </w:numPr>
              <w:shd w:val="clear" w:color="auto" w:fill="FFFFFF"/>
              <w:ind w:left="1380"/>
              <w:jc w:val="both"/>
              <w:rPr>
                <w:color w:val="0F1115"/>
                <w:sz w:val="24"/>
                <w:szCs w:val="24"/>
                <w:lang w:val="ro-RO"/>
              </w:rPr>
            </w:pPr>
            <w:r w:rsidRPr="00F0621F">
              <w:rPr>
                <w:color w:val="0F1115"/>
                <w:sz w:val="24"/>
                <w:szCs w:val="24"/>
                <w:lang w:val="ro-RO"/>
              </w:rPr>
              <w:t xml:space="preserve">După perioada de garanție: </w:t>
            </w:r>
            <w:r>
              <w:rPr>
                <w:color w:val="0F1115"/>
                <w:sz w:val="24"/>
                <w:szCs w:val="24"/>
                <w:lang w:val="ro-RO"/>
              </w:rPr>
              <w:t xml:space="preserve">cel puțin 5 ani </w:t>
            </w:r>
            <w:r w:rsidRPr="00F0621F">
              <w:rPr>
                <w:color w:val="0F1115"/>
                <w:sz w:val="24"/>
                <w:szCs w:val="24"/>
                <w:lang w:val="ro-RO"/>
              </w:rPr>
              <w:t>contra cost.</w:t>
            </w:r>
          </w:p>
          <w:p w14:paraId="440DD54C" w14:textId="77777777" w:rsidR="00B42E64" w:rsidRDefault="00B42E64" w:rsidP="00B42E64">
            <w:pPr>
              <w:shd w:val="clear" w:color="auto" w:fill="FFFFFF"/>
              <w:jc w:val="both"/>
              <w:outlineLvl w:val="2"/>
              <w:rPr>
                <w:b/>
                <w:bCs/>
                <w:color w:val="0F1115"/>
                <w:szCs w:val="28"/>
                <w:lang w:val="ro-RO"/>
              </w:rPr>
            </w:pPr>
          </w:p>
          <w:p w14:paraId="61BCA497"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11. MANUALE</w:t>
            </w:r>
          </w:p>
          <w:p w14:paraId="1D0328D9" w14:textId="77777777" w:rsidR="00B42E64" w:rsidRPr="00F0621F" w:rsidRDefault="00B42E64" w:rsidP="00B67685">
            <w:pPr>
              <w:numPr>
                <w:ilvl w:val="0"/>
                <w:numId w:val="19"/>
              </w:numPr>
              <w:shd w:val="clear" w:color="auto" w:fill="FFFFFF"/>
              <w:ind w:left="1380"/>
              <w:jc w:val="both"/>
              <w:rPr>
                <w:color w:val="0F1115"/>
                <w:sz w:val="24"/>
                <w:szCs w:val="24"/>
                <w:lang w:val="ro-RO"/>
              </w:rPr>
            </w:pPr>
            <w:r>
              <w:rPr>
                <w:color w:val="0F1115"/>
                <w:sz w:val="24"/>
                <w:szCs w:val="24"/>
                <w:lang w:val="ro-RO"/>
              </w:rPr>
              <w:t>Se oferă g</w:t>
            </w:r>
            <w:r w:rsidRPr="00F0621F">
              <w:rPr>
                <w:color w:val="0F1115"/>
                <w:sz w:val="24"/>
                <w:szCs w:val="24"/>
                <w:lang w:val="ro-RO"/>
              </w:rPr>
              <w:t>hid tehnic</w:t>
            </w:r>
            <w:r>
              <w:rPr>
                <w:color w:val="0F1115"/>
                <w:sz w:val="24"/>
                <w:szCs w:val="24"/>
                <w:lang w:val="ro-RO"/>
              </w:rPr>
              <w:t xml:space="preserve"> (manual de service cu parole de service)</w:t>
            </w:r>
            <w:r w:rsidRPr="00F0621F">
              <w:rPr>
                <w:color w:val="0F1115"/>
                <w:sz w:val="24"/>
                <w:szCs w:val="24"/>
                <w:lang w:val="ro-RO"/>
              </w:rPr>
              <w:t xml:space="preserve"> și ghid de utilizare în limbile română și </w:t>
            </w:r>
            <w:r>
              <w:rPr>
                <w:color w:val="0F1115"/>
                <w:sz w:val="24"/>
                <w:szCs w:val="24"/>
                <w:lang w:val="ro-RO"/>
              </w:rPr>
              <w:t>engleză</w:t>
            </w:r>
            <w:r w:rsidRPr="00F0621F">
              <w:rPr>
                <w:color w:val="0F1115"/>
                <w:sz w:val="24"/>
                <w:szCs w:val="24"/>
                <w:lang w:val="ro-RO"/>
              </w:rPr>
              <w:t>;</w:t>
            </w:r>
          </w:p>
          <w:p w14:paraId="1D42C734" w14:textId="77777777" w:rsidR="00B42E64" w:rsidRPr="00F0621F" w:rsidRDefault="00B42E64" w:rsidP="00B67685">
            <w:pPr>
              <w:numPr>
                <w:ilvl w:val="0"/>
                <w:numId w:val="19"/>
              </w:numPr>
              <w:shd w:val="clear" w:color="auto" w:fill="FFFFFF"/>
              <w:ind w:left="1380"/>
              <w:jc w:val="both"/>
              <w:rPr>
                <w:color w:val="0F1115"/>
                <w:sz w:val="24"/>
                <w:szCs w:val="24"/>
                <w:lang w:val="ro-RO"/>
              </w:rPr>
            </w:pPr>
            <w:r w:rsidRPr="00F0621F">
              <w:rPr>
                <w:color w:val="0F1115"/>
                <w:sz w:val="24"/>
                <w:szCs w:val="24"/>
                <w:lang w:val="ro-RO"/>
              </w:rPr>
              <w:t xml:space="preserve">Toate manualele </w:t>
            </w:r>
            <w:r>
              <w:rPr>
                <w:color w:val="0F1115"/>
                <w:sz w:val="24"/>
                <w:szCs w:val="24"/>
                <w:lang w:val="ro-RO"/>
              </w:rPr>
              <w:t xml:space="preserve">și parolele de acces </w:t>
            </w:r>
            <w:r w:rsidRPr="00F0621F">
              <w:rPr>
                <w:color w:val="0F1115"/>
                <w:sz w:val="24"/>
                <w:szCs w:val="24"/>
                <w:lang w:val="ro-RO"/>
              </w:rPr>
              <w:t>sunt furnizate la livrare.</w:t>
            </w:r>
          </w:p>
          <w:p w14:paraId="25E0DC7A"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12. ȘCOLARIZARE</w:t>
            </w:r>
          </w:p>
          <w:p w14:paraId="3E76EBD8"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La livrare, ofertantul asigură pregătirea:</w:t>
            </w:r>
          </w:p>
          <w:p w14:paraId="734287CB" w14:textId="77777777" w:rsidR="00B42E64" w:rsidRPr="00F0621F" w:rsidRDefault="00B42E64" w:rsidP="00B67685">
            <w:pPr>
              <w:numPr>
                <w:ilvl w:val="0"/>
                <w:numId w:val="20"/>
              </w:numPr>
              <w:shd w:val="clear" w:color="auto" w:fill="FFFFFF"/>
              <w:ind w:left="1380"/>
              <w:jc w:val="both"/>
              <w:rPr>
                <w:color w:val="0F1115"/>
                <w:sz w:val="24"/>
                <w:szCs w:val="24"/>
                <w:lang w:val="ro-RO"/>
              </w:rPr>
            </w:pPr>
            <w:r w:rsidRPr="00F0621F">
              <w:rPr>
                <w:color w:val="0F1115"/>
                <w:sz w:val="24"/>
                <w:szCs w:val="24"/>
                <w:lang w:val="ro-RO"/>
              </w:rPr>
              <w:t>Personalului tehnic (întreținere și exploatare);</w:t>
            </w:r>
          </w:p>
          <w:p w14:paraId="5A607E24" w14:textId="77777777" w:rsidR="00B42E64" w:rsidRPr="00F0621F" w:rsidRDefault="00B42E64" w:rsidP="00B67685">
            <w:pPr>
              <w:numPr>
                <w:ilvl w:val="0"/>
                <w:numId w:val="20"/>
              </w:numPr>
              <w:shd w:val="clear" w:color="auto" w:fill="FFFFFF"/>
              <w:ind w:left="1380"/>
              <w:jc w:val="both"/>
              <w:rPr>
                <w:color w:val="0F1115"/>
                <w:sz w:val="24"/>
                <w:szCs w:val="24"/>
                <w:lang w:val="ro-RO"/>
              </w:rPr>
            </w:pPr>
            <w:r w:rsidRPr="00F0621F">
              <w:rPr>
                <w:color w:val="0F1115"/>
                <w:sz w:val="24"/>
                <w:szCs w:val="24"/>
                <w:lang w:val="ro-RO"/>
              </w:rPr>
              <w:t>Personalului medical (utilizarea echipamentelor).</w:t>
            </w:r>
          </w:p>
          <w:p w14:paraId="42D40D9C"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 xml:space="preserve">Instruirea include atât partea teoretică, cât și cea practică, pentru minimum </w:t>
            </w:r>
            <w:r>
              <w:rPr>
                <w:color w:val="0F1115"/>
                <w:sz w:val="24"/>
                <w:szCs w:val="24"/>
                <w:lang w:val="ro-RO"/>
              </w:rPr>
              <w:t>50</w:t>
            </w:r>
            <w:r w:rsidRPr="00F0621F">
              <w:rPr>
                <w:color w:val="0F1115"/>
                <w:sz w:val="24"/>
                <w:szCs w:val="24"/>
                <w:lang w:val="ro-RO"/>
              </w:rPr>
              <w:t xml:space="preserve"> </w:t>
            </w:r>
            <w:r>
              <w:rPr>
                <w:color w:val="0F1115"/>
                <w:sz w:val="24"/>
                <w:szCs w:val="24"/>
                <w:lang w:val="ro-RO"/>
              </w:rPr>
              <w:t>personalul medical și 45 mecanici auto</w:t>
            </w:r>
            <w:r w:rsidRPr="00F0621F">
              <w:rPr>
                <w:color w:val="0F1115"/>
                <w:sz w:val="24"/>
                <w:szCs w:val="24"/>
                <w:lang w:val="ro-RO"/>
              </w:rPr>
              <w:t xml:space="preserve">, pe o durată de </w:t>
            </w:r>
            <w:r>
              <w:rPr>
                <w:color w:val="0F1115"/>
                <w:sz w:val="24"/>
                <w:szCs w:val="24"/>
                <w:lang w:val="ro-RO"/>
              </w:rPr>
              <w:t>6</w:t>
            </w:r>
            <w:r w:rsidRPr="00F0621F">
              <w:rPr>
                <w:color w:val="0F1115"/>
                <w:sz w:val="24"/>
                <w:szCs w:val="24"/>
                <w:lang w:val="ro-RO"/>
              </w:rPr>
              <w:t xml:space="preserve"> ore.</w:t>
            </w:r>
          </w:p>
          <w:p w14:paraId="5C1AEE0A" w14:textId="77777777" w:rsidR="00B42E64" w:rsidRDefault="00B42E64" w:rsidP="00B42E64">
            <w:pPr>
              <w:shd w:val="clear" w:color="auto" w:fill="FFFFFF"/>
              <w:jc w:val="both"/>
              <w:outlineLvl w:val="2"/>
              <w:rPr>
                <w:b/>
                <w:bCs/>
                <w:color w:val="0F1115"/>
                <w:szCs w:val="28"/>
                <w:lang w:val="ro-RO"/>
              </w:rPr>
            </w:pPr>
          </w:p>
          <w:p w14:paraId="102AE3B5"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13. ÎNMATRICULARE</w:t>
            </w:r>
          </w:p>
          <w:p w14:paraId="586E43B6"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Vânzătorul furnizează toate documentele necesare înmatriculării vehiculului la Agenția Servicii Publice a Republicii Moldova.</w:t>
            </w:r>
          </w:p>
          <w:p w14:paraId="1928765C" w14:textId="77777777" w:rsidR="00B42E64" w:rsidRDefault="00B42E64" w:rsidP="00B42E64">
            <w:pPr>
              <w:shd w:val="clear" w:color="auto" w:fill="FFFFFF"/>
              <w:jc w:val="both"/>
              <w:outlineLvl w:val="2"/>
              <w:rPr>
                <w:b/>
                <w:bCs/>
                <w:color w:val="0F1115"/>
                <w:szCs w:val="28"/>
                <w:lang w:val="ro-RO"/>
              </w:rPr>
            </w:pPr>
          </w:p>
          <w:p w14:paraId="405167B6"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14. LIVRARE</w:t>
            </w:r>
          </w:p>
          <w:p w14:paraId="0E04851D" w14:textId="77777777" w:rsidR="00B42E64" w:rsidRPr="00F0621F" w:rsidRDefault="00B42E64" w:rsidP="00B67685">
            <w:pPr>
              <w:numPr>
                <w:ilvl w:val="0"/>
                <w:numId w:val="21"/>
              </w:numPr>
              <w:shd w:val="clear" w:color="auto" w:fill="FFFFFF"/>
              <w:ind w:left="1380"/>
              <w:jc w:val="both"/>
              <w:rPr>
                <w:color w:val="0F1115"/>
                <w:sz w:val="24"/>
                <w:szCs w:val="24"/>
                <w:lang w:val="ro-RO"/>
              </w:rPr>
            </w:pPr>
            <w:r w:rsidRPr="00F0621F">
              <w:rPr>
                <w:color w:val="0F1115"/>
                <w:sz w:val="24"/>
                <w:szCs w:val="24"/>
                <w:lang w:val="ro-RO"/>
              </w:rPr>
              <w:t>Condiții de livrare: DDP (Incoterms 2020) la sediul beneficiarului;</w:t>
            </w:r>
          </w:p>
          <w:p w14:paraId="5E7374C3" w14:textId="77777777" w:rsidR="00B42E64" w:rsidRPr="00F0621F" w:rsidRDefault="00B42E64" w:rsidP="00B67685">
            <w:pPr>
              <w:numPr>
                <w:ilvl w:val="0"/>
                <w:numId w:val="21"/>
              </w:numPr>
              <w:shd w:val="clear" w:color="auto" w:fill="FFFFFF"/>
              <w:ind w:left="1380"/>
              <w:jc w:val="both"/>
              <w:rPr>
                <w:color w:val="0F1115"/>
                <w:sz w:val="24"/>
                <w:szCs w:val="24"/>
                <w:lang w:val="ro-RO"/>
              </w:rPr>
            </w:pPr>
            <w:r w:rsidRPr="00F0621F">
              <w:rPr>
                <w:color w:val="0F1115"/>
                <w:sz w:val="24"/>
                <w:szCs w:val="24"/>
                <w:lang w:val="ro-RO"/>
              </w:rPr>
              <w:t>Ambulanța este livrată complet echipată, funcțională, cu specificarea detaliată a tuturor echipamentelor în actul de predare-primire;</w:t>
            </w:r>
          </w:p>
          <w:p w14:paraId="0E5344C5" w14:textId="7233C17F" w:rsidR="00B42E64" w:rsidRPr="00F0621F" w:rsidRDefault="00B42E64" w:rsidP="00B67685">
            <w:pPr>
              <w:numPr>
                <w:ilvl w:val="0"/>
                <w:numId w:val="21"/>
              </w:numPr>
              <w:shd w:val="clear" w:color="auto" w:fill="FFFFFF"/>
              <w:ind w:left="1380"/>
              <w:jc w:val="both"/>
              <w:rPr>
                <w:color w:val="0F1115"/>
                <w:sz w:val="24"/>
                <w:szCs w:val="24"/>
                <w:lang w:val="ro-RO"/>
              </w:rPr>
            </w:pPr>
            <w:r w:rsidRPr="00F0621F">
              <w:rPr>
                <w:color w:val="0F1115"/>
                <w:sz w:val="24"/>
                <w:szCs w:val="24"/>
                <w:lang w:val="ro-RO"/>
              </w:rPr>
              <w:t xml:space="preserve">Înainte de </w:t>
            </w:r>
            <w:r>
              <w:rPr>
                <w:color w:val="0F1115"/>
                <w:sz w:val="24"/>
                <w:szCs w:val="24"/>
                <w:lang w:val="ro-RO"/>
              </w:rPr>
              <w:t>producerea seriei</w:t>
            </w:r>
            <w:r w:rsidRPr="00F0621F">
              <w:rPr>
                <w:color w:val="0F1115"/>
                <w:sz w:val="24"/>
                <w:szCs w:val="24"/>
                <w:lang w:val="ro-RO"/>
              </w:rPr>
              <w:t>, ofertantul</w:t>
            </w:r>
            <w:r>
              <w:rPr>
                <w:color w:val="0F1115"/>
                <w:sz w:val="24"/>
                <w:szCs w:val="24"/>
                <w:lang w:val="ro-RO"/>
              </w:rPr>
              <w:t xml:space="preserve"> va</w:t>
            </w:r>
            <w:r w:rsidRPr="00F0621F">
              <w:rPr>
                <w:color w:val="0F1115"/>
                <w:sz w:val="24"/>
                <w:szCs w:val="24"/>
                <w:lang w:val="ro-RO"/>
              </w:rPr>
              <w:t xml:space="preserve"> prez</w:t>
            </w:r>
            <w:r>
              <w:rPr>
                <w:color w:val="0F1115"/>
                <w:sz w:val="24"/>
                <w:szCs w:val="24"/>
                <w:lang w:val="ro-RO"/>
              </w:rPr>
              <w:t>e</w:t>
            </w:r>
            <w:r w:rsidRPr="00F0621F">
              <w:rPr>
                <w:color w:val="0F1115"/>
                <w:sz w:val="24"/>
                <w:szCs w:val="24"/>
                <w:lang w:val="ro-RO"/>
              </w:rPr>
              <w:t>nt</w:t>
            </w:r>
            <w:r>
              <w:rPr>
                <w:color w:val="0F1115"/>
                <w:sz w:val="24"/>
                <w:szCs w:val="24"/>
                <w:lang w:val="ro-RO"/>
              </w:rPr>
              <w:t>a</w:t>
            </w:r>
            <w:r w:rsidRPr="00F0621F">
              <w:rPr>
                <w:color w:val="0F1115"/>
                <w:sz w:val="24"/>
                <w:szCs w:val="24"/>
                <w:lang w:val="ro-RO"/>
              </w:rPr>
              <w:t xml:space="preserve"> o mostră de ambulanță asamblată și echipată pentru verificarea conformității</w:t>
            </w:r>
            <w:r>
              <w:rPr>
                <w:color w:val="0F1115"/>
                <w:sz w:val="24"/>
                <w:szCs w:val="24"/>
                <w:lang w:val="ro-RO"/>
              </w:rPr>
              <w:t xml:space="preserve"> specificațiilor solicitate pe teritoriul Republicii Moldova.</w:t>
            </w:r>
          </w:p>
          <w:p w14:paraId="2B81EA92" w14:textId="77777777" w:rsidR="00B42E64" w:rsidRPr="00F0621F" w:rsidRDefault="00B42E64" w:rsidP="00B42E64">
            <w:pPr>
              <w:shd w:val="clear" w:color="auto" w:fill="FFFFFF"/>
              <w:jc w:val="both"/>
              <w:rPr>
                <w:color w:val="0F1115"/>
                <w:sz w:val="24"/>
                <w:szCs w:val="24"/>
                <w:lang w:val="ro-RO"/>
              </w:rPr>
            </w:pPr>
            <w:r w:rsidRPr="00F0621F">
              <w:rPr>
                <w:b/>
                <w:bCs/>
                <w:color w:val="0F1115"/>
                <w:sz w:val="24"/>
                <w:szCs w:val="24"/>
                <w:lang w:val="ro-RO"/>
              </w:rPr>
              <w:t>Costul ofertei include:</w:t>
            </w:r>
          </w:p>
          <w:p w14:paraId="3210B4F0"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Toate dispozitivele și echipamentele;</w:t>
            </w:r>
          </w:p>
          <w:p w14:paraId="45FA231E"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Ambalarea, transportul, instalarea și punerea în funcțiune;</w:t>
            </w:r>
          </w:p>
          <w:p w14:paraId="28221E20"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Instruirea personalului tehnic și medical;</w:t>
            </w:r>
          </w:p>
          <w:p w14:paraId="3FEA7E80" w14:textId="77777777" w:rsidR="00B42E64" w:rsidRPr="00F0621F" w:rsidRDefault="00B42E64" w:rsidP="00B67685">
            <w:pPr>
              <w:numPr>
                <w:ilvl w:val="0"/>
                <w:numId w:val="22"/>
              </w:numPr>
              <w:shd w:val="clear" w:color="auto" w:fill="FFFFFF"/>
              <w:ind w:left="1380"/>
              <w:jc w:val="both"/>
              <w:rPr>
                <w:color w:val="0F1115"/>
                <w:sz w:val="24"/>
                <w:szCs w:val="24"/>
                <w:lang w:val="ro-RO"/>
              </w:rPr>
            </w:pPr>
            <w:r w:rsidRPr="00F0621F">
              <w:rPr>
                <w:color w:val="0F1115"/>
                <w:sz w:val="24"/>
                <w:szCs w:val="24"/>
                <w:lang w:val="ro-RO"/>
              </w:rPr>
              <w:t>Consumabilele, piesele de schimb și mentenanța pe perioada de garanție.</w:t>
            </w:r>
          </w:p>
          <w:p w14:paraId="2203DC47" w14:textId="77777777" w:rsidR="00B42E64" w:rsidRDefault="00B42E64" w:rsidP="00B42E64">
            <w:pPr>
              <w:shd w:val="clear" w:color="auto" w:fill="FFFFFF"/>
              <w:jc w:val="both"/>
              <w:outlineLvl w:val="2"/>
              <w:rPr>
                <w:b/>
                <w:bCs/>
                <w:color w:val="0F1115"/>
                <w:szCs w:val="28"/>
                <w:lang w:val="ro-RO"/>
              </w:rPr>
            </w:pPr>
          </w:p>
          <w:p w14:paraId="0926593A"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15. OFERTE</w:t>
            </w:r>
          </w:p>
          <w:p w14:paraId="1F39B9D9" w14:textId="77777777" w:rsidR="00B42E64" w:rsidRPr="00F0621F" w:rsidRDefault="00B42E64" w:rsidP="00B42E64">
            <w:pPr>
              <w:shd w:val="clear" w:color="auto" w:fill="FFFFFF"/>
              <w:jc w:val="both"/>
              <w:rPr>
                <w:color w:val="0F1115"/>
                <w:sz w:val="24"/>
                <w:szCs w:val="24"/>
                <w:lang w:val="ro-RO"/>
              </w:rPr>
            </w:pPr>
            <w:r w:rsidRPr="00F0621F">
              <w:rPr>
                <w:color w:val="0F1115"/>
                <w:sz w:val="24"/>
                <w:szCs w:val="24"/>
                <w:lang w:val="ro-RO"/>
              </w:rPr>
              <w:t>Ofertantul va include în ofertă un catalog cu fotografii color și/sau schițe care reproduc configurația solicitată în termenii de referință (fotografii reale ale modelului ofertat, nu ilustrative).</w:t>
            </w:r>
          </w:p>
          <w:p w14:paraId="049B8105" w14:textId="77777777" w:rsidR="00B42E64" w:rsidRDefault="00B42E64" w:rsidP="00B42E64">
            <w:pPr>
              <w:shd w:val="clear" w:color="auto" w:fill="FFFFFF"/>
              <w:jc w:val="both"/>
              <w:outlineLvl w:val="2"/>
              <w:rPr>
                <w:b/>
                <w:bCs/>
                <w:color w:val="0F1115"/>
                <w:szCs w:val="28"/>
                <w:lang w:val="ro-RO"/>
              </w:rPr>
            </w:pPr>
          </w:p>
          <w:p w14:paraId="5CB13F5B" w14:textId="77777777" w:rsidR="00B42E64" w:rsidRPr="003A534A" w:rsidRDefault="00B42E64" w:rsidP="00B42E64">
            <w:pPr>
              <w:shd w:val="clear" w:color="auto" w:fill="FFFFFF"/>
              <w:jc w:val="both"/>
              <w:outlineLvl w:val="2"/>
              <w:rPr>
                <w:b/>
                <w:bCs/>
                <w:color w:val="0F1115"/>
                <w:szCs w:val="28"/>
                <w:lang w:val="ro-RO"/>
              </w:rPr>
            </w:pPr>
            <w:r w:rsidRPr="003A534A">
              <w:rPr>
                <w:b/>
                <w:bCs/>
                <w:color w:val="0F1115"/>
                <w:szCs w:val="28"/>
                <w:lang w:val="ro-RO"/>
              </w:rPr>
              <w:t>16. CARACTERUL OBLIGATORIU</w:t>
            </w:r>
          </w:p>
          <w:p w14:paraId="39F57A2D" w14:textId="16D87C26" w:rsidR="00B42E64" w:rsidRPr="00B42E64" w:rsidRDefault="00B42E64" w:rsidP="00B42E64">
            <w:pPr>
              <w:pStyle w:val="TxBrc9"/>
              <w:tabs>
                <w:tab w:val="decimal" w:pos="260"/>
                <w:tab w:val="left" w:pos="941"/>
                <w:tab w:val="left" w:pos="5777"/>
                <w:tab w:val="decimal" w:pos="7381"/>
                <w:tab w:val="decimal" w:pos="8112"/>
                <w:tab w:val="decimal" w:pos="8821"/>
                <w:tab w:val="decimal" w:pos="9541"/>
              </w:tabs>
              <w:jc w:val="both"/>
              <w:rPr>
                <w:bCs/>
                <w:sz w:val="22"/>
                <w:szCs w:val="22"/>
                <w:lang w:val="ro-MD"/>
              </w:rPr>
            </w:pPr>
            <w:r w:rsidRPr="00F0621F">
              <w:rPr>
                <w:color w:val="0F1115"/>
                <w:szCs w:val="24"/>
                <w:lang w:val="ro-RO" w:eastAsia="ru-RU"/>
              </w:rPr>
              <w:lastRenderedPageBreak/>
              <w:t>Toate cerințele din prezentul caiet de sarcini sunt obligatorii. Orice abatere trebuie justificată tehnic și acceptată în scris de beneficiar</w:t>
            </w:r>
          </w:p>
          <w:p w14:paraId="6E62F381" w14:textId="447E7A48" w:rsidR="00037507" w:rsidRPr="00F91C48" w:rsidRDefault="00037507" w:rsidP="00B42E64">
            <w:pPr>
              <w:pStyle w:val="TxBrc9"/>
              <w:tabs>
                <w:tab w:val="decimal" w:pos="260"/>
                <w:tab w:val="left" w:pos="941"/>
                <w:tab w:val="left" w:pos="5777"/>
                <w:tab w:val="decimal" w:pos="7381"/>
                <w:tab w:val="decimal" w:pos="8112"/>
                <w:tab w:val="decimal" w:pos="8821"/>
                <w:tab w:val="decimal" w:pos="9541"/>
              </w:tabs>
              <w:spacing w:line="240" w:lineRule="auto"/>
              <w:jc w:val="both"/>
              <w:rPr>
                <w:bCs/>
                <w:sz w:val="22"/>
                <w:szCs w:val="22"/>
                <w:lang w:val="ro-MD"/>
              </w:rPr>
            </w:pPr>
          </w:p>
        </w:tc>
        <w:tc>
          <w:tcPr>
            <w:tcW w:w="1481" w:type="dxa"/>
          </w:tcPr>
          <w:p w14:paraId="6524897B" w14:textId="2523CF2A" w:rsidR="00037507" w:rsidRPr="00F91C48" w:rsidRDefault="00B42E64" w:rsidP="00037507">
            <w:pPr>
              <w:rPr>
                <w:bCs/>
                <w:sz w:val="22"/>
                <w:szCs w:val="22"/>
                <w:lang w:val="ro-MD"/>
              </w:rPr>
            </w:pPr>
            <w:r w:rsidRPr="00B42E64">
              <w:rPr>
                <w:bCs/>
                <w:sz w:val="22"/>
                <w:szCs w:val="22"/>
                <w:lang w:val="ro-MD"/>
              </w:rPr>
              <w:lastRenderedPageBreak/>
              <w:t>60.000.000,00</w:t>
            </w:r>
          </w:p>
        </w:tc>
      </w:tr>
    </w:tbl>
    <w:p w14:paraId="31AD0B2C" w14:textId="56925D57" w:rsidR="00145F28" w:rsidRPr="00F91C48" w:rsidRDefault="00145F28" w:rsidP="00145F28">
      <w:pPr>
        <w:rPr>
          <w:b/>
          <w:sz w:val="22"/>
          <w:szCs w:val="22"/>
          <w:lang w:val="ro-MD"/>
        </w:rPr>
      </w:pPr>
    </w:p>
    <w:p w14:paraId="58C83E18" w14:textId="18990FE2" w:rsidR="00145F28" w:rsidRPr="00F91C48" w:rsidRDefault="00E91CBF" w:rsidP="00145F28">
      <w:pPr>
        <w:rPr>
          <w:b/>
          <w:sz w:val="22"/>
          <w:szCs w:val="22"/>
          <w:lang w:val="ro-MD"/>
        </w:rPr>
        <w:sectPr w:rsidR="00145F28" w:rsidRPr="00F91C48" w:rsidSect="00145F28">
          <w:pgSz w:w="16838" w:h="11906" w:orient="landscape"/>
          <w:pgMar w:top="709" w:right="567" w:bottom="567" w:left="567" w:header="708" w:footer="708" w:gutter="0"/>
          <w:cols w:space="708"/>
          <w:docGrid w:linePitch="360"/>
        </w:sectPr>
      </w:pPr>
      <w:r w:rsidRPr="00F91C48">
        <w:rPr>
          <w:b/>
          <w:sz w:val="22"/>
          <w:szCs w:val="22"/>
          <w:lang w:val="ro-MD"/>
        </w:rPr>
        <w:t xml:space="preserve">Valoarea estimativă </w:t>
      </w:r>
      <w:r w:rsidR="00C72E8C" w:rsidRPr="00F91C48">
        <w:rPr>
          <w:b/>
          <w:sz w:val="22"/>
          <w:szCs w:val="22"/>
          <w:lang w:val="ro-MD"/>
        </w:rPr>
        <w:t xml:space="preserve">:  </w:t>
      </w:r>
      <w:r w:rsidR="00A4064D" w:rsidRPr="00A4064D">
        <w:rPr>
          <w:b/>
          <w:sz w:val="22"/>
          <w:szCs w:val="22"/>
          <w:lang w:val="ro-MD"/>
        </w:rPr>
        <w:t>77.044.000,00</w:t>
      </w:r>
      <w:r w:rsidR="00A4064D">
        <w:rPr>
          <w:b/>
          <w:sz w:val="22"/>
          <w:szCs w:val="22"/>
          <w:lang w:val="ro-MD"/>
        </w:rPr>
        <w:t xml:space="preserve"> </w:t>
      </w:r>
      <w:r w:rsidR="00C72E8C" w:rsidRPr="00F91C48">
        <w:rPr>
          <w:b/>
          <w:sz w:val="22"/>
          <w:szCs w:val="22"/>
          <w:lang w:val="ro-MD"/>
        </w:rPr>
        <w:t>lei fără TVA.</w:t>
      </w:r>
    </w:p>
    <w:p w14:paraId="438D1F75" w14:textId="77777777" w:rsidR="00145F28" w:rsidRPr="00F91C48" w:rsidRDefault="00145F28" w:rsidP="00145F28">
      <w:pPr>
        <w:rPr>
          <w:b/>
          <w:sz w:val="22"/>
          <w:szCs w:val="22"/>
          <w:lang w:val="ro-MD"/>
        </w:rPr>
      </w:pPr>
    </w:p>
    <w:p w14:paraId="72D7B713" w14:textId="77777777" w:rsidR="0041000F" w:rsidRPr="00F91C48" w:rsidRDefault="00B072A5" w:rsidP="00770B32">
      <w:pPr>
        <w:numPr>
          <w:ilvl w:val="0"/>
          <w:numId w:val="1"/>
        </w:numPr>
        <w:tabs>
          <w:tab w:val="right" w:pos="426"/>
        </w:tabs>
        <w:spacing w:before="120"/>
        <w:ind w:left="360"/>
        <w:rPr>
          <w:b/>
          <w:sz w:val="22"/>
          <w:szCs w:val="22"/>
          <w:lang w:val="ro-MD"/>
        </w:rPr>
      </w:pPr>
      <w:r w:rsidRPr="00F91C48">
        <w:rPr>
          <w:b/>
          <w:sz w:val="22"/>
          <w:szCs w:val="22"/>
          <w:lang w:val="ro-MD"/>
        </w:rPr>
        <w:t xml:space="preserve">În cazul în care contractul este </w:t>
      </w:r>
      <w:r w:rsidR="004225A2" w:rsidRPr="00F91C48">
        <w:rPr>
          <w:b/>
          <w:sz w:val="22"/>
          <w:szCs w:val="22"/>
          <w:lang w:val="ro-MD"/>
        </w:rPr>
        <w:t>împărțit</w:t>
      </w:r>
      <w:r w:rsidRPr="00F91C48">
        <w:rPr>
          <w:b/>
          <w:sz w:val="22"/>
          <w:szCs w:val="22"/>
          <w:lang w:val="ro-MD"/>
        </w:rPr>
        <w:t xml:space="preserve"> pe loturi u</w:t>
      </w:r>
      <w:r w:rsidR="00602AC3" w:rsidRPr="00F91C48">
        <w:rPr>
          <w:b/>
          <w:sz w:val="22"/>
          <w:szCs w:val="22"/>
          <w:lang w:val="ro-MD"/>
        </w:rPr>
        <w:t>n operator economic poate depune oferta</w:t>
      </w:r>
      <w:r w:rsidR="007F1077" w:rsidRPr="00F91C48">
        <w:rPr>
          <w:b/>
          <w:sz w:val="22"/>
          <w:szCs w:val="22"/>
          <w:lang w:val="ro-MD"/>
        </w:rPr>
        <w:t xml:space="preserve"> (se va selecta)</w:t>
      </w:r>
      <w:r w:rsidR="00602AC3" w:rsidRPr="00F91C48">
        <w:rPr>
          <w:b/>
          <w:sz w:val="22"/>
          <w:szCs w:val="22"/>
          <w:lang w:val="ro-MD"/>
        </w:rPr>
        <w:t>:</w:t>
      </w:r>
    </w:p>
    <w:p w14:paraId="075BEFE4" w14:textId="77777777" w:rsidR="00C72E8C" w:rsidRPr="00F91C48" w:rsidRDefault="00C72E8C" w:rsidP="00C72E8C">
      <w:pPr>
        <w:pStyle w:val="ListParagraph"/>
        <w:numPr>
          <w:ilvl w:val="0"/>
          <w:numId w:val="1"/>
        </w:numPr>
        <w:tabs>
          <w:tab w:val="right" w:pos="426"/>
          <w:tab w:val="left" w:pos="1134"/>
        </w:tabs>
        <w:spacing w:line="276" w:lineRule="auto"/>
        <w:contextualSpacing w:val="0"/>
        <w:jc w:val="both"/>
        <w:rPr>
          <w:sz w:val="22"/>
          <w:szCs w:val="22"/>
          <w:lang w:val="ro-MD"/>
        </w:rPr>
      </w:pPr>
      <w:r w:rsidRPr="00F91C48">
        <w:rPr>
          <w:sz w:val="22"/>
          <w:szCs w:val="22"/>
          <w:lang w:val="ro-MD"/>
        </w:rPr>
        <w:t>Pentru un singur lot;</w:t>
      </w:r>
    </w:p>
    <w:p w14:paraId="6D0EBC9E" w14:textId="77777777" w:rsidR="00C72E8C" w:rsidRPr="00F91C48" w:rsidRDefault="00C72E8C" w:rsidP="00C72E8C">
      <w:pPr>
        <w:pStyle w:val="ListParagraph"/>
        <w:numPr>
          <w:ilvl w:val="0"/>
          <w:numId w:val="1"/>
        </w:numPr>
        <w:tabs>
          <w:tab w:val="right" w:pos="426"/>
          <w:tab w:val="left" w:pos="1134"/>
        </w:tabs>
        <w:spacing w:line="276" w:lineRule="auto"/>
        <w:contextualSpacing w:val="0"/>
        <w:jc w:val="both"/>
        <w:rPr>
          <w:sz w:val="22"/>
          <w:szCs w:val="22"/>
          <w:lang w:val="ro-MD"/>
        </w:rPr>
      </w:pPr>
      <w:r w:rsidRPr="00F91C48">
        <w:rPr>
          <w:sz w:val="22"/>
          <w:szCs w:val="22"/>
          <w:lang w:val="ro-MD"/>
        </w:rPr>
        <w:t>Pentru toate loturile.</w:t>
      </w:r>
    </w:p>
    <w:p w14:paraId="6966DB7A" w14:textId="77777777" w:rsidR="00C72E8C" w:rsidRPr="00F91C48" w:rsidRDefault="00C72E8C" w:rsidP="00C72E8C">
      <w:pPr>
        <w:pStyle w:val="ListParagraph"/>
        <w:numPr>
          <w:ilvl w:val="0"/>
          <w:numId w:val="1"/>
        </w:numPr>
        <w:tabs>
          <w:tab w:val="right" w:pos="426"/>
          <w:tab w:val="left" w:pos="1134"/>
        </w:tabs>
        <w:spacing w:line="276" w:lineRule="auto"/>
        <w:contextualSpacing w:val="0"/>
        <w:jc w:val="both"/>
        <w:rPr>
          <w:sz w:val="22"/>
          <w:szCs w:val="22"/>
          <w:lang w:val="ro-MD"/>
        </w:rPr>
      </w:pPr>
      <w:r w:rsidRPr="00F91C48">
        <w:rPr>
          <w:sz w:val="22"/>
          <w:szCs w:val="22"/>
          <w:lang w:val="ro-MD"/>
        </w:rPr>
        <w:t xml:space="preserve">Pentru mai multe loturi. </w:t>
      </w:r>
    </w:p>
    <w:p w14:paraId="15D9DDAB" w14:textId="77777777" w:rsidR="00C72E8C" w:rsidRPr="00F91C48" w:rsidRDefault="00C72E8C" w:rsidP="00C72E8C">
      <w:pPr>
        <w:pStyle w:val="ListParagraph"/>
        <w:tabs>
          <w:tab w:val="right" w:pos="426"/>
        </w:tabs>
        <w:contextualSpacing w:val="0"/>
        <w:rPr>
          <w:sz w:val="22"/>
          <w:szCs w:val="22"/>
          <w:lang w:val="ro-MD"/>
        </w:rPr>
      </w:pPr>
    </w:p>
    <w:p w14:paraId="5B888D35" w14:textId="52240FBD" w:rsidR="00C64B01" w:rsidRPr="00F91C48" w:rsidRDefault="001224DA" w:rsidP="00037507">
      <w:pPr>
        <w:pStyle w:val="ListParagraph"/>
        <w:numPr>
          <w:ilvl w:val="0"/>
          <w:numId w:val="1"/>
        </w:numPr>
        <w:rPr>
          <w:b/>
          <w:sz w:val="22"/>
          <w:szCs w:val="22"/>
          <w:lang w:val="ro-MD"/>
        </w:rPr>
      </w:pPr>
      <w:r w:rsidRPr="00F91C48">
        <w:rPr>
          <w:b/>
          <w:sz w:val="22"/>
          <w:szCs w:val="22"/>
          <w:lang w:val="ro-MD"/>
        </w:rPr>
        <w:t>Admiterea sau interzicerea ofertelor alternative:</w:t>
      </w:r>
      <w:bookmarkStart w:id="2" w:name="_Hlk107998164"/>
      <w:r w:rsidR="00037507" w:rsidRPr="00F91C48">
        <w:rPr>
          <w:b/>
          <w:sz w:val="22"/>
          <w:szCs w:val="22"/>
          <w:lang w:val="ro-MD"/>
        </w:rPr>
        <w:t xml:space="preserve"> se acceptă</w:t>
      </w:r>
    </w:p>
    <w:p w14:paraId="08BE92E3" w14:textId="3A3B3A1B" w:rsidR="00BE42F4" w:rsidRPr="00F91C48" w:rsidRDefault="00BE42F4" w:rsidP="00BE42F4">
      <w:pPr>
        <w:tabs>
          <w:tab w:val="right" w:pos="426"/>
        </w:tabs>
        <w:spacing w:line="276" w:lineRule="auto"/>
        <w:jc w:val="both"/>
        <w:rPr>
          <w:b/>
          <w:sz w:val="22"/>
          <w:szCs w:val="22"/>
          <w:lang w:val="ro-MD"/>
        </w:rPr>
      </w:pPr>
      <w:r w:rsidRPr="00F91C48">
        <w:rPr>
          <w:b/>
          <w:sz w:val="22"/>
          <w:szCs w:val="22"/>
          <w:lang w:val="ro-MD"/>
        </w:rPr>
        <w:tab/>
      </w:r>
      <w:r w:rsidRPr="00F91C48">
        <w:rPr>
          <w:b/>
          <w:sz w:val="22"/>
          <w:szCs w:val="22"/>
          <w:lang w:val="ro-MD"/>
        </w:rPr>
        <w:tab/>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1215D175" w14:textId="77777777" w:rsidR="00BE42F4" w:rsidRPr="00F91C48" w:rsidRDefault="00BE42F4" w:rsidP="00BE42F4">
      <w:pPr>
        <w:pStyle w:val="ListParagraph"/>
        <w:numPr>
          <w:ilvl w:val="0"/>
          <w:numId w:val="1"/>
        </w:numPr>
        <w:tabs>
          <w:tab w:val="right" w:pos="426"/>
        </w:tabs>
        <w:spacing w:line="276" w:lineRule="auto"/>
        <w:jc w:val="both"/>
        <w:rPr>
          <w:b/>
          <w:sz w:val="22"/>
          <w:szCs w:val="22"/>
          <w:lang w:val="ro-MD"/>
        </w:rPr>
      </w:pPr>
      <w:r w:rsidRPr="00F91C48">
        <w:rPr>
          <w:b/>
          <w:sz w:val="22"/>
          <w:szCs w:val="22"/>
          <w:lang w:val="ro-MD"/>
        </w:rPr>
        <w:t xml:space="preserve">Ofertanții pot depune o ofertă de bază sau o oferta alternativă. </w:t>
      </w:r>
    </w:p>
    <w:p w14:paraId="6A112872" w14:textId="77777777" w:rsidR="00BE42F4" w:rsidRPr="00F91C48" w:rsidRDefault="00BE42F4" w:rsidP="00BE42F4">
      <w:pPr>
        <w:pStyle w:val="ListParagraph"/>
        <w:numPr>
          <w:ilvl w:val="0"/>
          <w:numId w:val="1"/>
        </w:numPr>
        <w:tabs>
          <w:tab w:val="right" w:pos="426"/>
        </w:tabs>
        <w:spacing w:line="276" w:lineRule="auto"/>
        <w:jc w:val="both"/>
        <w:rPr>
          <w:b/>
          <w:color w:val="FF0000"/>
          <w:sz w:val="22"/>
          <w:szCs w:val="22"/>
          <w:lang w:val="ro-MD"/>
        </w:rPr>
      </w:pPr>
      <w:r w:rsidRPr="00F91C48">
        <w:rPr>
          <w:b/>
          <w:color w:val="FF0000"/>
          <w:sz w:val="22"/>
          <w:szCs w:val="22"/>
          <w:lang w:val="ro-MD"/>
        </w:rPr>
        <w:t xml:space="preserve">Cerințele minime obligatorii pe care ofertele de bază trebuie să le respecte sunt toate cerințele tehnice indicate pentru fiecare lot în parte. </w:t>
      </w:r>
    </w:p>
    <w:p w14:paraId="2F497BCA" w14:textId="2E4F7426" w:rsidR="00BE42F4" w:rsidRDefault="00BE42F4" w:rsidP="00BE42F4">
      <w:pPr>
        <w:pStyle w:val="ListParagraph"/>
        <w:numPr>
          <w:ilvl w:val="0"/>
          <w:numId w:val="1"/>
        </w:numPr>
        <w:tabs>
          <w:tab w:val="right" w:pos="426"/>
        </w:tabs>
        <w:spacing w:line="276" w:lineRule="auto"/>
        <w:jc w:val="both"/>
        <w:rPr>
          <w:b/>
          <w:color w:val="FF0000"/>
          <w:sz w:val="22"/>
          <w:szCs w:val="22"/>
          <w:lang w:val="ro-MD"/>
        </w:rPr>
      </w:pPr>
      <w:r w:rsidRPr="00F91C48">
        <w:rPr>
          <w:b/>
          <w:color w:val="FF0000"/>
          <w:sz w:val="22"/>
          <w:szCs w:val="22"/>
          <w:lang w:val="ro-MD"/>
        </w:rPr>
        <w:t>Cerințele minime obligatorii pe care ofertele alternative trebuie să le respecte sunt marcate cu roșu pentru fiecare lot în parte.</w:t>
      </w:r>
    </w:p>
    <w:p w14:paraId="39279BDD" w14:textId="0C6B7F3D" w:rsidR="00045FFD" w:rsidRPr="00F91C48" w:rsidRDefault="00365280" w:rsidP="00045FFD">
      <w:pPr>
        <w:pStyle w:val="ListParagraph"/>
        <w:tabs>
          <w:tab w:val="right" w:pos="426"/>
        </w:tabs>
        <w:spacing w:line="276" w:lineRule="auto"/>
        <w:ind w:left="644"/>
        <w:jc w:val="both"/>
        <w:rPr>
          <w:b/>
          <w:color w:val="FF0000"/>
          <w:sz w:val="22"/>
          <w:szCs w:val="22"/>
          <w:lang w:val="ro-MD"/>
        </w:rPr>
      </w:pPr>
      <w:r>
        <w:rPr>
          <w:b/>
          <w:color w:val="FF0000"/>
          <w:sz w:val="22"/>
          <w:szCs w:val="22"/>
          <w:lang w:val="ro-MD"/>
        </w:rPr>
        <w:t xml:space="preserve">Se acceptă o ofertă alternativă inclusiv la termenul de livrare. </w:t>
      </w:r>
    </w:p>
    <w:p w14:paraId="4C7CA844" w14:textId="77777777" w:rsidR="00BE42F4" w:rsidRPr="00F91C48" w:rsidRDefault="00BE42F4" w:rsidP="00BE42F4">
      <w:pPr>
        <w:pStyle w:val="ListParagraph"/>
        <w:ind w:left="644"/>
        <w:rPr>
          <w:b/>
          <w:sz w:val="22"/>
          <w:szCs w:val="22"/>
          <w:lang w:val="ro-MD"/>
        </w:rPr>
      </w:pPr>
    </w:p>
    <w:p w14:paraId="644F6ED8" w14:textId="3B12D3C8" w:rsidR="00796737" w:rsidRPr="00F91C48" w:rsidRDefault="00193507" w:rsidP="00BE42F4">
      <w:pPr>
        <w:pStyle w:val="ListParagraph"/>
        <w:numPr>
          <w:ilvl w:val="0"/>
          <w:numId w:val="1"/>
        </w:numPr>
        <w:rPr>
          <w:b/>
          <w:sz w:val="22"/>
          <w:szCs w:val="22"/>
          <w:shd w:val="clear" w:color="auto" w:fill="FFFF00"/>
          <w:lang w:val="ro-MD"/>
        </w:rPr>
      </w:pPr>
      <w:r w:rsidRPr="00F91C48">
        <w:rPr>
          <w:b/>
          <w:sz w:val="22"/>
          <w:szCs w:val="22"/>
          <w:lang w:val="ro-MD"/>
        </w:rPr>
        <w:t>Termenii</w:t>
      </w:r>
      <w:r w:rsidR="001224DA" w:rsidRPr="00F91C48">
        <w:rPr>
          <w:b/>
          <w:sz w:val="22"/>
          <w:szCs w:val="22"/>
          <w:lang w:val="ro-MD"/>
        </w:rPr>
        <w:t xml:space="preserve"> și condițiile de livr</w:t>
      </w:r>
      <w:r w:rsidRPr="00F91C48">
        <w:rPr>
          <w:b/>
          <w:sz w:val="22"/>
          <w:szCs w:val="22"/>
          <w:lang w:val="ro-MD"/>
        </w:rPr>
        <w:t>are/prestare/executare solicitați</w:t>
      </w:r>
      <w:r w:rsidR="001224DA" w:rsidRPr="00F91C48">
        <w:rPr>
          <w:b/>
          <w:sz w:val="22"/>
          <w:szCs w:val="22"/>
          <w:lang w:val="ro-MD"/>
        </w:rPr>
        <w:t xml:space="preserve">: </w:t>
      </w:r>
      <w:bookmarkStart w:id="3" w:name="_Hlk96179221"/>
      <w:r w:rsidR="004B583B" w:rsidRPr="00F91C48">
        <w:rPr>
          <w:b/>
          <w:sz w:val="22"/>
          <w:szCs w:val="22"/>
          <w:shd w:val="clear" w:color="auto" w:fill="FFFF00"/>
          <w:lang w:val="ro-MD"/>
        </w:rPr>
        <w:t>Ambulanta va fi livrată în DDP condiții, conform INCOTERMS 2020</w:t>
      </w:r>
      <w:r w:rsidR="00514006" w:rsidRPr="00F91C48">
        <w:rPr>
          <w:b/>
          <w:sz w:val="22"/>
          <w:szCs w:val="22"/>
          <w:shd w:val="clear" w:color="auto" w:fill="FFFF00"/>
          <w:lang w:val="ro-MD"/>
        </w:rPr>
        <w:t xml:space="preserve">, </w:t>
      </w:r>
      <w:r w:rsidR="00796737" w:rsidRPr="00F91C48">
        <w:rPr>
          <w:b/>
          <w:sz w:val="22"/>
          <w:szCs w:val="22"/>
          <w:shd w:val="clear" w:color="auto" w:fill="FFFF00"/>
          <w:lang w:val="ro-MD"/>
        </w:rPr>
        <w:t>în tranșe</w:t>
      </w:r>
      <w:r w:rsidR="00E700F2" w:rsidRPr="00F91C48">
        <w:rPr>
          <w:b/>
          <w:sz w:val="22"/>
          <w:szCs w:val="22"/>
          <w:shd w:val="clear" w:color="auto" w:fill="FFFF00"/>
          <w:lang w:val="ro-MD"/>
        </w:rPr>
        <w:t xml:space="preserve"> în termen de </w:t>
      </w:r>
      <w:r w:rsidR="00285FC8" w:rsidRPr="00F91C48">
        <w:rPr>
          <w:b/>
          <w:sz w:val="22"/>
          <w:szCs w:val="22"/>
          <w:shd w:val="clear" w:color="auto" w:fill="FFFF00"/>
          <w:lang w:val="ro-MD"/>
        </w:rPr>
        <w:t>până</w:t>
      </w:r>
      <w:r w:rsidR="00E700F2" w:rsidRPr="00F91C48">
        <w:rPr>
          <w:b/>
          <w:sz w:val="22"/>
          <w:szCs w:val="22"/>
          <w:shd w:val="clear" w:color="auto" w:fill="FFFF00"/>
          <w:lang w:val="ro-MD"/>
        </w:rPr>
        <w:t xml:space="preserve"> la </w:t>
      </w:r>
      <w:r w:rsidR="00E6025A">
        <w:rPr>
          <w:b/>
          <w:sz w:val="22"/>
          <w:szCs w:val="22"/>
          <w:shd w:val="clear" w:color="auto" w:fill="FFFF00"/>
          <w:lang w:val="ro-MD"/>
        </w:rPr>
        <w:t>7</w:t>
      </w:r>
      <w:r w:rsidR="006B3DF1" w:rsidRPr="00F91C48">
        <w:rPr>
          <w:b/>
          <w:sz w:val="22"/>
          <w:szCs w:val="22"/>
          <w:shd w:val="clear" w:color="auto" w:fill="FFFF00"/>
          <w:lang w:val="ro-MD"/>
        </w:rPr>
        <w:t xml:space="preserve"> </w:t>
      </w:r>
      <w:r w:rsidR="00E700F2" w:rsidRPr="00F91C48">
        <w:rPr>
          <w:b/>
          <w:sz w:val="22"/>
          <w:szCs w:val="22"/>
          <w:shd w:val="clear" w:color="auto" w:fill="FFFF00"/>
          <w:lang w:val="ro-MD"/>
        </w:rPr>
        <w:t xml:space="preserve">luni din data </w:t>
      </w:r>
      <w:r w:rsidR="00BD6B42" w:rsidRPr="00F91C48">
        <w:rPr>
          <w:b/>
          <w:sz w:val="22"/>
          <w:szCs w:val="22"/>
          <w:shd w:val="clear" w:color="auto" w:fill="FFFF00"/>
          <w:lang w:val="ro-MD"/>
        </w:rPr>
        <w:t>înregistrării contractului de către CAPCS</w:t>
      </w:r>
      <w:r w:rsidR="00645736" w:rsidRPr="00F91C48">
        <w:rPr>
          <w:b/>
          <w:sz w:val="22"/>
          <w:szCs w:val="22"/>
          <w:shd w:val="clear" w:color="auto" w:fill="FFFF00"/>
          <w:lang w:val="ro-MD"/>
        </w:rPr>
        <w:t>.</w:t>
      </w:r>
    </w:p>
    <w:bookmarkEnd w:id="3"/>
    <w:p w14:paraId="09FB9BDE" w14:textId="77777777" w:rsidR="008B709F" w:rsidRPr="00F91C48" w:rsidRDefault="008B709F" w:rsidP="0063059D">
      <w:pPr>
        <w:pStyle w:val="ListParagraph"/>
        <w:tabs>
          <w:tab w:val="left" w:pos="0"/>
          <w:tab w:val="left" w:pos="284"/>
          <w:tab w:val="left" w:pos="426"/>
        </w:tabs>
        <w:spacing w:before="120"/>
        <w:ind w:left="0" w:firstLine="720"/>
        <w:jc w:val="both"/>
        <w:rPr>
          <w:b/>
          <w:sz w:val="22"/>
          <w:szCs w:val="22"/>
          <w:shd w:val="clear" w:color="auto" w:fill="FFFF00"/>
          <w:lang w:val="ro-MD"/>
        </w:rPr>
      </w:pPr>
      <w:r w:rsidRPr="00F91C48">
        <w:rPr>
          <w:b/>
          <w:sz w:val="22"/>
          <w:szCs w:val="22"/>
          <w:shd w:val="clear" w:color="auto" w:fill="FFFF00"/>
          <w:lang w:val="ro-MD"/>
        </w:rPr>
        <w:t>Ambulanța va fi livrată în calitate de  unitate funcționala (ambulanța complet echipată), specificând în detalii echipamentele și dispozitivele din dotare pe care le are, în conformitate cu actul de predare / primire.</w:t>
      </w:r>
    </w:p>
    <w:p w14:paraId="4BBEFBEE" w14:textId="24FFE92D" w:rsidR="00BA2776" w:rsidRPr="00F91C48" w:rsidRDefault="00BA2776" w:rsidP="0063059D">
      <w:pPr>
        <w:shd w:val="clear" w:color="auto" w:fill="FFFFFF" w:themeFill="background1"/>
        <w:tabs>
          <w:tab w:val="left" w:pos="0"/>
          <w:tab w:val="left" w:pos="284"/>
          <w:tab w:val="left" w:pos="426"/>
        </w:tabs>
        <w:spacing w:before="120"/>
        <w:jc w:val="both"/>
        <w:rPr>
          <w:b/>
          <w:strike/>
          <w:sz w:val="22"/>
          <w:szCs w:val="22"/>
          <w:shd w:val="clear" w:color="auto" w:fill="FFFF00"/>
          <w:lang w:val="ro-MD"/>
        </w:rPr>
      </w:pPr>
      <w:r w:rsidRPr="00F91C48">
        <w:rPr>
          <w:b/>
          <w:sz w:val="22"/>
          <w:szCs w:val="22"/>
          <w:shd w:val="clear" w:color="auto" w:fill="FFFF00"/>
          <w:lang w:val="ro-MD"/>
        </w:rPr>
        <w:t>Câștigătorul va p</w:t>
      </w:r>
      <w:r w:rsidR="00664DAE" w:rsidRPr="00F91C48">
        <w:rPr>
          <w:b/>
          <w:sz w:val="22"/>
          <w:szCs w:val="22"/>
          <w:shd w:val="clear" w:color="auto" w:fill="FFFF00"/>
          <w:lang w:val="ro-MD"/>
        </w:rPr>
        <w:t>r</w:t>
      </w:r>
      <w:r w:rsidRPr="00F91C48">
        <w:rPr>
          <w:b/>
          <w:sz w:val="22"/>
          <w:szCs w:val="22"/>
          <w:shd w:val="clear" w:color="auto" w:fill="FFFF00"/>
          <w:lang w:val="ro-MD"/>
        </w:rPr>
        <w:t xml:space="preserve">ezenta </w:t>
      </w:r>
      <w:r w:rsidR="00664DAE" w:rsidRPr="00F91C48">
        <w:rPr>
          <w:b/>
          <w:sz w:val="22"/>
          <w:szCs w:val="22"/>
          <w:shd w:val="clear" w:color="auto" w:fill="FFFF00"/>
          <w:lang w:val="ro-MD"/>
        </w:rPr>
        <w:t xml:space="preserve">toate </w:t>
      </w:r>
      <w:r w:rsidRPr="00F91C48">
        <w:rPr>
          <w:b/>
          <w:sz w:val="22"/>
          <w:szCs w:val="22"/>
          <w:shd w:val="clear" w:color="auto" w:fill="FFFF00"/>
          <w:lang w:val="ro-MD"/>
        </w:rPr>
        <w:t>ghidurile</w:t>
      </w:r>
      <w:r w:rsidR="00664DAE" w:rsidRPr="00F91C48">
        <w:rPr>
          <w:b/>
          <w:sz w:val="22"/>
          <w:szCs w:val="22"/>
          <w:shd w:val="clear" w:color="auto" w:fill="FFFF00"/>
          <w:lang w:val="ro-MD"/>
        </w:rPr>
        <w:t>/instrucțiunile de utilizare</w:t>
      </w:r>
      <w:r w:rsidRPr="00F91C48">
        <w:rPr>
          <w:b/>
          <w:sz w:val="22"/>
          <w:szCs w:val="22"/>
          <w:shd w:val="clear" w:color="auto" w:fill="FFFF00"/>
          <w:lang w:val="ro-MD"/>
        </w:rPr>
        <w:t xml:space="preserve"> în limba română și</w:t>
      </w:r>
      <w:r w:rsidR="00C745C2" w:rsidRPr="00F91C48">
        <w:rPr>
          <w:b/>
          <w:sz w:val="22"/>
          <w:szCs w:val="22"/>
          <w:shd w:val="clear" w:color="auto" w:fill="FFFF00"/>
          <w:lang w:val="ro-MD"/>
        </w:rPr>
        <w:t>/sau engleză</w:t>
      </w:r>
      <w:r w:rsidRPr="00F91C48">
        <w:rPr>
          <w:b/>
          <w:sz w:val="22"/>
          <w:szCs w:val="22"/>
          <w:shd w:val="clear" w:color="auto" w:fill="FFFF00"/>
          <w:lang w:val="ro-MD"/>
        </w:rPr>
        <w:t xml:space="preserve">. </w:t>
      </w:r>
    </w:p>
    <w:bookmarkEnd w:id="2"/>
    <w:p w14:paraId="34A77FD3" w14:textId="2EDBD337" w:rsidR="00086B34" w:rsidRPr="00F91C48" w:rsidRDefault="001224DA" w:rsidP="00770B32">
      <w:pPr>
        <w:pStyle w:val="ListParagraph"/>
        <w:numPr>
          <w:ilvl w:val="0"/>
          <w:numId w:val="1"/>
        </w:numPr>
        <w:tabs>
          <w:tab w:val="left" w:pos="0"/>
          <w:tab w:val="left" w:pos="284"/>
          <w:tab w:val="left" w:pos="426"/>
        </w:tabs>
        <w:spacing w:before="120"/>
        <w:rPr>
          <w:b/>
          <w:sz w:val="22"/>
          <w:szCs w:val="22"/>
          <w:lang w:val="ro-MD"/>
        </w:rPr>
      </w:pPr>
      <w:r w:rsidRPr="00F91C48">
        <w:rPr>
          <w:b/>
          <w:sz w:val="22"/>
          <w:szCs w:val="22"/>
          <w:lang w:val="ro-MD"/>
        </w:rPr>
        <w:t>Termenul de valabilitate a contractului</w:t>
      </w:r>
      <w:r w:rsidR="006B3DF1" w:rsidRPr="00F91C48">
        <w:rPr>
          <w:b/>
          <w:sz w:val="22"/>
          <w:szCs w:val="22"/>
          <w:shd w:val="clear" w:color="auto" w:fill="FFFF00"/>
          <w:lang w:val="ro-MD"/>
        </w:rPr>
        <w:t>:</w:t>
      </w:r>
      <w:r w:rsidR="00E6025A">
        <w:rPr>
          <w:b/>
          <w:sz w:val="22"/>
          <w:szCs w:val="22"/>
          <w:shd w:val="clear" w:color="auto" w:fill="FFFF00"/>
          <w:lang w:val="ro-MD"/>
        </w:rPr>
        <w:t xml:space="preserve">8 </w:t>
      </w:r>
      <w:r w:rsidR="00E700F2" w:rsidRPr="00F91C48">
        <w:rPr>
          <w:b/>
          <w:sz w:val="22"/>
          <w:szCs w:val="22"/>
          <w:shd w:val="clear" w:color="auto" w:fill="FFFF00"/>
          <w:lang w:val="ro-MD"/>
        </w:rPr>
        <w:t xml:space="preserve">luni din data </w:t>
      </w:r>
      <w:r w:rsidR="004C2B44" w:rsidRPr="00F91C48">
        <w:rPr>
          <w:b/>
          <w:sz w:val="22"/>
          <w:szCs w:val="22"/>
          <w:shd w:val="clear" w:color="auto" w:fill="FFFF00"/>
          <w:lang w:val="ro-MD"/>
        </w:rPr>
        <w:t xml:space="preserve">înregistrării contractului de către CAPCS. </w:t>
      </w:r>
    </w:p>
    <w:p w14:paraId="18DF949A" w14:textId="306CF589" w:rsidR="00086B34" w:rsidRPr="00F91C48" w:rsidRDefault="00086B34" w:rsidP="00770B32">
      <w:pPr>
        <w:numPr>
          <w:ilvl w:val="0"/>
          <w:numId w:val="1"/>
        </w:numPr>
        <w:tabs>
          <w:tab w:val="right" w:pos="426"/>
        </w:tabs>
        <w:spacing w:before="120"/>
        <w:ind w:left="360"/>
        <w:rPr>
          <w:b/>
          <w:sz w:val="22"/>
          <w:szCs w:val="22"/>
          <w:lang w:val="ro-MD"/>
        </w:rPr>
      </w:pPr>
      <w:r w:rsidRPr="00F91C48">
        <w:rPr>
          <w:b/>
          <w:sz w:val="22"/>
          <w:szCs w:val="22"/>
          <w:lang w:val="ro-MD"/>
        </w:rPr>
        <w:t>Contract de achiziție rezervat atelierelor protejate sau că acesta poate fi executat numai în cadrul unor programe de angajare protejată</w:t>
      </w:r>
      <w:r w:rsidR="00444B84" w:rsidRPr="00F91C48">
        <w:rPr>
          <w:b/>
          <w:sz w:val="22"/>
          <w:szCs w:val="22"/>
          <w:lang w:val="ro-MD"/>
        </w:rPr>
        <w:t xml:space="preserve"> (după caz)</w:t>
      </w:r>
      <w:r w:rsidRPr="00F91C48">
        <w:rPr>
          <w:b/>
          <w:sz w:val="22"/>
          <w:szCs w:val="22"/>
          <w:lang w:val="ro-MD"/>
        </w:rPr>
        <w:t xml:space="preserve">: </w:t>
      </w:r>
      <w:r w:rsidR="00D9372C" w:rsidRPr="00F91C48">
        <w:rPr>
          <w:b/>
          <w:sz w:val="22"/>
          <w:szCs w:val="22"/>
          <w:shd w:val="clear" w:color="auto" w:fill="FFFF00"/>
          <w:lang w:val="ro-MD"/>
        </w:rPr>
        <w:t>nu</w:t>
      </w:r>
    </w:p>
    <w:p w14:paraId="54548E58" w14:textId="77777777" w:rsidR="006C11CA" w:rsidRPr="00F91C48" w:rsidRDefault="006C11CA" w:rsidP="0012104F">
      <w:pPr>
        <w:pStyle w:val="ListParagraph"/>
        <w:tabs>
          <w:tab w:val="right" w:pos="426"/>
        </w:tabs>
        <w:ind w:left="7560" w:hanging="630"/>
        <w:rPr>
          <w:sz w:val="22"/>
          <w:szCs w:val="22"/>
          <w:lang w:val="ro-MD"/>
        </w:rPr>
      </w:pPr>
      <w:r w:rsidRPr="00F91C48">
        <w:rPr>
          <w:sz w:val="22"/>
          <w:szCs w:val="22"/>
          <w:lang w:val="ro-MD"/>
        </w:rPr>
        <w:t>(indicați da sau nu)</w:t>
      </w:r>
    </w:p>
    <w:p w14:paraId="4AE59ADD" w14:textId="4F4819B4" w:rsidR="00444B84" w:rsidRPr="00F91C48" w:rsidRDefault="00444B84" w:rsidP="00770B32">
      <w:pPr>
        <w:numPr>
          <w:ilvl w:val="0"/>
          <w:numId w:val="1"/>
        </w:numPr>
        <w:tabs>
          <w:tab w:val="right" w:pos="426"/>
        </w:tabs>
        <w:spacing w:before="120"/>
        <w:ind w:left="360"/>
        <w:rPr>
          <w:b/>
          <w:sz w:val="22"/>
          <w:szCs w:val="22"/>
          <w:lang w:val="ro-MD"/>
        </w:rPr>
      </w:pPr>
      <w:r w:rsidRPr="00F91C48">
        <w:rPr>
          <w:b/>
          <w:sz w:val="22"/>
          <w:szCs w:val="22"/>
          <w:lang w:val="ro-MD"/>
        </w:rPr>
        <w:t>P</w:t>
      </w:r>
      <w:r w:rsidR="00086B34" w:rsidRPr="00F91C48">
        <w:rPr>
          <w:b/>
          <w:sz w:val="22"/>
          <w:szCs w:val="22"/>
          <w:lang w:val="ro-MD"/>
        </w:rPr>
        <w:t xml:space="preserve">restarea serviciului este rezervată unei anumite profesii în temeiul unor acte cu putere de lege </w:t>
      </w:r>
      <w:r w:rsidR="006C11CA" w:rsidRPr="00F91C48">
        <w:rPr>
          <w:b/>
          <w:sz w:val="22"/>
          <w:szCs w:val="22"/>
          <w:lang w:val="ro-MD"/>
        </w:rPr>
        <w:t xml:space="preserve">sau al unor acte administrative </w:t>
      </w:r>
      <w:r w:rsidRPr="00F91C48">
        <w:rPr>
          <w:b/>
          <w:sz w:val="22"/>
          <w:szCs w:val="22"/>
          <w:lang w:val="ro-MD"/>
        </w:rPr>
        <w:t xml:space="preserve">(după caz): </w:t>
      </w:r>
      <w:r w:rsidR="00D9372C" w:rsidRPr="00F91C48">
        <w:rPr>
          <w:b/>
          <w:sz w:val="22"/>
          <w:szCs w:val="22"/>
          <w:shd w:val="clear" w:color="auto" w:fill="FFFF00"/>
          <w:lang w:val="ro-MD"/>
        </w:rPr>
        <w:t>nu</w:t>
      </w:r>
    </w:p>
    <w:p w14:paraId="6572E268" w14:textId="77777777" w:rsidR="006C11CA" w:rsidRPr="00F91C48" w:rsidRDefault="006C11CA" w:rsidP="0012104F">
      <w:pPr>
        <w:pStyle w:val="ListParagraph"/>
        <w:tabs>
          <w:tab w:val="right" w:pos="426"/>
        </w:tabs>
        <w:ind w:left="0"/>
        <w:jc w:val="center"/>
        <w:rPr>
          <w:sz w:val="22"/>
          <w:szCs w:val="22"/>
          <w:lang w:val="ro-MD"/>
        </w:rPr>
      </w:pPr>
      <w:r w:rsidRPr="00F91C48">
        <w:rPr>
          <w:sz w:val="22"/>
          <w:szCs w:val="22"/>
          <w:lang w:val="ro-MD"/>
        </w:rPr>
        <w:t xml:space="preserve">(se </w:t>
      </w:r>
      <w:r w:rsidR="004225A2" w:rsidRPr="00F91C48">
        <w:rPr>
          <w:sz w:val="22"/>
          <w:szCs w:val="22"/>
          <w:lang w:val="ro-MD"/>
        </w:rPr>
        <w:t>menționează</w:t>
      </w:r>
      <w:r w:rsidRPr="00F91C48">
        <w:rPr>
          <w:sz w:val="22"/>
          <w:szCs w:val="22"/>
          <w:lang w:val="ro-MD"/>
        </w:rPr>
        <w:t xml:space="preserve"> respectivele acte cu putere de lege </w:t>
      </w:r>
      <w:r w:rsidR="00AC2788" w:rsidRPr="00F91C48">
        <w:rPr>
          <w:sz w:val="22"/>
          <w:szCs w:val="22"/>
          <w:lang w:val="ro-MD"/>
        </w:rPr>
        <w:t>și</w:t>
      </w:r>
      <w:r w:rsidRPr="00F91C48">
        <w:rPr>
          <w:sz w:val="22"/>
          <w:szCs w:val="22"/>
          <w:lang w:val="ro-MD"/>
        </w:rPr>
        <w:t xml:space="preserve"> acte administrative)</w:t>
      </w:r>
    </w:p>
    <w:p w14:paraId="03648C9F" w14:textId="1BBC594D" w:rsidR="00444B84" w:rsidRPr="00F91C48" w:rsidRDefault="004225A2" w:rsidP="00770B32">
      <w:pPr>
        <w:numPr>
          <w:ilvl w:val="0"/>
          <w:numId w:val="1"/>
        </w:numPr>
        <w:tabs>
          <w:tab w:val="right" w:pos="426"/>
        </w:tabs>
        <w:spacing w:before="120"/>
        <w:ind w:left="360"/>
        <w:rPr>
          <w:b/>
          <w:sz w:val="22"/>
          <w:szCs w:val="22"/>
          <w:lang w:val="ro-MD"/>
        </w:rPr>
      </w:pPr>
      <w:r w:rsidRPr="00F91C48">
        <w:rPr>
          <w:b/>
          <w:sz w:val="22"/>
          <w:szCs w:val="22"/>
          <w:lang w:val="ro-MD"/>
        </w:rPr>
        <w:t>Scurta descriere a criteriilor</w:t>
      </w:r>
      <w:r w:rsidR="006C11CA" w:rsidRPr="00F91C48">
        <w:rPr>
          <w:b/>
          <w:sz w:val="22"/>
          <w:szCs w:val="22"/>
          <w:lang w:val="ro-MD"/>
        </w:rPr>
        <w:t xml:space="preserve"> privind eligibilitatea operatorilor economici care pot determina eliminarea acestora </w:t>
      </w:r>
      <w:r w:rsidR="00AC2788" w:rsidRPr="00F91C48">
        <w:rPr>
          <w:b/>
          <w:sz w:val="22"/>
          <w:szCs w:val="22"/>
          <w:lang w:val="ro-MD"/>
        </w:rPr>
        <w:t>și</w:t>
      </w:r>
      <w:r w:rsidR="006C11CA" w:rsidRPr="00F91C48">
        <w:rPr>
          <w:b/>
          <w:sz w:val="22"/>
          <w:szCs w:val="22"/>
          <w:lang w:val="ro-MD"/>
        </w:rPr>
        <w:t xml:space="preserve"> a criteriilor de </w:t>
      </w:r>
      <w:r w:rsidR="00AC2788" w:rsidRPr="00F91C48">
        <w:rPr>
          <w:b/>
          <w:sz w:val="22"/>
          <w:szCs w:val="22"/>
          <w:lang w:val="ro-MD"/>
        </w:rPr>
        <w:t>selecție</w:t>
      </w:r>
      <w:r w:rsidR="006C11CA" w:rsidRPr="00F91C48">
        <w:rPr>
          <w:b/>
          <w:sz w:val="22"/>
          <w:szCs w:val="22"/>
          <w:lang w:val="ro-MD"/>
        </w:rPr>
        <w:t xml:space="preserve">; nivelul minim (nivelurile minime) al (ale) </w:t>
      </w:r>
      <w:r w:rsidR="00AC2788" w:rsidRPr="00F91C48">
        <w:rPr>
          <w:b/>
          <w:sz w:val="22"/>
          <w:szCs w:val="22"/>
          <w:lang w:val="ro-MD"/>
        </w:rPr>
        <w:t>cerințelor</w:t>
      </w:r>
      <w:r w:rsidR="006C11CA" w:rsidRPr="00F91C48">
        <w:rPr>
          <w:b/>
          <w:sz w:val="22"/>
          <w:szCs w:val="22"/>
          <w:lang w:val="ro-MD"/>
        </w:rPr>
        <w:t xml:space="preserve"> eventual impuse; se </w:t>
      </w:r>
      <w:r w:rsidR="00AC2788" w:rsidRPr="00F91C48">
        <w:rPr>
          <w:b/>
          <w:sz w:val="22"/>
          <w:szCs w:val="22"/>
          <w:lang w:val="ro-MD"/>
        </w:rPr>
        <w:t>menționează</w:t>
      </w:r>
      <w:r w:rsidR="006C11CA" w:rsidRPr="00F91C48">
        <w:rPr>
          <w:b/>
          <w:sz w:val="22"/>
          <w:szCs w:val="22"/>
          <w:lang w:val="ro-MD"/>
        </w:rPr>
        <w:t xml:space="preserve"> </w:t>
      </w:r>
      <w:r w:rsidR="00AC2788" w:rsidRPr="00F91C48">
        <w:rPr>
          <w:b/>
          <w:sz w:val="22"/>
          <w:szCs w:val="22"/>
          <w:lang w:val="ro-MD"/>
        </w:rPr>
        <w:t>informațiile</w:t>
      </w:r>
      <w:r w:rsidR="006C11CA" w:rsidRPr="00F91C48">
        <w:rPr>
          <w:b/>
          <w:sz w:val="22"/>
          <w:szCs w:val="22"/>
          <w:lang w:val="ro-MD"/>
        </w:rPr>
        <w:t xml:space="preserve"> solicitate (DUAE, </w:t>
      </w:r>
      <w:r w:rsidR="00AC2788" w:rsidRPr="00F91C48">
        <w:rPr>
          <w:b/>
          <w:sz w:val="22"/>
          <w:szCs w:val="22"/>
          <w:lang w:val="ro-MD"/>
        </w:rPr>
        <w:t>documentație</w:t>
      </w:r>
      <w:r w:rsidR="006C11CA" w:rsidRPr="00F91C48">
        <w:rPr>
          <w:b/>
          <w:sz w:val="22"/>
          <w:szCs w:val="22"/>
          <w:lang w:val="ro-MD"/>
        </w:rPr>
        <w:t>)</w:t>
      </w:r>
      <w:r w:rsidR="00444B84" w:rsidRPr="00F91C48">
        <w:rPr>
          <w:b/>
          <w:sz w:val="22"/>
          <w:szCs w:val="22"/>
          <w:lang w:val="ro-MD"/>
        </w:rPr>
        <w:t xml:space="preserve">: </w:t>
      </w:r>
    </w:p>
    <w:p w14:paraId="23BAAE06" w14:textId="19EFD3A2" w:rsidR="009E388A" w:rsidRPr="00F91C48" w:rsidRDefault="00212871" w:rsidP="00212871">
      <w:pPr>
        <w:tabs>
          <w:tab w:val="right" w:pos="426"/>
        </w:tabs>
        <w:spacing w:before="120"/>
        <w:ind w:left="360"/>
        <w:jc w:val="both"/>
        <w:rPr>
          <w:b/>
          <w:i/>
          <w:iCs/>
          <w:sz w:val="22"/>
          <w:szCs w:val="22"/>
          <w:lang w:val="ro-MD"/>
        </w:rPr>
      </w:pPr>
      <w:r w:rsidRPr="00F91C48">
        <w:rPr>
          <w:b/>
          <w:i/>
          <w:iCs/>
          <w:sz w:val="22"/>
          <w:szCs w:val="22"/>
          <w:lang w:val="ro-MD"/>
        </w:rPr>
        <w:t>Notă: Operatorul economic va fi respins din cadrul procedurii de atribuire  în cazul în care nu va încărca în SIA RSAP (Mtender) oferta pentru loturile care sunt indicate în formularul specificațiilor de preț.</w:t>
      </w:r>
    </w:p>
    <w:p w14:paraId="2096B50A" w14:textId="77777777" w:rsidR="00212871" w:rsidRPr="00F91C48" w:rsidRDefault="00212871" w:rsidP="00212871">
      <w:pPr>
        <w:tabs>
          <w:tab w:val="right" w:pos="426"/>
        </w:tabs>
        <w:spacing w:before="120"/>
        <w:ind w:left="360"/>
        <w:jc w:val="both"/>
        <w:rPr>
          <w:b/>
          <w:i/>
          <w:iCs/>
          <w:sz w:val="22"/>
          <w:szCs w:val="22"/>
          <w:lang w:val="ro-MD"/>
        </w:rPr>
      </w:pPr>
    </w:p>
    <w:tbl>
      <w:tblPr>
        <w:tblStyle w:val="Grigliatabella2"/>
        <w:tblW w:w="10701" w:type="dxa"/>
        <w:tblInd w:w="137" w:type="dxa"/>
        <w:tblLayout w:type="fixed"/>
        <w:tblLook w:val="04A0" w:firstRow="1" w:lastRow="0" w:firstColumn="1" w:lastColumn="0" w:noHBand="0" w:noVBand="1"/>
      </w:tblPr>
      <w:tblGrid>
        <w:gridCol w:w="675"/>
        <w:gridCol w:w="2869"/>
        <w:gridCol w:w="6095"/>
        <w:gridCol w:w="992"/>
        <w:gridCol w:w="70"/>
      </w:tblGrid>
      <w:tr w:rsidR="00C745C2" w:rsidRPr="00F91C48" w14:paraId="4AD89BDE" w14:textId="77777777" w:rsidTr="00F91C48">
        <w:trPr>
          <w:gridAfter w:val="1"/>
          <w:wAfter w:w="70" w:type="dxa"/>
        </w:trPr>
        <w:tc>
          <w:tcPr>
            <w:tcW w:w="675" w:type="dxa"/>
            <w:shd w:val="clear" w:color="auto" w:fill="auto"/>
          </w:tcPr>
          <w:p w14:paraId="66B3E104" w14:textId="77777777" w:rsidR="00C745C2" w:rsidRPr="00F91C48" w:rsidRDefault="00C745C2" w:rsidP="00706D2C">
            <w:pPr>
              <w:tabs>
                <w:tab w:val="left" w:pos="612"/>
              </w:tabs>
              <w:spacing w:before="120" w:after="120"/>
              <w:rPr>
                <w:b/>
                <w:iCs/>
                <w:sz w:val="22"/>
                <w:szCs w:val="22"/>
                <w:lang w:val="ro-MD"/>
              </w:rPr>
            </w:pPr>
            <w:bookmarkStart w:id="4" w:name="_Hlk107998128"/>
            <w:r w:rsidRPr="00F91C48">
              <w:rPr>
                <w:b/>
                <w:iCs/>
                <w:sz w:val="22"/>
                <w:szCs w:val="22"/>
                <w:lang w:val="ro-MD"/>
              </w:rPr>
              <w:t>Nr. d/o</w:t>
            </w:r>
          </w:p>
        </w:tc>
        <w:tc>
          <w:tcPr>
            <w:tcW w:w="2869" w:type="dxa"/>
            <w:shd w:val="clear" w:color="auto" w:fill="auto"/>
          </w:tcPr>
          <w:p w14:paraId="1DCC5648" w14:textId="77777777" w:rsidR="00C745C2" w:rsidRPr="00F91C48" w:rsidRDefault="00C745C2" w:rsidP="00706D2C">
            <w:pPr>
              <w:tabs>
                <w:tab w:val="left" w:pos="612"/>
              </w:tabs>
              <w:spacing w:before="120" w:after="120"/>
              <w:jc w:val="center"/>
              <w:rPr>
                <w:b/>
                <w:iCs/>
                <w:sz w:val="22"/>
                <w:szCs w:val="22"/>
                <w:lang w:val="ro-MD"/>
              </w:rPr>
            </w:pPr>
            <w:r w:rsidRPr="00F91C48">
              <w:rPr>
                <w:b/>
                <w:iCs/>
                <w:sz w:val="22"/>
                <w:szCs w:val="22"/>
                <w:lang w:val="ro-MD"/>
              </w:rPr>
              <w:t>Criteriile de calificare și de selecție</w:t>
            </w:r>
          </w:p>
        </w:tc>
        <w:tc>
          <w:tcPr>
            <w:tcW w:w="6095" w:type="dxa"/>
            <w:shd w:val="clear" w:color="auto" w:fill="auto"/>
          </w:tcPr>
          <w:p w14:paraId="4316DD5A" w14:textId="77777777" w:rsidR="00C745C2" w:rsidRPr="00F91C48" w:rsidRDefault="00C745C2" w:rsidP="00706D2C">
            <w:pPr>
              <w:tabs>
                <w:tab w:val="left" w:pos="612"/>
              </w:tabs>
              <w:spacing w:before="120" w:after="120"/>
              <w:jc w:val="center"/>
              <w:rPr>
                <w:b/>
                <w:iCs/>
                <w:sz w:val="22"/>
                <w:szCs w:val="22"/>
                <w:lang w:val="ro-MD"/>
              </w:rPr>
            </w:pPr>
            <w:r w:rsidRPr="00F91C48">
              <w:rPr>
                <w:b/>
                <w:iCs/>
                <w:sz w:val="22"/>
                <w:szCs w:val="22"/>
                <w:lang w:val="ro-MD"/>
              </w:rPr>
              <w:t>Mod de demonstrare a îndeplinirii criteriului/cerinței:</w:t>
            </w:r>
          </w:p>
        </w:tc>
        <w:tc>
          <w:tcPr>
            <w:tcW w:w="992" w:type="dxa"/>
            <w:shd w:val="clear" w:color="auto" w:fill="auto"/>
          </w:tcPr>
          <w:p w14:paraId="5F368D53" w14:textId="77777777" w:rsidR="00C745C2" w:rsidRPr="00F91C48" w:rsidRDefault="00C745C2" w:rsidP="00706D2C">
            <w:pPr>
              <w:tabs>
                <w:tab w:val="left" w:pos="612"/>
              </w:tabs>
              <w:spacing w:before="120" w:after="120"/>
              <w:rPr>
                <w:b/>
                <w:iCs/>
                <w:sz w:val="22"/>
                <w:szCs w:val="22"/>
                <w:lang w:val="ro-MD"/>
              </w:rPr>
            </w:pPr>
            <w:r w:rsidRPr="00F91C48">
              <w:rPr>
                <w:b/>
                <w:iCs/>
                <w:sz w:val="22"/>
                <w:szCs w:val="22"/>
                <w:lang w:val="ro-MD"/>
              </w:rPr>
              <w:t>Obligativitatea</w:t>
            </w:r>
          </w:p>
        </w:tc>
      </w:tr>
      <w:tr w:rsidR="00C745C2" w:rsidRPr="00F91C48" w14:paraId="0188F0FC" w14:textId="77777777" w:rsidTr="00F91C48">
        <w:trPr>
          <w:gridAfter w:val="1"/>
          <w:wAfter w:w="70" w:type="dxa"/>
        </w:trPr>
        <w:tc>
          <w:tcPr>
            <w:tcW w:w="675" w:type="dxa"/>
            <w:shd w:val="clear" w:color="auto" w:fill="auto"/>
          </w:tcPr>
          <w:p w14:paraId="72E07102" w14:textId="77777777" w:rsidR="00C745C2" w:rsidRPr="00F91C48" w:rsidRDefault="00C745C2" w:rsidP="00706D2C">
            <w:pPr>
              <w:rPr>
                <w:sz w:val="22"/>
                <w:szCs w:val="22"/>
                <w:lang w:val="ro-MD"/>
              </w:rPr>
            </w:pPr>
            <w:r w:rsidRPr="00F91C48">
              <w:rPr>
                <w:sz w:val="22"/>
                <w:szCs w:val="22"/>
                <w:lang w:val="ro-MD"/>
              </w:rPr>
              <w:t>1</w:t>
            </w:r>
          </w:p>
        </w:tc>
        <w:tc>
          <w:tcPr>
            <w:tcW w:w="2869" w:type="dxa"/>
            <w:shd w:val="clear" w:color="auto" w:fill="auto"/>
          </w:tcPr>
          <w:p w14:paraId="275C4001" w14:textId="77777777" w:rsidR="00C745C2" w:rsidRPr="00F91C48" w:rsidRDefault="00C745C2" w:rsidP="00706D2C">
            <w:pPr>
              <w:rPr>
                <w:sz w:val="22"/>
                <w:szCs w:val="22"/>
                <w:lang w:val="ro-MD"/>
              </w:rPr>
            </w:pPr>
            <w:r w:rsidRPr="00F91C48">
              <w:rPr>
                <w:sz w:val="22"/>
                <w:szCs w:val="22"/>
                <w:lang w:val="ro-MD"/>
              </w:rPr>
              <w:t xml:space="preserve">Cererea de participare </w:t>
            </w:r>
          </w:p>
        </w:tc>
        <w:tc>
          <w:tcPr>
            <w:tcW w:w="6095" w:type="dxa"/>
            <w:shd w:val="clear" w:color="auto" w:fill="auto"/>
          </w:tcPr>
          <w:p w14:paraId="19103DF5" w14:textId="77777777" w:rsidR="00C745C2" w:rsidRPr="00F91C48" w:rsidRDefault="00C745C2" w:rsidP="00706D2C">
            <w:pPr>
              <w:jc w:val="both"/>
              <w:rPr>
                <w:sz w:val="22"/>
                <w:szCs w:val="22"/>
                <w:lang w:val="ro-MD"/>
              </w:rPr>
            </w:pPr>
            <w:r w:rsidRPr="00F91C48">
              <w:rPr>
                <w:sz w:val="22"/>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7 din Documentația Standard aprobată prin Ordinul Ministerului Finanțelor nr. 115 din 15.09.2021.</w:t>
            </w:r>
          </w:p>
        </w:tc>
        <w:tc>
          <w:tcPr>
            <w:tcW w:w="992" w:type="dxa"/>
            <w:shd w:val="clear" w:color="auto" w:fill="auto"/>
          </w:tcPr>
          <w:p w14:paraId="1F25A072"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073F993C" w14:textId="77777777" w:rsidTr="00F91C48">
        <w:trPr>
          <w:gridAfter w:val="1"/>
          <w:wAfter w:w="70" w:type="dxa"/>
        </w:trPr>
        <w:tc>
          <w:tcPr>
            <w:tcW w:w="675" w:type="dxa"/>
            <w:shd w:val="clear" w:color="auto" w:fill="auto"/>
          </w:tcPr>
          <w:p w14:paraId="7D91B688" w14:textId="77777777" w:rsidR="00C745C2" w:rsidRPr="00F91C48" w:rsidRDefault="00C745C2" w:rsidP="00706D2C">
            <w:pPr>
              <w:rPr>
                <w:sz w:val="22"/>
                <w:szCs w:val="22"/>
                <w:lang w:val="ro-MD"/>
              </w:rPr>
            </w:pPr>
            <w:r w:rsidRPr="00F91C48">
              <w:rPr>
                <w:sz w:val="22"/>
                <w:szCs w:val="22"/>
                <w:lang w:val="ro-MD"/>
              </w:rPr>
              <w:lastRenderedPageBreak/>
              <w:t>2</w:t>
            </w:r>
          </w:p>
        </w:tc>
        <w:tc>
          <w:tcPr>
            <w:tcW w:w="2869" w:type="dxa"/>
            <w:shd w:val="clear" w:color="auto" w:fill="auto"/>
          </w:tcPr>
          <w:p w14:paraId="5A146815" w14:textId="77777777" w:rsidR="00C745C2" w:rsidRPr="00F91C48" w:rsidRDefault="00C745C2" w:rsidP="00706D2C">
            <w:pPr>
              <w:rPr>
                <w:sz w:val="22"/>
                <w:szCs w:val="22"/>
                <w:lang w:val="ro-MD"/>
              </w:rPr>
            </w:pPr>
            <w:r w:rsidRPr="00F91C48">
              <w:rPr>
                <w:sz w:val="22"/>
                <w:szCs w:val="22"/>
                <w:lang w:val="ro-MD"/>
              </w:rPr>
              <w:t>Specificația tehnică</w:t>
            </w:r>
          </w:p>
        </w:tc>
        <w:tc>
          <w:tcPr>
            <w:tcW w:w="6095" w:type="dxa"/>
            <w:shd w:val="clear" w:color="auto" w:fill="auto"/>
          </w:tcPr>
          <w:p w14:paraId="5BE9C991" w14:textId="77777777" w:rsidR="00C745C2" w:rsidRPr="00F91C48" w:rsidRDefault="00C745C2" w:rsidP="00706D2C">
            <w:pPr>
              <w:jc w:val="both"/>
              <w:rPr>
                <w:i/>
                <w:sz w:val="22"/>
                <w:szCs w:val="22"/>
                <w:lang w:val="ro-MD"/>
              </w:rPr>
            </w:pPr>
            <w:r w:rsidRPr="00F91C48">
              <w:rPr>
                <w:sz w:val="22"/>
                <w:szCs w:val="22"/>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22 din Documentația Standard aprobată prin Ordinul Ministerului Finanțelor nr. 115 din 15.09.2021.</w:t>
            </w:r>
          </w:p>
          <w:p w14:paraId="32E694A5" w14:textId="77777777" w:rsidR="00C745C2" w:rsidRPr="00F91C48" w:rsidRDefault="00C745C2" w:rsidP="00706D2C">
            <w:pPr>
              <w:jc w:val="both"/>
              <w:rPr>
                <w:i/>
                <w:iCs/>
                <w:sz w:val="22"/>
                <w:szCs w:val="22"/>
                <w:lang w:val="ro-MD"/>
              </w:rPr>
            </w:pPr>
            <w:r w:rsidRPr="00F91C48">
              <w:rPr>
                <w:i/>
                <w:iCs/>
                <w:sz w:val="22"/>
                <w:szCs w:val="22"/>
                <w:highlight w:val="yellow"/>
                <w:lang w:val="ro-MD"/>
              </w:rPr>
              <w:t>Notă În oferta ,,formularul specificațiilor tehnice” se va indica obligatoriu codul produsului oferit, inclusiv, a tuturor accesoriilor, echipamentelor și dispozitivelor medicale pentru a putea fi identificat conform catalogului prezentat.  În caz contrar oferta va fi respinsă.</w:t>
            </w:r>
          </w:p>
          <w:p w14:paraId="52E15708" w14:textId="77777777" w:rsidR="00C745C2" w:rsidRPr="00F91C48" w:rsidRDefault="00C745C2" w:rsidP="00706D2C">
            <w:pPr>
              <w:jc w:val="both"/>
              <w:rPr>
                <w:i/>
                <w:iCs/>
                <w:sz w:val="22"/>
                <w:szCs w:val="22"/>
                <w:highlight w:val="yellow"/>
                <w:lang w:val="ro-MD"/>
              </w:rPr>
            </w:pPr>
            <w:r w:rsidRPr="00F91C48">
              <w:rPr>
                <w:i/>
                <w:iCs/>
                <w:sz w:val="22"/>
                <w:szCs w:val="22"/>
                <w:lang w:val="ro-MD"/>
              </w:rPr>
              <w:t>-</w:t>
            </w:r>
            <w:r w:rsidRPr="00F91C48">
              <w:rPr>
                <w:i/>
                <w:iCs/>
                <w:sz w:val="22"/>
                <w:szCs w:val="22"/>
                <w:lang w:val="ro-MD"/>
              </w:rPr>
              <w:tab/>
            </w:r>
            <w:r w:rsidRPr="00F91C48">
              <w:rPr>
                <w:i/>
                <w:iCs/>
                <w:sz w:val="22"/>
                <w:szCs w:val="22"/>
                <w:highlight w:val="yellow"/>
                <w:lang w:val="ro-MD"/>
              </w:rPr>
              <w:t xml:space="preserve">În ofertă ,,formularul specificațiilor tehnice” se va completa obligatoriu specificația tehnică ofertată,  detaliată cu indicarea tuturor parametrilor:                                                      </w:t>
            </w:r>
          </w:p>
          <w:p w14:paraId="29D4A69F" w14:textId="77777777" w:rsidR="00C745C2" w:rsidRPr="00F91C48" w:rsidRDefault="00C745C2" w:rsidP="00706D2C">
            <w:pPr>
              <w:jc w:val="both"/>
              <w:rPr>
                <w:i/>
                <w:iCs/>
                <w:sz w:val="22"/>
                <w:szCs w:val="22"/>
                <w:highlight w:val="yellow"/>
                <w:lang w:val="ro-MD"/>
              </w:rPr>
            </w:pPr>
            <w:r w:rsidRPr="00F91C48">
              <w:rPr>
                <w:i/>
                <w:iCs/>
                <w:sz w:val="22"/>
                <w:szCs w:val="22"/>
                <w:highlight w:val="yellow"/>
                <w:lang w:val="ro-MD"/>
              </w:rPr>
              <w:t>1.</w:t>
            </w:r>
            <w:r w:rsidRPr="00F91C48">
              <w:rPr>
                <w:i/>
                <w:iCs/>
                <w:sz w:val="22"/>
                <w:szCs w:val="22"/>
                <w:highlight w:val="yellow"/>
                <w:lang w:val="ro-MD"/>
              </w:rPr>
              <w:tab/>
              <w:t>pentru parametrii tehnici măsurabili se va indica exact parametrul cu trimiterea la pagina din catalog (de exemplu s-a solicitat minim 10 cm sa oferit parametru exact 11 cm, pagina 19 din catalog);</w:t>
            </w:r>
          </w:p>
          <w:p w14:paraId="5E08FDFF" w14:textId="77777777" w:rsidR="00C745C2" w:rsidRPr="00F91C48" w:rsidRDefault="00C745C2" w:rsidP="00706D2C">
            <w:pPr>
              <w:jc w:val="both"/>
              <w:rPr>
                <w:i/>
                <w:iCs/>
                <w:sz w:val="22"/>
                <w:szCs w:val="22"/>
                <w:highlight w:val="yellow"/>
                <w:lang w:val="ro-MD"/>
              </w:rPr>
            </w:pPr>
            <w:r w:rsidRPr="00F91C48">
              <w:rPr>
                <w:i/>
                <w:iCs/>
                <w:sz w:val="22"/>
                <w:szCs w:val="22"/>
                <w:highlight w:val="yellow"/>
                <w:lang w:val="ro-MD"/>
              </w:rPr>
              <w:t>2.</w:t>
            </w:r>
            <w:r w:rsidRPr="00F91C48">
              <w:rPr>
                <w:i/>
                <w:iCs/>
                <w:sz w:val="22"/>
                <w:szCs w:val="22"/>
                <w:highlight w:val="yellow"/>
                <w:lang w:val="ro-MD"/>
              </w:rPr>
              <w:tab/>
              <w:t>pentru parametrii tehnici nemăsurabili se va indica parametrul cu trimiterea la pagina din catalog. (de exemplu s-a solicitat Compatibil RMN - oferit Compatibil RMN 3T pagina 11 din catalog).</w:t>
            </w:r>
          </w:p>
          <w:p w14:paraId="1A05107B" w14:textId="77777777" w:rsidR="00C745C2" w:rsidRPr="00F91C48" w:rsidRDefault="00C745C2" w:rsidP="00706D2C">
            <w:pPr>
              <w:jc w:val="both"/>
              <w:rPr>
                <w:i/>
                <w:iCs/>
                <w:sz w:val="22"/>
                <w:szCs w:val="22"/>
                <w:highlight w:val="yellow"/>
                <w:lang w:val="ro-MD"/>
              </w:rPr>
            </w:pPr>
            <w:r w:rsidRPr="00F91C48">
              <w:rPr>
                <w:i/>
                <w:iCs/>
                <w:sz w:val="22"/>
                <w:szCs w:val="22"/>
                <w:highlight w:val="yellow"/>
                <w:lang w:val="ro-MD"/>
              </w:rPr>
              <w:t>În această ordine de idei, în cazul specificației tehnice ofertate incomplete, completate doar cu sintagma ,,da”, fără indicarea exactă a parametrilor ofertați, doar cu trimiterea la pagina din catalog fără indicarea exactă a parametrilor ofertați, copierea specificației tehnice solicitate de autoritatea contractantă, fără indicarea exactă a parametrilor ofertați, neindicarea expresă a parametrilor ofertați, precum și admiterea divergențelor dintre specificația tehnică propusă și catalogul atașat - atrage după sine respingerea ofertei.</w:t>
            </w:r>
          </w:p>
          <w:p w14:paraId="4F56074A" w14:textId="4511CC92" w:rsidR="00BE42F4" w:rsidRPr="00F91C48" w:rsidRDefault="00C745C2" w:rsidP="00FB4A64">
            <w:pPr>
              <w:jc w:val="both"/>
              <w:rPr>
                <w:i/>
                <w:iCs/>
                <w:sz w:val="22"/>
                <w:szCs w:val="22"/>
                <w:lang w:val="ro-MD"/>
              </w:rPr>
            </w:pPr>
            <w:r w:rsidRPr="00F91C48">
              <w:rPr>
                <w:i/>
                <w:iCs/>
                <w:sz w:val="22"/>
                <w:szCs w:val="22"/>
                <w:highlight w:val="yellow"/>
                <w:lang w:val="ro-MD"/>
              </w:rPr>
              <w:t>La caz, cert este că necompletarea conformă a coloanei nr. 6 - Specificarea tehnică deplină propusă de către ofertant, din anexa nr. 22, va determina autoritatea contractantă să respingă oferta dată.</w:t>
            </w:r>
          </w:p>
        </w:tc>
        <w:tc>
          <w:tcPr>
            <w:tcW w:w="992" w:type="dxa"/>
            <w:shd w:val="clear" w:color="auto" w:fill="auto"/>
          </w:tcPr>
          <w:p w14:paraId="32627C19"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1A8028C4" w14:textId="77777777" w:rsidTr="00F91C48">
        <w:trPr>
          <w:gridAfter w:val="1"/>
          <w:wAfter w:w="70" w:type="dxa"/>
        </w:trPr>
        <w:tc>
          <w:tcPr>
            <w:tcW w:w="675" w:type="dxa"/>
            <w:shd w:val="clear" w:color="auto" w:fill="auto"/>
          </w:tcPr>
          <w:p w14:paraId="2DE65795" w14:textId="77777777" w:rsidR="00C745C2" w:rsidRPr="00F91C48" w:rsidRDefault="00C745C2" w:rsidP="00706D2C">
            <w:pPr>
              <w:rPr>
                <w:sz w:val="22"/>
                <w:szCs w:val="22"/>
                <w:lang w:val="ro-MD"/>
              </w:rPr>
            </w:pPr>
            <w:r w:rsidRPr="00F91C48">
              <w:rPr>
                <w:sz w:val="22"/>
                <w:szCs w:val="22"/>
                <w:lang w:val="ro-MD"/>
              </w:rPr>
              <w:t>3</w:t>
            </w:r>
          </w:p>
        </w:tc>
        <w:tc>
          <w:tcPr>
            <w:tcW w:w="2869" w:type="dxa"/>
            <w:shd w:val="clear" w:color="auto" w:fill="auto"/>
          </w:tcPr>
          <w:p w14:paraId="78BABF39" w14:textId="77777777" w:rsidR="00C745C2" w:rsidRPr="00F91C48" w:rsidRDefault="00C745C2" w:rsidP="00706D2C">
            <w:pPr>
              <w:rPr>
                <w:sz w:val="22"/>
                <w:szCs w:val="22"/>
                <w:lang w:val="ro-MD"/>
              </w:rPr>
            </w:pPr>
            <w:r w:rsidRPr="00F91C48">
              <w:rPr>
                <w:sz w:val="22"/>
                <w:szCs w:val="22"/>
                <w:lang w:val="ro-MD"/>
              </w:rPr>
              <w:t>Specificația de preț</w:t>
            </w:r>
          </w:p>
        </w:tc>
        <w:tc>
          <w:tcPr>
            <w:tcW w:w="6095" w:type="dxa"/>
            <w:shd w:val="clear" w:color="auto" w:fill="auto"/>
          </w:tcPr>
          <w:p w14:paraId="2F46F494" w14:textId="77777777" w:rsidR="00C745C2" w:rsidRPr="00F91C48" w:rsidRDefault="00C745C2" w:rsidP="00706D2C">
            <w:pPr>
              <w:jc w:val="both"/>
              <w:rPr>
                <w:i/>
                <w:sz w:val="22"/>
                <w:szCs w:val="22"/>
                <w:lang w:val="ro-MD"/>
              </w:rPr>
            </w:pPr>
            <w:r w:rsidRPr="00F91C48">
              <w:rPr>
                <w:sz w:val="22"/>
                <w:szCs w:val="22"/>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23 din Documentația Standard aprobată prin Ordinul Ministerului Finanțelor nr. 115 din 15.09.2021</w:t>
            </w:r>
          </w:p>
          <w:p w14:paraId="5021A9CE" w14:textId="77777777" w:rsidR="00C745C2" w:rsidRPr="00F91C48" w:rsidRDefault="00C745C2" w:rsidP="00706D2C">
            <w:pPr>
              <w:jc w:val="both"/>
              <w:rPr>
                <w:i/>
                <w:sz w:val="22"/>
                <w:szCs w:val="22"/>
                <w:u w:val="single"/>
                <w:lang w:val="ro-MD"/>
              </w:rPr>
            </w:pPr>
            <w:r w:rsidRPr="00F91C48">
              <w:rPr>
                <w:i/>
                <w:sz w:val="22"/>
                <w:szCs w:val="22"/>
                <w:u w:val="single"/>
                <w:lang w:val="ro-MD"/>
              </w:rPr>
              <w:t>Notă: autosanitara, costul ofertei include: dispozitivele, ambalarea și transportarea la sediul beneficiarului, instalarea și punerea în funcțiune, instruirea  tehnică  în exploatare și mentenanță, pregătirea personalului medical.</w:t>
            </w:r>
          </w:p>
          <w:p w14:paraId="367C2E16" w14:textId="77777777" w:rsidR="00C745C2" w:rsidRPr="00F91C48" w:rsidRDefault="00C745C2" w:rsidP="00706D2C">
            <w:pPr>
              <w:jc w:val="both"/>
              <w:rPr>
                <w:i/>
                <w:sz w:val="22"/>
                <w:szCs w:val="22"/>
                <w:u w:val="single"/>
                <w:lang w:val="ro-MD"/>
              </w:rPr>
            </w:pPr>
            <w:r w:rsidRPr="00F91C48">
              <w:rPr>
                <w:i/>
                <w:sz w:val="22"/>
                <w:szCs w:val="22"/>
                <w:u w:val="single"/>
                <w:lang w:val="ro-MD"/>
              </w:rPr>
              <w:t>Costul consumabilelor, pieselor de schimb și executării, mentenanței periodice în timpul perioadei de garanție sunt conforme cu termenii de referință.</w:t>
            </w:r>
          </w:p>
        </w:tc>
        <w:tc>
          <w:tcPr>
            <w:tcW w:w="992" w:type="dxa"/>
            <w:shd w:val="clear" w:color="auto" w:fill="auto"/>
          </w:tcPr>
          <w:p w14:paraId="5500CB32"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6132CDB3" w14:textId="77777777" w:rsidTr="00F91C48">
        <w:trPr>
          <w:gridAfter w:val="1"/>
          <w:wAfter w:w="70" w:type="dxa"/>
        </w:trPr>
        <w:tc>
          <w:tcPr>
            <w:tcW w:w="675" w:type="dxa"/>
            <w:shd w:val="clear" w:color="auto" w:fill="auto"/>
          </w:tcPr>
          <w:p w14:paraId="41A89463" w14:textId="77777777" w:rsidR="00C745C2" w:rsidRPr="00F91C48" w:rsidRDefault="00C745C2" w:rsidP="00706D2C">
            <w:pPr>
              <w:rPr>
                <w:sz w:val="22"/>
                <w:szCs w:val="22"/>
                <w:lang w:val="ro-MD"/>
              </w:rPr>
            </w:pPr>
            <w:r w:rsidRPr="00F91C48">
              <w:rPr>
                <w:sz w:val="22"/>
                <w:szCs w:val="22"/>
                <w:lang w:val="ro-MD"/>
              </w:rPr>
              <w:t>4</w:t>
            </w:r>
          </w:p>
        </w:tc>
        <w:tc>
          <w:tcPr>
            <w:tcW w:w="2869" w:type="dxa"/>
            <w:shd w:val="clear" w:color="auto" w:fill="auto"/>
          </w:tcPr>
          <w:p w14:paraId="7B5161BE" w14:textId="77777777" w:rsidR="00C745C2" w:rsidRPr="00F91C48" w:rsidRDefault="00C745C2" w:rsidP="00706D2C">
            <w:pPr>
              <w:rPr>
                <w:sz w:val="22"/>
                <w:szCs w:val="22"/>
                <w:lang w:val="ro-MD"/>
              </w:rPr>
            </w:pPr>
            <w:r w:rsidRPr="00F91C48">
              <w:rPr>
                <w:sz w:val="22"/>
                <w:szCs w:val="22"/>
                <w:lang w:val="ro-MD"/>
              </w:rPr>
              <w:t>DUAE</w:t>
            </w:r>
          </w:p>
        </w:tc>
        <w:tc>
          <w:tcPr>
            <w:tcW w:w="6095" w:type="dxa"/>
            <w:shd w:val="clear" w:color="auto" w:fill="auto"/>
          </w:tcPr>
          <w:p w14:paraId="7C1FB6AC" w14:textId="77777777" w:rsidR="00C745C2" w:rsidRPr="00F91C48" w:rsidRDefault="00C745C2" w:rsidP="00706D2C">
            <w:pPr>
              <w:jc w:val="both"/>
              <w:rPr>
                <w:sz w:val="22"/>
                <w:szCs w:val="22"/>
                <w:lang w:val="ro-MD"/>
              </w:rPr>
            </w:pPr>
            <w:r w:rsidRPr="00F91C48">
              <w:rPr>
                <w:sz w:val="22"/>
                <w:szCs w:val="22"/>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Notă: prezentarea oricărui alt formular de DUAE decât cel atașat la procedură constituie temei de descalificare a operatorilor economici.</w:t>
            </w:r>
          </w:p>
        </w:tc>
        <w:tc>
          <w:tcPr>
            <w:tcW w:w="992" w:type="dxa"/>
            <w:shd w:val="clear" w:color="auto" w:fill="auto"/>
          </w:tcPr>
          <w:p w14:paraId="67AFE00A"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77E121EA" w14:textId="77777777" w:rsidTr="00F91C48">
        <w:trPr>
          <w:gridAfter w:val="1"/>
          <w:wAfter w:w="70" w:type="dxa"/>
        </w:trPr>
        <w:tc>
          <w:tcPr>
            <w:tcW w:w="675" w:type="dxa"/>
            <w:shd w:val="clear" w:color="auto" w:fill="auto"/>
          </w:tcPr>
          <w:p w14:paraId="750A45B5" w14:textId="77777777" w:rsidR="00C745C2" w:rsidRPr="00F91C48" w:rsidRDefault="00C745C2" w:rsidP="00706D2C">
            <w:pPr>
              <w:rPr>
                <w:sz w:val="22"/>
                <w:szCs w:val="22"/>
                <w:lang w:val="ro-MD"/>
              </w:rPr>
            </w:pPr>
            <w:r w:rsidRPr="00F91C48">
              <w:rPr>
                <w:sz w:val="22"/>
                <w:szCs w:val="22"/>
                <w:lang w:val="ro-MD"/>
              </w:rPr>
              <w:t>5</w:t>
            </w:r>
          </w:p>
        </w:tc>
        <w:tc>
          <w:tcPr>
            <w:tcW w:w="2869" w:type="dxa"/>
            <w:shd w:val="clear" w:color="auto" w:fill="auto"/>
          </w:tcPr>
          <w:p w14:paraId="2621305C" w14:textId="77777777" w:rsidR="00C745C2" w:rsidRPr="00F91C48" w:rsidRDefault="00C745C2" w:rsidP="00706D2C">
            <w:pPr>
              <w:rPr>
                <w:sz w:val="22"/>
                <w:szCs w:val="22"/>
                <w:lang w:val="ro-MD"/>
              </w:rPr>
            </w:pPr>
            <w:r w:rsidRPr="00F91C48">
              <w:rPr>
                <w:sz w:val="22"/>
                <w:szCs w:val="22"/>
                <w:lang w:val="ro-MD"/>
              </w:rPr>
              <w:t>Garanția pentru ofertă</w:t>
            </w:r>
          </w:p>
        </w:tc>
        <w:tc>
          <w:tcPr>
            <w:tcW w:w="6095" w:type="dxa"/>
            <w:shd w:val="clear" w:color="auto" w:fill="auto"/>
          </w:tcPr>
          <w:p w14:paraId="6248F9C9" w14:textId="1AB3FFF9" w:rsidR="00C745C2" w:rsidRPr="00F91C48" w:rsidRDefault="00C745C2" w:rsidP="00706D2C">
            <w:pPr>
              <w:rPr>
                <w:sz w:val="22"/>
                <w:szCs w:val="22"/>
                <w:lang w:val="ro-MD"/>
              </w:rPr>
            </w:pPr>
            <w:r w:rsidRPr="00F91C48">
              <w:rPr>
                <w:sz w:val="22"/>
                <w:szCs w:val="22"/>
                <w:lang w:val="ro-MD"/>
              </w:rPr>
              <w:t xml:space="preserve">- </w:t>
            </w:r>
            <w:r w:rsidRPr="00F91C48">
              <w:rPr>
                <w:sz w:val="22"/>
                <w:szCs w:val="22"/>
                <w:highlight w:val="yellow"/>
                <w:lang w:val="ro-MD"/>
              </w:rPr>
              <w:t xml:space="preserve">de: </w:t>
            </w:r>
            <w:r w:rsidR="0060349F">
              <w:rPr>
                <w:sz w:val="22"/>
                <w:szCs w:val="22"/>
                <w:highlight w:val="yellow"/>
                <w:lang w:val="ro-MD"/>
              </w:rPr>
              <w:t>1</w:t>
            </w:r>
            <w:r w:rsidRPr="00F91C48">
              <w:rPr>
                <w:sz w:val="22"/>
                <w:szCs w:val="22"/>
                <w:highlight w:val="yellow"/>
                <w:lang w:val="ro-MD"/>
              </w:rPr>
              <w:t xml:space="preserve"> % din</w:t>
            </w:r>
            <w:r w:rsidRPr="00F91C48">
              <w:rPr>
                <w:sz w:val="22"/>
                <w:szCs w:val="22"/>
                <w:lang w:val="ro-MD"/>
              </w:rPr>
              <w:t xml:space="preserve"> valoarea ofertei</w:t>
            </w:r>
            <w:r w:rsidR="00D56045">
              <w:rPr>
                <w:sz w:val="22"/>
                <w:szCs w:val="22"/>
                <w:lang w:val="ro-MD"/>
              </w:rPr>
              <w:t xml:space="preserve"> fără TVA</w:t>
            </w:r>
            <w:r w:rsidRPr="00F91C48">
              <w:rPr>
                <w:sz w:val="22"/>
                <w:szCs w:val="22"/>
                <w:lang w:val="ro-MD"/>
              </w:rPr>
              <w:t xml:space="preserve">. </w:t>
            </w:r>
          </w:p>
          <w:p w14:paraId="24A36EFC" w14:textId="77777777" w:rsidR="00C745C2" w:rsidRPr="00F91C48" w:rsidRDefault="00C745C2" w:rsidP="00706D2C">
            <w:pPr>
              <w:jc w:val="both"/>
              <w:rPr>
                <w:sz w:val="22"/>
                <w:szCs w:val="22"/>
                <w:lang w:val="ro-MD"/>
              </w:rPr>
            </w:pPr>
            <w:r w:rsidRPr="00F91C48">
              <w:rPr>
                <w:sz w:val="22"/>
                <w:szCs w:val="22"/>
                <w:lang w:val="ro-MD"/>
              </w:rPr>
              <w:t>-În cazul în care garanției bancare  urmează a fi prezentată în original conform anexei nr. 9</w:t>
            </w:r>
            <w:r w:rsidRPr="00F91C48">
              <w:rPr>
                <w:rFonts w:eastAsia="Calibri"/>
                <w:i/>
                <w:sz w:val="22"/>
                <w:szCs w:val="22"/>
                <w:lang w:val="ro-MD"/>
              </w:rPr>
              <w:t xml:space="preserve"> </w:t>
            </w:r>
            <w:r w:rsidRPr="00F91C48">
              <w:rPr>
                <w:i/>
                <w:sz w:val="22"/>
                <w:szCs w:val="22"/>
                <w:lang w:val="ro-MD"/>
              </w:rPr>
              <w:t xml:space="preserve">din Documentația Standard aprobată </w:t>
            </w:r>
            <w:r w:rsidRPr="00F91C48">
              <w:rPr>
                <w:i/>
                <w:sz w:val="22"/>
                <w:szCs w:val="22"/>
                <w:lang w:val="ro-MD"/>
              </w:rPr>
              <w:lastRenderedPageBreak/>
              <w:t>prin Ordinul Ministerului Finanțelor nr. 115 din 15.09.2021,</w:t>
            </w:r>
            <w:r w:rsidRPr="00F91C48">
              <w:rPr>
                <w:sz w:val="22"/>
                <w:szCs w:val="22"/>
                <w:lang w:val="ro-MD"/>
              </w:rPr>
              <w:t xml:space="preserve"> </w:t>
            </w:r>
            <w:r w:rsidRPr="00F91C48">
              <w:rPr>
                <w:sz w:val="22"/>
                <w:szCs w:val="22"/>
                <w:highlight w:val="yellow"/>
                <w:lang w:val="ro-MD"/>
              </w:rPr>
              <w:t>valabilă 120 zile</w:t>
            </w:r>
            <w:r w:rsidRPr="00F91C48">
              <w:rPr>
                <w:sz w:val="22"/>
                <w:szCs w:val="22"/>
                <w:lang w:val="ro-MD"/>
              </w:rPr>
              <w:t>,</w:t>
            </w:r>
          </w:p>
          <w:p w14:paraId="2CE580A8" w14:textId="77777777" w:rsidR="00C745C2" w:rsidRPr="00F91C48" w:rsidRDefault="00C745C2" w:rsidP="00706D2C">
            <w:pPr>
              <w:jc w:val="both"/>
              <w:rPr>
                <w:sz w:val="22"/>
                <w:szCs w:val="22"/>
                <w:lang w:val="ro-MD"/>
              </w:rPr>
            </w:pPr>
            <w:r w:rsidRPr="00F91C48">
              <w:rPr>
                <w:sz w:val="22"/>
                <w:szCs w:val="22"/>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7B856EF7" w14:textId="77777777" w:rsidR="00C745C2" w:rsidRPr="00F91C48" w:rsidRDefault="00C745C2" w:rsidP="00706D2C">
            <w:pPr>
              <w:jc w:val="both"/>
              <w:rPr>
                <w:sz w:val="22"/>
                <w:szCs w:val="22"/>
                <w:lang w:val="ro-MD"/>
              </w:rPr>
            </w:pPr>
            <w:r w:rsidRPr="00F91C48">
              <w:rPr>
                <w:i/>
                <w:sz w:val="22"/>
                <w:szCs w:val="22"/>
                <w:highlight w:val="yellow"/>
                <w:lang w:val="ro-MD"/>
              </w:rPr>
              <w:t>Notă: Termenul de valabilitate a garanției de ofertă va fi același ca și termenul de valabilitate al ofertei.</w:t>
            </w:r>
          </w:p>
        </w:tc>
        <w:tc>
          <w:tcPr>
            <w:tcW w:w="992" w:type="dxa"/>
            <w:shd w:val="clear" w:color="auto" w:fill="auto"/>
          </w:tcPr>
          <w:p w14:paraId="48FEF3F0" w14:textId="77777777" w:rsidR="00C745C2" w:rsidRPr="00F91C48" w:rsidRDefault="00C745C2" w:rsidP="00706D2C">
            <w:pPr>
              <w:rPr>
                <w:sz w:val="22"/>
                <w:szCs w:val="22"/>
                <w:lang w:val="ro-MD"/>
              </w:rPr>
            </w:pPr>
            <w:r w:rsidRPr="00F91C48">
              <w:rPr>
                <w:sz w:val="22"/>
                <w:szCs w:val="22"/>
                <w:lang w:val="ro-MD"/>
              </w:rPr>
              <w:lastRenderedPageBreak/>
              <w:t>DA</w:t>
            </w:r>
          </w:p>
        </w:tc>
      </w:tr>
      <w:tr w:rsidR="00C745C2" w:rsidRPr="00F91C48" w14:paraId="57EBD40E" w14:textId="77777777" w:rsidTr="00F91C48">
        <w:trPr>
          <w:gridAfter w:val="1"/>
          <w:wAfter w:w="70" w:type="dxa"/>
        </w:trPr>
        <w:tc>
          <w:tcPr>
            <w:tcW w:w="675" w:type="dxa"/>
            <w:shd w:val="clear" w:color="auto" w:fill="auto"/>
          </w:tcPr>
          <w:p w14:paraId="12DF0526" w14:textId="77777777" w:rsidR="00C745C2" w:rsidRPr="00F91C48" w:rsidRDefault="00C745C2" w:rsidP="00706D2C">
            <w:pPr>
              <w:rPr>
                <w:sz w:val="22"/>
                <w:szCs w:val="22"/>
                <w:lang w:val="ro-MD"/>
              </w:rPr>
            </w:pPr>
            <w:r w:rsidRPr="00F91C48">
              <w:rPr>
                <w:sz w:val="22"/>
                <w:szCs w:val="22"/>
                <w:lang w:val="ro-MD"/>
              </w:rPr>
              <w:t>6</w:t>
            </w:r>
          </w:p>
        </w:tc>
        <w:tc>
          <w:tcPr>
            <w:tcW w:w="2869" w:type="dxa"/>
            <w:shd w:val="clear" w:color="auto" w:fill="auto"/>
          </w:tcPr>
          <w:p w14:paraId="10D52F17" w14:textId="77777777" w:rsidR="00C745C2" w:rsidRPr="00F91C48" w:rsidRDefault="00C745C2" w:rsidP="00706D2C">
            <w:pPr>
              <w:rPr>
                <w:sz w:val="22"/>
                <w:szCs w:val="22"/>
                <w:lang w:val="ro-MD"/>
              </w:rPr>
            </w:pPr>
            <w:r w:rsidRPr="00F91C48">
              <w:rPr>
                <w:sz w:val="22"/>
                <w:szCs w:val="22"/>
                <w:lang w:val="ro-MD"/>
              </w:rPr>
              <w:t>Declarație privind valabilitatea ofertei (</w:t>
            </w:r>
            <w:r w:rsidRPr="00F91C48">
              <w:rPr>
                <w:sz w:val="22"/>
                <w:szCs w:val="22"/>
                <w:highlight w:val="yellow"/>
                <w:lang w:val="ro-MD"/>
              </w:rPr>
              <w:t>120 de zile</w:t>
            </w:r>
            <w:r w:rsidRPr="00F91C48">
              <w:rPr>
                <w:sz w:val="22"/>
                <w:szCs w:val="22"/>
                <w:lang w:val="ro-MD"/>
              </w:rPr>
              <w:t>)</w:t>
            </w:r>
          </w:p>
        </w:tc>
        <w:tc>
          <w:tcPr>
            <w:tcW w:w="6095" w:type="dxa"/>
            <w:shd w:val="clear" w:color="auto" w:fill="auto"/>
          </w:tcPr>
          <w:p w14:paraId="5D7C463E" w14:textId="77777777" w:rsidR="00C745C2" w:rsidRPr="00F91C48" w:rsidRDefault="00C745C2" w:rsidP="00706D2C">
            <w:pPr>
              <w:jc w:val="both"/>
              <w:rPr>
                <w:i/>
                <w:sz w:val="22"/>
                <w:szCs w:val="22"/>
                <w:lang w:val="ro-MD"/>
              </w:rPr>
            </w:pPr>
            <w:r w:rsidRPr="00F91C48">
              <w:rPr>
                <w:sz w:val="22"/>
                <w:szCs w:val="22"/>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F91C48">
              <w:rPr>
                <w:i/>
                <w:sz w:val="22"/>
                <w:szCs w:val="22"/>
                <w:lang w:val="ro-MD"/>
              </w:rPr>
              <w:t>Conform anexei nr. 8 din Documentația Standard aprobată prin Ordinul Ministerului Finanțelor nr. 115 din 15.09.2021.</w:t>
            </w:r>
          </w:p>
          <w:p w14:paraId="039F9DE8" w14:textId="77777777" w:rsidR="00C745C2" w:rsidRPr="00F91C48" w:rsidRDefault="00C745C2" w:rsidP="00706D2C">
            <w:pPr>
              <w:jc w:val="both"/>
              <w:rPr>
                <w:sz w:val="22"/>
                <w:szCs w:val="22"/>
                <w:lang w:val="ro-MD"/>
              </w:rPr>
            </w:pPr>
            <w:r w:rsidRPr="00F91C48">
              <w:rPr>
                <w:i/>
                <w:sz w:val="22"/>
                <w:szCs w:val="22"/>
                <w:highlight w:val="yellow"/>
                <w:lang w:val="ro-MD"/>
              </w:rPr>
              <w:t>Notă: Termenul de valabilitate a ofertelor( 120 de zile) se va calcula din data deschiderii ofertelor.</w:t>
            </w:r>
          </w:p>
        </w:tc>
        <w:tc>
          <w:tcPr>
            <w:tcW w:w="992" w:type="dxa"/>
            <w:shd w:val="clear" w:color="auto" w:fill="auto"/>
          </w:tcPr>
          <w:p w14:paraId="1D79778B"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261B85C8" w14:textId="77777777" w:rsidTr="00F91C48">
        <w:trPr>
          <w:gridAfter w:val="1"/>
          <w:wAfter w:w="70" w:type="dxa"/>
        </w:trPr>
        <w:tc>
          <w:tcPr>
            <w:tcW w:w="675" w:type="dxa"/>
            <w:shd w:val="clear" w:color="auto" w:fill="auto"/>
          </w:tcPr>
          <w:p w14:paraId="0D32FEA5" w14:textId="77777777" w:rsidR="00C745C2" w:rsidRPr="00F91C48" w:rsidRDefault="00C745C2" w:rsidP="00706D2C">
            <w:pPr>
              <w:rPr>
                <w:sz w:val="22"/>
                <w:szCs w:val="22"/>
                <w:lang w:val="ro-MD"/>
              </w:rPr>
            </w:pPr>
            <w:r w:rsidRPr="00F91C48">
              <w:rPr>
                <w:sz w:val="22"/>
                <w:szCs w:val="22"/>
                <w:lang w:val="ro-MD"/>
              </w:rPr>
              <w:t>7</w:t>
            </w:r>
          </w:p>
        </w:tc>
        <w:tc>
          <w:tcPr>
            <w:tcW w:w="2869" w:type="dxa"/>
            <w:shd w:val="clear" w:color="auto" w:fill="auto"/>
          </w:tcPr>
          <w:p w14:paraId="785FC672" w14:textId="77777777" w:rsidR="00C745C2" w:rsidRPr="00F91C48" w:rsidRDefault="00C745C2" w:rsidP="00706D2C">
            <w:pPr>
              <w:rPr>
                <w:sz w:val="22"/>
                <w:szCs w:val="22"/>
                <w:lang w:val="ro-MD"/>
              </w:rPr>
            </w:pPr>
            <w:r w:rsidRPr="00F91C48">
              <w:rPr>
                <w:sz w:val="22"/>
                <w:szCs w:val="22"/>
                <w:lang w:val="ro-MD"/>
              </w:rPr>
              <w:t xml:space="preserve">Documente confirmatoare (prospecte) și documente tehnice de confirmare a specificațiilor prezentate, lista accesoriilor echipamentului oferit </w:t>
            </w:r>
          </w:p>
        </w:tc>
        <w:tc>
          <w:tcPr>
            <w:tcW w:w="6095" w:type="dxa"/>
            <w:shd w:val="clear" w:color="auto" w:fill="auto"/>
          </w:tcPr>
          <w:p w14:paraId="0D4D00B3" w14:textId="46703B47" w:rsidR="00C745C2" w:rsidRPr="00F91C48" w:rsidRDefault="00C745C2" w:rsidP="00706D2C">
            <w:pPr>
              <w:jc w:val="both"/>
              <w:rPr>
                <w:sz w:val="22"/>
                <w:szCs w:val="22"/>
                <w:lang w:val="ro-MD"/>
              </w:rPr>
            </w:pPr>
            <w:r w:rsidRPr="00F91C48">
              <w:rPr>
                <w:sz w:val="22"/>
                <w:szCs w:val="22"/>
                <w:lang w:val="ro-MD"/>
              </w:rPr>
              <w:t xml:space="preserve">Documente confirmatoare (prospecte) și documente tehnice de confirmare a specificațiilor prezentate, lista accesoriilor echipamentului oferit de la producător în limba </w:t>
            </w:r>
            <w:r w:rsidRPr="00F91C48">
              <w:rPr>
                <w:sz w:val="22"/>
                <w:szCs w:val="22"/>
                <w:highlight w:val="yellow"/>
                <w:lang w:val="ro-MD"/>
              </w:rPr>
              <w:t>română și/sau engleză</w:t>
            </w:r>
            <w:r w:rsidRPr="00F91C48">
              <w:rPr>
                <w:sz w:val="22"/>
                <w:szCs w:val="22"/>
                <w:lang w:val="ro-MD"/>
              </w:rPr>
              <w:t>– copie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5E207B1D" w14:textId="77777777" w:rsidR="00C745C2" w:rsidRPr="00F91C48" w:rsidRDefault="00C745C2" w:rsidP="00706D2C">
            <w:pPr>
              <w:jc w:val="both"/>
              <w:rPr>
                <w:sz w:val="22"/>
                <w:szCs w:val="22"/>
                <w:lang w:val="ro-MD"/>
              </w:rPr>
            </w:pPr>
            <w:r w:rsidRPr="00F91C48">
              <w:rPr>
                <w:b/>
                <w:bCs/>
                <w:color w:val="FF0000"/>
                <w:sz w:val="22"/>
                <w:szCs w:val="22"/>
                <w:lang w:val="ro-MD"/>
              </w:rPr>
              <w:t xml:space="preserve">Catalogul producătorului/prospecte/documente tehnice, cu indicarea/marcarea numărului de referința/modelul articolului atribuit numărului de lot oferit și a parametrilor tehnici solicitați în documentația de atribuire. </w:t>
            </w:r>
          </w:p>
        </w:tc>
        <w:tc>
          <w:tcPr>
            <w:tcW w:w="992" w:type="dxa"/>
            <w:shd w:val="clear" w:color="auto" w:fill="auto"/>
          </w:tcPr>
          <w:p w14:paraId="1F1FE832" w14:textId="77777777" w:rsidR="00C745C2" w:rsidRPr="00F91C48" w:rsidRDefault="00C745C2" w:rsidP="00706D2C">
            <w:pPr>
              <w:rPr>
                <w:sz w:val="22"/>
                <w:szCs w:val="22"/>
                <w:lang w:val="ro-MD"/>
              </w:rPr>
            </w:pPr>
            <w:r w:rsidRPr="00F91C48">
              <w:rPr>
                <w:color w:val="000000"/>
                <w:sz w:val="22"/>
                <w:szCs w:val="22"/>
                <w:lang w:val="ro-MD"/>
              </w:rPr>
              <w:t>DA</w:t>
            </w:r>
          </w:p>
        </w:tc>
      </w:tr>
      <w:tr w:rsidR="00C745C2" w:rsidRPr="00F91C48" w14:paraId="7CACC248" w14:textId="77777777" w:rsidTr="00F91C48">
        <w:trPr>
          <w:gridAfter w:val="1"/>
          <w:wAfter w:w="70" w:type="dxa"/>
        </w:trPr>
        <w:tc>
          <w:tcPr>
            <w:tcW w:w="675" w:type="dxa"/>
            <w:shd w:val="clear" w:color="auto" w:fill="auto"/>
          </w:tcPr>
          <w:p w14:paraId="08E8054E" w14:textId="77777777" w:rsidR="00C745C2" w:rsidRPr="00F91C48" w:rsidRDefault="00C745C2" w:rsidP="00706D2C">
            <w:pPr>
              <w:rPr>
                <w:sz w:val="22"/>
                <w:szCs w:val="22"/>
                <w:lang w:val="ro-MD"/>
              </w:rPr>
            </w:pPr>
            <w:r w:rsidRPr="00F91C48">
              <w:rPr>
                <w:sz w:val="22"/>
                <w:szCs w:val="22"/>
                <w:lang w:val="ro-MD"/>
              </w:rPr>
              <w:t>8</w:t>
            </w:r>
          </w:p>
        </w:tc>
        <w:tc>
          <w:tcPr>
            <w:tcW w:w="2869" w:type="dxa"/>
            <w:shd w:val="clear" w:color="auto" w:fill="auto"/>
          </w:tcPr>
          <w:p w14:paraId="482024ED" w14:textId="77777777" w:rsidR="00C745C2" w:rsidRPr="00F91C48" w:rsidRDefault="00C745C2" w:rsidP="00706D2C">
            <w:pPr>
              <w:rPr>
                <w:sz w:val="22"/>
                <w:szCs w:val="22"/>
                <w:lang w:val="ro-MD"/>
              </w:rPr>
            </w:pPr>
            <w:r w:rsidRPr="00F91C48">
              <w:rPr>
                <w:sz w:val="22"/>
                <w:szCs w:val="22"/>
                <w:lang w:val="ro-MD"/>
              </w:rPr>
              <w:t xml:space="preserve">Documente ce atestă calitatea bunurilor </w:t>
            </w:r>
          </w:p>
        </w:tc>
        <w:tc>
          <w:tcPr>
            <w:tcW w:w="6095" w:type="dxa"/>
            <w:shd w:val="clear" w:color="auto" w:fill="auto"/>
          </w:tcPr>
          <w:p w14:paraId="14357CA8" w14:textId="77777777" w:rsidR="00C745C2" w:rsidRPr="00F91C48" w:rsidRDefault="00C745C2" w:rsidP="00706D2C">
            <w:pPr>
              <w:jc w:val="both"/>
              <w:rPr>
                <w:sz w:val="22"/>
                <w:szCs w:val="22"/>
                <w:lang w:val="ro-MD"/>
              </w:rPr>
            </w:pPr>
            <w:r w:rsidRPr="00F91C48">
              <w:rPr>
                <w:sz w:val="22"/>
                <w:szCs w:val="22"/>
                <w:lang w:val="ro-MD"/>
              </w:rPr>
              <w:t xml:space="preserve">Pentru dispozitivele medicale din clasa I de risc se va prezenta certificatul de conformitate CE și/sau declarații de conformitate CE de la producător valabil. </w:t>
            </w:r>
          </w:p>
          <w:p w14:paraId="62FBE35D" w14:textId="77777777" w:rsidR="00C745C2" w:rsidRPr="00F91C48" w:rsidRDefault="00C745C2" w:rsidP="00706D2C">
            <w:pPr>
              <w:jc w:val="both"/>
              <w:rPr>
                <w:sz w:val="22"/>
                <w:szCs w:val="22"/>
                <w:lang w:val="ro-MD"/>
              </w:rPr>
            </w:pPr>
            <w:r w:rsidRPr="00F91C48">
              <w:rPr>
                <w:sz w:val="22"/>
                <w:szCs w:val="22"/>
                <w:lang w:val="ro-MD"/>
              </w:rPr>
              <w:t>Pentru dispozitivele medicale din clasa a IIA, clasa IIB, clasa III se va prezenta certificatul de conformitate CE de la producător- valabil.</w:t>
            </w:r>
          </w:p>
        </w:tc>
        <w:tc>
          <w:tcPr>
            <w:tcW w:w="992" w:type="dxa"/>
            <w:shd w:val="clear" w:color="auto" w:fill="auto"/>
          </w:tcPr>
          <w:p w14:paraId="744E58AC" w14:textId="77777777" w:rsidR="00C745C2" w:rsidRPr="00F91C48" w:rsidRDefault="00C745C2" w:rsidP="00706D2C">
            <w:pPr>
              <w:rPr>
                <w:color w:val="000000"/>
                <w:sz w:val="22"/>
                <w:szCs w:val="22"/>
                <w:lang w:val="ro-MD"/>
              </w:rPr>
            </w:pPr>
            <w:r w:rsidRPr="00F91C48">
              <w:rPr>
                <w:color w:val="000000"/>
                <w:sz w:val="22"/>
                <w:szCs w:val="22"/>
                <w:lang w:val="ro-MD"/>
              </w:rPr>
              <w:t>DA</w:t>
            </w:r>
          </w:p>
        </w:tc>
      </w:tr>
      <w:tr w:rsidR="00C745C2" w:rsidRPr="00F91C48" w14:paraId="47CFE831" w14:textId="77777777" w:rsidTr="00F91C48">
        <w:tc>
          <w:tcPr>
            <w:tcW w:w="10701" w:type="dxa"/>
            <w:gridSpan w:val="5"/>
            <w:tcBorders>
              <w:left w:val="nil"/>
              <w:right w:val="nil"/>
            </w:tcBorders>
            <w:shd w:val="clear" w:color="auto" w:fill="auto"/>
          </w:tcPr>
          <w:p w14:paraId="322EC888" w14:textId="2C434936" w:rsidR="00C745C2" w:rsidRPr="00EA02A9" w:rsidRDefault="00C745C2" w:rsidP="00EA02A9">
            <w:pPr>
              <w:jc w:val="center"/>
              <w:rPr>
                <w:b/>
                <w:sz w:val="22"/>
                <w:szCs w:val="22"/>
                <w:u w:val="single"/>
                <w:lang w:val="ro-MD"/>
              </w:rPr>
            </w:pPr>
            <w:r w:rsidRPr="00F91C48">
              <w:rPr>
                <w:b/>
                <w:sz w:val="22"/>
                <w:szCs w:val="22"/>
                <w:u w:val="single"/>
                <w:lang w:val="ro-MD"/>
              </w:rPr>
              <w:t xml:space="preserve">Cerințe de calificare facultative (vor fi solicitate suplimentar de la potențialii câștigători) </w:t>
            </w:r>
          </w:p>
        </w:tc>
      </w:tr>
      <w:tr w:rsidR="00C745C2" w:rsidRPr="00F91C48" w14:paraId="21E2DA28" w14:textId="77777777" w:rsidTr="00F91C48">
        <w:trPr>
          <w:gridAfter w:val="1"/>
          <w:wAfter w:w="70" w:type="dxa"/>
        </w:trPr>
        <w:tc>
          <w:tcPr>
            <w:tcW w:w="675" w:type="dxa"/>
            <w:shd w:val="clear" w:color="auto" w:fill="auto"/>
          </w:tcPr>
          <w:p w14:paraId="0E0B7107" w14:textId="77777777" w:rsidR="00C745C2" w:rsidRPr="00F91C48" w:rsidRDefault="00C745C2" w:rsidP="00706D2C">
            <w:pPr>
              <w:rPr>
                <w:sz w:val="22"/>
                <w:szCs w:val="22"/>
                <w:lang w:val="ro-MD"/>
              </w:rPr>
            </w:pPr>
            <w:r w:rsidRPr="00F91C48">
              <w:rPr>
                <w:sz w:val="22"/>
                <w:szCs w:val="22"/>
                <w:lang w:val="ro-MD"/>
              </w:rPr>
              <w:t>1</w:t>
            </w:r>
          </w:p>
        </w:tc>
        <w:tc>
          <w:tcPr>
            <w:tcW w:w="2869" w:type="dxa"/>
            <w:shd w:val="clear" w:color="auto" w:fill="auto"/>
          </w:tcPr>
          <w:p w14:paraId="67FBC91F" w14:textId="77777777" w:rsidR="00C745C2" w:rsidRPr="00F91C48" w:rsidRDefault="00C745C2" w:rsidP="00706D2C">
            <w:pPr>
              <w:rPr>
                <w:sz w:val="22"/>
                <w:szCs w:val="22"/>
                <w:lang w:val="ro-MD"/>
              </w:rPr>
            </w:pPr>
            <w:r w:rsidRPr="00F91C48">
              <w:rPr>
                <w:sz w:val="22"/>
                <w:szCs w:val="22"/>
                <w:lang w:val="ro-MD"/>
              </w:rPr>
              <w:t>Dovada înregistrării persoanei juridice, în conformitate cu prevederile legale din țara în care ofertantul este stabilit</w:t>
            </w:r>
          </w:p>
        </w:tc>
        <w:tc>
          <w:tcPr>
            <w:tcW w:w="6095" w:type="dxa"/>
            <w:shd w:val="clear" w:color="auto" w:fill="auto"/>
          </w:tcPr>
          <w:p w14:paraId="415F9137" w14:textId="77777777" w:rsidR="00C745C2" w:rsidRPr="00F91C48" w:rsidRDefault="00C745C2" w:rsidP="00706D2C">
            <w:pPr>
              <w:jc w:val="both"/>
              <w:rPr>
                <w:sz w:val="22"/>
                <w:szCs w:val="22"/>
                <w:lang w:val="ro-MD"/>
              </w:rPr>
            </w:pPr>
            <w:r w:rsidRPr="00F91C48">
              <w:rPr>
                <w:sz w:val="22"/>
                <w:szCs w:val="22"/>
                <w:lang w:val="ro-MD"/>
              </w:rPr>
              <w:t xml:space="preserve">Certificat/decizie de înregistrare a întreprinderii/extras din Registrul de Stat al persoanelor juridice; </w:t>
            </w:r>
            <w:r w:rsidRPr="00F91C48">
              <w:rPr>
                <w:b/>
                <w:bCs/>
                <w:sz w:val="22"/>
                <w:szCs w:val="22"/>
                <w:lang w:val="ro-MD"/>
              </w:rPr>
              <w:t>Lista fondatorilor operatorilor economici (numele, prenumele, codul personal)</w:t>
            </w:r>
            <w:r w:rsidRPr="00F91C48">
              <w:rPr>
                <w:sz w:val="22"/>
                <w:szCs w:val="22"/>
                <w:lang w:val="ro-MD"/>
              </w:rPr>
              <w:t xml:space="preserve">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shd w:val="clear" w:color="auto" w:fill="auto"/>
          </w:tcPr>
          <w:p w14:paraId="0A52B47D" w14:textId="77777777" w:rsidR="00C745C2" w:rsidRPr="00F91C48" w:rsidRDefault="00C745C2" w:rsidP="00706D2C">
            <w:pPr>
              <w:rPr>
                <w:sz w:val="22"/>
                <w:szCs w:val="22"/>
                <w:lang w:val="ro-MD"/>
              </w:rPr>
            </w:pPr>
            <w:r w:rsidRPr="00F91C48">
              <w:rPr>
                <w:sz w:val="22"/>
                <w:szCs w:val="22"/>
                <w:lang w:val="ro-MD"/>
              </w:rPr>
              <w:t>DA</w:t>
            </w:r>
          </w:p>
        </w:tc>
      </w:tr>
      <w:tr w:rsidR="00BD6B42" w:rsidRPr="00F91C48" w14:paraId="4B644949" w14:textId="77777777" w:rsidTr="00BD6B42">
        <w:trPr>
          <w:gridAfter w:val="1"/>
          <w:wAfter w:w="70" w:type="dxa"/>
          <w:trHeight w:val="2251"/>
        </w:trPr>
        <w:tc>
          <w:tcPr>
            <w:tcW w:w="675" w:type="dxa"/>
            <w:shd w:val="clear" w:color="auto" w:fill="auto"/>
          </w:tcPr>
          <w:p w14:paraId="16D7F398" w14:textId="77777777" w:rsidR="00BD6B42" w:rsidRPr="00F91C48" w:rsidRDefault="00BD6B42" w:rsidP="00BD6B42">
            <w:pPr>
              <w:rPr>
                <w:sz w:val="22"/>
                <w:szCs w:val="22"/>
                <w:lang w:val="ro-MD"/>
              </w:rPr>
            </w:pPr>
            <w:r w:rsidRPr="00F91C48">
              <w:rPr>
                <w:sz w:val="22"/>
                <w:szCs w:val="22"/>
                <w:lang w:val="ro-MD"/>
              </w:rPr>
              <w:t>2</w:t>
            </w:r>
          </w:p>
          <w:p w14:paraId="75A8D77F" w14:textId="77777777" w:rsidR="00BD6B42" w:rsidRPr="00F91C48" w:rsidRDefault="00BD6B42" w:rsidP="00BD6B42">
            <w:pPr>
              <w:rPr>
                <w:sz w:val="22"/>
                <w:szCs w:val="22"/>
                <w:lang w:val="ro-MD"/>
              </w:rPr>
            </w:pPr>
          </w:p>
        </w:tc>
        <w:tc>
          <w:tcPr>
            <w:tcW w:w="2869" w:type="dxa"/>
            <w:shd w:val="clear" w:color="auto" w:fill="auto"/>
          </w:tcPr>
          <w:p w14:paraId="696015B3" w14:textId="0D24066A" w:rsidR="00BD6B42" w:rsidRPr="00F91C48" w:rsidRDefault="00BD6B42" w:rsidP="00BD6B42">
            <w:pPr>
              <w:rPr>
                <w:sz w:val="22"/>
                <w:szCs w:val="22"/>
                <w:lang w:val="ro-MD"/>
              </w:rPr>
            </w:pPr>
            <w:r w:rsidRPr="000E7FCE">
              <w:rPr>
                <w:sz w:val="24"/>
                <w:szCs w:val="24"/>
                <w:lang w:val="ro-MD"/>
              </w:rPr>
              <w:t>Lipsa restanțelor față de bugetul public național</w:t>
            </w:r>
          </w:p>
        </w:tc>
        <w:tc>
          <w:tcPr>
            <w:tcW w:w="6095" w:type="dxa"/>
            <w:shd w:val="clear" w:color="auto" w:fill="auto"/>
          </w:tcPr>
          <w:p w14:paraId="17973EA4" w14:textId="77777777" w:rsidR="00BD6B42" w:rsidRPr="000E7FCE" w:rsidRDefault="00BD6B42" w:rsidP="00BD6B42">
            <w:pPr>
              <w:jc w:val="both"/>
              <w:rPr>
                <w:sz w:val="24"/>
                <w:szCs w:val="24"/>
                <w:lang w:val="ro-MD"/>
              </w:rPr>
            </w:pPr>
            <w:r w:rsidRPr="000E7FCE">
              <w:rPr>
                <w:sz w:val="24"/>
                <w:szCs w:val="24"/>
                <w:lang w:val="ro-MD"/>
              </w:rPr>
              <w:t xml:space="preserve">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w:t>
            </w:r>
            <w:r w:rsidRPr="000E7FCE">
              <w:rPr>
                <w:sz w:val="24"/>
                <w:szCs w:val="24"/>
                <w:lang w:val="ro-MD"/>
              </w:rPr>
              <w:lastRenderedPageBreak/>
              <w:t>din străinătate) care să demonstreze că ofertantul şi-a îndeplinit obligaţiile de plată a impozitelor, taxelor şi contribuţiilor de asigurări sociale</w:t>
            </w:r>
          </w:p>
          <w:p w14:paraId="262D69E4" w14:textId="204AE841" w:rsidR="00BD6B42" w:rsidRPr="00F91C48" w:rsidRDefault="00BD6B42" w:rsidP="00BD6B42">
            <w:pPr>
              <w:jc w:val="both"/>
              <w:rPr>
                <w:sz w:val="22"/>
                <w:szCs w:val="22"/>
                <w:lang w:val="ro-MD"/>
              </w:rPr>
            </w:pPr>
            <w:r w:rsidRPr="000E7FCE">
              <w:rPr>
                <w:sz w:val="24"/>
                <w:szCs w:val="24"/>
                <w:lang w:val="ro-MD"/>
              </w:rPr>
              <w:t>în conformitate cu prevederile legale în vigoare în Republica Moldova sau în ţara în care este stabilit.” Notă! Se vor lua în calcul prevederile Codului fiscal privind cuantumul sumei neachitate a obligațiilor fiscale care se consideră restanță față de bugetul public național.</w:t>
            </w:r>
          </w:p>
        </w:tc>
        <w:tc>
          <w:tcPr>
            <w:tcW w:w="992" w:type="dxa"/>
            <w:shd w:val="clear" w:color="auto" w:fill="auto"/>
          </w:tcPr>
          <w:p w14:paraId="37441EF4" w14:textId="77777777" w:rsidR="00BD6B42" w:rsidRPr="00F91C48" w:rsidRDefault="00BD6B42" w:rsidP="00BD6B42">
            <w:pPr>
              <w:rPr>
                <w:sz w:val="22"/>
                <w:szCs w:val="22"/>
                <w:lang w:val="ro-MD"/>
              </w:rPr>
            </w:pPr>
            <w:r w:rsidRPr="00F91C48">
              <w:rPr>
                <w:sz w:val="22"/>
                <w:szCs w:val="22"/>
                <w:lang w:val="ro-MD"/>
              </w:rPr>
              <w:lastRenderedPageBreak/>
              <w:t>DA</w:t>
            </w:r>
          </w:p>
        </w:tc>
      </w:tr>
      <w:tr w:rsidR="00C745C2" w:rsidRPr="00F91C48" w14:paraId="1C95B3DC" w14:textId="77777777" w:rsidTr="00F91C48">
        <w:trPr>
          <w:gridAfter w:val="1"/>
          <w:wAfter w:w="70" w:type="dxa"/>
        </w:trPr>
        <w:tc>
          <w:tcPr>
            <w:tcW w:w="675" w:type="dxa"/>
            <w:shd w:val="clear" w:color="auto" w:fill="auto"/>
          </w:tcPr>
          <w:p w14:paraId="615C5CC5" w14:textId="77777777" w:rsidR="00C745C2" w:rsidRPr="00F91C48" w:rsidRDefault="00C745C2" w:rsidP="00706D2C">
            <w:pPr>
              <w:rPr>
                <w:sz w:val="22"/>
                <w:szCs w:val="22"/>
                <w:lang w:val="ro-MD"/>
              </w:rPr>
            </w:pPr>
            <w:r w:rsidRPr="00F91C48">
              <w:rPr>
                <w:sz w:val="22"/>
                <w:szCs w:val="22"/>
                <w:lang w:val="ro-MD"/>
              </w:rPr>
              <w:t>3</w:t>
            </w:r>
          </w:p>
        </w:tc>
        <w:tc>
          <w:tcPr>
            <w:tcW w:w="2869" w:type="dxa"/>
            <w:shd w:val="clear" w:color="auto" w:fill="auto"/>
          </w:tcPr>
          <w:p w14:paraId="2F5FD6F2" w14:textId="77777777" w:rsidR="00C745C2" w:rsidRPr="00F91C48" w:rsidRDefault="00C745C2" w:rsidP="00706D2C">
            <w:pPr>
              <w:rPr>
                <w:sz w:val="22"/>
                <w:szCs w:val="22"/>
                <w:lang w:val="ro-MD"/>
              </w:rPr>
            </w:pPr>
            <w:r w:rsidRPr="00F91C48">
              <w:rPr>
                <w:color w:val="000000"/>
                <w:sz w:val="22"/>
                <w:szCs w:val="22"/>
                <w:lang w:val="ro-MD"/>
              </w:rPr>
              <w:t>Situația financiară</w:t>
            </w:r>
          </w:p>
        </w:tc>
        <w:tc>
          <w:tcPr>
            <w:tcW w:w="6095" w:type="dxa"/>
            <w:shd w:val="clear" w:color="auto" w:fill="auto"/>
          </w:tcPr>
          <w:p w14:paraId="0AC5D28A" w14:textId="77777777" w:rsidR="00C745C2" w:rsidRPr="00F91C48" w:rsidRDefault="00C745C2" w:rsidP="00706D2C">
            <w:pPr>
              <w:jc w:val="both"/>
              <w:rPr>
                <w:sz w:val="22"/>
                <w:szCs w:val="22"/>
                <w:lang w:val="ro-MD"/>
              </w:rPr>
            </w:pPr>
            <w:r w:rsidRPr="00F91C48">
              <w:rPr>
                <w:color w:val="000000"/>
                <w:sz w:val="22"/>
                <w:szCs w:val="22"/>
                <w:lang w:val="ro-MD"/>
              </w:rPr>
              <w:t xml:space="preserve">Ultimul raport financiar/situația financiară – Copie  </w:t>
            </w:r>
            <w:r w:rsidRPr="00F91C48">
              <w:rPr>
                <w:sz w:val="22"/>
                <w:szCs w:val="22"/>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shd w:val="clear" w:color="auto" w:fill="auto"/>
          </w:tcPr>
          <w:p w14:paraId="622ABCB1" w14:textId="77777777" w:rsidR="00C745C2" w:rsidRPr="00F91C48" w:rsidRDefault="00C745C2" w:rsidP="00706D2C">
            <w:pPr>
              <w:rPr>
                <w:sz w:val="22"/>
                <w:szCs w:val="22"/>
                <w:lang w:val="ro-MD"/>
              </w:rPr>
            </w:pPr>
            <w:r w:rsidRPr="00F91C48">
              <w:rPr>
                <w:sz w:val="22"/>
                <w:szCs w:val="22"/>
                <w:lang w:val="ro-MD"/>
              </w:rPr>
              <w:t>DA</w:t>
            </w:r>
          </w:p>
        </w:tc>
      </w:tr>
      <w:tr w:rsidR="00C745C2" w:rsidRPr="00F91C48" w14:paraId="03F3ADB3" w14:textId="77777777" w:rsidTr="00F91C48">
        <w:trPr>
          <w:gridAfter w:val="1"/>
          <w:wAfter w:w="70" w:type="dxa"/>
        </w:trPr>
        <w:tc>
          <w:tcPr>
            <w:tcW w:w="675" w:type="dxa"/>
            <w:shd w:val="clear" w:color="auto" w:fill="auto"/>
          </w:tcPr>
          <w:p w14:paraId="3621C56E" w14:textId="77777777" w:rsidR="00C745C2" w:rsidRPr="00F91C48" w:rsidRDefault="00C745C2" w:rsidP="00706D2C">
            <w:pPr>
              <w:rPr>
                <w:sz w:val="22"/>
                <w:szCs w:val="22"/>
                <w:lang w:val="ro-MD"/>
              </w:rPr>
            </w:pPr>
            <w:r w:rsidRPr="00F91C48">
              <w:rPr>
                <w:sz w:val="22"/>
                <w:szCs w:val="22"/>
                <w:lang w:val="ro-MD"/>
              </w:rPr>
              <w:t>4</w:t>
            </w:r>
          </w:p>
        </w:tc>
        <w:tc>
          <w:tcPr>
            <w:tcW w:w="2869" w:type="dxa"/>
            <w:shd w:val="clear" w:color="auto" w:fill="auto"/>
          </w:tcPr>
          <w:p w14:paraId="489FE3E1" w14:textId="77777777" w:rsidR="00C745C2" w:rsidRPr="00F91C48" w:rsidRDefault="00C745C2" w:rsidP="00706D2C">
            <w:pPr>
              <w:rPr>
                <w:color w:val="000000"/>
                <w:sz w:val="22"/>
                <w:szCs w:val="22"/>
                <w:lang w:val="ro-MD"/>
              </w:rPr>
            </w:pPr>
            <w:r w:rsidRPr="00F91C48">
              <w:rPr>
                <w:color w:val="000000"/>
                <w:sz w:val="22"/>
                <w:szCs w:val="22"/>
                <w:lang w:val="ro-MD"/>
              </w:rPr>
              <w:t>Dovada înregistrării dispozitive medicale în Registrul de Stat al Dispozitivelor Medicale</w:t>
            </w:r>
          </w:p>
        </w:tc>
        <w:tc>
          <w:tcPr>
            <w:tcW w:w="6095" w:type="dxa"/>
            <w:shd w:val="clear" w:color="auto" w:fill="auto"/>
          </w:tcPr>
          <w:p w14:paraId="38F5FD30" w14:textId="77777777" w:rsidR="00C745C2" w:rsidRPr="00F91C48" w:rsidRDefault="00C745C2" w:rsidP="00706D2C">
            <w:pPr>
              <w:jc w:val="both"/>
              <w:rPr>
                <w:color w:val="000000"/>
                <w:sz w:val="22"/>
                <w:szCs w:val="22"/>
                <w:lang w:val="ro-MD"/>
              </w:rPr>
            </w:pPr>
            <w:r w:rsidRPr="00F91C48">
              <w:rPr>
                <w:color w:val="000000"/>
                <w:sz w:val="22"/>
                <w:szCs w:val="22"/>
                <w:lang w:val="ro-MD"/>
              </w:rPr>
              <w:t>Dovada înregistrării dispozitive medicale în Registrul de Stat al Dispozitivelor Medicale.</w:t>
            </w:r>
          </w:p>
        </w:tc>
        <w:tc>
          <w:tcPr>
            <w:tcW w:w="992" w:type="dxa"/>
            <w:shd w:val="clear" w:color="auto" w:fill="auto"/>
          </w:tcPr>
          <w:p w14:paraId="4FFEFB18" w14:textId="64F3B6E0" w:rsidR="00C745C2" w:rsidRPr="00F91C48" w:rsidRDefault="002817F0" w:rsidP="00706D2C">
            <w:pPr>
              <w:rPr>
                <w:sz w:val="22"/>
                <w:szCs w:val="22"/>
                <w:lang w:val="ro-MD"/>
              </w:rPr>
            </w:pPr>
            <w:r w:rsidRPr="00F91C48">
              <w:rPr>
                <w:sz w:val="22"/>
                <w:szCs w:val="22"/>
                <w:lang w:val="ro-MD"/>
              </w:rPr>
              <w:t>DA</w:t>
            </w:r>
          </w:p>
        </w:tc>
      </w:tr>
      <w:tr w:rsidR="002817F0" w:rsidRPr="00F91C48" w14:paraId="5E44E2B4" w14:textId="77777777" w:rsidTr="00F91C48">
        <w:trPr>
          <w:gridAfter w:val="1"/>
          <w:wAfter w:w="70" w:type="dxa"/>
        </w:trPr>
        <w:tc>
          <w:tcPr>
            <w:tcW w:w="675" w:type="dxa"/>
            <w:shd w:val="clear" w:color="auto" w:fill="auto"/>
          </w:tcPr>
          <w:p w14:paraId="1CA031CE" w14:textId="111D8540" w:rsidR="002817F0" w:rsidRPr="00F91C48" w:rsidRDefault="002817F0" w:rsidP="00706D2C">
            <w:pPr>
              <w:rPr>
                <w:sz w:val="22"/>
                <w:szCs w:val="22"/>
                <w:lang w:val="ro-MD"/>
              </w:rPr>
            </w:pPr>
            <w:r>
              <w:rPr>
                <w:sz w:val="22"/>
                <w:szCs w:val="22"/>
                <w:lang w:val="ro-MD"/>
              </w:rPr>
              <w:t>5</w:t>
            </w:r>
          </w:p>
        </w:tc>
        <w:tc>
          <w:tcPr>
            <w:tcW w:w="2869" w:type="dxa"/>
            <w:shd w:val="clear" w:color="auto" w:fill="auto"/>
          </w:tcPr>
          <w:p w14:paraId="48A36335" w14:textId="76B14F0E" w:rsidR="002817F0" w:rsidRPr="00F91C48" w:rsidRDefault="002817F0" w:rsidP="00706D2C">
            <w:pPr>
              <w:rPr>
                <w:sz w:val="22"/>
                <w:szCs w:val="22"/>
                <w:lang w:val="ro-MD"/>
              </w:rPr>
            </w:pPr>
            <w:r>
              <w:rPr>
                <w:sz w:val="22"/>
                <w:szCs w:val="22"/>
                <w:lang w:val="ro-MD"/>
              </w:rPr>
              <w:t>Contract pentru deservirea tehnică a ambulanțelor și mentenanța dispozitivelor medicale</w:t>
            </w:r>
          </w:p>
        </w:tc>
        <w:tc>
          <w:tcPr>
            <w:tcW w:w="6095" w:type="dxa"/>
            <w:shd w:val="clear" w:color="auto" w:fill="auto"/>
          </w:tcPr>
          <w:p w14:paraId="3F21CB03" w14:textId="0477BC4B" w:rsidR="002817F0" w:rsidRPr="00F91C48" w:rsidRDefault="002817F0" w:rsidP="00706D2C">
            <w:pPr>
              <w:jc w:val="both"/>
              <w:rPr>
                <w:sz w:val="22"/>
                <w:szCs w:val="22"/>
                <w:lang w:val="ro-MD"/>
              </w:rPr>
            </w:pPr>
            <w:r>
              <w:rPr>
                <w:sz w:val="22"/>
                <w:szCs w:val="22"/>
                <w:lang w:val="ro-MD"/>
              </w:rPr>
              <w:t xml:space="preserve">Se va prezenta la momentul semnării contractului. </w:t>
            </w:r>
          </w:p>
        </w:tc>
        <w:tc>
          <w:tcPr>
            <w:tcW w:w="992" w:type="dxa"/>
            <w:shd w:val="clear" w:color="auto" w:fill="auto"/>
          </w:tcPr>
          <w:p w14:paraId="0E75F501" w14:textId="18D49E2F" w:rsidR="002817F0" w:rsidRPr="00F91C48" w:rsidRDefault="002817F0" w:rsidP="00706D2C">
            <w:pPr>
              <w:rPr>
                <w:sz w:val="22"/>
                <w:szCs w:val="22"/>
                <w:lang w:val="ro-MD"/>
              </w:rPr>
            </w:pPr>
            <w:r w:rsidRPr="00F91C48">
              <w:rPr>
                <w:sz w:val="22"/>
                <w:szCs w:val="22"/>
                <w:lang w:val="ro-MD"/>
              </w:rPr>
              <w:t>DA</w:t>
            </w:r>
          </w:p>
        </w:tc>
      </w:tr>
      <w:tr w:rsidR="00BD6B42" w:rsidRPr="00F91C48" w14:paraId="70760549" w14:textId="77777777" w:rsidTr="00F91C48">
        <w:trPr>
          <w:gridAfter w:val="1"/>
          <w:wAfter w:w="70" w:type="dxa"/>
        </w:trPr>
        <w:tc>
          <w:tcPr>
            <w:tcW w:w="675" w:type="dxa"/>
            <w:shd w:val="clear" w:color="auto" w:fill="auto"/>
          </w:tcPr>
          <w:p w14:paraId="47B6F201" w14:textId="2938487B" w:rsidR="00BD6B42" w:rsidRDefault="00BD6B42" w:rsidP="00BD6B42">
            <w:pPr>
              <w:rPr>
                <w:sz w:val="22"/>
                <w:szCs w:val="22"/>
                <w:lang w:val="ro-MD"/>
              </w:rPr>
            </w:pPr>
            <w:r>
              <w:rPr>
                <w:sz w:val="22"/>
                <w:szCs w:val="22"/>
                <w:lang w:val="ro-MD"/>
              </w:rPr>
              <w:t>6</w:t>
            </w:r>
          </w:p>
        </w:tc>
        <w:tc>
          <w:tcPr>
            <w:tcW w:w="2869" w:type="dxa"/>
            <w:shd w:val="clear" w:color="auto" w:fill="auto"/>
          </w:tcPr>
          <w:p w14:paraId="506EE6C1" w14:textId="034F5B03" w:rsidR="00BD6B42" w:rsidRDefault="00BD6B42" w:rsidP="00BD6B42">
            <w:pPr>
              <w:rPr>
                <w:sz w:val="22"/>
                <w:szCs w:val="22"/>
                <w:lang w:val="ro-MD"/>
              </w:rPr>
            </w:pPr>
            <w:r w:rsidRPr="008A78AA">
              <w:rPr>
                <w:sz w:val="24"/>
                <w:szCs w:val="24"/>
                <w:lang w:val="ro-MD"/>
              </w:rPr>
              <w:t>Garanția de bună execuție</w:t>
            </w:r>
          </w:p>
        </w:tc>
        <w:tc>
          <w:tcPr>
            <w:tcW w:w="6095" w:type="dxa"/>
            <w:shd w:val="clear" w:color="auto" w:fill="auto"/>
          </w:tcPr>
          <w:p w14:paraId="1663339F" w14:textId="77777777" w:rsidR="00BD6B42" w:rsidRPr="008A78AA" w:rsidRDefault="00BD6B42" w:rsidP="00BD6B42">
            <w:pPr>
              <w:spacing w:line="276" w:lineRule="auto"/>
              <w:ind w:firstLine="75"/>
              <w:jc w:val="both"/>
              <w:rPr>
                <w:rFonts w:eastAsia="SimSun"/>
                <w:sz w:val="22"/>
                <w:szCs w:val="22"/>
                <w:lang w:val="ro-MD" w:eastAsia="en-US"/>
              </w:rPr>
            </w:pPr>
            <w:r w:rsidRPr="008A78AA">
              <w:rPr>
                <w:rFonts w:eastAsia="SimSun"/>
                <w:sz w:val="22"/>
                <w:szCs w:val="22"/>
                <w:lang w:val="ro-MD" w:eastAsia="en-US"/>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76C010B6" w14:textId="77777777" w:rsidR="00BD6B42" w:rsidRPr="008A78AA" w:rsidRDefault="00BD6B42" w:rsidP="00BD6B42">
            <w:pPr>
              <w:numPr>
                <w:ilvl w:val="0"/>
                <w:numId w:val="23"/>
              </w:numPr>
              <w:tabs>
                <w:tab w:val="right" w:pos="426"/>
                <w:tab w:val="left" w:pos="1134"/>
              </w:tabs>
              <w:spacing w:line="276" w:lineRule="auto"/>
              <w:ind w:left="260" w:hanging="52"/>
              <w:rPr>
                <w:rFonts w:eastAsia="SimSun"/>
                <w:sz w:val="22"/>
                <w:szCs w:val="22"/>
                <w:lang w:val="ro-MD" w:eastAsia="en-US"/>
              </w:rPr>
            </w:pPr>
            <w:r w:rsidRPr="008A78AA">
              <w:rPr>
                <w:rFonts w:eastAsia="SimSun"/>
                <w:sz w:val="22"/>
                <w:szCs w:val="22"/>
                <w:lang w:val="ro-MD" w:eastAsia="en-US"/>
              </w:rPr>
              <w:t>În cazul transferului la contul autorității contractante (CAPCS) - completată conform următoarelor date bancare, prin aplicarea semnăturii și ștampilei ofertantului:</w:t>
            </w:r>
          </w:p>
          <w:p w14:paraId="414DFE91"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Beneficiarul plății: CENTRUL PENTRU ACHIZIŢII PUBLICE CENTRALIZATE ÎN SĂNĂTATE</w:t>
            </w:r>
          </w:p>
          <w:p w14:paraId="682BE29B"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Denumirea Băncii: Ministerul Finanțelor – Trezoreria de Stat</w:t>
            </w:r>
          </w:p>
          <w:p w14:paraId="76A13DA8"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Codul fiscal: 1016601000212</w:t>
            </w:r>
          </w:p>
          <w:p w14:paraId="22C73EB5" w14:textId="77777777" w:rsidR="00BD6B42" w:rsidRPr="008A78AA"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IBAN: MD23TRPCCC518430B01859AA</w:t>
            </w:r>
          </w:p>
          <w:p w14:paraId="50BD7627" w14:textId="77777777" w:rsidR="00BD6B42" w:rsidRDefault="00BD6B42" w:rsidP="00BD6B42">
            <w:pPr>
              <w:tabs>
                <w:tab w:val="left" w:pos="1134"/>
              </w:tabs>
              <w:spacing w:line="276" w:lineRule="auto"/>
              <w:ind w:left="276" w:hanging="163"/>
              <w:rPr>
                <w:rFonts w:eastAsia="SimSun"/>
                <w:sz w:val="22"/>
                <w:szCs w:val="22"/>
                <w:lang w:val="ro-MD" w:eastAsia="en-US"/>
              </w:rPr>
            </w:pPr>
            <w:r w:rsidRPr="008A78AA">
              <w:rPr>
                <w:rFonts w:eastAsia="SimSun"/>
                <w:sz w:val="22"/>
                <w:szCs w:val="22"/>
                <w:lang w:val="ro-MD" w:eastAsia="en-US"/>
              </w:rPr>
              <w:t>cu nota “Pentru garanția de bună execuție la  LD nr. (se va indica numărul procedurii)“</w:t>
            </w:r>
          </w:p>
          <w:p w14:paraId="49976483" w14:textId="69096A1A" w:rsidR="00BD6B42" w:rsidRDefault="00BD6B42" w:rsidP="00BD6B42">
            <w:pPr>
              <w:jc w:val="both"/>
              <w:rPr>
                <w:sz w:val="22"/>
                <w:szCs w:val="22"/>
                <w:lang w:val="ro-MD"/>
              </w:rPr>
            </w:pPr>
            <w:r w:rsidRPr="00BD6B42">
              <w:rPr>
                <w:rFonts w:eastAsia="SimSun"/>
                <w:b/>
                <w:color w:val="000000" w:themeColor="text1"/>
                <w:sz w:val="22"/>
                <w:szCs w:val="22"/>
                <w:highlight w:val="yellow"/>
                <w:u w:val="single"/>
                <w:lang w:val="ro-MD" w:eastAsia="en-US"/>
              </w:rPr>
              <w:t xml:space="preserve">Garanția de bună execuție va fi valabilă 9 luni din data </w:t>
            </w:r>
            <w:r w:rsidRPr="00BD6B42">
              <w:rPr>
                <w:b/>
                <w:sz w:val="22"/>
                <w:szCs w:val="22"/>
                <w:highlight w:val="yellow"/>
                <w:shd w:val="clear" w:color="auto" w:fill="FFFF00"/>
                <w:lang w:val="ro-MD"/>
              </w:rPr>
              <w:t>înregistrării contractului de către CAPCS</w:t>
            </w:r>
          </w:p>
        </w:tc>
        <w:tc>
          <w:tcPr>
            <w:tcW w:w="992" w:type="dxa"/>
            <w:shd w:val="clear" w:color="auto" w:fill="auto"/>
          </w:tcPr>
          <w:p w14:paraId="295E1768" w14:textId="77777777" w:rsidR="00BD6B42" w:rsidRDefault="00BD6B42" w:rsidP="00BD6B42">
            <w:pPr>
              <w:rPr>
                <w:sz w:val="22"/>
                <w:szCs w:val="22"/>
                <w:lang w:val="ro-MD"/>
              </w:rPr>
            </w:pPr>
          </w:p>
          <w:p w14:paraId="4FF7CCBB" w14:textId="19B4BF62" w:rsidR="00BD6B42" w:rsidRPr="00BD6B42" w:rsidRDefault="00BD6B42" w:rsidP="00BD6B42">
            <w:pPr>
              <w:rPr>
                <w:sz w:val="22"/>
                <w:szCs w:val="22"/>
                <w:lang w:val="ro-MD"/>
              </w:rPr>
            </w:pPr>
            <w:r w:rsidRPr="00F91C48">
              <w:rPr>
                <w:sz w:val="22"/>
                <w:szCs w:val="22"/>
                <w:lang w:val="ro-MD"/>
              </w:rPr>
              <w:t>DA</w:t>
            </w:r>
          </w:p>
        </w:tc>
      </w:tr>
      <w:tr w:rsidR="00BD6B42" w:rsidRPr="00F91C48" w14:paraId="5F7BA0F9" w14:textId="77777777" w:rsidTr="00F91C48">
        <w:trPr>
          <w:gridAfter w:val="1"/>
          <w:wAfter w:w="70" w:type="dxa"/>
        </w:trPr>
        <w:tc>
          <w:tcPr>
            <w:tcW w:w="675" w:type="dxa"/>
            <w:shd w:val="clear" w:color="auto" w:fill="auto"/>
          </w:tcPr>
          <w:p w14:paraId="365B67AC" w14:textId="381169B2" w:rsidR="00BD6B42" w:rsidRPr="00F91C48" w:rsidRDefault="00BD6B42" w:rsidP="00BD6B42">
            <w:pPr>
              <w:rPr>
                <w:sz w:val="22"/>
                <w:szCs w:val="22"/>
                <w:lang w:val="ro-MD"/>
              </w:rPr>
            </w:pPr>
            <w:r>
              <w:rPr>
                <w:sz w:val="22"/>
                <w:szCs w:val="22"/>
                <w:lang w:val="ro-MD"/>
              </w:rPr>
              <w:t>7</w:t>
            </w:r>
          </w:p>
        </w:tc>
        <w:tc>
          <w:tcPr>
            <w:tcW w:w="2869" w:type="dxa"/>
            <w:shd w:val="clear" w:color="auto" w:fill="auto"/>
          </w:tcPr>
          <w:p w14:paraId="6BA4FB70" w14:textId="77777777" w:rsidR="00BD6B42" w:rsidRPr="00F91C48" w:rsidRDefault="00BD6B42" w:rsidP="00BD6B42">
            <w:pPr>
              <w:rPr>
                <w:sz w:val="22"/>
                <w:szCs w:val="22"/>
                <w:lang w:val="ro-MD"/>
              </w:rPr>
            </w:pPr>
            <w:r w:rsidRPr="00F91C48">
              <w:rPr>
                <w:sz w:val="22"/>
                <w:szCs w:val="22"/>
                <w:lang w:val="ro-MD"/>
              </w:rPr>
              <w:t>Declarația privind confirmarea beneficiarilor efectivi și neîncadrarea acestora în situația condamnării  pentru participarea la activități ale unei organizații sau grupări criminale, pentru corupție, fraudă şi/sau spălare de bani</w:t>
            </w:r>
          </w:p>
        </w:tc>
        <w:tc>
          <w:tcPr>
            <w:tcW w:w="6095" w:type="dxa"/>
            <w:shd w:val="clear" w:color="auto" w:fill="auto"/>
          </w:tcPr>
          <w:p w14:paraId="334EDC3E" w14:textId="77777777" w:rsidR="00BD6B42" w:rsidRPr="00F91C48" w:rsidRDefault="00BD6B42" w:rsidP="00BD6B42">
            <w:pPr>
              <w:jc w:val="both"/>
              <w:rPr>
                <w:sz w:val="22"/>
                <w:szCs w:val="22"/>
                <w:lang w:val="ro-MD"/>
              </w:rPr>
            </w:pPr>
            <w:r w:rsidRPr="00F91C48">
              <w:rPr>
                <w:sz w:val="22"/>
                <w:szCs w:val="22"/>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992" w:type="dxa"/>
            <w:shd w:val="clear" w:color="auto" w:fill="auto"/>
          </w:tcPr>
          <w:p w14:paraId="7364075E" w14:textId="77777777" w:rsidR="00BD6B42" w:rsidRPr="00F91C48" w:rsidRDefault="00BD6B42" w:rsidP="00BD6B42">
            <w:pPr>
              <w:rPr>
                <w:sz w:val="22"/>
                <w:szCs w:val="22"/>
                <w:lang w:val="ro-MD"/>
              </w:rPr>
            </w:pPr>
            <w:r w:rsidRPr="00F91C48">
              <w:rPr>
                <w:sz w:val="22"/>
                <w:szCs w:val="22"/>
                <w:lang w:val="ro-MD"/>
              </w:rPr>
              <w:t>DA</w:t>
            </w:r>
          </w:p>
        </w:tc>
      </w:tr>
    </w:tbl>
    <w:p w14:paraId="5E2CB0EA" w14:textId="03C8B77C" w:rsidR="00E22F1E" w:rsidRPr="00F91C48" w:rsidRDefault="00E22F1E" w:rsidP="006D3B69">
      <w:pPr>
        <w:numPr>
          <w:ilvl w:val="0"/>
          <w:numId w:val="1"/>
        </w:numPr>
        <w:shd w:val="clear" w:color="auto" w:fill="FFFFFF"/>
        <w:tabs>
          <w:tab w:val="right" w:pos="426"/>
        </w:tabs>
        <w:spacing w:line="276" w:lineRule="auto"/>
        <w:ind w:left="0"/>
        <w:jc w:val="both"/>
        <w:rPr>
          <w:b/>
          <w:sz w:val="22"/>
          <w:szCs w:val="22"/>
          <w:lang w:val="ro-MD"/>
        </w:rPr>
      </w:pPr>
      <w:bookmarkStart w:id="5" w:name="_Hlk95127963"/>
      <w:bookmarkEnd w:id="4"/>
      <w:r w:rsidRPr="00F91C48">
        <w:rPr>
          <w:b/>
          <w:sz w:val="22"/>
          <w:szCs w:val="22"/>
          <w:lang w:val="ro-MD"/>
        </w:rPr>
        <w:t xml:space="preserve">Garanția pentru ofertă: în cuantum de </w:t>
      </w:r>
      <w:r w:rsidR="0060349F">
        <w:rPr>
          <w:b/>
          <w:sz w:val="22"/>
          <w:szCs w:val="22"/>
          <w:lang w:val="ro-MD"/>
        </w:rPr>
        <w:t>1</w:t>
      </w:r>
      <w:r w:rsidRPr="00F91C48">
        <w:rPr>
          <w:color w:val="000000"/>
          <w:sz w:val="22"/>
          <w:szCs w:val="22"/>
          <w:lang w:val="ro-MD" w:eastAsia="en-US"/>
        </w:rPr>
        <w:t xml:space="preserve"> % din valoarea ofertei:</w:t>
      </w:r>
    </w:p>
    <w:p w14:paraId="0E20DEAC" w14:textId="0425D5B5" w:rsidR="002345C5" w:rsidRPr="00F91C48" w:rsidRDefault="002345C5" w:rsidP="006D3B69">
      <w:pPr>
        <w:shd w:val="clear" w:color="auto" w:fill="FFFFFF"/>
        <w:tabs>
          <w:tab w:val="right" w:pos="426"/>
        </w:tabs>
        <w:spacing w:line="276" w:lineRule="auto"/>
        <w:jc w:val="both"/>
        <w:rPr>
          <w:b/>
          <w:color w:val="FF0000"/>
          <w:sz w:val="22"/>
          <w:szCs w:val="22"/>
          <w:lang w:val="ro-MD"/>
        </w:rPr>
      </w:pPr>
      <w:r w:rsidRPr="00F91C48">
        <w:rPr>
          <w:b/>
          <w:color w:val="FF0000"/>
          <w:sz w:val="22"/>
          <w:szCs w:val="22"/>
          <w:lang w:val="ro-MD"/>
        </w:rPr>
        <w:t>Garanția pentru ofertă se acceptă în lei/euro.</w:t>
      </w:r>
    </w:p>
    <w:p w14:paraId="738BF97D" w14:textId="77777777" w:rsidR="00E22F1E" w:rsidRPr="00F91C48" w:rsidRDefault="00E22F1E" w:rsidP="006D3B69">
      <w:pPr>
        <w:shd w:val="clear" w:color="auto" w:fill="FFFFFF"/>
        <w:tabs>
          <w:tab w:val="right" w:pos="426"/>
        </w:tabs>
        <w:spacing w:line="276" w:lineRule="auto"/>
        <w:jc w:val="both"/>
        <w:rPr>
          <w:b/>
          <w:bCs/>
          <w:i/>
          <w:iCs/>
          <w:color w:val="000000"/>
          <w:sz w:val="22"/>
          <w:szCs w:val="22"/>
          <w:lang w:val="ro-MD" w:eastAsia="en-US"/>
        </w:rPr>
      </w:pPr>
      <w:r w:rsidRPr="00F91C48">
        <w:rPr>
          <w:b/>
          <w:bCs/>
          <w:i/>
          <w:iCs/>
          <w:color w:val="000000"/>
          <w:sz w:val="22"/>
          <w:szCs w:val="22"/>
          <w:lang w:val="ro-MD" w:eastAsia="en-US"/>
        </w:rPr>
        <w:t>Transfer la contul instituției</w:t>
      </w:r>
    </w:p>
    <w:p w14:paraId="5BEF339C" w14:textId="01727209"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Beneficiar:      MF-T</w:t>
      </w:r>
      <w:r w:rsidR="00C745C2" w:rsidRPr="00F91C48">
        <w:rPr>
          <w:bCs/>
          <w:sz w:val="22"/>
          <w:szCs w:val="22"/>
          <w:lang w:val="ro-MD"/>
        </w:rPr>
        <w:t>R</w:t>
      </w:r>
      <w:r w:rsidRPr="00F91C48">
        <w:rPr>
          <w:bCs/>
          <w:sz w:val="22"/>
          <w:szCs w:val="22"/>
          <w:lang w:val="ro-MD"/>
        </w:rPr>
        <w:t xml:space="preserve"> </w:t>
      </w:r>
      <w:r w:rsidR="00E700F2" w:rsidRPr="00F91C48">
        <w:rPr>
          <w:bCs/>
          <w:sz w:val="22"/>
          <w:szCs w:val="22"/>
          <w:lang w:val="ro-MD"/>
        </w:rPr>
        <w:t>Chișinău</w:t>
      </w:r>
      <w:r w:rsidRPr="00F91C48">
        <w:rPr>
          <w:bCs/>
          <w:sz w:val="22"/>
          <w:szCs w:val="22"/>
          <w:lang w:val="ro-MD"/>
        </w:rPr>
        <w:t>-bugetul de stat</w:t>
      </w:r>
    </w:p>
    <w:p w14:paraId="029BC39D" w14:textId="77777777"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 xml:space="preserve">                  Centrul pentru Achiziții Publice Centralizate în Sănătate</w:t>
      </w:r>
    </w:p>
    <w:p w14:paraId="2CAC0CA4" w14:textId="77777777"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Cod fiscal: 1016601000212</w:t>
      </w:r>
    </w:p>
    <w:p w14:paraId="5F6DC8AB" w14:textId="19A2E154" w:rsidR="00E22F1E" w:rsidRPr="00F91C48" w:rsidRDefault="00E22F1E" w:rsidP="006D3B69">
      <w:pPr>
        <w:shd w:val="clear" w:color="auto" w:fill="FFFFFF"/>
        <w:tabs>
          <w:tab w:val="right" w:pos="426"/>
        </w:tabs>
        <w:spacing w:line="276" w:lineRule="auto"/>
        <w:jc w:val="both"/>
        <w:rPr>
          <w:bCs/>
          <w:color w:val="FF0000"/>
          <w:sz w:val="22"/>
          <w:szCs w:val="22"/>
          <w:lang w:val="ro-MD"/>
        </w:rPr>
      </w:pPr>
      <w:r w:rsidRPr="00F91C48">
        <w:rPr>
          <w:bCs/>
          <w:color w:val="FF0000"/>
          <w:sz w:val="22"/>
          <w:szCs w:val="22"/>
          <w:highlight w:val="yellow"/>
          <w:lang w:val="ro-MD"/>
        </w:rPr>
        <w:t xml:space="preserve">Cont IBAN:  </w:t>
      </w:r>
      <w:bookmarkStart w:id="6" w:name="_Hlk125972735"/>
      <w:r w:rsidRPr="00F91C48">
        <w:rPr>
          <w:bCs/>
          <w:color w:val="FF0000"/>
          <w:sz w:val="22"/>
          <w:szCs w:val="22"/>
          <w:highlight w:val="yellow"/>
          <w:lang w:val="ro-MD"/>
        </w:rPr>
        <w:t>MD</w:t>
      </w:r>
      <w:r w:rsidR="00282A1B">
        <w:rPr>
          <w:bCs/>
          <w:color w:val="FF0000"/>
          <w:sz w:val="22"/>
          <w:szCs w:val="22"/>
          <w:highlight w:val="yellow"/>
          <w:lang w:val="ro-MD"/>
        </w:rPr>
        <w:t>69AGPGBB518430D018</w:t>
      </w:r>
      <w:r w:rsidR="00D84B4F" w:rsidRPr="00F91C48">
        <w:rPr>
          <w:bCs/>
          <w:color w:val="FF0000"/>
          <w:sz w:val="22"/>
          <w:szCs w:val="22"/>
          <w:highlight w:val="yellow"/>
          <w:lang w:val="ro-MD"/>
        </w:rPr>
        <w:t>59AA</w:t>
      </w:r>
      <w:r w:rsidR="002345C5" w:rsidRPr="00F91C48">
        <w:rPr>
          <w:bCs/>
          <w:color w:val="FF0000"/>
          <w:sz w:val="22"/>
          <w:szCs w:val="22"/>
          <w:highlight w:val="yellow"/>
          <w:lang w:val="ro-MD"/>
        </w:rPr>
        <w:t xml:space="preserve">- cont în </w:t>
      </w:r>
      <w:r w:rsidR="001255FB" w:rsidRPr="00F91C48">
        <w:rPr>
          <w:bCs/>
          <w:color w:val="FF0000"/>
          <w:sz w:val="22"/>
          <w:szCs w:val="22"/>
          <w:highlight w:val="yellow"/>
          <w:lang w:val="ro-MD"/>
        </w:rPr>
        <w:t>EURO.</w:t>
      </w:r>
    </w:p>
    <w:p w14:paraId="10B5DE3E" w14:textId="22A2170E" w:rsidR="002345C5" w:rsidRPr="00F91C48" w:rsidRDefault="002345C5" w:rsidP="006D3B69">
      <w:pPr>
        <w:shd w:val="clear" w:color="auto" w:fill="FFFFFF"/>
        <w:tabs>
          <w:tab w:val="right" w:pos="426"/>
        </w:tabs>
        <w:spacing w:line="276" w:lineRule="auto"/>
        <w:jc w:val="both"/>
        <w:rPr>
          <w:bCs/>
          <w:color w:val="FF0000"/>
          <w:sz w:val="22"/>
          <w:szCs w:val="22"/>
          <w:lang w:val="ro-MD"/>
        </w:rPr>
      </w:pPr>
      <w:bookmarkStart w:id="7" w:name="_Hlk129266118"/>
      <w:r w:rsidRPr="00F91C48">
        <w:rPr>
          <w:bCs/>
          <w:color w:val="FF0000"/>
          <w:sz w:val="22"/>
          <w:szCs w:val="22"/>
          <w:lang w:val="ro-MD"/>
        </w:rPr>
        <w:lastRenderedPageBreak/>
        <w:t>Cont IBAN:  MD23TRPCCC518430B01859AA- cont în lei MDL.</w:t>
      </w:r>
    </w:p>
    <w:bookmarkEnd w:id="6"/>
    <w:bookmarkEnd w:id="7"/>
    <w:p w14:paraId="11B837D8" w14:textId="2D9E51D6"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 xml:space="preserve">Banca benefic.: Ministerul </w:t>
      </w:r>
      <w:r w:rsidR="00E700F2" w:rsidRPr="00F91C48">
        <w:rPr>
          <w:bCs/>
          <w:sz w:val="22"/>
          <w:szCs w:val="22"/>
          <w:lang w:val="ro-MD"/>
        </w:rPr>
        <w:t>Finanțelor</w:t>
      </w:r>
      <w:r w:rsidRPr="00F91C48">
        <w:rPr>
          <w:bCs/>
          <w:sz w:val="22"/>
          <w:szCs w:val="22"/>
          <w:lang w:val="ro-MD"/>
        </w:rPr>
        <w:t>-Trezoreria de stat</w:t>
      </w:r>
    </w:p>
    <w:p w14:paraId="63430646" w14:textId="4709A275" w:rsidR="00E22F1E" w:rsidRPr="00F91C48" w:rsidRDefault="00E22F1E" w:rsidP="006D3B69">
      <w:pPr>
        <w:shd w:val="clear" w:color="auto" w:fill="FFFFFF"/>
        <w:tabs>
          <w:tab w:val="right" w:pos="426"/>
        </w:tabs>
        <w:spacing w:line="276" w:lineRule="auto"/>
        <w:jc w:val="both"/>
        <w:rPr>
          <w:bCs/>
          <w:sz w:val="22"/>
          <w:szCs w:val="22"/>
          <w:lang w:val="ro-MD"/>
        </w:rPr>
      </w:pPr>
      <w:r w:rsidRPr="00F91C48">
        <w:rPr>
          <w:bCs/>
          <w:sz w:val="22"/>
          <w:szCs w:val="22"/>
          <w:lang w:val="ro-MD"/>
        </w:rPr>
        <w:t xml:space="preserve">Codul </w:t>
      </w:r>
      <w:r w:rsidR="00E700F2" w:rsidRPr="00F91C48">
        <w:rPr>
          <w:bCs/>
          <w:sz w:val="22"/>
          <w:szCs w:val="22"/>
          <w:lang w:val="ro-MD"/>
        </w:rPr>
        <w:t>băncii</w:t>
      </w:r>
      <w:r w:rsidRPr="00F91C48">
        <w:rPr>
          <w:bCs/>
          <w:sz w:val="22"/>
          <w:szCs w:val="22"/>
          <w:lang w:val="ro-MD"/>
        </w:rPr>
        <w:t xml:space="preserve">: TREZMD2X. </w:t>
      </w:r>
    </w:p>
    <w:p w14:paraId="1D549D19" w14:textId="19D78877" w:rsidR="00E22F1E" w:rsidRPr="00F91C48" w:rsidRDefault="00E22F1E" w:rsidP="006D3B69">
      <w:pPr>
        <w:shd w:val="clear" w:color="auto" w:fill="FFFFFF"/>
        <w:tabs>
          <w:tab w:val="right" w:pos="426"/>
        </w:tabs>
        <w:spacing w:line="276" w:lineRule="auto"/>
        <w:jc w:val="both"/>
        <w:rPr>
          <w:i/>
          <w:iCs/>
          <w:color w:val="000000"/>
          <w:sz w:val="22"/>
          <w:szCs w:val="22"/>
          <w:lang w:val="ro-MD" w:eastAsia="en-US"/>
        </w:rPr>
      </w:pPr>
      <w:r w:rsidRPr="00F91C48">
        <w:rPr>
          <w:i/>
          <w:iCs/>
          <w:color w:val="000000"/>
          <w:sz w:val="22"/>
          <w:szCs w:val="22"/>
          <w:lang w:val="ro-MD" w:eastAsia="en-US"/>
        </w:rPr>
        <w:t xml:space="preserve">Cu următoarea notă: Garanția pentru ofertă în </w:t>
      </w:r>
      <w:r w:rsidR="00E700F2" w:rsidRPr="00F91C48">
        <w:rPr>
          <w:i/>
          <w:iCs/>
          <w:color w:val="000000"/>
          <w:sz w:val="22"/>
          <w:szCs w:val="22"/>
          <w:lang w:val="ro-MD" w:eastAsia="en-US"/>
        </w:rPr>
        <w:t>cuantum</w:t>
      </w:r>
      <w:r w:rsidRPr="00F91C48">
        <w:rPr>
          <w:i/>
          <w:iCs/>
          <w:color w:val="000000"/>
          <w:sz w:val="22"/>
          <w:szCs w:val="22"/>
          <w:lang w:val="ro-MD" w:eastAsia="en-US"/>
        </w:rPr>
        <w:t xml:space="preserve"> de </w:t>
      </w:r>
      <w:r w:rsidR="00BD6B42">
        <w:rPr>
          <w:i/>
          <w:iCs/>
          <w:color w:val="000000"/>
          <w:sz w:val="22"/>
          <w:szCs w:val="22"/>
          <w:lang w:val="ro-MD" w:eastAsia="en-US"/>
        </w:rPr>
        <w:t>1</w:t>
      </w:r>
      <w:r w:rsidRPr="00F91C48">
        <w:rPr>
          <w:i/>
          <w:iCs/>
          <w:color w:val="000000"/>
          <w:sz w:val="22"/>
          <w:szCs w:val="22"/>
          <w:lang w:val="ro-MD" w:eastAsia="en-US"/>
        </w:rPr>
        <w:t>% la procedura de achiziție publică nr. _____din ______.</w:t>
      </w:r>
    </w:p>
    <w:p w14:paraId="521B909D" w14:textId="741DFA50" w:rsidR="00E22F1E" w:rsidRPr="00F91C48" w:rsidRDefault="00E22F1E" w:rsidP="006D3B69">
      <w:pPr>
        <w:shd w:val="clear" w:color="auto" w:fill="FFFFFF"/>
        <w:tabs>
          <w:tab w:val="right" w:pos="426"/>
        </w:tabs>
        <w:spacing w:line="276" w:lineRule="auto"/>
        <w:jc w:val="both"/>
        <w:rPr>
          <w:b/>
          <w:color w:val="FF0000"/>
          <w:sz w:val="22"/>
          <w:szCs w:val="22"/>
          <w:lang w:val="ro-MD" w:eastAsia="en-US"/>
        </w:rPr>
      </w:pPr>
      <w:r w:rsidRPr="00F91C48">
        <w:rPr>
          <w:b/>
          <w:color w:val="FF0000"/>
          <w:sz w:val="22"/>
          <w:szCs w:val="22"/>
          <w:lang w:val="ro-MD" w:eastAsia="en-US"/>
        </w:rPr>
        <w:t xml:space="preserve">Notă: În cazul transferului operatorul economic va </w:t>
      </w:r>
      <w:r w:rsidR="00E700F2" w:rsidRPr="00F91C48">
        <w:rPr>
          <w:b/>
          <w:color w:val="FF0000"/>
          <w:sz w:val="22"/>
          <w:szCs w:val="22"/>
          <w:lang w:val="ro-MD" w:eastAsia="en-US"/>
        </w:rPr>
        <w:t>prezenta</w:t>
      </w:r>
      <w:r w:rsidRPr="00F91C48">
        <w:rPr>
          <w:b/>
          <w:color w:val="FF0000"/>
          <w:sz w:val="22"/>
          <w:szCs w:val="22"/>
          <w:lang w:val="ro-MD" w:eastAsia="en-US"/>
        </w:rPr>
        <w:t xml:space="preserve"> ordinul de plată cu confirmarea de către bancă a executării plății </w:t>
      </w:r>
      <w:r w:rsidR="00E700F2" w:rsidRPr="00F91C48">
        <w:rPr>
          <w:b/>
          <w:color w:val="FF0000"/>
          <w:sz w:val="22"/>
          <w:szCs w:val="22"/>
          <w:lang w:val="ro-MD" w:eastAsia="en-US"/>
        </w:rPr>
        <w:t>până</w:t>
      </w:r>
      <w:r w:rsidRPr="00F91C48">
        <w:rPr>
          <w:b/>
          <w:color w:val="FF0000"/>
          <w:sz w:val="22"/>
          <w:szCs w:val="22"/>
          <w:lang w:val="ro-MD" w:eastAsia="en-US"/>
        </w:rPr>
        <w:t xml:space="preserve"> la termenul limită de depunere a ofertei </w:t>
      </w:r>
    </w:p>
    <w:p w14:paraId="0687AA49" w14:textId="77777777" w:rsidR="00E22F1E" w:rsidRPr="00F91C48" w:rsidRDefault="00E22F1E" w:rsidP="006D3B69">
      <w:pPr>
        <w:shd w:val="clear" w:color="auto" w:fill="FFFFFF"/>
        <w:tabs>
          <w:tab w:val="right" w:pos="426"/>
        </w:tabs>
        <w:spacing w:line="276" w:lineRule="auto"/>
        <w:jc w:val="both"/>
        <w:rPr>
          <w:b/>
          <w:bCs/>
          <w:i/>
          <w:iCs/>
          <w:color w:val="000000"/>
          <w:sz w:val="22"/>
          <w:szCs w:val="22"/>
          <w:lang w:val="ro-MD" w:eastAsia="en-US"/>
        </w:rPr>
      </w:pPr>
      <w:r w:rsidRPr="00F91C48">
        <w:rPr>
          <w:b/>
          <w:bCs/>
          <w:i/>
          <w:iCs/>
          <w:color w:val="000000"/>
          <w:sz w:val="22"/>
          <w:szCs w:val="22"/>
          <w:lang w:val="ro-MD" w:eastAsia="en-US"/>
        </w:rPr>
        <w:t xml:space="preserve">sau </w:t>
      </w:r>
    </w:p>
    <w:p w14:paraId="1D9C5E6E" w14:textId="77777777" w:rsidR="00E22F1E" w:rsidRPr="00F91C48" w:rsidRDefault="00E22F1E" w:rsidP="006D3B69">
      <w:pPr>
        <w:shd w:val="clear" w:color="auto" w:fill="FFFFFF"/>
        <w:tabs>
          <w:tab w:val="right" w:pos="426"/>
        </w:tabs>
        <w:spacing w:line="276" w:lineRule="auto"/>
        <w:jc w:val="both"/>
        <w:rPr>
          <w:color w:val="000000"/>
          <w:sz w:val="22"/>
          <w:szCs w:val="22"/>
          <w:lang w:val="ro-MD" w:eastAsia="en-US"/>
        </w:rPr>
      </w:pPr>
      <w:r w:rsidRPr="00F91C48">
        <w:rPr>
          <w:b/>
          <w:bCs/>
          <w:i/>
          <w:iCs/>
          <w:color w:val="000000"/>
          <w:sz w:val="22"/>
          <w:szCs w:val="22"/>
          <w:lang w:val="ro-MD" w:eastAsia="en-US"/>
        </w:rPr>
        <w:t>Garanție Bancară</w:t>
      </w:r>
      <w:r w:rsidRPr="00F91C48">
        <w:rPr>
          <w:b/>
          <w:bCs/>
          <w:color w:val="000000"/>
          <w:sz w:val="22"/>
          <w:szCs w:val="22"/>
          <w:lang w:val="ro-MD" w:eastAsia="en-US"/>
        </w:rPr>
        <w:t xml:space="preserve"> </w:t>
      </w:r>
      <w:r w:rsidRPr="00F91C48">
        <w:rPr>
          <w:color w:val="000000"/>
          <w:sz w:val="22"/>
          <w:szCs w:val="22"/>
          <w:lang w:val="ro-MD" w:eastAsia="en-US"/>
        </w:rPr>
        <w:t xml:space="preserve">conform Anexa nr. 9 din Documentația standard aprobată prin Ordinul Ministerului Finanțelor nr. 115 din 15.09.2021. </w:t>
      </w:r>
    </w:p>
    <w:p w14:paraId="12DF6660" w14:textId="77777777" w:rsidR="00E22F1E" w:rsidRPr="00F91C48" w:rsidRDefault="00E22F1E" w:rsidP="006D3B69">
      <w:pPr>
        <w:shd w:val="clear" w:color="auto" w:fill="FFFFFF"/>
        <w:tabs>
          <w:tab w:val="right" w:pos="426"/>
        </w:tabs>
        <w:spacing w:line="276" w:lineRule="auto"/>
        <w:jc w:val="both"/>
        <w:rPr>
          <w:b/>
          <w:color w:val="FF0000"/>
          <w:sz w:val="22"/>
          <w:szCs w:val="22"/>
          <w:lang w:val="ro-MD" w:eastAsia="en-US"/>
        </w:rPr>
      </w:pPr>
      <w:r w:rsidRPr="00F91C48">
        <w:rPr>
          <w:b/>
          <w:color w:val="FF0000"/>
          <w:sz w:val="22"/>
          <w:szCs w:val="22"/>
          <w:lang w:val="ro-MD" w:eastAsia="en-US"/>
        </w:rPr>
        <w:t xml:space="preserve">Notă: În cazul în care garanția pentru ofertă este prezentată sub formă de garanție bancară, aceasta urmează a fi prezentată în original (dacă este semnată olograf de către bancă) la sediul CAPCS, după deschiderea ofertelor în termen de 72 de ore. Termenul de valabilitate a garanției bancare trebuie să fie același cu termenul de valabilitate a ofertei. </w:t>
      </w:r>
    </w:p>
    <w:p w14:paraId="1F671E22" w14:textId="362F0587" w:rsidR="00E22F1E" w:rsidRPr="00F91C48" w:rsidRDefault="00E22F1E" w:rsidP="006D3B69">
      <w:pPr>
        <w:shd w:val="clear" w:color="auto" w:fill="FFFFFF"/>
        <w:tabs>
          <w:tab w:val="right" w:pos="426"/>
        </w:tabs>
        <w:spacing w:line="276" w:lineRule="auto"/>
        <w:jc w:val="both"/>
        <w:rPr>
          <w:b/>
          <w:color w:val="FF0000"/>
          <w:sz w:val="22"/>
          <w:szCs w:val="22"/>
          <w:u w:val="single"/>
          <w:lang w:val="ro-MD" w:eastAsia="en-US"/>
        </w:rPr>
      </w:pPr>
      <w:r w:rsidRPr="00F91C48">
        <w:rPr>
          <w:b/>
          <w:color w:val="FF0000"/>
          <w:sz w:val="22"/>
          <w:szCs w:val="22"/>
          <w:u w:val="single"/>
          <w:lang w:val="ro-MD" w:eastAsia="en-US"/>
        </w:rPr>
        <w:t>Prezentarea oricărui alt formular decât cel aprobat prin Ordinul Ministerului Finanțelor nr. 115 din 15.09.2021 constituie temei de respingere a ofertei, conform pct. 49 din Ordin.</w:t>
      </w:r>
    </w:p>
    <w:p w14:paraId="5A655C25" w14:textId="77777777" w:rsidR="00C72E8C" w:rsidRPr="00F91C48" w:rsidRDefault="00C72E8C" w:rsidP="00C72E8C">
      <w:pPr>
        <w:shd w:val="clear" w:color="auto" w:fill="FFFFFF" w:themeFill="background1"/>
        <w:tabs>
          <w:tab w:val="right" w:pos="426"/>
        </w:tabs>
        <w:spacing w:line="360" w:lineRule="auto"/>
        <w:jc w:val="both"/>
        <w:rPr>
          <w:b/>
          <w:color w:val="FF0000"/>
          <w:sz w:val="22"/>
          <w:szCs w:val="22"/>
          <w:lang w:val="ro-MD"/>
        </w:rPr>
      </w:pPr>
      <w:r w:rsidRPr="00F91C48">
        <w:rPr>
          <w:b/>
          <w:color w:val="FF0000"/>
          <w:sz w:val="22"/>
          <w:szCs w:val="22"/>
          <w:lang w:val="ro-MD"/>
        </w:rPr>
        <w:t xml:space="preserve">Notă: În cazul în care garanția pentru ofertă este prezentată sub formă de garanție bancară, aceasta urmează a fi prezentată și în original (dacă este semnată olograf de către bancă) la sediul CAPCS, după deschiderea ofertelor în termen de 72 de ore. Termenul de valabilitate a garanției bancare trebuie să fie același cu termenul de valabilitate a ofertei. </w:t>
      </w:r>
    </w:p>
    <w:p w14:paraId="7D8CD0FA" w14:textId="77777777" w:rsidR="00C72E8C" w:rsidRPr="00F91C48" w:rsidRDefault="00C72E8C" w:rsidP="00C72E8C">
      <w:pPr>
        <w:shd w:val="clear" w:color="auto" w:fill="FFFFFF" w:themeFill="background1"/>
        <w:tabs>
          <w:tab w:val="right" w:pos="426"/>
        </w:tabs>
        <w:spacing w:line="360" w:lineRule="auto"/>
        <w:jc w:val="both"/>
        <w:rPr>
          <w:b/>
          <w:color w:val="FF0000"/>
          <w:sz w:val="22"/>
          <w:szCs w:val="22"/>
          <w:u w:val="single"/>
          <w:lang w:val="ro-MD"/>
        </w:rPr>
      </w:pPr>
      <w:r w:rsidRPr="00F91C48">
        <w:rPr>
          <w:b/>
          <w:color w:val="FF0000"/>
          <w:sz w:val="22"/>
          <w:szCs w:val="22"/>
          <w:u w:val="single"/>
          <w:lang w:val="ro-MD"/>
        </w:rPr>
        <w:t xml:space="preserve">Prezentarea oricărui alt formular decât cel aprobat prin Ordinul Ministerului Finanțelor nr. 115 din 15.09.2021 constituie temei de respingere a ofertei, conform pct. 49 din Ordin. </w:t>
      </w:r>
      <w:bookmarkStart w:id="8" w:name="_Hlk149572187"/>
    </w:p>
    <w:p w14:paraId="1E3A0959"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 xml:space="preserve">Notă: Autoritatea contractantă vă reține garanția pentru ofertă, în următoarele situații: </w:t>
      </w:r>
    </w:p>
    <w:p w14:paraId="33855EFE"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 xml:space="preserve">a) operatorul economic retrage sau modifică oferta după expirarea termenului de depunere a ofertelor; </w:t>
      </w:r>
    </w:p>
    <w:p w14:paraId="1E9A10F0"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 xml:space="preserve">b) ofertantul câștigător nu semnează contractul de achiziții publice; </w:t>
      </w:r>
    </w:p>
    <w:p w14:paraId="178898CA" w14:textId="77777777" w:rsidR="00C72E8C" w:rsidRPr="00F91C48" w:rsidRDefault="00C72E8C" w:rsidP="00C72E8C">
      <w:pPr>
        <w:shd w:val="clear" w:color="auto" w:fill="FFFFFF" w:themeFill="background1"/>
        <w:tabs>
          <w:tab w:val="right" w:pos="426"/>
        </w:tabs>
        <w:spacing w:line="360" w:lineRule="auto"/>
        <w:jc w:val="both"/>
        <w:rPr>
          <w:b/>
          <w:sz w:val="22"/>
          <w:szCs w:val="22"/>
          <w:u w:val="single"/>
          <w:lang w:val="ro-MD"/>
        </w:rPr>
      </w:pPr>
      <w:r w:rsidRPr="00F91C48">
        <w:rPr>
          <w:b/>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8"/>
    </w:p>
    <w:p w14:paraId="5DEE7C20" w14:textId="77777777" w:rsidR="001255FB" w:rsidRPr="00F91C48" w:rsidRDefault="00E22F1E" w:rsidP="006D3B69">
      <w:pPr>
        <w:numPr>
          <w:ilvl w:val="0"/>
          <w:numId w:val="1"/>
        </w:numPr>
        <w:tabs>
          <w:tab w:val="left" w:pos="1134"/>
        </w:tabs>
        <w:spacing w:line="276" w:lineRule="auto"/>
        <w:ind w:left="0" w:hanging="426"/>
        <w:jc w:val="both"/>
        <w:rPr>
          <w:b/>
          <w:sz w:val="22"/>
          <w:szCs w:val="22"/>
          <w:lang w:val="ro-MD"/>
        </w:rPr>
      </w:pPr>
      <w:r w:rsidRPr="00F91C48">
        <w:rPr>
          <w:b/>
          <w:sz w:val="22"/>
          <w:szCs w:val="22"/>
          <w:lang w:val="ro-MD"/>
        </w:rPr>
        <w:t>Garanția de bună execuție a contractului, cuantumul 5% din suma totală a contractului.</w:t>
      </w:r>
    </w:p>
    <w:p w14:paraId="5DA2A691" w14:textId="3059E3CB" w:rsidR="001255FB" w:rsidRPr="00F91C48" w:rsidRDefault="001255FB" w:rsidP="006D3B69">
      <w:pPr>
        <w:tabs>
          <w:tab w:val="left" w:pos="1134"/>
        </w:tabs>
        <w:spacing w:line="276" w:lineRule="auto"/>
        <w:jc w:val="both"/>
        <w:rPr>
          <w:b/>
          <w:color w:val="FF0000"/>
          <w:sz w:val="22"/>
          <w:szCs w:val="22"/>
          <w:lang w:val="ro-MD"/>
        </w:rPr>
      </w:pPr>
      <w:r w:rsidRPr="00F91C48">
        <w:rPr>
          <w:b/>
          <w:color w:val="FF0000"/>
          <w:sz w:val="22"/>
          <w:szCs w:val="22"/>
          <w:lang w:val="ro-MD"/>
        </w:rPr>
        <w:t>Garanția de bună execuție a contractului se acceptă în lei/euro.</w:t>
      </w:r>
    </w:p>
    <w:p w14:paraId="24074088" w14:textId="77777777" w:rsidR="00E22F1E" w:rsidRPr="00F91C48" w:rsidRDefault="00E22F1E" w:rsidP="006D3B69">
      <w:pPr>
        <w:shd w:val="clear" w:color="auto" w:fill="FFFFFF"/>
        <w:tabs>
          <w:tab w:val="right" w:pos="426"/>
          <w:tab w:val="left" w:pos="1134"/>
        </w:tabs>
        <w:spacing w:line="276" w:lineRule="auto"/>
        <w:jc w:val="both"/>
        <w:rPr>
          <w:b/>
          <w:bCs/>
          <w:i/>
          <w:iCs/>
          <w:color w:val="000000"/>
          <w:sz w:val="22"/>
          <w:szCs w:val="22"/>
          <w:lang w:val="ro-MD" w:eastAsia="en-US"/>
        </w:rPr>
      </w:pPr>
      <w:r w:rsidRPr="00F91C48">
        <w:rPr>
          <w:b/>
          <w:bCs/>
          <w:i/>
          <w:iCs/>
          <w:color w:val="000000"/>
          <w:sz w:val="22"/>
          <w:szCs w:val="22"/>
          <w:lang w:val="ro-MD" w:eastAsia="en-US"/>
        </w:rPr>
        <w:t>Transfer la contul instituției</w:t>
      </w:r>
    </w:p>
    <w:p w14:paraId="45435E8C" w14:textId="779445FB" w:rsidR="00E22F1E" w:rsidRPr="00F91C48" w:rsidRDefault="00E22F1E" w:rsidP="006D3B69">
      <w:pPr>
        <w:shd w:val="clear" w:color="auto" w:fill="FFFFFF"/>
        <w:tabs>
          <w:tab w:val="right" w:pos="426"/>
        </w:tabs>
        <w:spacing w:line="276" w:lineRule="auto"/>
        <w:ind w:hanging="360"/>
        <w:rPr>
          <w:b/>
          <w:bCs/>
          <w:i/>
          <w:iCs/>
          <w:color w:val="000000"/>
          <w:sz w:val="22"/>
          <w:szCs w:val="22"/>
          <w:lang w:val="ro-MD" w:eastAsia="en-US"/>
        </w:rPr>
      </w:pPr>
      <w:r w:rsidRPr="00F91C48">
        <w:rPr>
          <w:bCs/>
          <w:sz w:val="22"/>
          <w:szCs w:val="22"/>
          <w:lang w:val="ro-MD"/>
        </w:rPr>
        <w:t>Beneficiar: MF-T</w:t>
      </w:r>
      <w:r w:rsidR="00BE42F4" w:rsidRPr="00F91C48">
        <w:rPr>
          <w:bCs/>
          <w:sz w:val="22"/>
          <w:szCs w:val="22"/>
          <w:lang w:val="ro-MD"/>
        </w:rPr>
        <w:t>R</w:t>
      </w:r>
      <w:r w:rsidRPr="00F91C48">
        <w:rPr>
          <w:bCs/>
          <w:sz w:val="22"/>
          <w:szCs w:val="22"/>
          <w:lang w:val="ro-MD"/>
        </w:rPr>
        <w:t xml:space="preserve"> </w:t>
      </w:r>
      <w:r w:rsidR="00E700F2" w:rsidRPr="00F91C48">
        <w:rPr>
          <w:bCs/>
          <w:sz w:val="22"/>
          <w:szCs w:val="22"/>
          <w:lang w:val="ro-MD"/>
        </w:rPr>
        <w:t>Chișinău</w:t>
      </w:r>
      <w:r w:rsidRPr="00F91C48">
        <w:rPr>
          <w:bCs/>
          <w:sz w:val="22"/>
          <w:szCs w:val="22"/>
          <w:lang w:val="ro-MD"/>
        </w:rPr>
        <w:t>-bugetul de stat</w:t>
      </w:r>
    </w:p>
    <w:p w14:paraId="448F0317" w14:textId="77777777" w:rsidR="00E22F1E" w:rsidRPr="00F91C48" w:rsidRDefault="00E22F1E" w:rsidP="006D3B69">
      <w:pPr>
        <w:shd w:val="clear" w:color="auto" w:fill="FFFFFF"/>
        <w:tabs>
          <w:tab w:val="right" w:pos="426"/>
        </w:tabs>
        <w:spacing w:line="276" w:lineRule="auto"/>
        <w:ind w:hanging="360"/>
        <w:rPr>
          <w:bCs/>
          <w:sz w:val="22"/>
          <w:szCs w:val="22"/>
          <w:lang w:val="ro-MD"/>
        </w:rPr>
      </w:pPr>
      <w:r w:rsidRPr="00F91C48">
        <w:rPr>
          <w:bCs/>
          <w:sz w:val="22"/>
          <w:szCs w:val="22"/>
          <w:lang w:val="ro-MD"/>
        </w:rPr>
        <w:t xml:space="preserve">                  Centrul pentru Achiziții Publice Centralizate în Sănătate</w:t>
      </w:r>
    </w:p>
    <w:p w14:paraId="3D766837" w14:textId="77777777" w:rsidR="00E22F1E" w:rsidRPr="00F91C48" w:rsidRDefault="00E22F1E" w:rsidP="006D3B69">
      <w:pPr>
        <w:shd w:val="clear" w:color="auto" w:fill="FFFFFF"/>
        <w:tabs>
          <w:tab w:val="right" w:pos="426"/>
        </w:tabs>
        <w:spacing w:line="276" w:lineRule="auto"/>
        <w:ind w:hanging="360"/>
        <w:rPr>
          <w:bCs/>
          <w:sz w:val="22"/>
          <w:szCs w:val="22"/>
          <w:lang w:val="ro-MD"/>
        </w:rPr>
      </w:pPr>
      <w:r w:rsidRPr="00F91C48">
        <w:rPr>
          <w:bCs/>
          <w:sz w:val="22"/>
          <w:szCs w:val="22"/>
          <w:lang w:val="ro-MD"/>
        </w:rPr>
        <w:t>Cod fiscal: 1016601000212</w:t>
      </w:r>
    </w:p>
    <w:p w14:paraId="67D89BB9" w14:textId="5C58716D" w:rsidR="001255FB" w:rsidRPr="00F91C48" w:rsidRDefault="001255FB" w:rsidP="006D3B69">
      <w:pPr>
        <w:shd w:val="clear" w:color="auto" w:fill="FFFFFF"/>
        <w:tabs>
          <w:tab w:val="right" w:pos="426"/>
        </w:tabs>
        <w:spacing w:line="276" w:lineRule="auto"/>
        <w:jc w:val="both"/>
        <w:rPr>
          <w:bCs/>
          <w:color w:val="FF0000"/>
          <w:sz w:val="22"/>
          <w:szCs w:val="22"/>
          <w:lang w:val="ro-MD"/>
        </w:rPr>
      </w:pPr>
      <w:r w:rsidRPr="00F91C48">
        <w:rPr>
          <w:bCs/>
          <w:color w:val="FF0000"/>
          <w:sz w:val="22"/>
          <w:szCs w:val="22"/>
          <w:highlight w:val="yellow"/>
          <w:lang w:val="ro-MD"/>
        </w:rPr>
        <w:t>Cont IBAN:  M</w:t>
      </w:r>
      <w:r w:rsidR="00282A1B" w:rsidRPr="00F91C48">
        <w:rPr>
          <w:bCs/>
          <w:color w:val="FF0000"/>
          <w:sz w:val="22"/>
          <w:szCs w:val="22"/>
          <w:highlight w:val="yellow"/>
          <w:lang w:val="ro-MD"/>
        </w:rPr>
        <w:t>D</w:t>
      </w:r>
      <w:r w:rsidR="00282A1B">
        <w:rPr>
          <w:bCs/>
          <w:color w:val="FF0000"/>
          <w:sz w:val="22"/>
          <w:szCs w:val="22"/>
          <w:highlight w:val="yellow"/>
          <w:lang w:val="ro-MD"/>
        </w:rPr>
        <w:t>69AGPGBB518430D018</w:t>
      </w:r>
      <w:r w:rsidR="00282A1B" w:rsidRPr="00F91C48">
        <w:rPr>
          <w:bCs/>
          <w:color w:val="FF0000"/>
          <w:sz w:val="22"/>
          <w:szCs w:val="22"/>
          <w:highlight w:val="yellow"/>
          <w:lang w:val="ro-MD"/>
        </w:rPr>
        <w:t>59AA</w:t>
      </w:r>
      <w:r w:rsidRPr="00F91C48">
        <w:rPr>
          <w:bCs/>
          <w:color w:val="FF0000"/>
          <w:sz w:val="22"/>
          <w:szCs w:val="22"/>
          <w:highlight w:val="yellow"/>
          <w:lang w:val="ro-MD"/>
        </w:rPr>
        <w:t>- cont în EURO.</w:t>
      </w:r>
    </w:p>
    <w:p w14:paraId="7BDAFDEB" w14:textId="77777777" w:rsidR="001255FB" w:rsidRPr="00F91C48" w:rsidRDefault="001255FB" w:rsidP="006D3B69">
      <w:pPr>
        <w:shd w:val="clear" w:color="auto" w:fill="FFFFFF"/>
        <w:tabs>
          <w:tab w:val="right" w:pos="426"/>
        </w:tabs>
        <w:spacing w:line="276" w:lineRule="auto"/>
        <w:jc w:val="both"/>
        <w:rPr>
          <w:bCs/>
          <w:color w:val="FF0000"/>
          <w:sz w:val="22"/>
          <w:szCs w:val="22"/>
          <w:lang w:val="ro-MD"/>
        </w:rPr>
      </w:pPr>
      <w:r w:rsidRPr="00F91C48">
        <w:rPr>
          <w:bCs/>
          <w:color w:val="FF0000"/>
          <w:sz w:val="22"/>
          <w:szCs w:val="22"/>
          <w:lang w:val="ro-MD"/>
        </w:rPr>
        <w:t>Cont IBAN:  MD23TRPCCC518430B01859AA- cont în lei MDL.</w:t>
      </w:r>
    </w:p>
    <w:p w14:paraId="57C00FCE" w14:textId="673DA24A" w:rsidR="00E22F1E" w:rsidRPr="00F91C48" w:rsidRDefault="00E22F1E" w:rsidP="006D3B69">
      <w:pPr>
        <w:shd w:val="clear" w:color="auto" w:fill="FFFFFF"/>
        <w:tabs>
          <w:tab w:val="right" w:pos="426"/>
        </w:tabs>
        <w:spacing w:line="276" w:lineRule="auto"/>
        <w:rPr>
          <w:bCs/>
          <w:sz w:val="22"/>
          <w:szCs w:val="22"/>
          <w:lang w:val="ro-MD"/>
        </w:rPr>
      </w:pPr>
      <w:r w:rsidRPr="00F91C48">
        <w:rPr>
          <w:bCs/>
          <w:sz w:val="22"/>
          <w:szCs w:val="22"/>
          <w:lang w:val="ro-MD"/>
        </w:rPr>
        <w:t xml:space="preserve">Banca benefic.: Ministerul </w:t>
      </w:r>
      <w:r w:rsidR="00E700F2" w:rsidRPr="00F91C48">
        <w:rPr>
          <w:bCs/>
          <w:sz w:val="22"/>
          <w:szCs w:val="22"/>
          <w:lang w:val="ro-MD"/>
        </w:rPr>
        <w:t>Finanțelor</w:t>
      </w:r>
      <w:r w:rsidRPr="00F91C48">
        <w:rPr>
          <w:bCs/>
          <w:sz w:val="22"/>
          <w:szCs w:val="22"/>
          <w:lang w:val="ro-MD"/>
        </w:rPr>
        <w:t>-Trezoreria de stat</w:t>
      </w:r>
    </w:p>
    <w:p w14:paraId="7E2B3929" w14:textId="4BEC754F" w:rsidR="00E22F1E" w:rsidRPr="00F91C48" w:rsidRDefault="00E22F1E" w:rsidP="006D3B69">
      <w:pPr>
        <w:shd w:val="clear" w:color="auto" w:fill="FFFFFF"/>
        <w:tabs>
          <w:tab w:val="right" w:pos="426"/>
        </w:tabs>
        <w:spacing w:line="276" w:lineRule="auto"/>
        <w:ind w:hanging="360"/>
        <w:rPr>
          <w:bCs/>
          <w:sz w:val="22"/>
          <w:szCs w:val="22"/>
          <w:lang w:val="ro-MD"/>
        </w:rPr>
      </w:pPr>
      <w:r w:rsidRPr="00F91C48">
        <w:rPr>
          <w:bCs/>
          <w:sz w:val="22"/>
          <w:szCs w:val="22"/>
          <w:lang w:val="ro-MD"/>
        </w:rPr>
        <w:t xml:space="preserve">Codul </w:t>
      </w:r>
      <w:r w:rsidR="00E700F2" w:rsidRPr="00F91C48">
        <w:rPr>
          <w:bCs/>
          <w:sz w:val="22"/>
          <w:szCs w:val="22"/>
          <w:lang w:val="ro-MD"/>
        </w:rPr>
        <w:t>băncii</w:t>
      </w:r>
      <w:r w:rsidRPr="00F91C48">
        <w:rPr>
          <w:bCs/>
          <w:sz w:val="22"/>
          <w:szCs w:val="22"/>
          <w:lang w:val="ro-MD"/>
        </w:rPr>
        <w:t xml:space="preserve">: TREZMD2X. </w:t>
      </w:r>
    </w:p>
    <w:p w14:paraId="5B3CDD3E" w14:textId="248F0E67" w:rsidR="00E22F1E" w:rsidRPr="00F91C48" w:rsidRDefault="00E22F1E" w:rsidP="006D3B69">
      <w:pPr>
        <w:shd w:val="clear" w:color="auto" w:fill="FFFFFF"/>
        <w:tabs>
          <w:tab w:val="right" w:pos="426"/>
        </w:tabs>
        <w:spacing w:line="276" w:lineRule="auto"/>
        <w:ind w:hanging="360"/>
        <w:rPr>
          <w:i/>
          <w:iCs/>
          <w:color w:val="000000"/>
          <w:sz w:val="22"/>
          <w:szCs w:val="22"/>
          <w:lang w:val="ro-MD" w:eastAsia="en-US"/>
        </w:rPr>
      </w:pPr>
      <w:r w:rsidRPr="00F91C48">
        <w:rPr>
          <w:i/>
          <w:iCs/>
          <w:color w:val="000000"/>
          <w:sz w:val="22"/>
          <w:szCs w:val="22"/>
          <w:lang w:val="ro-MD" w:eastAsia="en-US"/>
        </w:rPr>
        <w:t xml:space="preserve">Cu următoarea notă: Garanția de bună execuție în </w:t>
      </w:r>
      <w:r w:rsidR="00E700F2" w:rsidRPr="00F91C48">
        <w:rPr>
          <w:i/>
          <w:iCs/>
          <w:color w:val="000000"/>
          <w:sz w:val="22"/>
          <w:szCs w:val="22"/>
          <w:lang w:val="ro-MD" w:eastAsia="en-US"/>
        </w:rPr>
        <w:t>cuantum</w:t>
      </w:r>
      <w:r w:rsidRPr="00F91C48">
        <w:rPr>
          <w:i/>
          <w:iCs/>
          <w:color w:val="000000"/>
          <w:sz w:val="22"/>
          <w:szCs w:val="22"/>
          <w:lang w:val="ro-MD" w:eastAsia="en-US"/>
        </w:rPr>
        <w:t xml:space="preserve"> de 5% la procedura de achiziție</w:t>
      </w:r>
    </w:p>
    <w:p w14:paraId="49007D66" w14:textId="77777777" w:rsidR="00E22F1E" w:rsidRPr="00F91C48" w:rsidRDefault="00E22F1E" w:rsidP="006D3B69">
      <w:pPr>
        <w:shd w:val="clear" w:color="auto" w:fill="FFFFFF"/>
        <w:tabs>
          <w:tab w:val="right" w:pos="426"/>
        </w:tabs>
        <w:spacing w:line="276" w:lineRule="auto"/>
        <w:ind w:hanging="360"/>
        <w:rPr>
          <w:i/>
          <w:iCs/>
          <w:color w:val="000000"/>
          <w:sz w:val="22"/>
          <w:szCs w:val="22"/>
          <w:lang w:val="ro-MD" w:eastAsia="en-US"/>
        </w:rPr>
      </w:pPr>
      <w:r w:rsidRPr="00F91C48">
        <w:rPr>
          <w:i/>
          <w:iCs/>
          <w:color w:val="000000"/>
          <w:sz w:val="22"/>
          <w:szCs w:val="22"/>
          <w:lang w:val="ro-MD" w:eastAsia="en-US"/>
        </w:rPr>
        <w:t>publică nr. _____din ______.</w:t>
      </w:r>
    </w:p>
    <w:p w14:paraId="32D77EC8" w14:textId="77777777" w:rsidR="00E22F1E" w:rsidRPr="00F91C48" w:rsidRDefault="00E22F1E" w:rsidP="006D3B69">
      <w:pPr>
        <w:tabs>
          <w:tab w:val="left" w:pos="1134"/>
        </w:tabs>
        <w:spacing w:line="276" w:lineRule="auto"/>
        <w:jc w:val="both"/>
        <w:rPr>
          <w:b/>
          <w:i/>
          <w:iCs/>
          <w:sz w:val="22"/>
          <w:szCs w:val="22"/>
          <w:lang w:val="ro-MD"/>
        </w:rPr>
      </w:pPr>
      <w:r w:rsidRPr="00F91C48">
        <w:rPr>
          <w:b/>
          <w:i/>
          <w:iCs/>
          <w:sz w:val="22"/>
          <w:szCs w:val="22"/>
          <w:lang w:val="ro-MD"/>
        </w:rPr>
        <w:t>sau</w:t>
      </w:r>
    </w:p>
    <w:p w14:paraId="10279880" w14:textId="77777777" w:rsidR="00E22F1E" w:rsidRPr="00F91C48" w:rsidRDefault="00E22F1E" w:rsidP="006D3B69">
      <w:pPr>
        <w:shd w:val="clear" w:color="auto" w:fill="FFFFFF"/>
        <w:tabs>
          <w:tab w:val="right" w:pos="426"/>
        </w:tabs>
        <w:spacing w:line="276" w:lineRule="auto"/>
        <w:jc w:val="both"/>
        <w:rPr>
          <w:color w:val="000000"/>
          <w:sz w:val="22"/>
          <w:szCs w:val="22"/>
          <w:lang w:val="ro-MD" w:eastAsia="en-US"/>
        </w:rPr>
      </w:pPr>
      <w:r w:rsidRPr="00F91C48">
        <w:rPr>
          <w:b/>
          <w:bCs/>
          <w:i/>
          <w:iCs/>
          <w:color w:val="000000"/>
          <w:sz w:val="22"/>
          <w:szCs w:val="22"/>
          <w:lang w:val="ro-MD" w:eastAsia="en-US"/>
        </w:rPr>
        <w:t>Garanție Bancară</w:t>
      </w:r>
      <w:r w:rsidRPr="00F91C48">
        <w:rPr>
          <w:b/>
          <w:bCs/>
          <w:color w:val="000000"/>
          <w:sz w:val="22"/>
          <w:szCs w:val="22"/>
          <w:lang w:val="ro-MD" w:eastAsia="en-US"/>
        </w:rPr>
        <w:t xml:space="preserve"> </w:t>
      </w:r>
      <w:r w:rsidRPr="00F91C48">
        <w:rPr>
          <w:color w:val="000000"/>
          <w:sz w:val="22"/>
          <w:szCs w:val="22"/>
          <w:lang w:val="ro-MD" w:eastAsia="en-US"/>
        </w:rPr>
        <w:t xml:space="preserve">conform Anexa nr. 10 din Documentația standard aprobată prin Ordinul Ministerului Finanțelor nr. 115 din 15.09.2021, în original atașată la contract. </w:t>
      </w:r>
    </w:p>
    <w:p w14:paraId="3A5E8F71" w14:textId="0931D6AC" w:rsidR="00716092" w:rsidRPr="00F91C48" w:rsidRDefault="00E22F1E" w:rsidP="006D3B69">
      <w:pPr>
        <w:shd w:val="clear" w:color="auto" w:fill="FFFFFF"/>
        <w:tabs>
          <w:tab w:val="right" w:pos="426"/>
        </w:tabs>
        <w:spacing w:line="276" w:lineRule="auto"/>
        <w:jc w:val="both"/>
        <w:rPr>
          <w:b/>
          <w:color w:val="FF0000"/>
          <w:sz w:val="22"/>
          <w:szCs w:val="22"/>
          <w:u w:val="single"/>
          <w:lang w:val="ro-MD" w:eastAsia="en-US"/>
        </w:rPr>
      </w:pPr>
      <w:r w:rsidRPr="00F91C48">
        <w:rPr>
          <w:b/>
          <w:color w:val="FF0000"/>
          <w:sz w:val="22"/>
          <w:szCs w:val="22"/>
          <w:u w:val="single"/>
          <w:lang w:val="ro-MD" w:eastAsia="en-US"/>
        </w:rPr>
        <w:t>Prezentarea oricărui alt formular decât cel aprobat prin Ordinul Ministerului Finanțelor nr. 115 din 15.09.2021 constituie temei de respingere a ofertei, conform pct. 49 din Ordin.</w:t>
      </w:r>
      <w:r w:rsidR="00716092" w:rsidRPr="00F91C48">
        <w:rPr>
          <w:b/>
          <w:color w:val="FF0000"/>
          <w:sz w:val="22"/>
          <w:szCs w:val="22"/>
          <w:u w:val="single"/>
          <w:lang w:val="ro-MD" w:eastAsia="en-US"/>
        </w:rPr>
        <w:t xml:space="preserve"> </w:t>
      </w:r>
      <w:r w:rsidR="00C72E8C" w:rsidRPr="00F91C48">
        <w:rPr>
          <w:b/>
          <w:color w:val="FF0000"/>
          <w:sz w:val="22"/>
          <w:szCs w:val="22"/>
          <w:u w:val="single"/>
          <w:lang w:val="ro-MD" w:eastAsia="en-US"/>
        </w:rPr>
        <w:t xml:space="preserve"> </w:t>
      </w:r>
    </w:p>
    <w:p w14:paraId="151CBF47" w14:textId="1131DF3B" w:rsidR="00B2767F" w:rsidRPr="00F91C48" w:rsidRDefault="00B2767F" w:rsidP="006D3B69">
      <w:pPr>
        <w:shd w:val="clear" w:color="auto" w:fill="FFFFFF"/>
        <w:tabs>
          <w:tab w:val="right" w:pos="426"/>
        </w:tabs>
        <w:spacing w:line="276" w:lineRule="auto"/>
        <w:jc w:val="both"/>
        <w:rPr>
          <w:b/>
          <w:sz w:val="22"/>
          <w:szCs w:val="22"/>
          <w:lang w:val="ro-MD"/>
        </w:rPr>
      </w:pPr>
      <w:r w:rsidRPr="00F91C48">
        <w:rPr>
          <w:b/>
          <w:sz w:val="22"/>
          <w:szCs w:val="22"/>
          <w:highlight w:val="yellow"/>
          <w:lang w:val="ro-MD"/>
        </w:rPr>
        <w:t xml:space="preserve">Rata de convertire: cursul oficial al </w:t>
      </w:r>
      <w:r w:rsidRPr="00BD6B42">
        <w:rPr>
          <w:b/>
          <w:sz w:val="22"/>
          <w:szCs w:val="22"/>
          <w:highlight w:val="yellow"/>
          <w:lang w:val="ro-MD"/>
        </w:rPr>
        <w:t xml:space="preserve">BNM la </w:t>
      </w:r>
      <w:r w:rsidR="00BD6B42" w:rsidRPr="00BD6B42">
        <w:rPr>
          <w:b/>
          <w:sz w:val="22"/>
          <w:szCs w:val="22"/>
          <w:highlight w:val="yellow"/>
          <w:lang w:val="ro-MD"/>
        </w:rPr>
        <w:t>termenul limită de depunere a ofertelor.</w:t>
      </w:r>
      <w:r w:rsidR="00BD6B42">
        <w:rPr>
          <w:b/>
          <w:sz w:val="22"/>
          <w:szCs w:val="22"/>
          <w:lang w:val="ro-MD"/>
        </w:rPr>
        <w:t xml:space="preserve"> </w:t>
      </w:r>
    </w:p>
    <w:p w14:paraId="7223A342" w14:textId="77777777" w:rsidR="00C72E8C" w:rsidRPr="00F91C48" w:rsidRDefault="00C72E8C" w:rsidP="00C72E8C">
      <w:pPr>
        <w:shd w:val="clear" w:color="auto" w:fill="FFFFFF" w:themeFill="background1"/>
        <w:tabs>
          <w:tab w:val="right" w:pos="426"/>
        </w:tabs>
        <w:spacing w:line="276" w:lineRule="auto"/>
        <w:jc w:val="both"/>
        <w:rPr>
          <w:b/>
          <w:color w:val="FF0000"/>
          <w:sz w:val="22"/>
          <w:szCs w:val="22"/>
          <w:u w:val="single"/>
          <w:lang w:val="ro-MD"/>
        </w:rPr>
      </w:pPr>
      <w:r w:rsidRPr="00F91C48">
        <w:rPr>
          <w:b/>
          <w:color w:val="FF0000"/>
          <w:sz w:val="22"/>
          <w:szCs w:val="22"/>
          <w:u w:val="single"/>
          <w:lang w:val="ro-MD"/>
        </w:rPr>
        <w:t xml:space="preserve">Prezentarea oricărui alt formular decât cel aprobat prin Ordinul Ministerului Finanțelor nr. 115 din 15.09.2021 constituie temei de respingere a ofertei, conform pct. 49 din Ordin.  </w:t>
      </w:r>
    </w:p>
    <w:p w14:paraId="5C3B1136" w14:textId="77777777" w:rsidR="00C72E8C" w:rsidRPr="00F91C48" w:rsidRDefault="00C72E8C" w:rsidP="00C72E8C">
      <w:pPr>
        <w:shd w:val="clear" w:color="auto" w:fill="FFFFFF" w:themeFill="background1"/>
        <w:tabs>
          <w:tab w:val="right" w:pos="426"/>
        </w:tabs>
        <w:spacing w:line="276" w:lineRule="auto"/>
        <w:jc w:val="both"/>
        <w:rPr>
          <w:b/>
          <w:color w:val="FF0000"/>
          <w:sz w:val="22"/>
          <w:szCs w:val="22"/>
          <w:lang w:val="ro-MD"/>
        </w:rPr>
      </w:pPr>
      <w:r w:rsidRPr="00F91C48">
        <w:rPr>
          <w:b/>
          <w:color w:val="FF0000"/>
          <w:sz w:val="22"/>
          <w:szCs w:val="22"/>
          <w:lang w:val="ro-MD"/>
        </w:rPr>
        <w:t>Garanția de bună execuție a contractului constituită de către contractant în scopul asigurării autorității contractante, se va reține în cazul neîndeplinirii cantitative, calitative și în perioada convenită a contractului de achiziție publică.</w:t>
      </w:r>
    </w:p>
    <w:bookmarkEnd w:id="5"/>
    <w:p w14:paraId="3AC36E15" w14:textId="77777777" w:rsidR="00E22F1E" w:rsidRPr="00F91C48" w:rsidRDefault="00E22F1E" w:rsidP="006D3B69">
      <w:pPr>
        <w:numPr>
          <w:ilvl w:val="0"/>
          <w:numId w:val="1"/>
        </w:numPr>
        <w:shd w:val="clear" w:color="auto" w:fill="FFFFFF"/>
        <w:tabs>
          <w:tab w:val="right" w:pos="426"/>
        </w:tabs>
        <w:spacing w:line="276" w:lineRule="auto"/>
        <w:ind w:left="0"/>
        <w:rPr>
          <w:b/>
          <w:sz w:val="22"/>
          <w:szCs w:val="22"/>
          <w:lang w:val="ro-MD"/>
        </w:rPr>
      </w:pPr>
      <w:r w:rsidRPr="00F91C48">
        <w:rPr>
          <w:b/>
          <w:sz w:val="22"/>
          <w:szCs w:val="22"/>
          <w:lang w:val="ro-MD"/>
        </w:rPr>
        <w:lastRenderedPageBreak/>
        <w:t>Motivul recurgerii la procedura accelerată (în cazul licitației deschise, restrânse și a procedurii negociate), nu se aplică.</w:t>
      </w:r>
    </w:p>
    <w:p w14:paraId="4CA74B48" w14:textId="4D855482" w:rsidR="00D3503C"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Tehnici și inst</w:t>
      </w:r>
      <w:r w:rsidR="00D3503C" w:rsidRPr="00F91C48">
        <w:rPr>
          <w:b/>
          <w:sz w:val="22"/>
          <w:szCs w:val="22"/>
          <w:lang w:val="ro-MD"/>
        </w:rPr>
        <w:t>rumente specifice de atribuire: licitația electronică, trei runde, pasul minim 0,001%, conform platformei electronice de achiziție.</w:t>
      </w:r>
    </w:p>
    <w:p w14:paraId="4B537D95" w14:textId="48645896"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Condiții speciale de care depinde îndeplinirea contractului: nu se aplică</w:t>
      </w:r>
    </w:p>
    <w:p w14:paraId="5D059505" w14:textId="0D16311B" w:rsidR="00E22F1E" w:rsidRPr="00F91C48" w:rsidRDefault="00E22F1E" w:rsidP="006D3B69">
      <w:pPr>
        <w:numPr>
          <w:ilvl w:val="0"/>
          <w:numId w:val="1"/>
        </w:numPr>
        <w:tabs>
          <w:tab w:val="right" w:pos="426"/>
        </w:tabs>
        <w:spacing w:line="276" w:lineRule="auto"/>
        <w:ind w:left="0" w:firstLine="0"/>
        <w:rPr>
          <w:b/>
          <w:sz w:val="22"/>
          <w:szCs w:val="22"/>
          <w:lang w:val="ro-MD"/>
        </w:rPr>
      </w:pPr>
      <w:bookmarkStart w:id="9" w:name="_Hlk71621175"/>
      <w:r w:rsidRPr="00F91C48">
        <w:rPr>
          <w:b/>
          <w:sz w:val="22"/>
          <w:szCs w:val="22"/>
          <w:lang w:val="ro-MD"/>
        </w:rPr>
        <w:t xml:space="preserve">Ofertele se prezintă: </w:t>
      </w:r>
      <w:bookmarkEnd w:id="9"/>
      <w:r w:rsidR="00BE42F4" w:rsidRPr="00F91C48">
        <w:rPr>
          <w:b/>
          <w:sz w:val="22"/>
          <w:szCs w:val="22"/>
          <w:highlight w:val="yellow"/>
          <w:lang w:val="ro-MD"/>
        </w:rPr>
        <w:t xml:space="preserve">în lei sau </w:t>
      </w:r>
      <w:r w:rsidR="0045758A" w:rsidRPr="00F91C48">
        <w:rPr>
          <w:b/>
          <w:sz w:val="22"/>
          <w:szCs w:val="22"/>
          <w:highlight w:val="yellow"/>
          <w:lang w:val="ro-MD"/>
        </w:rPr>
        <w:t>EURO</w:t>
      </w:r>
      <w:r w:rsidR="00CE4719" w:rsidRPr="00F91C48">
        <w:rPr>
          <w:b/>
          <w:sz w:val="22"/>
          <w:szCs w:val="22"/>
          <w:lang w:val="ro-MD"/>
        </w:rPr>
        <w:t>.</w:t>
      </w:r>
    </w:p>
    <w:p w14:paraId="41DF269A" w14:textId="60B8F5E5" w:rsidR="00DA34BF" w:rsidRPr="00F91C48" w:rsidRDefault="002345C5" w:rsidP="006D3B69">
      <w:pPr>
        <w:tabs>
          <w:tab w:val="right" w:pos="426"/>
        </w:tabs>
        <w:spacing w:line="276" w:lineRule="auto"/>
        <w:rPr>
          <w:b/>
          <w:sz w:val="22"/>
          <w:szCs w:val="22"/>
          <w:lang w:val="ro-MD"/>
        </w:rPr>
      </w:pPr>
      <w:r w:rsidRPr="00F91C48">
        <w:rPr>
          <w:b/>
          <w:sz w:val="22"/>
          <w:szCs w:val="22"/>
          <w:highlight w:val="yellow"/>
          <w:lang w:val="ro-MD"/>
        </w:rPr>
        <w:t xml:space="preserve">Rata de convertire: cursul oficial al </w:t>
      </w:r>
      <w:r w:rsidRPr="001B05C7">
        <w:rPr>
          <w:b/>
          <w:sz w:val="22"/>
          <w:szCs w:val="22"/>
          <w:highlight w:val="yellow"/>
          <w:lang w:val="ro-MD"/>
        </w:rPr>
        <w:t>BNM la</w:t>
      </w:r>
      <w:r w:rsidR="001B05C7" w:rsidRPr="001B05C7">
        <w:rPr>
          <w:b/>
          <w:sz w:val="22"/>
          <w:szCs w:val="22"/>
          <w:highlight w:val="yellow"/>
          <w:lang w:val="ro-MD"/>
        </w:rPr>
        <w:t xml:space="preserve"> data</w:t>
      </w:r>
      <w:r w:rsidRPr="001B05C7">
        <w:rPr>
          <w:b/>
          <w:sz w:val="22"/>
          <w:szCs w:val="22"/>
          <w:highlight w:val="yellow"/>
          <w:lang w:val="ro-MD"/>
        </w:rPr>
        <w:t xml:space="preserve"> </w:t>
      </w:r>
      <w:r w:rsidR="001B05C7" w:rsidRPr="001B05C7">
        <w:rPr>
          <w:b/>
          <w:sz w:val="22"/>
          <w:szCs w:val="22"/>
          <w:highlight w:val="yellow"/>
          <w:lang w:val="ro-MD"/>
        </w:rPr>
        <w:t>termenului limită de depunere a ofertelor</w:t>
      </w:r>
      <w:r w:rsidR="00DA34BF" w:rsidRPr="001B05C7">
        <w:rPr>
          <w:b/>
          <w:sz w:val="22"/>
          <w:szCs w:val="22"/>
          <w:highlight w:val="yellow"/>
          <w:lang w:val="ro-MD"/>
        </w:rPr>
        <w:t>.</w:t>
      </w:r>
    </w:p>
    <w:p w14:paraId="3A32BD21" w14:textId="02DA0FDC" w:rsidR="00E22F1E" w:rsidRPr="00F91C48" w:rsidRDefault="00E22F1E" w:rsidP="006D3B69">
      <w:pPr>
        <w:pStyle w:val="ListParagraph"/>
        <w:numPr>
          <w:ilvl w:val="0"/>
          <w:numId w:val="1"/>
        </w:numPr>
        <w:tabs>
          <w:tab w:val="right" w:pos="426"/>
        </w:tabs>
        <w:spacing w:line="276" w:lineRule="auto"/>
        <w:ind w:left="0" w:firstLine="0"/>
        <w:rPr>
          <w:b/>
          <w:sz w:val="22"/>
          <w:szCs w:val="22"/>
          <w:highlight w:val="yellow"/>
          <w:lang w:val="ro-MD"/>
        </w:rPr>
      </w:pPr>
      <w:r w:rsidRPr="00F91C48">
        <w:rPr>
          <w:b/>
          <w:sz w:val="22"/>
          <w:szCs w:val="22"/>
          <w:lang w:val="ro-MD"/>
        </w:rPr>
        <w:t>Criteriul de evaluare aplicat pentru atribuirea contractului: per lot la cel mai</w:t>
      </w:r>
      <w:r w:rsidR="004E7418" w:rsidRPr="00F91C48">
        <w:rPr>
          <w:b/>
          <w:sz w:val="22"/>
          <w:szCs w:val="22"/>
          <w:lang w:val="ro-MD"/>
        </w:rPr>
        <w:t xml:space="preserve"> scăzut preț</w:t>
      </w:r>
      <w:r w:rsidRPr="00F91C48">
        <w:rPr>
          <w:b/>
          <w:sz w:val="22"/>
          <w:szCs w:val="22"/>
          <w:lang w:val="ro-MD"/>
        </w:rPr>
        <w:t xml:space="preserve"> cu corespunderea tuturor cerințelor.</w:t>
      </w:r>
      <w:r w:rsidR="001D1867" w:rsidRPr="00F91C48">
        <w:rPr>
          <w:sz w:val="22"/>
          <w:szCs w:val="22"/>
          <w:lang w:val="ro-MD"/>
        </w:rPr>
        <w:t xml:space="preserve"> </w:t>
      </w:r>
    </w:p>
    <w:p w14:paraId="478E6C6F" w14:textId="77777777" w:rsidR="00E22F1E" w:rsidRPr="00F91C48" w:rsidRDefault="00E22F1E" w:rsidP="006D3B69">
      <w:pPr>
        <w:numPr>
          <w:ilvl w:val="0"/>
          <w:numId w:val="1"/>
        </w:numPr>
        <w:tabs>
          <w:tab w:val="right" w:pos="426"/>
        </w:tabs>
        <w:spacing w:line="276" w:lineRule="auto"/>
        <w:ind w:left="0" w:firstLine="0"/>
        <w:jc w:val="both"/>
        <w:rPr>
          <w:b/>
          <w:sz w:val="22"/>
          <w:szCs w:val="22"/>
          <w:lang w:val="ro-MD"/>
        </w:rPr>
      </w:pPr>
      <w:r w:rsidRPr="00F91C48">
        <w:rPr>
          <w:b/>
          <w:sz w:val="22"/>
          <w:szCs w:val="22"/>
          <w:lang w:val="ro-MD"/>
        </w:rPr>
        <w:t>Factorii de evaluare a ofertei celei mai avantajoase din punct de vedere economic, precum și ponderile lor: nu se aplică</w:t>
      </w:r>
    </w:p>
    <w:p w14:paraId="3DE2C92C" w14:textId="777777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Termenul limită de depunere/deschidere a ofertelor:</w:t>
      </w:r>
    </w:p>
    <w:p w14:paraId="404C7793" w14:textId="77777777" w:rsidR="00E22F1E" w:rsidRPr="00F91C48" w:rsidRDefault="00E22F1E" w:rsidP="00C72E8C">
      <w:pPr>
        <w:numPr>
          <w:ilvl w:val="0"/>
          <w:numId w:val="2"/>
        </w:numPr>
        <w:shd w:val="clear" w:color="auto" w:fill="FFFFFF"/>
        <w:tabs>
          <w:tab w:val="right" w:pos="426"/>
        </w:tabs>
        <w:spacing w:line="276" w:lineRule="auto"/>
        <w:rPr>
          <w:b/>
          <w:sz w:val="22"/>
          <w:szCs w:val="22"/>
          <w:lang w:val="ro-MD"/>
        </w:rPr>
      </w:pPr>
      <w:r w:rsidRPr="00F91C48">
        <w:rPr>
          <w:b/>
          <w:sz w:val="22"/>
          <w:szCs w:val="22"/>
          <w:lang w:val="ro-MD"/>
        </w:rPr>
        <w:t>conform SIA RSAP MTender</w:t>
      </w:r>
    </w:p>
    <w:p w14:paraId="50940D08" w14:textId="777777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 xml:space="preserve">Adresa la care trebuie transmise ofertele sau cererile de participare: </w:t>
      </w:r>
    </w:p>
    <w:p w14:paraId="5AC4C272" w14:textId="77777777" w:rsidR="00E22F1E" w:rsidRPr="00F91C48" w:rsidRDefault="00E22F1E" w:rsidP="006D3B69">
      <w:pPr>
        <w:shd w:val="clear" w:color="auto" w:fill="FFFFFF"/>
        <w:tabs>
          <w:tab w:val="right" w:pos="426"/>
        </w:tabs>
        <w:spacing w:line="276" w:lineRule="auto"/>
        <w:ind w:left="450"/>
        <w:jc w:val="both"/>
        <w:rPr>
          <w:b/>
          <w:sz w:val="22"/>
          <w:szCs w:val="22"/>
          <w:lang w:val="ro-MD"/>
        </w:rPr>
      </w:pPr>
      <w:r w:rsidRPr="00F91C48">
        <w:rPr>
          <w:b/>
          <w:i/>
          <w:sz w:val="22"/>
          <w:szCs w:val="22"/>
          <w:lang w:val="ro-MD"/>
        </w:rPr>
        <w:t>Ofertele sau cererile de participare vor fi depuse electronic prin intermediul SIA RSAP</w:t>
      </w:r>
    </w:p>
    <w:p w14:paraId="496487C0" w14:textId="4F84E965" w:rsidR="00E22F1E" w:rsidRPr="00F91C48" w:rsidRDefault="00E22F1E" w:rsidP="006D3B69">
      <w:pPr>
        <w:numPr>
          <w:ilvl w:val="0"/>
          <w:numId w:val="1"/>
        </w:numPr>
        <w:tabs>
          <w:tab w:val="right" w:pos="426"/>
        </w:tabs>
        <w:spacing w:line="276" w:lineRule="auto"/>
        <w:ind w:left="0" w:firstLine="0"/>
        <w:rPr>
          <w:b/>
          <w:sz w:val="22"/>
          <w:szCs w:val="22"/>
          <w:lang w:val="ro-MD"/>
        </w:rPr>
      </w:pPr>
      <w:r w:rsidRPr="00F91C48">
        <w:rPr>
          <w:b/>
          <w:sz w:val="22"/>
          <w:szCs w:val="22"/>
          <w:lang w:val="ro-MD"/>
        </w:rPr>
        <w:t xml:space="preserve">Termenul de valabilitate a ofertelor: </w:t>
      </w:r>
      <w:r w:rsidR="00C745C2" w:rsidRPr="00F91C48">
        <w:rPr>
          <w:b/>
          <w:sz w:val="22"/>
          <w:szCs w:val="22"/>
          <w:lang w:val="ro-MD"/>
        </w:rPr>
        <w:t>120</w:t>
      </w:r>
      <w:r w:rsidRPr="00F91C48">
        <w:rPr>
          <w:b/>
          <w:sz w:val="22"/>
          <w:szCs w:val="22"/>
          <w:lang w:val="ro-MD"/>
        </w:rPr>
        <w:t xml:space="preserve"> de zile</w:t>
      </w:r>
    </w:p>
    <w:p w14:paraId="30B89FA7" w14:textId="77777777" w:rsidR="00E22F1E" w:rsidRPr="00F91C48" w:rsidRDefault="00E22F1E" w:rsidP="006D3B69">
      <w:pPr>
        <w:numPr>
          <w:ilvl w:val="0"/>
          <w:numId w:val="1"/>
        </w:numPr>
        <w:tabs>
          <w:tab w:val="right" w:pos="426"/>
        </w:tabs>
        <w:spacing w:line="276" w:lineRule="auto"/>
        <w:ind w:left="0" w:firstLine="0"/>
        <w:rPr>
          <w:b/>
          <w:i/>
          <w:sz w:val="22"/>
          <w:szCs w:val="22"/>
          <w:lang w:val="ro-MD"/>
        </w:rPr>
      </w:pPr>
      <w:r w:rsidRPr="00F91C48">
        <w:rPr>
          <w:b/>
          <w:sz w:val="22"/>
          <w:szCs w:val="22"/>
          <w:lang w:val="ro-MD"/>
        </w:rPr>
        <w:t xml:space="preserve">Locul deschiderii ofertelor: </w:t>
      </w:r>
      <w:bookmarkStart w:id="10" w:name="_Hlk109720120"/>
      <w:r w:rsidRPr="00F91C48">
        <w:rPr>
          <w:b/>
          <w:bCs/>
          <w:sz w:val="22"/>
          <w:szCs w:val="22"/>
          <w:lang w:val="ro-MD"/>
        </w:rPr>
        <w:t>SIA RSAP</w:t>
      </w:r>
      <w:r w:rsidRPr="00F91C48">
        <w:rPr>
          <w:sz w:val="22"/>
          <w:szCs w:val="22"/>
          <w:lang w:val="ro-MD"/>
        </w:rPr>
        <w:t xml:space="preserve"> </w:t>
      </w:r>
    </w:p>
    <w:bookmarkEnd w:id="10"/>
    <w:p w14:paraId="35D18769" w14:textId="77777777" w:rsidR="00E22F1E" w:rsidRPr="00F91C48" w:rsidRDefault="00E22F1E" w:rsidP="006D3B69">
      <w:pPr>
        <w:numPr>
          <w:ilvl w:val="0"/>
          <w:numId w:val="1"/>
        </w:numPr>
        <w:tabs>
          <w:tab w:val="right" w:pos="426"/>
        </w:tabs>
        <w:spacing w:line="276" w:lineRule="auto"/>
        <w:ind w:left="0" w:firstLine="0"/>
        <w:rPr>
          <w:b/>
          <w:i/>
          <w:sz w:val="22"/>
          <w:szCs w:val="22"/>
          <w:lang w:val="ro-MD"/>
        </w:rPr>
      </w:pPr>
      <w:r w:rsidRPr="00F91C48">
        <w:rPr>
          <w:b/>
          <w:i/>
          <w:sz w:val="22"/>
          <w:szCs w:val="22"/>
          <w:lang w:val="ro-MD"/>
        </w:rPr>
        <w:t xml:space="preserve">Ofertele întârziate vor fi respinse. </w:t>
      </w:r>
    </w:p>
    <w:p w14:paraId="42449465" w14:textId="78871B78" w:rsidR="00E22F1E" w:rsidRPr="00F91C48" w:rsidRDefault="00E22F1E" w:rsidP="006D3B69">
      <w:pPr>
        <w:numPr>
          <w:ilvl w:val="0"/>
          <w:numId w:val="1"/>
        </w:numPr>
        <w:shd w:val="clear" w:color="auto" w:fill="FFFFFF"/>
        <w:tabs>
          <w:tab w:val="right" w:pos="426"/>
        </w:tabs>
        <w:spacing w:line="276" w:lineRule="auto"/>
        <w:ind w:left="450" w:hanging="450"/>
        <w:jc w:val="both"/>
        <w:rPr>
          <w:b/>
          <w:sz w:val="22"/>
          <w:szCs w:val="22"/>
          <w:lang w:val="ro-MD"/>
        </w:rPr>
      </w:pPr>
      <w:r w:rsidRPr="00F91C48">
        <w:rPr>
          <w:b/>
          <w:sz w:val="22"/>
          <w:szCs w:val="22"/>
          <w:lang w:val="ro-MD"/>
        </w:rPr>
        <w:t xml:space="preserve">Persoanele autorizate să asiste la deschiderea ofertelor: </w:t>
      </w:r>
      <w:r w:rsidRPr="00F91C48">
        <w:rPr>
          <w:b/>
          <w:sz w:val="22"/>
          <w:szCs w:val="22"/>
          <w:lang w:val="ro-MD"/>
        </w:rPr>
        <w:br/>
      </w:r>
      <w:r w:rsidRPr="00F91C48">
        <w:rPr>
          <w:b/>
          <w:i/>
          <w:sz w:val="22"/>
          <w:szCs w:val="22"/>
          <w:lang w:val="ro-MD"/>
        </w:rPr>
        <w:t xml:space="preserve">Ofertanții sau reprezentanții acestora au dreptul să participe la deschiderea ofertelor, cu excepția cazului </w:t>
      </w:r>
      <w:r w:rsidR="00E700F2" w:rsidRPr="00F91C48">
        <w:rPr>
          <w:b/>
          <w:i/>
          <w:sz w:val="22"/>
          <w:szCs w:val="22"/>
          <w:lang w:val="ro-MD"/>
        </w:rPr>
        <w:t>când</w:t>
      </w:r>
      <w:r w:rsidRPr="00F91C48">
        <w:rPr>
          <w:b/>
          <w:i/>
          <w:sz w:val="22"/>
          <w:szCs w:val="22"/>
          <w:lang w:val="ro-MD"/>
        </w:rPr>
        <w:t xml:space="preserve"> ofertele au fost depuse prin SIA RSAP</w:t>
      </w:r>
      <w:r w:rsidRPr="00F91C48">
        <w:rPr>
          <w:b/>
          <w:sz w:val="22"/>
          <w:szCs w:val="22"/>
          <w:lang w:val="ro-MD"/>
        </w:rPr>
        <w:t>.</w:t>
      </w:r>
    </w:p>
    <w:p w14:paraId="5BFDCAF2" w14:textId="6DFAD0F8" w:rsidR="00E22F1E" w:rsidRPr="00F91C48" w:rsidRDefault="00E22F1E" w:rsidP="006D3B69">
      <w:pPr>
        <w:numPr>
          <w:ilvl w:val="0"/>
          <w:numId w:val="1"/>
        </w:numPr>
        <w:shd w:val="clear" w:color="auto" w:fill="FFFFFF"/>
        <w:tabs>
          <w:tab w:val="right" w:pos="426"/>
        </w:tabs>
        <w:spacing w:line="276" w:lineRule="auto"/>
        <w:ind w:left="450" w:hanging="450"/>
        <w:rPr>
          <w:b/>
          <w:sz w:val="22"/>
          <w:szCs w:val="22"/>
          <w:lang w:val="ro-MD"/>
        </w:rPr>
      </w:pPr>
      <w:r w:rsidRPr="00F91C48">
        <w:rPr>
          <w:b/>
          <w:sz w:val="22"/>
          <w:szCs w:val="22"/>
          <w:lang w:val="ro-MD"/>
        </w:rPr>
        <w:t xml:space="preserve">Limba sau limbile în care trebuie redactate ofertele sau cererile de participare: limba </w:t>
      </w:r>
      <w:r w:rsidR="00EC7AE0" w:rsidRPr="00F91C48">
        <w:rPr>
          <w:b/>
          <w:sz w:val="22"/>
          <w:szCs w:val="22"/>
          <w:lang w:val="ro-MD"/>
        </w:rPr>
        <w:t>română</w:t>
      </w:r>
      <w:r w:rsidR="00280A72" w:rsidRPr="00F91C48">
        <w:rPr>
          <w:b/>
          <w:sz w:val="22"/>
          <w:szCs w:val="22"/>
          <w:lang w:val="ro-MD"/>
        </w:rPr>
        <w:t xml:space="preserve">/ engleză. </w:t>
      </w:r>
    </w:p>
    <w:p w14:paraId="325F811A" w14:textId="25DA845E" w:rsidR="00E22F1E" w:rsidRPr="00F91C48" w:rsidRDefault="00E22F1E" w:rsidP="006D3B69">
      <w:pPr>
        <w:numPr>
          <w:ilvl w:val="0"/>
          <w:numId w:val="1"/>
        </w:numPr>
        <w:shd w:val="clear" w:color="auto" w:fill="FFFFFF"/>
        <w:tabs>
          <w:tab w:val="right" w:pos="426"/>
        </w:tabs>
        <w:spacing w:line="276" w:lineRule="auto"/>
        <w:ind w:left="360"/>
        <w:jc w:val="both"/>
        <w:rPr>
          <w:sz w:val="22"/>
          <w:szCs w:val="22"/>
          <w:lang w:val="ro-MD"/>
        </w:rPr>
      </w:pPr>
      <w:r w:rsidRPr="00F91C48">
        <w:rPr>
          <w:b/>
          <w:sz w:val="22"/>
          <w:szCs w:val="22"/>
          <w:lang w:val="ro-MD"/>
        </w:rPr>
        <w:t xml:space="preserve">Respectivul contract se referă la un proiect și/sau program finanțat din fonduri ale Uniunii Europene: </w:t>
      </w:r>
    </w:p>
    <w:p w14:paraId="14E89E76" w14:textId="36E92226" w:rsidR="00E22F1E" w:rsidRPr="00F91C48" w:rsidRDefault="00E22F1E" w:rsidP="006D3B69">
      <w:pPr>
        <w:pStyle w:val="ListParagraph"/>
        <w:numPr>
          <w:ilvl w:val="0"/>
          <w:numId w:val="1"/>
        </w:numPr>
        <w:shd w:val="clear" w:color="auto" w:fill="FFFFFF"/>
        <w:tabs>
          <w:tab w:val="right" w:pos="426"/>
        </w:tabs>
        <w:spacing w:line="276" w:lineRule="auto"/>
        <w:jc w:val="both"/>
        <w:rPr>
          <w:b/>
          <w:sz w:val="22"/>
          <w:szCs w:val="22"/>
          <w:lang w:val="ro-MD"/>
        </w:rPr>
      </w:pPr>
      <w:r w:rsidRPr="00F91C48">
        <w:rPr>
          <w:b/>
          <w:sz w:val="22"/>
          <w:szCs w:val="22"/>
          <w:lang w:val="ro-MD"/>
        </w:rPr>
        <w:t xml:space="preserve">Denumirea și adresa organismului competent de soluționare a contestațiilor: </w:t>
      </w:r>
    </w:p>
    <w:p w14:paraId="3B13CA71" w14:textId="77777777" w:rsidR="00E22F1E" w:rsidRPr="00F91C48" w:rsidRDefault="00E22F1E" w:rsidP="006D3B69">
      <w:pPr>
        <w:shd w:val="clear" w:color="auto" w:fill="FFFFFF"/>
        <w:tabs>
          <w:tab w:val="right" w:pos="426"/>
        </w:tabs>
        <w:spacing w:line="276" w:lineRule="auto"/>
        <w:ind w:left="450"/>
        <w:rPr>
          <w:b/>
          <w:i/>
          <w:sz w:val="22"/>
          <w:szCs w:val="22"/>
          <w:lang w:val="ro-MD"/>
        </w:rPr>
      </w:pPr>
      <w:r w:rsidRPr="00F91C48">
        <w:rPr>
          <w:b/>
          <w:i/>
          <w:sz w:val="22"/>
          <w:szCs w:val="22"/>
          <w:lang w:val="ro-MD"/>
        </w:rPr>
        <w:t>Agenția Națională pentru Soluționarea Contestațiilor</w:t>
      </w:r>
    </w:p>
    <w:p w14:paraId="014A2606" w14:textId="77777777" w:rsidR="00E22F1E" w:rsidRPr="00F91C48" w:rsidRDefault="00E22F1E" w:rsidP="006D3B69">
      <w:pPr>
        <w:shd w:val="clear" w:color="auto" w:fill="FFFFFF"/>
        <w:tabs>
          <w:tab w:val="right" w:pos="426"/>
        </w:tabs>
        <w:spacing w:line="276" w:lineRule="auto"/>
        <w:ind w:left="450"/>
        <w:rPr>
          <w:b/>
          <w:i/>
          <w:sz w:val="22"/>
          <w:szCs w:val="22"/>
          <w:lang w:val="ro-MD"/>
        </w:rPr>
      </w:pPr>
      <w:r w:rsidRPr="00F91C48">
        <w:rPr>
          <w:b/>
          <w:i/>
          <w:sz w:val="22"/>
          <w:szCs w:val="22"/>
          <w:lang w:val="ro-MD"/>
        </w:rPr>
        <w:t>Adresa: mun. Chișinău, bd. Ștefan cel Mare și Sfânt nr.124 (et.4), MD 2001;</w:t>
      </w:r>
    </w:p>
    <w:p w14:paraId="14A166E9" w14:textId="77777777" w:rsidR="00E22F1E" w:rsidRPr="00F91C48" w:rsidRDefault="00E22F1E" w:rsidP="006D3B69">
      <w:pPr>
        <w:shd w:val="clear" w:color="auto" w:fill="FFFFFF"/>
        <w:tabs>
          <w:tab w:val="right" w:pos="426"/>
        </w:tabs>
        <w:spacing w:line="276" w:lineRule="auto"/>
        <w:ind w:left="450"/>
        <w:rPr>
          <w:b/>
          <w:i/>
          <w:sz w:val="22"/>
          <w:szCs w:val="22"/>
          <w:lang w:val="ro-MD"/>
        </w:rPr>
      </w:pPr>
      <w:r w:rsidRPr="00F91C48">
        <w:rPr>
          <w:b/>
          <w:i/>
          <w:sz w:val="22"/>
          <w:szCs w:val="22"/>
          <w:lang w:val="ro-MD"/>
        </w:rPr>
        <w:t>Tel/Fax/email:022-820 652, 022 820-651, contestatii@ansc.md</w:t>
      </w:r>
    </w:p>
    <w:p w14:paraId="0EF5AB00" w14:textId="77777777" w:rsidR="00E22F1E" w:rsidRPr="00F91C48" w:rsidRDefault="00E22F1E" w:rsidP="006D3B69">
      <w:pPr>
        <w:numPr>
          <w:ilvl w:val="0"/>
          <w:numId w:val="1"/>
        </w:numPr>
        <w:shd w:val="clear" w:color="auto" w:fill="FFFFFF"/>
        <w:tabs>
          <w:tab w:val="right" w:pos="426"/>
        </w:tabs>
        <w:spacing w:line="276" w:lineRule="auto"/>
        <w:ind w:left="360"/>
        <w:rPr>
          <w:b/>
          <w:sz w:val="22"/>
          <w:szCs w:val="22"/>
          <w:lang w:val="ro-MD"/>
        </w:rPr>
      </w:pPr>
      <w:r w:rsidRPr="00F91C48">
        <w:rPr>
          <w:b/>
          <w:sz w:val="22"/>
          <w:szCs w:val="22"/>
          <w:lang w:val="ro-MD"/>
        </w:rPr>
        <w:t>Data (datele) și referința (referințele) publicărilor anterioare în Jurnalul Oficial al Uniunii Europene privind contractul (contractele) la care se referă anunțul respectiv (dacă este cazul): se va publica după publicare în SIA RSAP (Mtender).</w:t>
      </w:r>
    </w:p>
    <w:p w14:paraId="01ADE061" w14:textId="7B1BE326" w:rsidR="00E22F1E" w:rsidRPr="00F91C48" w:rsidRDefault="00E22F1E" w:rsidP="006D3B69">
      <w:pPr>
        <w:numPr>
          <w:ilvl w:val="0"/>
          <w:numId w:val="1"/>
        </w:numPr>
        <w:shd w:val="clear" w:color="auto" w:fill="FFFFFF"/>
        <w:tabs>
          <w:tab w:val="right" w:pos="426"/>
        </w:tabs>
        <w:spacing w:line="276" w:lineRule="auto"/>
        <w:ind w:left="360"/>
        <w:jc w:val="both"/>
        <w:rPr>
          <w:b/>
          <w:sz w:val="22"/>
          <w:szCs w:val="22"/>
          <w:lang w:val="ro-MD"/>
        </w:rPr>
      </w:pPr>
      <w:r w:rsidRPr="00F91C48">
        <w:rPr>
          <w:b/>
          <w:sz w:val="22"/>
          <w:szCs w:val="22"/>
          <w:lang w:val="ro-MD"/>
        </w:rPr>
        <w:t>În cazul achizițiilor periodice, calendarul estimat pentru publicarea anunțurilor viitoare</w:t>
      </w:r>
      <w:r w:rsidRPr="00F91C48">
        <w:rPr>
          <w:b/>
          <w:sz w:val="22"/>
          <w:szCs w:val="22"/>
          <w:shd w:val="clear" w:color="auto" w:fill="FFFFFF"/>
          <w:lang w:val="ro-MD"/>
        </w:rPr>
        <w:t xml:space="preserve">: </w:t>
      </w:r>
    </w:p>
    <w:p w14:paraId="06859C02" w14:textId="32BECA84" w:rsidR="00E22F1E" w:rsidRPr="00F91C48" w:rsidRDefault="00E22F1E" w:rsidP="006D3B69">
      <w:pPr>
        <w:numPr>
          <w:ilvl w:val="0"/>
          <w:numId w:val="1"/>
        </w:numPr>
        <w:shd w:val="clear" w:color="auto" w:fill="FFFFFF"/>
        <w:tabs>
          <w:tab w:val="right" w:pos="426"/>
        </w:tabs>
        <w:spacing w:line="276" w:lineRule="auto"/>
        <w:ind w:left="360"/>
        <w:jc w:val="both"/>
        <w:rPr>
          <w:b/>
          <w:sz w:val="22"/>
          <w:szCs w:val="22"/>
          <w:lang w:val="ro-MD"/>
        </w:rPr>
      </w:pPr>
      <w:r w:rsidRPr="00F91C48">
        <w:rPr>
          <w:b/>
          <w:sz w:val="22"/>
          <w:szCs w:val="22"/>
          <w:lang w:val="ro-MD"/>
        </w:rPr>
        <w:t>Data publicării anunțului de intenție</w:t>
      </w:r>
      <w:r w:rsidRPr="00F91C48">
        <w:rPr>
          <w:b/>
          <w:sz w:val="22"/>
          <w:szCs w:val="22"/>
          <w:shd w:val="clear" w:color="auto" w:fill="FFFFFF"/>
          <w:lang w:val="ro-MD"/>
        </w:rPr>
        <w:t>:</w:t>
      </w:r>
      <w:r w:rsidRPr="00F91C48">
        <w:rPr>
          <w:sz w:val="22"/>
          <w:szCs w:val="22"/>
          <w:lang w:val="ro-MD" w:eastAsia="en-US"/>
        </w:rPr>
        <w:t xml:space="preserve"> </w:t>
      </w:r>
      <w:r w:rsidR="00FB4A64">
        <w:rPr>
          <w:sz w:val="22"/>
          <w:szCs w:val="22"/>
          <w:lang w:val="ro-MD" w:eastAsia="en-US"/>
        </w:rPr>
        <w:t xml:space="preserve">s-a transmis la BAP la data de </w:t>
      </w:r>
      <w:r w:rsidR="00A4064D" w:rsidRPr="00A4064D">
        <w:rPr>
          <w:b/>
          <w:bCs/>
          <w:sz w:val="22"/>
          <w:szCs w:val="22"/>
          <w:lang w:val="ro-MD" w:eastAsia="en-US"/>
        </w:rPr>
        <w:t>1</w:t>
      </w:r>
      <w:r w:rsidR="00EA02A9">
        <w:rPr>
          <w:b/>
          <w:bCs/>
          <w:sz w:val="22"/>
          <w:szCs w:val="22"/>
          <w:lang w:val="ro-MD" w:eastAsia="en-US"/>
        </w:rPr>
        <w:t>7</w:t>
      </w:r>
      <w:r w:rsidR="00A4064D" w:rsidRPr="00A4064D">
        <w:rPr>
          <w:b/>
          <w:bCs/>
          <w:sz w:val="22"/>
          <w:szCs w:val="22"/>
          <w:lang w:val="ro-MD" w:eastAsia="en-US"/>
        </w:rPr>
        <w:t>.04.2026</w:t>
      </w:r>
    </w:p>
    <w:p w14:paraId="4EBE9B62" w14:textId="351CC8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Data transmiterii spre publicare a anunțului de participar</w:t>
      </w:r>
      <w:r w:rsidRPr="00F91C48">
        <w:rPr>
          <w:b/>
          <w:sz w:val="22"/>
          <w:szCs w:val="22"/>
          <w:shd w:val="clear" w:color="auto" w:fill="FFFFFF"/>
          <w:lang w:val="ro-MD"/>
        </w:rPr>
        <w:t>e</w:t>
      </w:r>
      <w:r w:rsidR="00037507" w:rsidRPr="00F91C48">
        <w:rPr>
          <w:b/>
          <w:sz w:val="22"/>
          <w:szCs w:val="22"/>
          <w:shd w:val="clear" w:color="auto" w:fill="FFFFFF"/>
          <w:lang w:val="ro-MD"/>
        </w:rPr>
        <w:t xml:space="preserve"> </w:t>
      </w:r>
      <w:r w:rsidRPr="00F91C48">
        <w:rPr>
          <w:b/>
          <w:sz w:val="22"/>
          <w:szCs w:val="22"/>
          <w:shd w:val="clear" w:color="auto" w:fill="FFFFFF"/>
          <w:lang w:val="ro-MD"/>
        </w:rPr>
        <w:t xml:space="preserve"> </w:t>
      </w:r>
      <w:r w:rsidR="00A4064D" w:rsidRPr="00A4064D">
        <w:rPr>
          <w:b/>
          <w:sz w:val="22"/>
          <w:szCs w:val="22"/>
          <w:shd w:val="clear" w:color="auto" w:fill="FFFFFF"/>
          <w:lang w:val="ro-MD"/>
        </w:rPr>
        <w:t>1</w:t>
      </w:r>
      <w:r w:rsidR="00EA02A9">
        <w:rPr>
          <w:b/>
          <w:sz w:val="22"/>
          <w:szCs w:val="22"/>
          <w:shd w:val="clear" w:color="auto" w:fill="FFFFFF"/>
          <w:lang w:val="ro-MD"/>
        </w:rPr>
        <w:t>7</w:t>
      </w:r>
      <w:r w:rsidR="00A4064D" w:rsidRPr="00A4064D">
        <w:rPr>
          <w:b/>
          <w:sz w:val="22"/>
          <w:szCs w:val="22"/>
          <w:shd w:val="clear" w:color="auto" w:fill="FFFFFF"/>
          <w:lang w:val="ro-MD"/>
        </w:rPr>
        <w:t>.04.2026</w:t>
      </w:r>
      <w:r w:rsidR="00A4064D">
        <w:rPr>
          <w:b/>
          <w:sz w:val="22"/>
          <w:szCs w:val="22"/>
          <w:shd w:val="clear" w:color="auto" w:fill="FFFFFF"/>
          <w:lang w:val="ro-MD"/>
        </w:rPr>
        <w:t xml:space="preserve"> </w:t>
      </w:r>
    </w:p>
    <w:p w14:paraId="015BDC98" w14:textId="77777777" w:rsidR="00E22F1E" w:rsidRPr="00F91C48" w:rsidRDefault="00E22F1E" w:rsidP="006D3B69">
      <w:pPr>
        <w:numPr>
          <w:ilvl w:val="0"/>
          <w:numId w:val="1"/>
        </w:numPr>
        <w:shd w:val="clear" w:color="auto" w:fill="FFFFFF"/>
        <w:tabs>
          <w:tab w:val="right" w:pos="426"/>
        </w:tabs>
        <w:spacing w:line="276" w:lineRule="auto"/>
        <w:ind w:left="0" w:firstLine="0"/>
        <w:rPr>
          <w:b/>
          <w:sz w:val="22"/>
          <w:szCs w:val="22"/>
          <w:lang w:val="ro-MD"/>
        </w:rPr>
      </w:pPr>
      <w:r w:rsidRPr="00F91C48">
        <w:rPr>
          <w:b/>
          <w:sz w:val="22"/>
          <w:szCs w:val="22"/>
          <w:lang w:val="ro-MD"/>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305"/>
        <w:gridCol w:w="3785"/>
      </w:tblGrid>
      <w:tr w:rsidR="00E22F1E" w:rsidRPr="00F91C48" w14:paraId="039E6FBD" w14:textId="77777777" w:rsidTr="00E22F1E">
        <w:tc>
          <w:tcPr>
            <w:tcW w:w="5305" w:type="dxa"/>
            <w:shd w:val="clear" w:color="auto" w:fill="FFFFFF"/>
          </w:tcPr>
          <w:p w14:paraId="3C2A6592" w14:textId="77777777" w:rsidR="00E22F1E" w:rsidRPr="00F91C48" w:rsidRDefault="00E22F1E" w:rsidP="006D3B69">
            <w:pPr>
              <w:shd w:val="clear" w:color="auto" w:fill="FFFFFF"/>
              <w:tabs>
                <w:tab w:val="right" w:pos="426"/>
              </w:tabs>
              <w:spacing w:line="276" w:lineRule="auto"/>
              <w:rPr>
                <w:b/>
                <w:sz w:val="22"/>
                <w:szCs w:val="22"/>
                <w:lang w:val="ro-MD"/>
              </w:rPr>
            </w:pPr>
            <w:r w:rsidRPr="00F91C48">
              <w:rPr>
                <w:b/>
                <w:sz w:val="22"/>
                <w:szCs w:val="22"/>
                <w:lang w:val="ro-MD"/>
              </w:rPr>
              <w:t>Denumirea instrumentului electronic</w:t>
            </w:r>
          </w:p>
        </w:tc>
        <w:tc>
          <w:tcPr>
            <w:tcW w:w="3785" w:type="dxa"/>
            <w:shd w:val="clear" w:color="auto" w:fill="FFFFFF"/>
          </w:tcPr>
          <w:p w14:paraId="41876E47" w14:textId="77777777" w:rsidR="00E22F1E" w:rsidRPr="00F91C48" w:rsidRDefault="00E22F1E" w:rsidP="006D3B69">
            <w:pPr>
              <w:shd w:val="clear" w:color="auto" w:fill="FFFFFF"/>
              <w:tabs>
                <w:tab w:val="right" w:pos="426"/>
              </w:tabs>
              <w:spacing w:line="276" w:lineRule="auto"/>
              <w:rPr>
                <w:b/>
                <w:sz w:val="22"/>
                <w:szCs w:val="22"/>
                <w:lang w:val="ro-MD"/>
              </w:rPr>
            </w:pPr>
            <w:r w:rsidRPr="00F91C48">
              <w:rPr>
                <w:b/>
                <w:sz w:val="22"/>
                <w:szCs w:val="22"/>
                <w:lang w:val="ro-MD"/>
              </w:rPr>
              <w:t>Se va utiliza/accepta sau nu</w:t>
            </w:r>
          </w:p>
        </w:tc>
      </w:tr>
      <w:tr w:rsidR="00E22F1E" w:rsidRPr="00F91C48" w14:paraId="6DA1C34B" w14:textId="77777777" w:rsidTr="00E22F1E">
        <w:tc>
          <w:tcPr>
            <w:tcW w:w="5305" w:type="dxa"/>
            <w:shd w:val="clear" w:color="auto" w:fill="FFFFFF"/>
          </w:tcPr>
          <w:p w14:paraId="7031663F"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Depunerea electronică a ofertelor sau a cererilor de participare</w:t>
            </w:r>
          </w:p>
        </w:tc>
        <w:tc>
          <w:tcPr>
            <w:tcW w:w="3785" w:type="dxa"/>
            <w:shd w:val="clear" w:color="auto" w:fill="FFFFFF"/>
          </w:tcPr>
          <w:p w14:paraId="322C6EC1"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Se va utiliza</w:t>
            </w:r>
          </w:p>
        </w:tc>
      </w:tr>
      <w:tr w:rsidR="00E22F1E" w:rsidRPr="00F91C48" w14:paraId="727F3B4F" w14:textId="77777777" w:rsidTr="00E22F1E">
        <w:tc>
          <w:tcPr>
            <w:tcW w:w="5305" w:type="dxa"/>
            <w:shd w:val="clear" w:color="auto" w:fill="FFFFFF"/>
          </w:tcPr>
          <w:p w14:paraId="71CE04A3"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Sistemul de comenzi electronice</w:t>
            </w:r>
          </w:p>
        </w:tc>
        <w:tc>
          <w:tcPr>
            <w:tcW w:w="3785" w:type="dxa"/>
            <w:shd w:val="clear" w:color="auto" w:fill="FFFFFF"/>
          </w:tcPr>
          <w:p w14:paraId="0794CCBE"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w:t>
            </w:r>
          </w:p>
        </w:tc>
      </w:tr>
      <w:tr w:rsidR="00E22F1E" w:rsidRPr="00F91C48" w14:paraId="005C4229" w14:textId="77777777" w:rsidTr="00E22F1E">
        <w:tc>
          <w:tcPr>
            <w:tcW w:w="5305" w:type="dxa"/>
            <w:shd w:val="clear" w:color="auto" w:fill="FFFFFF"/>
          </w:tcPr>
          <w:p w14:paraId="16133EF0"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Facturarea electronică</w:t>
            </w:r>
          </w:p>
        </w:tc>
        <w:tc>
          <w:tcPr>
            <w:tcW w:w="3785" w:type="dxa"/>
            <w:shd w:val="clear" w:color="auto" w:fill="FFFFFF"/>
          </w:tcPr>
          <w:p w14:paraId="7B622CC3"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Se va utiliza</w:t>
            </w:r>
          </w:p>
        </w:tc>
      </w:tr>
      <w:tr w:rsidR="00E22F1E" w:rsidRPr="00F91C48" w14:paraId="3B339278" w14:textId="77777777" w:rsidTr="00E22F1E">
        <w:trPr>
          <w:trHeight w:val="77"/>
        </w:trPr>
        <w:tc>
          <w:tcPr>
            <w:tcW w:w="5305" w:type="dxa"/>
            <w:shd w:val="clear" w:color="auto" w:fill="FFFFFF"/>
          </w:tcPr>
          <w:p w14:paraId="6E62C22F" w14:textId="77777777" w:rsidR="00E22F1E" w:rsidRPr="00F91C48" w:rsidRDefault="00E22F1E" w:rsidP="006D3B69">
            <w:pPr>
              <w:shd w:val="clear" w:color="auto" w:fill="FFFFFF"/>
              <w:tabs>
                <w:tab w:val="right" w:pos="426"/>
              </w:tabs>
              <w:spacing w:line="276" w:lineRule="auto"/>
              <w:rPr>
                <w:sz w:val="22"/>
                <w:szCs w:val="22"/>
                <w:lang w:val="ro-MD"/>
              </w:rPr>
            </w:pPr>
            <w:r w:rsidRPr="00F91C48">
              <w:rPr>
                <w:sz w:val="22"/>
                <w:szCs w:val="22"/>
                <w:lang w:val="ro-MD"/>
              </w:rPr>
              <w:t>Plățile electronice</w:t>
            </w:r>
          </w:p>
        </w:tc>
        <w:tc>
          <w:tcPr>
            <w:tcW w:w="3785" w:type="dxa"/>
            <w:shd w:val="clear" w:color="auto" w:fill="FFFFFF"/>
          </w:tcPr>
          <w:p w14:paraId="5DC0741E" w14:textId="77777777" w:rsidR="00E22F1E" w:rsidRPr="00F91C48" w:rsidRDefault="00E22F1E" w:rsidP="006D3B69">
            <w:pPr>
              <w:shd w:val="clear" w:color="auto" w:fill="FFFFFF"/>
              <w:tabs>
                <w:tab w:val="right" w:pos="426"/>
              </w:tabs>
              <w:spacing w:line="276" w:lineRule="auto"/>
              <w:rPr>
                <w:sz w:val="22"/>
                <w:szCs w:val="22"/>
                <w:lang w:val="ro-MD"/>
              </w:rPr>
            </w:pPr>
            <w:r w:rsidRPr="00F91C48">
              <w:rPr>
                <w:b/>
                <w:sz w:val="22"/>
                <w:szCs w:val="22"/>
                <w:lang w:val="ro-MD"/>
              </w:rPr>
              <w:t>Se va utiliza</w:t>
            </w:r>
          </w:p>
        </w:tc>
      </w:tr>
    </w:tbl>
    <w:p w14:paraId="4ED31DEC" w14:textId="1131FF3A" w:rsidR="0054570C" w:rsidRPr="00F91C48" w:rsidRDefault="00E22F1E" w:rsidP="006D3B69">
      <w:pPr>
        <w:numPr>
          <w:ilvl w:val="0"/>
          <w:numId w:val="1"/>
        </w:numPr>
        <w:shd w:val="clear" w:color="auto" w:fill="FFFFFF"/>
        <w:tabs>
          <w:tab w:val="right" w:pos="426"/>
        </w:tabs>
        <w:spacing w:line="276" w:lineRule="auto"/>
        <w:ind w:left="360"/>
        <w:rPr>
          <w:b/>
          <w:color w:val="000000"/>
          <w:sz w:val="22"/>
          <w:szCs w:val="22"/>
          <w:lang w:val="ro-MD"/>
        </w:rPr>
      </w:pPr>
      <w:r w:rsidRPr="00F91C48">
        <w:rPr>
          <w:b/>
          <w:sz w:val="22"/>
          <w:szCs w:val="22"/>
          <w:lang w:val="ro-MD"/>
        </w:rPr>
        <w:t>Contractul intră sub incidența Acordului privind achizițiile guvernamentale al Organizației Mondiale a Comerțului (numai în cazul anunțurilor transmise spre publicare în Jurnalul Oficial al Uniunii Europene):</w:t>
      </w:r>
      <w:bookmarkStart w:id="11" w:name="_Hlk95128011"/>
      <w:r w:rsidR="00514006" w:rsidRPr="00F91C48">
        <w:rPr>
          <w:b/>
          <w:sz w:val="22"/>
          <w:szCs w:val="22"/>
          <w:lang w:val="ro-MD"/>
        </w:rPr>
        <w:tab/>
      </w:r>
    </w:p>
    <w:p w14:paraId="46190BF7" w14:textId="77777777" w:rsidR="004D6D4C" w:rsidRPr="00F91C48" w:rsidRDefault="004D6D4C" w:rsidP="006D3B69">
      <w:pPr>
        <w:shd w:val="clear" w:color="auto" w:fill="FFFFFF"/>
        <w:tabs>
          <w:tab w:val="right" w:pos="426"/>
        </w:tabs>
        <w:spacing w:line="276" w:lineRule="auto"/>
        <w:ind w:left="360"/>
        <w:rPr>
          <w:b/>
          <w:color w:val="000000"/>
          <w:sz w:val="22"/>
          <w:szCs w:val="22"/>
          <w:lang w:val="ro-MD"/>
        </w:rPr>
      </w:pPr>
    </w:p>
    <w:p w14:paraId="28EA0A65" w14:textId="714DC031" w:rsidR="00ED6AC0" w:rsidRPr="00F91C48" w:rsidRDefault="00905F2C" w:rsidP="006D3B69">
      <w:pPr>
        <w:shd w:val="clear" w:color="auto" w:fill="FFFFFF"/>
        <w:tabs>
          <w:tab w:val="right" w:pos="426"/>
        </w:tabs>
        <w:spacing w:line="276" w:lineRule="auto"/>
        <w:ind w:left="360"/>
        <w:rPr>
          <w:b/>
          <w:color w:val="000000"/>
          <w:sz w:val="22"/>
          <w:szCs w:val="22"/>
          <w:lang w:val="ro-MD"/>
        </w:rPr>
      </w:pPr>
      <w:r w:rsidRPr="00F91C48">
        <w:rPr>
          <w:b/>
          <w:sz w:val="22"/>
          <w:szCs w:val="22"/>
          <w:lang w:val="ro-MD"/>
        </w:rPr>
        <w:t xml:space="preserve">Conducătorul grupului de lucru: </w:t>
      </w:r>
      <w:r w:rsidRPr="00F91C48">
        <w:rPr>
          <w:b/>
          <w:sz w:val="22"/>
          <w:szCs w:val="22"/>
          <w:shd w:val="clear" w:color="auto" w:fill="FFFFFF"/>
          <w:lang w:val="ro-MD"/>
        </w:rPr>
        <w:t xml:space="preserve">              </w:t>
      </w:r>
      <w:r w:rsidR="00212871" w:rsidRPr="00F91C48">
        <w:rPr>
          <w:b/>
          <w:sz w:val="22"/>
          <w:szCs w:val="22"/>
          <w:shd w:val="clear" w:color="auto" w:fill="FFFFFF"/>
          <w:lang w:val="ro-MD"/>
        </w:rPr>
        <w:t xml:space="preserve">   </w:t>
      </w:r>
      <w:r w:rsidR="00716092" w:rsidRPr="00F91C48">
        <w:rPr>
          <w:b/>
          <w:sz w:val="22"/>
          <w:szCs w:val="22"/>
          <w:shd w:val="clear" w:color="auto" w:fill="FFFFFF"/>
          <w:lang w:val="ro-MD"/>
        </w:rPr>
        <w:t xml:space="preserve">semnat electronic </w:t>
      </w:r>
      <w:r w:rsidRPr="00F91C48">
        <w:rPr>
          <w:b/>
          <w:sz w:val="22"/>
          <w:szCs w:val="22"/>
          <w:shd w:val="clear" w:color="auto" w:fill="FFFFFF"/>
          <w:lang w:val="ro-MD"/>
        </w:rPr>
        <w:t xml:space="preserve">                           Gheorghe GORCEAG </w:t>
      </w:r>
      <w:bookmarkEnd w:id="11"/>
    </w:p>
    <w:p w14:paraId="2C781AFD" w14:textId="77777777" w:rsidR="0054570C" w:rsidRPr="00F91C48" w:rsidRDefault="0054570C" w:rsidP="006D3B69">
      <w:pPr>
        <w:shd w:val="clear" w:color="auto" w:fill="FFFFFF"/>
        <w:tabs>
          <w:tab w:val="left" w:pos="284"/>
          <w:tab w:val="left" w:pos="426"/>
          <w:tab w:val="decimal" w:pos="8364"/>
        </w:tabs>
        <w:spacing w:line="276" w:lineRule="auto"/>
        <w:ind w:left="-284" w:right="-144" w:firstLine="284"/>
        <w:rPr>
          <w:b/>
          <w:color w:val="000000"/>
          <w:sz w:val="22"/>
          <w:szCs w:val="22"/>
          <w:lang w:val="ro-MD"/>
        </w:rPr>
      </w:pPr>
    </w:p>
    <w:p w14:paraId="2F243C67" w14:textId="77777777" w:rsidR="00E22F1E" w:rsidRPr="00F91C48" w:rsidRDefault="00E22F1E" w:rsidP="006D3B69">
      <w:pPr>
        <w:tabs>
          <w:tab w:val="right" w:pos="426"/>
        </w:tabs>
        <w:spacing w:before="120" w:line="276" w:lineRule="auto"/>
        <w:rPr>
          <w:b/>
          <w:sz w:val="22"/>
          <w:szCs w:val="22"/>
          <w:lang w:val="ro-MD"/>
        </w:rPr>
      </w:pPr>
    </w:p>
    <w:sectPr w:rsidR="00E22F1E" w:rsidRPr="00F91C48" w:rsidSect="00145F28">
      <w:pgSz w:w="11906" w:h="16838"/>
      <w:pgMar w:top="567" w:right="567"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1A7BC" w14:textId="77777777" w:rsidR="003A5CF0" w:rsidRDefault="003A5CF0">
      <w:r>
        <w:separator/>
      </w:r>
    </w:p>
  </w:endnote>
  <w:endnote w:type="continuationSeparator" w:id="0">
    <w:p w14:paraId="27CCA7E1" w14:textId="77777777" w:rsidR="003A5CF0" w:rsidRDefault="003A5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A543B" w14:textId="7E2CA44A" w:rsidR="003A5CF0" w:rsidRDefault="003A5CF0" w:rsidP="006F1F41">
    <w:pPr>
      <w:pStyle w:val="Footer"/>
      <w:jc w:val="center"/>
    </w:pPr>
    <w:r>
      <w:fldChar w:fldCharType="begin"/>
    </w:r>
    <w:r>
      <w:instrText xml:space="preserve"> PAGE   \* MERGEFORMAT </w:instrText>
    </w:r>
    <w:r>
      <w:fldChar w:fldCharType="separate"/>
    </w:r>
    <w:r w:rsidR="00E6025A">
      <w:rPr>
        <w:noProof/>
      </w:rPr>
      <w:t>51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D6BB6" w14:textId="77777777" w:rsidR="003A5CF0" w:rsidRDefault="003A5CF0">
      <w:r>
        <w:separator/>
      </w:r>
    </w:p>
  </w:footnote>
  <w:footnote w:type="continuationSeparator" w:id="0">
    <w:p w14:paraId="4E38EFF4" w14:textId="77777777" w:rsidR="003A5CF0" w:rsidRDefault="003A5C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2439"/>
    <w:multiLevelType w:val="multilevel"/>
    <w:tmpl w:val="BB04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40435"/>
    <w:multiLevelType w:val="multilevel"/>
    <w:tmpl w:val="4C98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C6184"/>
    <w:multiLevelType w:val="multilevel"/>
    <w:tmpl w:val="9FF4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A5617"/>
    <w:multiLevelType w:val="hybridMultilevel"/>
    <w:tmpl w:val="EE3407E8"/>
    <w:lvl w:ilvl="0" w:tplc="5A2009E2">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5013EB"/>
    <w:multiLevelType w:val="multilevel"/>
    <w:tmpl w:val="92A0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B6CAA"/>
    <w:multiLevelType w:val="multilevel"/>
    <w:tmpl w:val="0508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072CE"/>
    <w:multiLevelType w:val="multilevel"/>
    <w:tmpl w:val="4408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890165"/>
    <w:multiLevelType w:val="multilevel"/>
    <w:tmpl w:val="3D48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D22BF"/>
    <w:multiLevelType w:val="multilevel"/>
    <w:tmpl w:val="4EB4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85191"/>
    <w:multiLevelType w:val="multilevel"/>
    <w:tmpl w:val="F62A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220B62"/>
    <w:multiLevelType w:val="multilevel"/>
    <w:tmpl w:val="B634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FA6F58"/>
    <w:multiLevelType w:val="multilevel"/>
    <w:tmpl w:val="A260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2108"/>
    <w:multiLevelType w:val="multilevel"/>
    <w:tmpl w:val="BC86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286594"/>
    <w:multiLevelType w:val="multilevel"/>
    <w:tmpl w:val="632C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A935CA"/>
    <w:multiLevelType w:val="multilevel"/>
    <w:tmpl w:val="7B10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FA6496"/>
    <w:multiLevelType w:val="multilevel"/>
    <w:tmpl w:val="512C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0C50F78"/>
    <w:multiLevelType w:val="multilevel"/>
    <w:tmpl w:val="33DA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030EAD"/>
    <w:multiLevelType w:val="multilevel"/>
    <w:tmpl w:val="5478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FC2637"/>
    <w:multiLevelType w:val="multilevel"/>
    <w:tmpl w:val="693C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6A1043"/>
    <w:multiLevelType w:val="multilevel"/>
    <w:tmpl w:val="F578B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8"/>
  </w:num>
  <w:num w:numId="3">
    <w:abstractNumId w:val="2"/>
  </w:num>
  <w:num w:numId="4">
    <w:abstractNumId w:val="6"/>
  </w:num>
  <w:num w:numId="5">
    <w:abstractNumId w:val="22"/>
  </w:num>
  <w:num w:numId="6">
    <w:abstractNumId w:val="0"/>
  </w:num>
  <w:num w:numId="7">
    <w:abstractNumId w:val="5"/>
  </w:num>
  <w:num w:numId="8">
    <w:abstractNumId w:val="20"/>
  </w:num>
  <w:num w:numId="9">
    <w:abstractNumId w:val="21"/>
  </w:num>
  <w:num w:numId="10">
    <w:abstractNumId w:val="16"/>
  </w:num>
  <w:num w:numId="11">
    <w:abstractNumId w:val="4"/>
  </w:num>
  <w:num w:numId="12">
    <w:abstractNumId w:val="15"/>
  </w:num>
  <w:num w:numId="13">
    <w:abstractNumId w:val="11"/>
  </w:num>
  <w:num w:numId="14">
    <w:abstractNumId w:val="8"/>
  </w:num>
  <w:num w:numId="15">
    <w:abstractNumId w:val="3"/>
  </w:num>
  <w:num w:numId="16">
    <w:abstractNumId w:val="13"/>
  </w:num>
  <w:num w:numId="17">
    <w:abstractNumId w:val="10"/>
  </w:num>
  <w:num w:numId="18">
    <w:abstractNumId w:val="1"/>
  </w:num>
  <w:num w:numId="19">
    <w:abstractNumId w:val="7"/>
  </w:num>
  <w:num w:numId="20">
    <w:abstractNumId w:val="9"/>
  </w:num>
  <w:num w:numId="21">
    <w:abstractNumId w:val="19"/>
  </w:num>
  <w:num w:numId="22">
    <w:abstractNumId w:val="14"/>
  </w:num>
  <w:num w:numId="2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6FC6"/>
    <w:rsid w:val="00035A9A"/>
    <w:rsid w:val="00037507"/>
    <w:rsid w:val="00045FFD"/>
    <w:rsid w:val="00057A7B"/>
    <w:rsid w:val="00081285"/>
    <w:rsid w:val="00081E22"/>
    <w:rsid w:val="00082348"/>
    <w:rsid w:val="00086B34"/>
    <w:rsid w:val="000B064E"/>
    <w:rsid w:val="000B2D7E"/>
    <w:rsid w:val="000B4282"/>
    <w:rsid w:val="000D21BE"/>
    <w:rsid w:val="00101F08"/>
    <w:rsid w:val="00117C14"/>
    <w:rsid w:val="0012104F"/>
    <w:rsid w:val="001224DA"/>
    <w:rsid w:val="00124D03"/>
    <w:rsid w:val="001255FB"/>
    <w:rsid w:val="00130082"/>
    <w:rsid w:val="001315DA"/>
    <w:rsid w:val="001427EE"/>
    <w:rsid w:val="00145F28"/>
    <w:rsid w:val="00147C4D"/>
    <w:rsid w:val="00183A02"/>
    <w:rsid w:val="001840C6"/>
    <w:rsid w:val="00193032"/>
    <w:rsid w:val="00193507"/>
    <w:rsid w:val="00195A29"/>
    <w:rsid w:val="00197547"/>
    <w:rsid w:val="001A64E8"/>
    <w:rsid w:val="001B05C7"/>
    <w:rsid w:val="001D1867"/>
    <w:rsid w:val="001D48E7"/>
    <w:rsid w:val="001F244D"/>
    <w:rsid w:val="00207B3C"/>
    <w:rsid w:val="00211A78"/>
    <w:rsid w:val="00212871"/>
    <w:rsid w:val="002345C5"/>
    <w:rsid w:val="002407B3"/>
    <w:rsid w:val="002546EC"/>
    <w:rsid w:val="0026022E"/>
    <w:rsid w:val="00266B19"/>
    <w:rsid w:val="00280A72"/>
    <w:rsid w:val="002817F0"/>
    <w:rsid w:val="00282A1B"/>
    <w:rsid w:val="00283556"/>
    <w:rsid w:val="00285FC8"/>
    <w:rsid w:val="00286F04"/>
    <w:rsid w:val="00296754"/>
    <w:rsid w:val="00297F99"/>
    <w:rsid w:val="002A074C"/>
    <w:rsid w:val="002A34C9"/>
    <w:rsid w:val="002B1B9A"/>
    <w:rsid w:val="002D66C0"/>
    <w:rsid w:val="002E606A"/>
    <w:rsid w:val="002F1964"/>
    <w:rsid w:val="002F28DD"/>
    <w:rsid w:val="002F3A70"/>
    <w:rsid w:val="002F442E"/>
    <w:rsid w:val="00302480"/>
    <w:rsid w:val="003216E0"/>
    <w:rsid w:val="00340BA2"/>
    <w:rsid w:val="003424F3"/>
    <w:rsid w:val="00353A69"/>
    <w:rsid w:val="00360BD7"/>
    <w:rsid w:val="0036231D"/>
    <w:rsid w:val="003647B8"/>
    <w:rsid w:val="00365280"/>
    <w:rsid w:val="00397DF3"/>
    <w:rsid w:val="003A1601"/>
    <w:rsid w:val="003A5CF0"/>
    <w:rsid w:val="003C3193"/>
    <w:rsid w:val="003E301F"/>
    <w:rsid w:val="003E5DA6"/>
    <w:rsid w:val="003F5B15"/>
    <w:rsid w:val="00400E67"/>
    <w:rsid w:val="00403FE6"/>
    <w:rsid w:val="004065C6"/>
    <w:rsid w:val="0041000F"/>
    <w:rsid w:val="00412F4C"/>
    <w:rsid w:val="004225A2"/>
    <w:rsid w:val="0042484E"/>
    <w:rsid w:val="00430F25"/>
    <w:rsid w:val="00443919"/>
    <w:rsid w:val="00444B84"/>
    <w:rsid w:val="004458F7"/>
    <w:rsid w:val="0045517F"/>
    <w:rsid w:val="0045758A"/>
    <w:rsid w:val="00464364"/>
    <w:rsid w:val="00466D8B"/>
    <w:rsid w:val="00467EA0"/>
    <w:rsid w:val="00471D1A"/>
    <w:rsid w:val="00477E5A"/>
    <w:rsid w:val="004853E3"/>
    <w:rsid w:val="004A2071"/>
    <w:rsid w:val="004B583B"/>
    <w:rsid w:val="004B6499"/>
    <w:rsid w:val="004B6C63"/>
    <w:rsid w:val="004C2B44"/>
    <w:rsid w:val="004C5BB0"/>
    <w:rsid w:val="004D008F"/>
    <w:rsid w:val="004D31AE"/>
    <w:rsid w:val="004D6D4C"/>
    <w:rsid w:val="004E7418"/>
    <w:rsid w:val="004F54D6"/>
    <w:rsid w:val="004F6142"/>
    <w:rsid w:val="00506D5A"/>
    <w:rsid w:val="005111DC"/>
    <w:rsid w:val="00514006"/>
    <w:rsid w:val="005140ED"/>
    <w:rsid w:val="00515AFE"/>
    <w:rsid w:val="005160EE"/>
    <w:rsid w:val="0052555A"/>
    <w:rsid w:val="00531B09"/>
    <w:rsid w:val="00537FEC"/>
    <w:rsid w:val="00540A32"/>
    <w:rsid w:val="005421FA"/>
    <w:rsid w:val="0054570C"/>
    <w:rsid w:val="0054644E"/>
    <w:rsid w:val="005518F6"/>
    <w:rsid w:val="005560D1"/>
    <w:rsid w:val="00560B49"/>
    <w:rsid w:val="00562305"/>
    <w:rsid w:val="00564790"/>
    <w:rsid w:val="005737E4"/>
    <w:rsid w:val="00585530"/>
    <w:rsid w:val="00585603"/>
    <w:rsid w:val="005B0108"/>
    <w:rsid w:val="005B1945"/>
    <w:rsid w:val="005D2F0B"/>
    <w:rsid w:val="005E2215"/>
    <w:rsid w:val="005F61AE"/>
    <w:rsid w:val="00602AC3"/>
    <w:rsid w:val="0060349F"/>
    <w:rsid w:val="00610EA1"/>
    <w:rsid w:val="00611AD5"/>
    <w:rsid w:val="0062221E"/>
    <w:rsid w:val="0063059D"/>
    <w:rsid w:val="006408E0"/>
    <w:rsid w:val="0064260B"/>
    <w:rsid w:val="00645736"/>
    <w:rsid w:val="006466C0"/>
    <w:rsid w:val="00654065"/>
    <w:rsid w:val="00662C7D"/>
    <w:rsid w:val="00664DAE"/>
    <w:rsid w:val="0069001F"/>
    <w:rsid w:val="00690EA0"/>
    <w:rsid w:val="006A6405"/>
    <w:rsid w:val="006B3DF1"/>
    <w:rsid w:val="006B7EF7"/>
    <w:rsid w:val="006C11CA"/>
    <w:rsid w:val="006C758C"/>
    <w:rsid w:val="006D3B69"/>
    <w:rsid w:val="006E7E79"/>
    <w:rsid w:val="006F1F41"/>
    <w:rsid w:val="00700A2F"/>
    <w:rsid w:val="00706D2C"/>
    <w:rsid w:val="00716092"/>
    <w:rsid w:val="007201DC"/>
    <w:rsid w:val="0072330A"/>
    <w:rsid w:val="007317CC"/>
    <w:rsid w:val="00740AB3"/>
    <w:rsid w:val="0074622B"/>
    <w:rsid w:val="00747283"/>
    <w:rsid w:val="007660F4"/>
    <w:rsid w:val="00770B32"/>
    <w:rsid w:val="00794E2A"/>
    <w:rsid w:val="00796324"/>
    <w:rsid w:val="00796737"/>
    <w:rsid w:val="007A5BDD"/>
    <w:rsid w:val="007B20CF"/>
    <w:rsid w:val="007B570C"/>
    <w:rsid w:val="007E0B7A"/>
    <w:rsid w:val="007F1077"/>
    <w:rsid w:val="008030AA"/>
    <w:rsid w:val="008266F5"/>
    <w:rsid w:val="00832C23"/>
    <w:rsid w:val="00846D87"/>
    <w:rsid w:val="00846FCB"/>
    <w:rsid w:val="00851378"/>
    <w:rsid w:val="00852F5C"/>
    <w:rsid w:val="008720D1"/>
    <w:rsid w:val="00876280"/>
    <w:rsid w:val="00877BC2"/>
    <w:rsid w:val="008802B3"/>
    <w:rsid w:val="008876C3"/>
    <w:rsid w:val="00892BD2"/>
    <w:rsid w:val="008A7B4B"/>
    <w:rsid w:val="008B0F54"/>
    <w:rsid w:val="008B709F"/>
    <w:rsid w:val="008C641D"/>
    <w:rsid w:val="008D28AD"/>
    <w:rsid w:val="008E240C"/>
    <w:rsid w:val="0090083E"/>
    <w:rsid w:val="00905F2C"/>
    <w:rsid w:val="00936455"/>
    <w:rsid w:val="00955E8A"/>
    <w:rsid w:val="0096527B"/>
    <w:rsid w:val="0097316B"/>
    <w:rsid w:val="009C020A"/>
    <w:rsid w:val="009C0F8C"/>
    <w:rsid w:val="009D384A"/>
    <w:rsid w:val="009D5F69"/>
    <w:rsid w:val="009E244E"/>
    <w:rsid w:val="009E388A"/>
    <w:rsid w:val="009F0534"/>
    <w:rsid w:val="009F64D3"/>
    <w:rsid w:val="00A02472"/>
    <w:rsid w:val="00A27EA0"/>
    <w:rsid w:val="00A4064D"/>
    <w:rsid w:val="00A51C97"/>
    <w:rsid w:val="00A61F2B"/>
    <w:rsid w:val="00A72CD1"/>
    <w:rsid w:val="00A93C2E"/>
    <w:rsid w:val="00A93CC3"/>
    <w:rsid w:val="00A96089"/>
    <w:rsid w:val="00AA14E6"/>
    <w:rsid w:val="00AB54D5"/>
    <w:rsid w:val="00AC2788"/>
    <w:rsid w:val="00AC6E70"/>
    <w:rsid w:val="00AC7137"/>
    <w:rsid w:val="00AD40B3"/>
    <w:rsid w:val="00AF10B2"/>
    <w:rsid w:val="00AF44E7"/>
    <w:rsid w:val="00B00A3E"/>
    <w:rsid w:val="00B03DFB"/>
    <w:rsid w:val="00B072A5"/>
    <w:rsid w:val="00B07EB3"/>
    <w:rsid w:val="00B1222A"/>
    <w:rsid w:val="00B1606A"/>
    <w:rsid w:val="00B2767F"/>
    <w:rsid w:val="00B42E64"/>
    <w:rsid w:val="00B53265"/>
    <w:rsid w:val="00B65510"/>
    <w:rsid w:val="00B67685"/>
    <w:rsid w:val="00B86AD1"/>
    <w:rsid w:val="00B87F35"/>
    <w:rsid w:val="00B963D3"/>
    <w:rsid w:val="00BA2061"/>
    <w:rsid w:val="00BA2776"/>
    <w:rsid w:val="00BA47C2"/>
    <w:rsid w:val="00BC3DE8"/>
    <w:rsid w:val="00BD6B42"/>
    <w:rsid w:val="00BE42F4"/>
    <w:rsid w:val="00BF7C63"/>
    <w:rsid w:val="00C03320"/>
    <w:rsid w:val="00C17D8F"/>
    <w:rsid w:val="00C22322"/>
    <w:rsid w:val="00C3505B"/>
    <w:rsid w:val="00C55B3E"/>
    <w:rsid w:val="00C64B01"/>
    <w:rsid w:val="00C72E8C"/>
    <w:rsid w:val="00C73631"/>
    <w:rsid w:val="00C745C2"/>
    <w:rsid w:val="00C74EBB"/>
    <w:rsid w:val="00C81E1B"/>
    <w:rsid w:val="00C8514E"/>
    <w:rsid w:val="00C85D21"/>
    <w:rsid w:val="00CD71A9"/>
    <w:rsid w:val="00CE4719"/>
    <w:rsid w:val="00D02B86"/>
    <w:rsid w:val="00D05A89"/>
    <w:rsid w:val="00D06E18"/>
    <w:rsid w:val="00D10289"/>
    <w:rsid w:val="00D130A3"/>
    <w:rsid w:val="00D17AE5"/>
    <w:rsid w:val="00D17B85"/>
    <w:rsid w:val="00D27594"/>
    <w:rsid w:val="00D30D60"/>
    <w:rsid w:val="00D3503C"/>
    <w:rsid w:val="00D42E98"/>
    <w:rsid w:val="00D441E8"/>
    <w:rsid w:val="00D467AD"/>
    <w:rsid w:val="00D56045"/>
    <w:rsid w:val="00D77F3D"/>
    <w:rsid w:val="00D8330A"/>
    <w:rsid w:val="00D84B4F"/>
    <w:rsid w:val="00D85B8C"/>
    <w:rsid w:val="00D9372C"/>
    <w:rsid w:val="00DA250D"/>
    <w:rsid w:val="00DA34BF"/>
    <w:rsid w:val="00DB0572"/>
    <w:rsid w:val="00DB11B6"/>
    <w:rsid w:val="00DB2FA4"/>
    <w:rsid w:val="00DB7882"/>
    <w:rsid w:val="00DD6A5F"/>
    <w:rsid w:val="00DE22D2"/>
    <w:rsid w:val="00E10AE0"/>
    <w:rsid w:val="00E22F1E"/>
    <w:rsid w:val="00E35C1E"/>
    <w:rsid w:val="00E40A80"/>
    <w:rsid w:val="00E51F9B"/>
    <w:rsid w:val="00E52FCD"/>
    <w:rsid w:val="00E55E71"/>
    <w:rsid w:val="00E6025A"/>
    <w:rsid w:val="00E6299E"/>
    <w:rsid w:val="00E62CBA"/>
    <w:rsid w:val="00E65D16"/>
    <w:rsid w:val="00E700F2"/>
    <w:rsid w:val="00E91CBF"/>
    <w:rsid w:val="00EA02A9"/>
    <w:rsid w:val="00EA1F71"/>
    <w:rsid w:val="00EC7AE0"/>
    <w:rsid w:val="00ED4D8D"/>
    <w:rsid w:val="00ED6AC0"/>
    <w:rsid w:val="00EE658F"/>
    <w:rsid w:val="00EF59B7"/>
    <w:rsid w:val="00EF7226"/>
    <w:rsid w:val="00F1644B"/>
    <w:rsid w:val="00F2569A"/>
    <w:rsid w:val="00F33CA7"/>
    <w:rsid w:val="00F37FB9"/>
    <w:rsid w:val="00F424E8"/>
    <w:rsid w:val="00F50586"/>
    <w:rsid w:val="00F53932"/>
    <w:rsid w:val="00F539AB"/>
    <w:rsid w:val="00F563B5"/>
    <w:rsid w:val="00F7021A"/>
    <w:rsid w:val="00F74AE3"/>
    <w:rsid w:val="00F80108"/>
    <w:rsid w:val="00F80A48"/>
    <w:rsid w:val="00F91C48"/>
    <w:rsid w:val="00FA7C6B"/>
    <w:rsid w:val="00FB099F"/>
    <w:rsid w:val="00FB4A64"/>
    <w:rsid w:val="00FC23AA"/>
    <w:rsid w:val="00FC4680"/>
    <w:rsid w:val="00FD185F"/>
    <w:rsid w:val="00FD69A6"/>
    <w:rsid w:val="00FE47D8"/>
    <w:rsid w:val="00FE6CE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494C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unhideWhenUsed/>
    <w:qFormat/>
    <w:rsid w:val="00145F2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C745C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itation List,본문(내용),List Paragraph (numbered (a)),Colorful List - Accent 11,HotarirePunct1,SIMListe,body 2,List Paragraph1"/>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D9372C"/>
    <w:rPr>
      <w:color w:val="0563C1" w:themeColor="hyperlink"/>
      <w:u w:val="single"/>
    </w:rPr>
  </w:style>
  <w:style w:type="character" w:customStyle="1" w:styleId="UnresolvedMention1">
    <w:name w:val="Unresolved Mention1"/>
    <w:basedOn w:val="DefaultParagraphFont"/>
    <w:uiPriority w:val="99"/>
    <w:semiHidden/>
    <w:unhideWhenUsed/>
    <w:rsid w:val="00D9372C"/>
    <w:rPr>
      <w:color w:val="605E5C"/>
      <w:shd w:val="clear" w:color="auto" w:fill="E1DFDD"/>
    </w:rPr>
  </w:style>
  <w:style w:type="table" w:customStyle="1" w:styleId="Grigliatabella2">
    <w:name w:val="Griglia tabella2"/>
    <w:basedOn w:val="TableNormal"/>
    <w:next w:val="TableGrid"/>
    <w:uiPriority w:val="39"/>
    <w:rsid w:val="00E22F1E"/>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E22F1E"/>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14006"/>
    <w:rPr>
      <w:color w:val="605E5C"/>
      <w:shd w:val="clear" w:color="auto" w:fill="E1DFDD"/>
    </w:rPr>
  </w:style>
  <w:style w:type="character" w:customStyle="1" w:styleId="UnresolvedMention3">
    <w:name w:val="Unresolved Mention3"/>
    <w:basedOn w:val="DefaultParagraphFont"/>
    <w:uiPriority w:val="99"/>
    <w:semiHidden/>
    <w:unhideWhenUsed/>
    <w:rsid w:val="00E700F2"/>
    <w:rPr>
      <w:color w:val="605E5C"/>
      <w:shd w:val="clear" w:color="auto" w:fill="E1DFDD"/>
    </w:rPr>
  </w:style>
  <w:style w:type="character" w:customStyle="1" w:styleId="Heading2Char">
    <w:name w:val="Heading 2 Char"/>
    <w:basedOn w:val="DefaultParagraphFont"/>
    <w:link w:val="Heading2"/>
    <w:uiPriority w:val="9"/>
    <w:rsid w:val="00145F28"/>
    <w:rPr>
      <w:rFonts w:asciiTheme="majorHAnsi" w:eastAsiaTheme="majorEastAsia" w:hAnsiTheme="majorHAnsi" w:cstheme="majorBidi"/>
      <w:color w:val="2E74B5" w:themeColor="accent1" w:themeShade="BF"/>
      <w:sz w:val="26"/>
      <w:szCs w:val="26"/>
      <w:lang w:val="ru-RU" w:eastAsia="ru-RU"/>
    </w:rPr>
  </w:style>
  <w:style w:type="paragraph" w:customStyle="1" w:styleId="TxBrt1">
    <w:name w:val="TxBr_t1"/>
    <w:basedOn w:val="Normal"/>
    <w:rsid w:val="00145F28"/>
    <w:pPr>
      <w:widowControl w:val="0"/>
      <w:autoSpaceDE w:val="0"/>
      <w:autoSpaceDN w:val="0"/>
      <w:adjustRightInd w:val="0"/>
      <w:spacing w:line="240" w:lineRule="atLeast"/>
    </w:pPr>
    <w:rPr>
      <w:sz w:val="24"/>
      <w:lang w:val="en-US" w:eastAsia="en-US"/>
    </w:rPr>
  </w:style>
  <w:style w:type="paragraph" w:customStyle="1" w:styleId="TxBrp5">
    <w:name w:val="TxBr_p5"/>
    <w:basedOn w:val="Normal"/>
    <w:rsid w:val="00145F28"/>
    <w:pPr>
      <w:widowControl w:val="0"/>
      <w:tabs>
        <w:tab w:val="left" w:pos="946"/>
      </w:tabs>
      <w:spacing w:line="240" w:lineRule="atLeast"/>
      <w:ind w:left="470" w:hanging="946"/>
    </w:pPr>
    <w:rPr>
      <w:snapToGrid w:val="0"/>
      <w:sz w:val="24"/>
      <w:lang w:val="en-US" w:eastAsia="en-US"/>
    </w:rPr>
  </w:style>
  <w:style w:type="paragraph" w:customStyle="1" w:styleId="TxBrp7">
    <w:name w:val="TxBr_p7"/>
    <w:basedOn w:val="Normal"/>
    <w:rsid w:val="00145F28"/>
    <w:pPr>
      <w:widowControl w:val="0"/>
      <w:spacing w:line="240" w:lineRule="atLeast"/>
    </w:pPr>
    <w:rPr>
      <w:snapToGrid w:val="0"/>
      <w:sz w:val="24"/>
      <w:lang w:val="en-US" w:eastAsia="en-US"/>
    </w:rPr>
  </w:style>
  <w:style w:type="paragraph" w:customStyle="1" w:styleId="TxBrc9">
    <w:name w:val="TxBr_c9"/>
    <w:basedOn w:val="Normal"/>
    <w:rsid w:val="00145F28"/>
    <w:pPr>
      <w:widowControl w:val="0"/>
      <w:spacing w:line="240" w:lineRule="atLeast"/>
      <w:jc w:val="center"/>
    </w:pPr>
    <w:rPr>
      <w:snapToGrid w:val="0"/>
      <w:sz w:val="24"/>
      <w:lang w:val="en-US" w:eastAsia="en-US"/>
    </w:rPr>
  </w:style>
  <w:style w:type="character" w:customStyle="1" w:styleId="ListParagraphChar">
    <w:name w:val="List Paragraph Char"/>
    <w:aliases w:val="Citation List Char,본문(내용) Char,List Paragraph (numbered (a)) Char,Colorful List - Accent 11 Char,HotarirePunct1 Char,SIMListe Char,body 2 Char,List Paragraph1 Char"/>
    <w:link w:val="ListParagraph"/>
    <w:uiPriority w:val="34"/>
    <w:qFormat/>
    <w:rsid w:val="00145F28"/>
    <w:rPr>
      <w:rFonts w:ascii="Times New Roman" w:eastAsia="Times New Roman" w:hAnsi="Times New Roman" w:cs="Times New Roman"/>
      <w:sz w:val="20"/>
      <w:szCs w:val="20"/>
      <w:lang w:val="ru-RU" w:eastAsia="ru-RU"/>
    </w:rPr>
  </w:style>
  <w:style w:type="character" w:customStyle="1" w:styleId="Heading4Char">
    <w:name w:val="Heading 4 Char"/>
    <w:basedOn w:val="DefaultParagraphFont"/>
    <w:link w:val="Heading4"/>
    <w:uiPriority w:val="9"/>
    <w:semiHidden/>
    <w:rsid w:val="00C745C2"/>
    <w:rPr>
      <w:rFonts w:asciiTheme="majorHAnsi" w:eastAsiaTheme="majorEastAsia" w:hAnsiTheme="majorHAnsi" w:cstheme="majorBidi"/>
      <w:i/>
      <w:iCs/>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25428">
      <w:bodyDiv w:val="1"/>
      <w:marLeft w:val="0"/>
      <w:marRight w:val="0"/>
      <w:marTop w:val="0"/>
      <w:marBottom w:val="0"/>
      <w:divBdr>
        <w:top w:val="none" w:sz="0" w:space="0" w:color="auto"/>
        <w:left w:val="none" w:sz="0" w:space="0" w:color="auto"/>
        <w:bottom w:val="none" w:sz="0" w:space="0" w:color="auto"/>
        <w:right w:val="none" w:sz="0" w:space="0" w:color="auto"/>
      </w:divBdr>
    </w:div>
    <w:div w:id="467405692">
      <w:bodyDiv w:val="1"/>
      <w:marLeft w:val="0"/>
      <w:marRight w:val="0"/>
      <w:marTop w:val="0"/>
      <w:marBottom w:val="0"/>
      <w:divBdr>
        <w:top w:val="none" w:sz="0" w:space="0" w:color="auto"/>
        <w:left w:val="none" w:sz="0" w:space="0" w:color="auto"/>
        <w:bottom w:val="none" w:sz="0" w:space="0" w:color="auto"/>
        <w:right w:val="none" w:sz="0" w:space="0" w:color="auto"/>
      </w:divBdr>
    </w:div>
    <w:div w:id="577441003">
      <w:bodyDiv w:val="1"/>
      <w:marLeft w:val="0"/>
      <w:marRight w:val="0"/>
      <w:marTop w:val="0"/>
      <w:marBottom w:val="0"/>
      <w:divBdr>
        <w:top w:val="none" w:sz="0" w:space="0" w:color="auto"/>
        <w:left w:val="none" w:sz="0" w:space="0" w:color="auto"/>
        <w:bottom w:val="none" w:sz="0" w:space="0" w:color="auto"/>
        <w:right w:val="none" w:sz="0" w:space="0" w:color="auto"/>
      </w:divBdr>
    </w:div>
    <w:div w:id="637537510">
      <w:bodyDiv w:val="1"/>
      <w:marLeft w:val="0"/>
      <w:marRight w:val="0"/>
      <w:marTop w:val="0"/>
      <w:marBottom w:val="0"/>
      <w:divBdr>
        <w:top w:val="none" w:sz="0" w:space="0" w:color="auto"/>
        <w:left w:val="none" w:sz="0" w:space="0" w:color="auto"/>
        <w:bottom w:val="none" w:sz="0" w:space="0" w:color="auto"/>
        <w:right w:val="none" w:sz="0" w:space="0" w:color="auto"/>
      </w:divBdr>
    </w:div>
    <w:div w:id="10237025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774037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27836503">
      <w:bodyDiv w:val="1"/>
      <w:marLeft w:val="0"/>
      <w:marRight w:val="0"/>
      <w:marTop w:val="0"/>
      <w:marBottom w:val="0"/>
      <w:divBdr>
        <w:top w:val="none" w:sz="0" w:space="0" w:color="auto"/>
        <w:left w:val="none" w:sz="0" w:space="0" w:color="auto"/>
        <w:bottom w:val="none" w:sz="0" w:space="0" w:color="auto"/>
        <w:right w:val="none" w:sz="0" w:space="0" w:color="auto"/>
      </w:divBdr>
    </w:div>
    <w:div w:id="1869492618">
      <w:bodyDiv w:val="1"/>
      <w:marLeft w:val="0"/>
      <w:marRight w:val="0"/>
      <w:marTop w:val="0"/>
      <w:marBottom w:val="0"/>
      <w:divBdr>
        <w:top w:val="none" w:sz="0" w:space="0" w:color="auto"/>
        <w:left w:val="none" w:sz="0" w:space="0" w:color="auto"/>
        <w:bottom w:val="none" w:sz="0" w:space="0" w:color="auto"/>
        <w:right w:val="none" w:sz="0" w:space="0" w:color="auto"/>
      </w:divBdr>
    </w:div>
    <w:div w:id="200284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E8D02-59D8-4D4F-8728-2046933FB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54</Pages>
  <Words>18920</Words>
  <Characters>107847</Characters>
  <Application>Microsoft Office Word</Application>
  <DocSecurity>0</DocSecurity>
  <Lines>898</Lines>
  <Paragraphs>253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126514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CAPCS-Dispozitive</cp:lastModifiedBy>
  <cp:revision>28</cp:revision>
  <cp:lastPrinted>2023-03-09T14:34:00Z</cp:lastPrinted>
  <dcterms:created xsi:type="dcterms:W3CDTF">2025-11-04T12:02:00Z</dcterms:created>
  <dcterms:modified xsi:type="dcterms:W3CDTF">2026-04-17T09:06:00Z</dcterms:modified>
</cp:coreProperties>
</file>