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642B" w:rsidRDefault="004F642B" w:rsidP="004F642B">
      <w:pPr>
        <w:jc w:val="center"/>
        <w:rPr>
          <w:b/>
          <w:lang w:val="en-US"/>
        </w:rPr>
      </w:pPr>
      <w:bookmarkStart w:id="0" w:name="_Toc356920194"/>
      <w:bookmarkStart w:id="1" w:name="_Toc392180206"/>
      <w:bookmarkStart w:id="2" w:name="_Toc449539095"/>
      <w:r w:rsidRPr="000D4A51">
        <w:rPr>
          <w:b/>
        </w:rPr>
        <w:t xml:space="preserve">Specificaţii tehnice </w:t>
      </w:r>
      <w:r w:rsidRPr="000D4A51">
        <w:rPr>
          <w:b/>
          <w:lang w:val="en-US"/>
        </w:rPr>
        <w:t>(F4.1)</w:t>
      </w:r>
      <w:bookmarkEnd w:id="0"/>
      <w:bookmarkEnd w:id="1"/>
      <w:bookmarkEnd w:id="2"/>
    </w:p>
    <w:p w:rsidR="004F642B" w:rsidRPr="003841E4" w:rsidRDefault="004F642B" w:rsidP="004F642B">
      <w:pPr>
        <w:jc w:val="center"/>
        <w:rPr>
          <w:b/>
          <w:sz w:val="16"/>
          <w:lang w:val="en-US"/>
        </w:rPr>
      </w:pPr>
    </w:p>
    <w:p w:rsidR="004F642B" w:rsidRPr="000D4A51" w:rsidRDefault="004F642B" w:rsidP="004F642B">
      <w:pPr>
        <w:jc w:val="center"/>
        <w:rPr>
          <w:b/>
          <w:lang w:val="en-US"/>
        </w:rPr>
      </w:pPr>
      <w:r w:rsidRPr="006976D3">
        <w:rPr>
          <w:i/>
          <w:iCs/>
        </w:rPr>
        <w:t>[Acest tabel va fi completat de către ofertant în coloanele 3, 4, 5, 7, iar de către autoritatea contractantă – în coloanele 1, 2, 6, 8]</w:t>
      </w:r>
    </w:p>
    <w:p w:rsidR="004F642B" w:rsidRPr="003841E4" w:rsidRDefault="004F642B" w:rsidP="004F642B">
      <w:pPr>
        <w:rPr>
          <w:b/>
          <w:sz w:val="16"/>
          <w:lang w:val="en-US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4560"/>
      </w:tblGrid>
      <w:tr w:rsidR="004F642B" w:rsidTr="00AC31AF">
        <w:tc>
          <w:tcPr>
            <w:tcW w:w="15694" w:type="dxa"/>
            <w:shd w:val="clear" w:color="auto" w:fill="auto"/>
            <w:vAlign w:val="center"/>
          </w:tcPr>
          <w:p w:rsidR="004F642B" w:rsidRPr="006976D3" w:rsidRDefault="004F642B" w:rsidP="00AC31AF">
            <w:r w:rsidRPr="006976D3">
              <w:t>Numărul procedurii de achiziție______________din_________</w:t>
            </w:r>
          </w:p>
        </w:tc>
      </w:tr>
      <w:tr w:rsidR="004F642B" w:rsidTr="00AC31AF">
        <w:tc>
          <w:tcPr>
            <w:tcW w:w="15694" w:type="dxa"/>
            <w:shd w:val="clear" w:color="auto" w:fill="auto"/>
            <w:vAlign w:val="center"/>
          </w:tcPr>
          <w:p w:rsidR="004F642B" w:rsidRPr="006976D3" w:rsidRDefault="004F642B" w:rsidP="00AC31AF">
            <w:r w:rsidRPr="006976D3">
              <w:t>Denumirea procedurii de achiziție:</w:t>
            </w:r>
          </w:p>
        </w:tc>
      </w:tr>
    </w:tbl>
    <w:p w:rsidR="004F642B" w:rsidRPr="003841E4" w:rsidRDefault="004F642B" w:rsidP="004F642B">
      <w:pPr>
        <w:rPr>
          <w:b/>
          <w:sz w:val="18"/>
          <w:lang w:val="en-US"/>
        </w:rPr>
      </w:pPr>
    </w:p>
    <w:tbl>
      <w:tblPr>
        <w:tblStyle w:val="a4"/>
        <w:tblW w:w="14596" w:type="dxa"/>
        <w:tblLayout w:type="fixed"/>
        <w:tblLook w:val="04A0" w:firstRow="1" w:lastRow="0" w:firstColumn="1" w:lastColumn="0" w:noHBand="0" w:noVBand="1"/>
      </w:tblPr>
      <w:tblGrid>
        <w:gridCol w:w="575"/>
        <w:gridCol w:w="1830"/>
        <w:gridCol w:w="1134"/>
        <w:gridCol w:w="6"/>
        <w:gridCol w:w="845"/>
        <w:gridCol w:w="852"/>
        <w:gridCol w:w="4818"/>
        <w:gridCol w:w="3402"/>
        <w:gridCol w:w="1134"/>
      </w:tblGrid>
      <w:tr w:rsidR="00DF6714" w:rsidTr="00330476">
        <w:trPr>
          <w:trHeight w:val="575"/>
        </w:trPr>
        <w:tc>
          <w:tcPr>
            <w:tcW w:w="575" w:type="dxa"/>
            <w:shd w:val="clear" w:color="auto" w:fill="auto"/>
            <w:vAlign w:val="center"/>
          </w:tcPr>
          <w:p w:rsidR="004F642B" w:rsidRPr="00F313F5" w:rsidRDefault="004F642B" w:rsidP="00AC31AF">
            <w:pPr>
              <w:jc w:val="center"/>
              <w:rPr>
                <w:b/>
                <w:sz w:val="18"/>
              </w:rPr>
            </w:pPr>
            <w:r w:rsidRPr="00F313F5">
              <w:rPr>
                <w:b/>
                <w:sz w:val="18"/>
              </w:rPr>
              <w:t>Cod CPV</w:t>
            </w:r>
          </w:p>
        </w:tc>
        <w:tc>
          <w:tcPr>
            <w:tcW w:w="1830" w:type="dxa"/>
            <w:vAlign w:val="center"/>
          </w:tcPr>
          <w:p w:rsidR="004F642B" w:rsidRPr="00A353AF" w:rsidRDefault="004F642B" w:rsidP="00AC31AF">
            <w:pPr>
              <w:jc w:val="center"/>
              <w:rPr>
                <w:b/>
                <w:sz w:val="18"/>
              </w:rPr>
            </w:pPr>
            <w:r w:rsidRPr="00A353AF">
              <w:rPr>
                <w:b/>
                <w:sz w:val="18"/>
              </w:rPr>
              <w:t>Denumirea bunurilor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F642B" w:rsidRPr="00A353AF" w:rsidRDefault="004F642B" w:rsidP="00AC31AF">
            <w:pPr>
              <w:jc w:val="center"/>
              <w:rPr>
                <w:b/>
                <w:sz w:val="18"/>
              </w:rPr>
            </w:pPr>
            <w:r w:rsidRPr="00A353AF">
              <w:rPr>
                <w:b/>
                <w:sz w:val="18"/>
              </w:rPr>
              <w:t>Modelul articolului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4F642B" w:rsidRPr="00A353AF" w:rsidRDefault="004F642B" w:rsidP="00AC31AF">
            <w:pPr>
              <w:jc w:val="center"/>
              <w:rPr>
                <w:b/>
                <w:sz w:val="18"/>
              </w:rPr>
            </w:pPr>
            <w:r w:rsidRPr="00A353AF">
              <w:rPr>
                <w:b/>
                <w:sz w:val="18"/>
              </w:rPr>
              <w:t>Ţara de origine</w:t>
            </w:r>
          </w:p>
        </w:tc>
        <w:tc>
          <w:tcPr>
            <w:tcW w:w="852" w:type="dxa"/>
            <w:shd w:val="clear" w:color="auto" w:fill="auto"/>
            <w:vAlign w:val="center"/>
          </w:tcPr>
          <w:p w:rsidR="004F642B" w:rsidRPr="00A353AF" w:rsidRDefault="004F642B" w:rsidP="00AC31AF">
            <w:pPr>
              <w:jc w:val="center"/>
              <w:rPr>
                <w:b/>
                <w:sz w:val="18"/>
              </w:rPr>
            </w:pPr>
            <w:r w:rsidRPr="00A353AF">
              <w:rPr>
                <w:b/>
                <w:sz w:val="18"/>
              </w:rPr>
              <w:t>Produ-cătorul</w:t>
            </w:r>
          </w:p>
        </w:tc>
        <w:tc>
          <w:tcPr>
            <w:tcW w:w="4818" w:type="dxa"/>
            <w:shd w:val="clear" w:color="auto" w:fill="auto"/>
            <w:vAlign w:val="center"/>
          </w:tcPr>
          <w:p w:rsidR="004F642B" w:rsidRPr="00A353AF" w:rsidRDefault="004F642B" w:rsidP="00AC31AF">
            <w:pPr>
              <w:jc w:val="center"/>
              <w:rPr>
                <w:b/>
                <w:sz w:val="18"/>
              </w:rPr>
            </w:pPr>
            <w:r w:rsidRPr="00A353AF">
              <w:rPr>
                <w:b/>
                <w:sz w:val="18"/>
              </w:rPr>
              <w:t>Specificarea tehnică deplină solicitată de către autoritatea contractantă</w:t>
            </w:r>
          </w:p>
        </w:tc>
        <w:tc>
          <w:tcPr>
            <w:tcW w:w="3402" w:type="dxa"/>
            <w:vAlign w:val="center"/>
          </w:tcPr>
          <w:p w:rsidR="004F642B" w:rsidRPr="00A353AF" w:rsidRDefault="004F642B" w:rsidP="00AC31AF">
            <w:pPr>
              <w:jc w:val="center"/>
              <w:rPr>
                <w:b/>
                <w:sz w:val="18"/>
              </w:rPr>
            </w:pPr>
            <w:r w:rsidRPr="00A353AF">
              <w:rPr>
                <w:b/>
                <w:sz w:val="18"/>
              </w:rPr>
              <w:t>Specificarea tehnică deplină propusă de către ofertant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F642B" w:rsidRPr="00A353AF" w:rsidRDefault="004F642B" w:rsidP="00AC31AF">
            <w:pPr>
              <w:jc w:val="center"/>
              <w:rPr>
                <w:b/>
                <w:sz w:val="18"/>
              </w:rPr>
            </w:pPr>
            <w:r w:rsidRPr="00A353AF">
              <w:rPr>
                <w:b/>
                <w:sz w:val="18"/>
              </w:rPr>
              <w:t>Standarde de referinţă</w:t>
            </w:r>
          </w:p>
        </w:tc>
      </w:tr>
      <w:tr w:rsidR="00DF6714" w:rsidRPr="00A353AF" w:rsidTr="00330476">
        <w:trPr>
          <w:trHeight w:val="165"/>
        </w:trPr>
        <w:tc>
          <w:tcPr>
            <w:tcW w:w="575" w:type="dxa"/>
            <w:vAlign w:val="center"/>
          </w:tcPr>
          <w:p w:rsidR="004F642B" w:rsidRPr="00F313F5" w:rsidRDefault="004F642B" w:rsidP="00AC31AF">
            <w:pPr>
              <w:jc w:val="center"/>
              <w:rPr>
                <w:b/>
                <w:sz w:val="16"/>
                <w:lang w:val="en-US"/>
              </w:rPr>
            </w:pPr>
            <w:r w:rsidRPr="00F313F5">
              <w:rPr>
                <w:b/>
                <w:sz w:val="16"/>
                <w:lang w:val="en-US"/>
              </w:rPr>
              <w:t>1</w:t>
            </w:r>
          </w:p>
        </w:tc>
        <w:tc>
          <w:tcPr>
            <w:tcW w:w="1830" w:type="dxa"/>
            <w:vAlign w:val="center"/>
          </w:tcPr>
          <w:p w:rsidR="004F642B" w:rsidRPr="00A353AF" w:rsidRDefault="004F642B" w:rsidP="00AC31AF">
            <w:pPr>
              <w:jc w:val="center"/>
              <w:rPr>
                <w:b/>
                <w:sz w:val="16"/>
                <w:lang w:val="en-US"/>
              </w:rPr>
            </w:pPr>
            <w:r w:rsidRPr="00A353AF">
              <w:rPr>
                <w:b/>
                <w:sz w:val="16"/>
                <w:lang w:val="en-US"/>
              </w:rPr>
              <w:t>2</w:t>
            </w:r>
          </w:p>
        </w:tc>
        <w:tc>
          <w:tcPr>
            <w:tcW w:w="1134" w:type="dxa"/>
            <w:vAlign w:val="center"/>
          </w:tcPr>
          <w:p w:rsidR="004F642B" w:rsidRPr="00A353AF" w:rsidRDefault="004F642B" w:rsidP="00AC31AF">
            <w:pPr>
              <w:jc w:val="center"/>
              <w:rPr>
                <w:b/>
                <w:sz w:val="16"/>
                <w:lang w:val="en-US"/>
              </w:rPr>
            </w:pPr>
            <w:r w:rsidRPr="00A353AF">
              <w:rPr>
                <w:b/>
                <w:sz w:val="16"/>
                <w:lang w:val="en-US"/>
              </w:rPr>
              <w:t>3</w:t>
            </w:r>
          </w:p>
        </w:tc>
        <w:tc>
          <w:tcPr>
            <w:tcW w:w="851" w:type="dxa"/>
            <w:gridSpan w:val="2"/>
            <w:vAlign w:val="center"/>
          </w:tcPr>
          <w:p w:rsidR="004F642B" w:rsidRPr="00A353AF" w:rsidRDefault="004F642B" w:rsidP="00AC31AF">
            <w:pPr>
              <w:jc w:val="center"/>
              <w:rPr>
                <w:b/>
                <w:sz w:val="16"/>
                <w:lang w:val="en-US"/>
              </w:rPr>
            </w:pPr>
            <w:r w:rsidRPr="00A353AF">
              <w:rPr>
                <w:b/>
                <w:sz w:val="16"/>
                <w:lang w:val="en-US"/>
              </w:rPr>
              <w:t>4</w:t>
            </w:r>
          </w:p>
        </w:tc>
        <w:tc>
          <w:tcPr>
            <w:tcW w:w="852" w:type="dxa"/>
            <w:vAlign w:val="center"/>
          </w:tcPr>
          <w:p w:rsidR="004F642B" w:rsidRPr="00A353AF" w:rsidRDefault="004F642B" w:rsidP="00AC31AF">
            <w:pPr>
              <w:jc w:val="center"/>
              <w:rPr>
                <w:b/>
                <w:sz w:val="16"/>
                <w:lang w:val="en-US"/>
              </w:rPr>
            </w:pPr>
            <w:r w:rsidRPr="00A353AF">
              <w:rPr>
                <w:b/>
                <w:sz w:val="16"/>
                <w:lang w:val="en-US"/>
              </w:rPr>
              <w:t>5</w:t>
            </w:r>
          </w:p>
        </w:tc>
        <w:tc>
          <w:tcPr>
            <w:tcW w:w="4818" w:type="dxa"/>
            <w:vAlign w:val="center"/>
          </w:tcPr>
          <w:p w:rsidR="004F642B" w:rsidRPr="00A353AF" w:rsidRDefault="004F642B" w:rsidP="00AC31AF">
            <w:pPr>
              <w:jc w:val="center"/>
              <w:rPr>
                <w:b/>
                <w:sz w:val="16"/>
                <w:lang w:val="en-US"/>
              </w:rPr>
            </w:pPr>
            <w:r w:rsidRPr="00A353AF">
              <w:rPr>
                <w:b/>
                <w:sz w:val="16"/>
                <w:lang w:val="en-US"/>
              </w:rPr>
              <w:t>6</w:t>
            </w:r>
          </w:p>
        </w:tc>
        <w:tc>
          <w:tcPr>
            <w:tcW w:w="3402" w:type="dxa"/>
            <w:vAlign w:val="center"/>
          </w:tcPr>
          <w:p w:rsidR="004F642B" w:rsidRPr="00A353AF" w:rsidRDefault="004F642B" w:rsidP="00AC31AF">
            <w:pPr>
              <w:jc w:val="center"/>
              <w:rPr>
                <w:b/>
                <w:sz w:val="16"/>
                <w:lang w:val="en-US"/>
              </w:rPr>
            </w:pPr>
            <w:r w:rsidRPr="00A353AF">
              <w:rPr>
                <w:b/>
                <w:sz w:val="16"/>
                <w:lang w:val="en-US"/>
              </w:rPr>
              <w:t>7</w:t>
            </w:r>
          </w:p>
        </w:tc>
        <w:tc>
          <w:tcPr>
            <w:tcW w:w="1134" w:type="dxa"/>
            <w:vAlign w:val="center"/>
          </w:tcPr>
          <w:p w:rsidR="004F642B" w:rsidRPr="00A353AF" w:rsidRDefault="004F642B" w:rsidP="00AC31AF">
            <w:pPr>
              <w:jc w:val="center"/>
              <w:rPr>
                <w:b/>
                <w:sz w:val="16"/>
                <w:lang w:val="en-US"/>
              </w:rPr>
            </w:pPr>
            <w:r w:rsidRPr="00A353AF">
              <w:rPr>
                <w:b/>
                <w:sz w:val="16"/>
                <w:lang w:val="en-US"/>
              </w:rPr>
              <w:t>8</w:t>
            </w:r>
          </w:p>
        </w:tc>
      </w:tr>
      <w:tr w:rsidR="00330476" w:rsidTr="00330476">
        <w:trPr>
          <w:trHeight w:val="254"/>
        </w:trPr>
        <w:tc>
          <w:tcPr>
            <w:tcW w:w="575" w:type="dxa"/>
            <w:vMerge w:val="restart"/>
            <w:textDirection w:val="btLr"/>
            <w:vAlign w:val="center"/>
          </w:tcPr>
          <w:p w:rsidR="00330476" w:rsidRDefault="00330476" w:rsidP="00330476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30476" w:rsidRPr="0060324E" w:rsidRDefault="00330476" w:rsidP="00330476">
            <w:pPr>
              <w:pStyle w:val="a6"/>
              <w:rPr>
                <w:sz w:val="22"/>
                <w:szCs w:val="22"/>
                <w:lang w:eastAsia="en-GB"/>
              </w:rPr>
            </w:pPr>
            <w:r w:rsidRPr="0060324E">
              <w:rPr>
                <w:sz w:val="22"/>
                <w:szCs w:val="22"/>
                <w:lang w:eastAsia="en-GB"/>
              </w:rPr>
              <w:t xml:space="preserve">Lot 1: Convector electric de </w:t>
            </w:r>
            <w:proofErr w:type="spellStart"/>
            <w:r w:rsidRPr="0060324E">
              <w:rPr>
                <w:sz w:val="22"/>
                <w:szCs w:val="22"/>
                <w:lang w:eastAsia="en-GB"/>
              </w:rPr>
              <w:t>perete</w:t>
            </w:r>
            <w:proofErr w:type="spellEnd"/>
          </w:p>
        </w:tc>
        <w:tc>
          <w:tcPr>
            <w:tcW w:w="1134" w:type="dxa"/>
          </w:tcPr>
          <w:p w:rsidR="00330476" w:rsidRDefault="00330476" w:rsidP="00330476">
            <w:pPr>
              <w:rPr>
                <w:b/>
                <w:lang w:val="en-US"/>
              </w:rPr>
            </w:pPr>
          </w:p>
        </w:tc>
        <w:tc>
          <w:tcPr>
            <w:tcW w:w="851" w:type="dxa"/>
            <w:gridSpan w:val="2"/>
          </w:tcPr>
          <w:p w:rsidR="00330476" w:rsidRDefault="00330476" w:rsidP="00330476">
            <w:pPr>
              <w:rPr>
                <w:b/>
                <w:lang w:val="en-US"/>
              </w:rPr>
            </w:pPr>
          </w:p>
        </w:tc>
        <w:tc>
          <w:tcPr>
            <w:tcW w:w="852" w:type="dxa"/>
          </w:tcPr>
          <w:p w:rsidR="00330476" w:rsidRDefault="00330476" w:rsidP="00330476">
            <w:pPr>
              <w:rPr>
                <w:b/>
                <w:lang w:val="en-US"/>
              </w:rPr>
            </w:pPr>
          </w:p>
        </w:tc>
        <w:tc>
          <w:tcPr>
            <w:tcW w:w="48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0476" w:rsidRPr="00CC7DA5" w:rsidRDefault="00330476" w:rsidP="00330476">
            <w:pPr>
              <w:pStyle w:val="a6"/>
              <w:rPr>
                <w:color w:val="000000" w:themeColor="text1"/>
                <w:lang w:val="ro-RO" w:eastAsia="en-GB"/>
              </w:rPr>
            </w:pPr>
            <w:r w:rsidRPr="00CC7DA5">
              <w:rPr>
                <w:color w:val="000000" w:themeColor="text1"/>
                <w:lang w:val="ro-RO" w:eastAsia="en-GB"/>
              </w:rPr>
              <w:t>Puterea: 1 kW;</w:t>
            </w:r>
            <w:r w:rsidRPr="00CC7DA5">
              <w:rPr>
                <w:color w:val="000000" w:themeColor="text1"/>
                <w:lang w:val="en-US" w:eastAsia="en-GB"/>
              </w:rPr>
              <w:t xml:space="preserve"> </w:t>
            </w:r>
            <w:proofErr w:type="spellStart"/>
            <w:r w:rsidRPr="00CC7DA5">
              <w:rPr>
                <w:color w:val="000000" w:themeColor="text1"/>
                <w:lang w:val="en-US" w:eastAsia="en-GB"/>
              </w:rPr>
              <w:t>Tensiunea</w:t>
            </w:r>
            <w:proofErr w:type="spellEnd"/>
            <w:r w:rsidRPr="00CC7DA5">
              <w:rPr>
                <w:color w:val="000000" w:themeColor="text1"/>
                <w:lang w:val="en-US" w:eastAsia="en-GB"/>
              </w:rPr>
              <w:t xml:space="preserve"> de </w:t>
            </w:r>
            <w:proofErr w:type="spellStart"/>
            <w:r w:rsidRPr="00CC7DA5">
              <w:rPr>
                <w:color w:val="000000" w:themeColor="text1"/>
                <w:lang w:val="en-US" w:eastAsia="en-GB"/>
              </w:rPr>
              <w:t>alimentare</w:t>
            </w:r>
            <w:proofErr w:type="spellEnd"/>
            <w:r w:rsidRPr="00CC7DA5">
              <w:rPr>
                <w:color w:val="000000" w:themeColor="text1"/>
                <w:lang w:val="en-US" w:eastAsia="en-GB"/>
              </w:rPr>
              <w:t xml:space="preserve"> 220V 50Hz</w:t>
            </w:r>
            <w:r w:rsidRPr="00CC7DA5">
              <w:rPr>
                <w:color w:val="000000" w:themeColor="text1"/>
                <w:lang w:val="ro-RO" w:eastAsia="en-GB"/>
              </w:rPr>
              <w:t>; Elementul de încălzire tubular cu lamele de aluminiu; Control termic-mecanic; Grad de protecție IP24; Montaj pe perete; Volumul încălzit: 20-30 m³; Aria încălzită: 8-12m²   Dimensiuni: 0,45*0,09*0,56m</w:t>
            </w:r>
            <w:r>
              <w:rPr>
                <w:color w:val="000000" w:themeColor="text1"/>
                <w:lang w:val="ro-RO" w:eastAsia="en-GB"/>
              </w:rPr>
              <w:t xml:space="preserve">. </w:t>
            </w:r>
            <w:r w:rsidRPr="00CC7DA5">
              <w:rPr>
                <w:color w:val="000000" w:themeColor="text1"/>
                <w:lang w:val="ro-RO" w:eastAsia="en-GB"/>
              </w:rPr>
              <w:t>Garanție 24 luni.</w:t>
            </w:r>
          </w:p>
        </w:tc>
        <w:tc>
          <w:tcPr>
            <w:tcW w:w="3402" w:type="dxa"/>
          </w:tcPr>
          <w:p w:rsidR="00330476" w:rsidRDefault="00330476" w:rsidP="00330476">
            <w:pPr>
              <w:rPr>
                <w:b/>
                <w:lang w:val="en-US"/>
              </w:rPr>
            </w:pPr>
            <w:bookmarkStart w:id="3" w:name="_GoBack"/>
            <w:bookmarkEnd w:id="3"/>
          </w:p>
        </w:tc>
        <w:tc>
          <w:tcPr>
            <w:tcW w:w="1134" w:type="dxa"/>
          </w:tcPr>
          <w:p w:rsidR="00330476" w:rsidRDefault="00330476" w:rsidP="00330476">
            <w:pPr>
              <w:rPr>
                <w:b/>
                <w:lang w:val="en-US"/>
              </w:rPr>
            </w:pPr>
          </w:p>
        </w:tc>
      </w:tr>
      <w:tr w:rsidR="00330476" w:rsidTr="00330476">
        <w:trPr>
          <w:trHeight w:val="254"/>
        </w:trPr>
        <w:tc>
          <w:tcPr>
            <w:tcW w:w="575" w:type="dxa"/>
            <w:vMerge/>
            <w:textDirection w:val="btLr"/>
            <w:vAlign w:val="center"/>
          </w:tcPr>
          <w:p w:rsidR="00330476" w:rsidRDefault="00330476" w:rsidP="00330476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30476" w:rsidRPr="0060324E" w:rsidRDefault="00330476" w:rsidP="00330476">
            <w:pPr>
              <w:pStyle w:val="a6"/>
              <w:rPr>
                <w:sz w:val="22"/>
                <w:szCs w:val="22"/>
                <w:lang w:eastAsia="en-GB"/>
              </w:rPr>
            </w:pPr>
            <w:r w:rsidRPr="0060324E">
              <w:rPr>
                <w:sz w:val="22"/>
                <w:szCs w:val="22"/>
                <w:lang w:eastAsia="en-GB"/>
              </w:rPr>
              <w:t xml:space="preserve">Lot 2: Convector electric de </w:t>
            </w:r>
            <w:proofErr w:type="spellStart"/>
            <w:r w:rsidRPr="0060324E">
              <w:rPr>
                <w:sz w:val="22"/>
                <w:szCs w:val="22"/>
                <w:lang w:eastAsia="en-GB"/>
              </w:rPr>
              <w:t>perete</w:t>
            </w:r>
            <w:proofErr w:type="spellEnd"/>
          </w:p>
        </w:tc>
        <w:tc>
          <w:tcPr>
            <w:tcW w:w="1134" w:type="dxa"/>
          </w:tcPr>
          <w:p w:rsidR="00330476" w:rsidRDefault="00330476" w:rsidP="00330476">
            <w:pPr>
              <w:rPr>
                <w:b/>
                <w:lang w:val="en-US"/>
              </w:rPr>
            </w:pPr>
          </w:p>
        </w:tc>
        <w:tc>
          <w:tcPr>
            <w:tcW w:w="851" w:type="dxa"/>
            <w:gridSpan w:val="2"/>
          </w:tcPr>
          <w:p w:rsidR="00330476" w:rsidRDefault="00330476" w:rsidP="00330476">
            <w:pPr>
              <w:rPr>
                <w:b/>
                <w:lang w:val="en-US"/>
              </w:rPr>
            </w:pPr>
          </w:p>
        </w:tc>
        <w:tc>
          <w:tcPr>
            <w:tcW w:w="852" w:type="dxa"/>
          </w:tcPr>
          <w:p w:rsidR="00330476" w:rsidRDefault="00330476" w:rsidP="00330476">
            <w:pPr>
              <w:rPr>
                <w:b/>
                <w:lang w:val="en-US"/>
              </w:rPr>
            </w:pPr>
          </w:p>
        </w:tc>
        <w:tc>
          <w:tcPr>
            <w:tcW w:w="4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476" w:rsidRPr="00CC7DA5" w:rsidRDefault="00330476" w:rsidP="00330476">
            <w:pPr>
              <w:pStyle w:val="a6"/>
              <w:rPr>
                <w:color w:val="000000" w:themeColor="text1"/>
                <w:lang w:val="en-US" w:eastAsia="en-GB"/>
              </w:rPr>
            </w:pPr>
            <w:r w:rsidRPr="00CC7DA5">
              <w:rPr>
                <w:color w:val="000000" w:themeColor="text1"/>
                <w:lang w:val="ro-RO" w:eastAsia="en-GB"/>
              </w:rPr>
              <w:t>Puterea: 1,5 kW;</w:t>
            </w:r>
            <w:r w:rsidRPr="00CC7DA5">
              <w:rPr>
                <w:color w:val="000000" w:themeColor="text1"/>
                <w:lang w:val="en-US" w:eastAsia="en-GB"/>
              </w:rPr>
              <w:t xml:space="preserve"> </w:t>
            </w:r>
            <w:proofErr w:type="spellStart"/>
            <w:r w:rsidRPr="00CC7DA5">
              <w:rPr>
                <w:color w:val="000000" w:themeColor="text1"/>
                <w:lang w:val="en-US" w:eastAsia="en-GB"/>
              </w:rPr>
              <w:t>Tensiunea</w:t>
            </w:r>
            <w:proofErr w:type="spellEnd"/>
            <w:r w:rsidRPr="00CC7DA5">
              <w:rPr>
                <w:color w:val="000000" w:themeColor="text1"/>
                <w:lang w:val="en-US" w:eastAsia="en-GB"/>
              </w:rPr>
              <w:t xml:space="preserve"> de </w:t>
            </w:r>
            <w:proofErr w:type="spellStart"/>
            <w:r w:rsidRPr="00CC7DA5">
              <w:rPr>
                <w:color w:val="000000" w:themeColor="text1"/>
                <w:lang w:val="en-US" w:eastAsia="en-GB"/>
              </w:rPr>
              <w:t>alimentare</w:t>
            </w:r>
            <w:proofErr w:type="spellEnd"/>
            <w:r w:rsidRPr="00CC7DA5">
              <w:rPr>
                <w:color w:val="000000" w:themeColor="text1"/>
                <w:lang w:val="en-US" w:eastAsia="en-GB"/>
              </w:rPr>
              <w:t xml:space="preserve"> 220V 50Hz</w:t>
            </w:r>
            <w:r w:rsidRPr="00CC7DA5">
              <w:rPr>
                <w:color w:val="000000" w:themeColor="text1"/>
                <w:lang w:val="ro-RO" w:eastAsia="en-GB"/>
              </w:rPr>
              <w:t>; Elementul de încălzire tubular cu lamele de aluminiu; Control termic-mecanic; Grad de protecție IP24; Montaj pe perete; Volumul încălzit: 30-45 m³; Aria încălzită: 12-18m²  Dimensiuni: 0,45*0,09*0,63m</w:t>
            </w:r>
            <w:r>
              <w:rPr>
                <w:color w:val="000000" w:themeColor="text1"/>
                <w:lang w:val="ro-RO" w:eastAsia="en-GB"/>
              </w:rPr>
              <w:t xml:space="preserve">. </w:t>
            </w:r>
            <w:r w:rsidRPr="00CC7DA5">
              <w:rPr>
                <w:color w:val="000000" w:themeColor="text1"/>
                <w:lang w:val="ro-RO" w:eastAsia="en-GB"/>
              </w:rPr>
              <w:t>Garanție 24luni.</w:t>
            </w:r>
          </w:p>
        </w:tc>
        <w:tc>
          <w:tcPr>
            <w:tcW w:w="3402" w:type="dxa"/>
            <w:tcBorders>
              <w:left w:val="single" w:sz="4" w:space="0" w:color="auto"/>
            </w:tcBorders>
          </w:tcPr>
          <w:p w:rsidR="00330476" w:rsidRDefault="00330476" w:rsidP="00330476">
            <w:pPr>
              <w:rPr>
                <w:b/>
                <w:lang w:val="en-US"/>
              </w:rPr>
            </w:pPr>
          </w:p>
        </w:tc>
        <w:tc>
          <w:tcPr>
            <w:tcW w:w="1134" w:type="dxa"/>
          </w:tcPr>
          <w:p w:rsidR="00330476" w:rsidRDefault="00330476" w:rsidP="00330476">
            <w:pPr>
              <w:rPr>
                <w:b/>
                <w:lang w:val="en-US"/>
              </w:rPr>
            </w:pPr>
          </w:p>
        </w:tc>
      </w:tr>
      <w:tr w:rsidR="00330476" w:rsidTr="00330476">
        <w:trPr>
          <w:trHeight w:val="368"/>
        </w:trPr>
        <w:tc>
          <w:tcPr>
            <w:tcW w:w="575" w:type="dxa"/>
            <w:vMerge/>
            <w:textDirection w:val="btLr"/>
            <w:vAlign w:val="center"/>
          </w:tcPr>
          <w:p w:rsidR="00330476" w:rsidRDefault="00330476" w:rsidP="00330476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330476" w:rsidRPr="0060324E" w:rsidRDefault="00330476" w:rsidP="00330476">
            <w:pPr>
              <w:pStyle w:val="a6"/>
              <w:rPr>
                <w:sz w:val="22"/>
                <w:szCs w:val="22"/>
                <w:lang w:eastAsia="en-GB"/>
              </w:rPr>
            </w:pPr>
            <w:r w:rsidRPr="0060324E">
              <w:rPr>
                <w:sz w:val="22"/>
                <w:szCs w:val="22"/>
                <w:lang w:eastAsia="en-GB"/>
              </w:rPr>
              <w:t xml:space="preserve">Lot 3: Convector electric de </w:t>
            </w:r>
            <w:proofErr w:type="spellStart"/>
            <w:r w:rsidRPr="0060324E">
              <w:rPr>
                <w:sz w:val="22"/>
                <w:szCs w:val="22"/>
                <w:lang w:eastAsia="en-GB"/>
              </w:rPr>
              <w:t>perete</w:t>
            </w:r>
            <w:proofErr w:type="spellEnd"/>
          </w:p>
        </w:tc>
        <w:tc>
          <w:tcPr>
            <w:tcW w:w="11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330476" w:rsidRPr="00144BEF" w:rsidRDefault="00330476" w:rsidP="00330476">
            <w:pPr>
              <w:pStyle w:val="a6"/>
              <w:rPr>
                <w:lang w:eastAsia="en-GB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330476" w:rsidRPr="00144BEF" w:rsidRDefault="00330476" w:rsidP="00330476">
            <w:pPr>
              <w:pStyle w:val="a6"/>
              <w:rPr>
                <w:lang w:eastAsia="en-GB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330476" w:rsidRPr="00144BEF" w:rsidRDefault="00330476" w:rsidP="00330476">
            <w:pPr>
              <w:pStyle w:val="a6"/>
              <w:rPr>
                <w:lang w:eastAsia="en-GB"/>
              </w:rPr>
            </w:pPr>
          </w:p>
        </w:tc>
        <w:tc>
          <w:tcPr>
            <w:tcW w:w="4818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330476" w:rsidRPr="00CC7DA5" w:rsidRDefault="00330476" w:rsidP="00330476">
            <w:pPr>
              <w:pStyle w:val="a6"/>
              <w:rPr>
                <w:color w:val="000000" w:themeColor="text1"/>
                <w:lang w:val="en-US" w:eastAsia="en-GB"/>
              </w:rPr>
            </w:pPr>
            <w:r w:rsidRPr="00CC7DA5">
              <w:rPr>
                <w:color w:val="000000" w:themeColor="text1"/>
                <w:lang w:val="ro-RO" w:eastAsia="en-GB"/>
              </w:rPr>
              <w:t>Puterea: 2 kW;</w:t>
            </w:r>
            <w:r w:rsidRPr="00CC7DA5">
              <w:rPr>
                <w:color w:val="000000" w:themeColor="text1"/>
                <w:lang w:val="en-US" w:eastAsia="en-GB"/>
              </w:rPr>
              <w:t xml:space="preserve"> </w:t>
            </w:r>
            <w:proofErr w:type="spellStart"/>
            <w:r w:rsidRPr="00CC7DA5">
              <w:rPr>
                <w:color w:val="000000" w:themeColor="text1"/>
                <w:lang w:val="en-US" w:eastAsia="en-GB"/>
              </w:rPr>
              <w:t>Tensiunea</w:t>
            </w:r>
            <w:proofErr w:type="spellEnd"/>
            <w:r w:rsidRPr="00CC7DA5">
              <w:rPr>
                <w:color w:val="000000" w:themeColor="text1"/>
                <w:lang w:val="en-US" w:eastAsia="en-GB"/>
              </w:rPr>
              <w:t xml:space="preserve"> de </w:t>
            </w:r>
            <w:proofErr w:type="spellStart"/>
            <w:r w:rsidRPr="00CC7DA5">
              <w:rPr>
                <w:color w:val="000000" w:themeColor="text1"/>
                <w:lang w:val="en-US" w:eastAsia="en-GB"/>
              </w:rPr>
              <w:t>alimentare</w:t>
            </w:r>
            <w:proofErr w:type="spellEnd"/>
            <w:r w:rsidRPr="00CC7DA5">
              <w:rPr>
                <w:color w:val="000000" w:themeColor="text1"/>
                <w:lang w:val="en-US" w:eastAsia="en-GB"/>
              </w:rPr>
              <w:t xml:space="preserve"> 220V 50Hz</w:t>
            </w:r>
            <w:r w:rsidRPr="00CC7DA5">
              <w:rPr>
                <w:color w:val="000000" w:themeColor="text1"/>
                <w:lang w:val="ro-RO" w:eastAsia="en-GB"/>
              </w:rPr>
              <w:t>; Elementul de încălzire tubular cu lamele de aluminiu; Control termic-mecanic; Grad de protecție IP24; Montaj pe perete; Volumul încălzit: 40-60m³; Aria încălzită: 16-24m²   Dimensiuni: 0,45*0,09*0,83m</w:t>
            </w:r>
            <w:r>
              <w:rPr>
                <w:color w:val="000000" w:themeColor="text1"/>
                <w:lang w:val="ro-RO" w:eastAsia="en-GB"/>
              </w:rPr>
              <w:t xml:space="preserve">. </w:t>
            </w:r>
            <w:r w:rsidRPr="00CC7DA5">
              <w:rPr>
                <w:color w:val="000000" w:themeColor="text1"/>
                <w:lang w:val="ro-RO" w:eastAsia="en-GB"/>
              </w:rPr>
              <w:t>Garanție 24 luni.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330476" w:rsidRPr="00144BEF" w:rsidRDefault="00330476" w:rsidP="00330476">
            <w:pPr>
              <w:pStyle w:val="a6"/>
              <w:rPr>
                <w:lang w:eastAsia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330476" w:rsidRPr="00144BEF" w:rsidRDefault="00330476" w:rsidP="00330476">
            <w:pPr>
              <w:pStyle w:val="a6"/>
              <w:rPr>
                <w:lang w:eastAsia="en-GB"/>
              </w:rPr>
            </w:pPr>
          </w:p>
        </w:tc>
      </w:tr>
      <w:tr w:rsidR="00330476" w:rsidTr="00330476">
        <w:trPr>
          <w:trHeight w:val="381"/>
        </w:trPr>
        <w:tc>
          <w:tcPr>
            <w:tcW w:w="575" w:type="dxa"/>
            <w:vMerge/>
            <w:textDirection w:val="btLr"/>
            <w:vAlign w:val="center"/>
          </w:tcPr>
          <w:p w:rsidR="00330476" w:rsidRDefault="00330476" w:rsidP="00330476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30476" w:rsidRPr="0060324E" w:rsidRDefault="00330476" w:rsidP="00330476">
            <w:pPr>
              <w:pStyle w:val="a6"/>
              <w:rPr>
                <w:sz w:val="22"/>
                <w:szCs w:val="22"/>
                <w:lang w:eastAsia="en-GB"/>
              </w:rPr>
            </w:pPr>
            <w:r w:rsidRPr="0060324E">
              <w:rPr>
                <w:sz w:val="22"/>
                <w:szCs w:val="22"/>
                <w:lang w:eastAsia="en-GB"/>
              </w:rPr>
              <w:t xml:space="preserve">Lot 4: Convector electric de </w:t>
            </w:r>
            <w:proofErr w:type="spellStart"/>
            <w:r w:rsidRPr="0060324E">
              <w:rPr>
                <w:sz w:val="22"/>
                <w:szCs w:val="22"/>
                <w:lang w:eastAsia="en-GB"/>
              </w:rPr>
              <w:t>perete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330476" w:rsidRDefault="00330476" w:rsidP="00330476">
            <w:pPr>
              <w:rPr>
                <w:b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330476" w:rsidRDefault="00330476" w:rsidP="00330476">
            <w:pPr>
              <w:rPr>
                <w:b/>
                <w:lang w:val="en-US"/>
              </w:rPr>
            </w:pPr>
          </w:p>
        </w:tc>
        <w:tc>
          <w:tcPr>
            <w:tcW w:w="852" w:type="dxa"/>
            <w:tcBorders>
              <w:top w:val="single" w:sz="4" w:space="0" w:color="auto"/>
            </w:tcBorders>
          </w:tcPr>
          <w:p w:rsidR="00330476" w:rsidRDefault="00330476" w:rsidP="00330476">
            <w:pPr>
              <w:rPr>
                <w:b/>
                <w:lang w:val="en-US"/>
              </w:rPr>
            </w:pPr>
          </w:p>
        </w:tc>
        <w:tc>
          <w:tcPr>
            <w:tcW w:w="4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476" w:rsidRPr="00CC7DA5" w:rsidRDefault="00330476" w:rsidP="00330476">
            <w:pPr>
              <w:pStyle w:val="a6"/>
              <w:rPr>
                <w:color w:val="000000" w:themeColor="text1"/>
                <w:lang w:val="en-US" w:eastAsia="en-GB"/>
              </w:rPr>
            </w:pPr>
            <w:proofErr w:type="spellStart"/>
            <w:r w:rsidRPr="00CC7DA5">
              <w:rPr>
                <w:color w:val="000000" w:themeColor="text1"/>
                <w:lang w:val="en-US" w:eastAsia="en-GB"/>
              </w:rPr>
              <w:t>Puterea</w:t>
            </w:r>
            <w:proofErr w:type="spellEnd"/>
            <w:r w:rsidRPr="00CC7DA5">
              <w:rPr>
                <w:color w:val="000000" w:themeColor="text1"/>
                <w:lang w:val="en-US" w:eastAsia="en-GB"/>
              </w:rPr>
              <w:t xml:space="preserve">: 2,5kW; </w:t>
            </w:r>
            <w:proofErr w:type="spellStart"/>
            <w:r w:rsidRPr="00CC7DA5">
              <w:rPr>
                <w:color w:val="000000" w:themeColor="text1"/>
                <w:lang w:val="en-US" w:eastAsia="en-GB"/>
              </w:rPr>
              <w:t>Tensiunea</w:t>
            </w:r>
            <w:proofErr w:type="spellEnd"/>
            <w:r w:rsidRPr="00CC7DA5">
              <w:rPr>
                <w:color w:val="000000" w:themeColor="text1"/>
                <w:lang w:val="en-US" w:eastAsia="en-GB"/>
              </w:rPr>
              <w:t xml:space="preserve"> de </w:t>
            </w:r>
            <w:proofErr w:type="spellStart"/>
            <w:r w:rsidRPr="00CC7DA5">
              <w:rPr>
                <w:color w:val="000000" w:themeColor="text1"/>
                <w:lang w:val="en-US" w:eastAsia="en-GB"/>
              </w:rPr>
              <w:t>alimentare</w:t>
            </w:r>
            <w:proofErr w:type="spellEnd"/>
            <w:r w:rsidRPr="00CC7DA5">
              <w:rPr>
                <w:color w:val="000000" w:themeColor="text1"/>
                <w:lang w:val="en-US" w:eastAsia="en-GB"/>
              </w:rPr>
              <w:t xml:space="preserve"> 220V 50Hz</w:t>
            </w:r>
            <w:r w:rsidRPr="00CC7DA5">
              <w:rPr>
                <w:color w:val="000000" w:themeColor="text1"/>
                <w:lang w:val="ro-RO" w:eastAsia="en-GB"/>
              </w:rPr>
              <w:t xml:space="preserve">; Elementul de încălzire tubular cu lamele de aluminiu; Control termic-mecanic; Grad de protecție IP24; Montaj pe perete; Volumul încălzit: 50-70m³; Aria încălzită: </w:t>
            </w:r>
            <w:r w:rsidRPr="00CC7DA5">
              <w:rPr>
                <w:color w:val="000000" w:themeColor="text1"/>
                <w:lang w:val="en-US" w:eastAsia="en-GB"/>
              </w:rPr>
              <w:t>20</w:t>
            </w:r>
            <w:r w:rsidRPr="00CC7DA5">
              <w:rPr>
                <w:color w:val="000000" w:themeColor="text1"/>
                <w:lang w:val="ro-RO" w:eastAsia="en-GB"/>
              </w:rPr>
              <w:t>-28m²   Dimensiuni: 0,45*0,09*1,00m</w:t>
            </w:r>
            <w:r>
              <w:rPr>
                <w:color w:val="000000" w:themeColor="text1"/>
                <w:lang w:val="ro-RO" w:eastAsia="en-GB"/>
              </w:rPr>
              <w:t xml:space="preserve">. </w:t>
            </w:r>
            <w:r w:rsidRPr="00CC7DA5">
              <w:rPr>
                <w:color w:val="000000" w:themeColor="text1"/>
                <w:lang w:val="ro-RO" w:eastAsia="en-GB"/>
              </w:rPr>
              <w:t>Garanție 24 luni.</w:t>
            </w:r>
          </w:p>
        </w:tc>
        <w:tc>
          <w:tcPr>
            <w:tcW w:w="3402" w:type="dxa"/>
            <w:tcBorders>
              <w:left w:val="single" w:sz="4" w:space="0" w:color="auto"/>
            </w:tcBorders>
          </w:tcPr>
          <w:p w:rsidR="00330476" w:rsidRDefault="00330476" w:rsidP="00330476">
            <w:pPr>
              <w:rPr>
                <w:b/>
                <w:lang w:val="en-US"/>
              </w:rPr>
            </w:pPr>
          </w:p>
        </w:tc>
        <w:tc>
          <w:tcPr>
            <w:tcW w:w="1134" w:type="dxa"/>
          </w:tcPr>
          <w:p w:rsidR="00330476" w:rsidRDefault="00330476" w:rsidP="00330476">
            <w:pPr>
              <w:rPr>
                <w:b/>
                <w:lang w:val="en-US"/>
              </w:rPr>
            </w:pPr>
          </w:p>
        </w:tc>
      </w:tr>
    </w:tbl>
    <w:p w:rsidR="000350E5" w:rsidRDefault="000350E5" w:rsidP="004F642B">
      <w:pPr>
        <w:rPr>
          <w:b/>
          <w:lang w:val="en-US"/>
        </w:rPr>
      </w:pPr>
    </w:p>
    <w:p w:rsidR="004F642B" w:rsidRPr="00A353AF" w:rsidRDefault="004F642B" w:rsidP="004F642B">
      <w:r w:rsidRPr="00A353AF">
        <w:t>Semnat:_______________ Numele, Prenumele:_____________________________ În calitate de: ________________</w:t>
      </w:r>
    </w:p>
    <w:p w:rsidR="006A70B0" w:rsidRDefault="006A70B0" w:rsidP="004F642B">
      <w:pPr>
        <w:rPr>
          <w:bCs/>
          <w:iCs/>
        </w:rPr>
      </w:pPr>
    </w:p>
    <w:p w:rsidR="004F642B" w:rsidRPr="00A353AF" w:rsidRDefault="004F642B" w:rsidP="004F642B">
      <w:pPr>
        <w:rPr>
          <w:bCs/>
          <w:iCs/>
        </w:rPr>
      </w:pPr>
      <w:r w:rsidRPr="00A353AF">
        <w:rPr>
          <w:bCs/>
          <w:iCs/>
        </w:rPr>
        <w:t>Ofertantul: _______________________ Adresa: ______________________________</w:t>
      </w:r>
    </w:p>
    <w:sectPr w:rsidR="004F642B" w:rsidRPr="00A353AF" w:rsidSect="004F642B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1176FF"/>
    <w:multiLevelType w:val="hybridMultilevel"/>
    <w:tmpl w:val="D3FAD7D0"/>
    <w:lvl w:ilvl="0" w:tplc="D4DC7538">
      <w:start w:val="1"/>
      <w:numFmt w:val="decimal"/>
      <w:lvlText w:val="%1."/>
      <w:lvlJc w:val="left"/>
      <w:pPr>
        <w:ind w:left="40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1" w15:restartNumberingAfterBreak="0">
    <w:nsid w:val="373C2E43"/>
    <w:multiLevelType w:val="hybridMultilevel"/>
    <w:tmpl w:val="C3B23C7E"/>
    <w:lvl w:ilvl="0" w:tplc="239A4BD0">
      <w:start w:val="1"/>
      <w:numFmt w:val="bullet"/>
      <w:lvlText w:val=""/>
      <w:lvlJc w:val="left"/>
      <w:pPr>
        <w:ind w:left="753" w:hanging="360"/>
      </w:pPr>
      <w:rPr>
        <w:rFonts w:ascii="Symbol" w:hAnsi="Symbol" w:hint="default"/>
        <w:sz w:val="12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2" w15:restartNumberingAfterBreak="0">
    <w:nsid w:val="495C013E"/>
    <w:multiLevelType w:val="hybridMultilevel"/>
    <w:tmpl w:val="BEC07110"/>
    <w:lvl w:ilvl="0" w:tplc="F26CB25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0364CF"/>
    <w:multiLevelType w:val="hybridMultilevel"/>
    <w:tmpl w:val="6308B3CA"/>
    <w:lvl w:ilvl="0" w:tplc="BF302E26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  <w:color w:val="333333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51037D"/>
    <w:multiLevelType w:val="hybridMultilevel"/>
    <w:tmpl w:val="6A0253F8"/>
    <w:lvl w:ilvl="0" w:tplc="CE16B30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F155BF"/>
    <w:multiLevelType w:val="hybridMultilevel"/>
    <w:tmpl w:val="768C659A"/>
    <w:lvl w:ilvl="0" w:tplc="21B69288">
      <w:start w:val="1"/>
      <w:numFmt w:val="decimal"/>
      <w:lvlText w:val="%1."/>
      <w:lvlJc w:val="left"/>
      <w:pPr>
        <w:ind w:left="72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6" w:hanging="360"/>
      </w:pPr>
    </w:lvl>
    <w:lvl w:ilvl="2" w:tplc="0419001B" w:tentative="1">
      <w:start w:val="1"/>
      <w:numFmt w:val="lowerRoman"/>
      <w:lvlText w:val="%3."/>
      <w:lvlJc w:val="right"/>
      <w:pPr>
        <w:ind w:left="2166" w:hanging="180"/>
      </w:pPr>
    </w:lvl>
    <w:lvl w:ilvl="3" w:tplc="0419000F" w:tentative="1">
      <w:start w:val="1"/>
      <w:numFmt w:val="decimal"/>
      <w:lvlText w:val="%4."/>
      <w:lvlJc w:val="left"/>
      <w:pPr>
        <w:ind w:left="2886" w:hanging="360"/>
      </w:pPr>
    </w:lvl>
    <w:lvl w:ilvl="4" w:tplc="04190019" w:tentative="1">
      <w:start w:val="1"/>
      <w:numFmt w:val="lowerLetter"/>
      <w:lvlText w:val="%5."/>
      <w:lvlJc w:val="left"/>
      <w:pPr>
        <w:ind w:left="3606" w:hanging="360"/>
      </w:pPr>
    </w:lvl>
    <w:lvl w:ilvl="5" w:tplc="0419001B" w:tentative="1">
      <w:start w:val="1"/>
      <w:numFmt w:val="lowerRoman"/>
      <w:lvlText w:val="%6."/>
      <w:lvlJc w:val="right"/>
      <w:pPr>
        <w:ind w:left="4326" w:hanging="180"/>
      </w:pPr>
    </w:lvl>
    <w:lvl w:ilvl="6" w:tplc="0419000F" w:tentative="1">
      <w:start w:val="1"/>
      <w:numFmt w:val="decimal"/>
      <w:lvlText w:val="%7."/>
      <w:lvlJc w:val="left"/>
      <w:pPr>
        <w:ind w:left="5046" w:hanging="360"/>
      </w:pPr>
    </w:lvl>
    <w:lvl w:ilvl="7" w:tplc="04190019" w:tentative="1">
      <w:start w:val="1"/>
      <w:numFmt w:val="lowerLetter"/>
      <w:lvlText w:val="%8."/>
      <w:lvlJc w:val="left"/>
      <w:pPr>
        <w:ind w:left="5766" w:hanging="360"/>
      </w:pPr>
    </w:lvl>
    <w:lvl w:ilvl="8" w:tplc="0419001B" w:tentative="1">
      <w:start w:val="1"/>
      <w:numFmt w:val="lowerRoman"/>
      <w:lvlText w:val="%9."/>
      <w:lvlJc w:val="right"/>
      <w:pPr>
        <w:ind w:left="6486" w:hanging="180"/>
      </w:pPr>
    </w:lvl>
  </w:abstractNum>
  <w:abstractNum w:abstractNumId="6" w15:restartNumberingAfterBreak="0">
    <w:nsid w:val="5B533E4A"/>
    <w:multiLevelType w:val="hybridMultilevel"/>
    <w:tmpl w:val="18107344"/>
    <w:lvl w:ilvl="0" w:tplc="98F8043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5F05FA"/>
    <w:multiLevelType w:val="hybridMultilevel"/>
    <w:tmpl w:val="B4188E36"/>
    <w:lvl w:ilvl="0" w:tplc="48C4EE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color w:val="333333"/>
        <w:sz w:val="12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310257"/>
    <w:multiLevelType w:val="hybridMultilevel"/>
    <w:tmpl w:val="FB3841CA"/>
    <w:lvl w:ilvl="0" w:tplc="D1C652B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333333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D71CCD"/>
    <w:multiLevelType w:val="hybridMultilevel"/>
    <w:tmpl w:val="F552D764"/>
    <w:lvl w:ilvl="0" w:tplc="957AF76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90662B"/>
    <w:multiLevelType w:val="hybridMultilevel"/>
    <w:tmpl w:val="B3624AE8"/>
    <w:lvl w:ilvl="0" w:tplc="1632F6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333333"/>
        <w:sz w:val="1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8"/>
  </w:num>
  <w:num w:numId="3">
    <w:abstractNumId w:val="10"/>
  </w:num>
  <w:num w:numId="4">
    <w:abstractNumId w:val="3"/>
  </w:num>
  <w:num w:numId="5">
    <w:abstractNumId w:val="1"/>
  </w:num>
  <w:num w:numId="6">
    <w:abstractNumId w:val="7"/>
  </w:num>
  <w:num w:numId="7">
    <w:abstractNumId w:val="4"/>
  </w:num>
  <w:num w:numId="8">
    <w:abstractNumId w:val="5"/>
  </w:num>
  <w:num w:numId="9">
    <w:abstractNumId w:val="9"/>
  </w:num>
  <w:num w:numId="10">
    <w:abstractNumId w:val="0"/>
  </w:num>
  <w:num w:numId="11">
    <w:abstractNumId w:val="2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54C6"/>
    <w:rsid w:val="000350E5"/>
    <w:rsid w:val="00122D35"/>
    <w:rsid w:val="00144BEF"/>
    <w:rsid w:val="001604D2"/>
    <w:rsid w:val="001A29E3"/>
    <w:rsid w:val="001C2C9D"/>
    <w:rsid w:val="001F45CB"/>
    <w:rsid w:val="00214094"/>
    <w:rsid w:val="00272B82"/>
    <w:rsid w:val="00306E26"/>
    <w:rsid w:val="00330476"/>
    <w:rsid w:val="00380559"/>
    <w:rsid w:val="003E7DA4"/>
    <w:rsid w:val="00404240"/>
    <w:rsid w:val="0041123A"/>
    <w:rsid w:val="00411B46"/>
    <w:rsid w:val="00450433"/>
    <w:rsid w:val="00471575"/>
    <w:rsid w:val="004862A9"/>
    <w:rsid w:val="00491CC0"/>
    <w:rsid w:val="004F642B"/>
    <w:rsid w:val="00526688"/>
    <w:rsid w:val="005F38A6"/>
    <w:rsid w:val="0060324E"/>
    <w:rsid w:val="00605639"/>
    <w:rsid w:val="00683777"/>
    <w:rsid w:val="00690B32"/>
    <w:rsid w:val="006915BA"/>
    <w:rsid w:val="0069633C"/>
    <w:rsid w:val="006A70B0"/>
    <w:rsid w:val="006F3D23"/>
    <w:rsid w:val="007862B9"/>
    <w:rsid w:val="007E7520"/>
    <w:rsid w:val="0081626D"/>
    <w:rsid w:val="00893B25"/>
    <w:rsid w:val="008B725B"/>
    <w:rsid w:val="00920B81"/>
    <w:rsid w:val="00930195"/>
    <w:rsid w:val="009454C6"/>
    <w:rsid w:val="00990403"/>
    <w:rsid w:val="0099322A"/>
    <w:rsid w:val="009B3E7C"/>
    <w:rsid w:val="009D549E"/>
    <w:rsid w:val="00A30C46"/>
    <w:rsid w:val="00A427AD"/>
    <w:rsid w:val="00A94285"/>
    <w:rsid w:val="00B408FD"/>
    <w:rsid w:val="00BB3D85"/>
    <w:rsid w:val="00CC27F8"/>
    <w:rsid w:val="00D349B1"/>
    <w:rsid w:val="00D64335"/>
    <w:rsid w:val="00D9705C"/>
    <w:rsid w:val="00D9734C"/>
    <w:rsid w:val="00DB4857"/>
    <w:rsid w:val="00DC7C79"/>
    <w:rsid w:val="00DF6714"/>
    <w:rsid w:val="00E2434C"/>
    <w:rsid w:val="00E442D4"/>
    <w:rsid w:val="00EB6399"/>
    <w:rsid w:val="00EC214A"/>
    <w:rsid w:val="00F20B21"/>
    <w:rsid w:val="00F46216"/>
    <w:rsid w:val="00F82B23"/>
    <w:rsid w:val="00FA111A"/>
    <w:rsid w:val="00FD7DB6"/>
    <w:rsid w:val="00FF5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A6DC5E"/>
  <w15:chartTrackingRefBased/>
  <w15:docId w15:val="{11D4D00B-743C-4341-BDCD-FA2CEE47D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F642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uiPriority w:val="34"/>
    <w:qFormat/>
    <w:rsid w:val="004F642B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table" w:styleId="a4">
    <w:name w:val="Table Grid"/>
    <w:basedOn w:val="a2"/>
    <w:uiPriority w:val="39"/>
    <w:rsid w:val="004F64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uiPriority w:val="22"/>
    <w:qFormat/>
    <w:rsid w:val="00DC7C79"/>
    <w:rPr>
      <w:b/>
      <w:bCs/>
    </w:rPr>
  </w:style>
  <w:style w:type="paragraph" w:styleId="a6">
    <w:name w:val="No Spacing"/>
    <w:link w:val="a7"/>
    <w:uiPriority w:val="1"/>
    <w:qFormat/>
    <w:rsid w:val="00471575"/>
    <w:pPr>
      <w:spacing w:after="0" w:line="240" w:lineRule="auto"/>
    </w:pPr>
    <w:rPr>
      <w:lang w:val="en-GB"/>
    </w:rPr>
  </w:style>
  <w:style w:type="character" w:customStyle="1" w:styleId="a7">
    <w:name w:val="Без интервала Знак"/>
    <w:link w:val="a6"/>
    <w:uiPriority w:val="1"/>
    <w:rsid w:val="009D549E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290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Nina Pestereanu</dc:creator>
  <cp:keywords/>
  <dc:description/>
  <cp:lastModifiedBy>Nina Pestereanu</cp:lastModifiedBy>
  <cp:revision>66</cp:revision>
  <dcterms:created xsi:type="dcterms:W3CDTF">2019-05-08T05:26:00Z</dcterms:created>
  <dcterms:modified xsi:type="dcterms:W3CDTF">2022-09-13T13:05:00Z</dcterms:modified>
</cp:coreProperties>
</file>