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bookmarkStart w:id="0" w:name="_GoBack"/>
      <w:bookmarkEnd w:id="0"/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Pr="00FD612D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</w:rPr>
              <w:t>С</w:t>
            </w:r>
            <w:r w:rsidRPr="00FD612D">
              <w:rPr>
                <w:b/>
                <w:bCs/>
                <w:sz w:val="32"/>
                <w:szCs w:val="32"/>
                <w:lang w:val="en-US"/>
              </w:rPr>
              <w:t>ontinuarea restaurarii edificiului Muzeului National de Arta al Moldovei, str.31 August 1989 Nr.115 or.Chisinau № 087/06-040/09-2017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 w:rsidP="00BF11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</w:tc>
      </w:tr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884147" w:rsidRDefault="00D40F5E" w:rsidP="003B6B49">
            <w:pPr>
              <w:jc w:val="center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:rsidR="006B5DD6" w:rsidRDefault="006B5DD6"/>
    <w:p w:rsidR="006B5DD6" w:rsidRDefault="006B5DD6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 2-1-18</w:t>
      </w:r>
    </w:p>
    <w:p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Bloc</w:t>
      </w:r>
      <w:r w:rsidRPr="00FD61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en-US"/>
        </w:rPr>
        <w:t>B</w:t>
      </w:r>
      <w:r w:rsidRPr="00FD612D">
        <w:rPr>
          <w:b/>
          <w:bCs/>
          <w:sz w:val="28"/>
          <w:szCs w:val="28"/>
        </w:rPr>
        <w:t xml:space="preserve">, </w:t>
      </w:r>
      <w:r>
        <w:rPr>
          <w:b/>
          <w:bCs/>
          <w:sz w:val="28"/>
          <w:szCs w:val="28"/>
          <w:lang w:val="en-US"/>
        </w:rPr>
        <w:t>B</w:t>
      </w:r>
      <w:r w:rsidRPr="00FD612D">
        <w:rPr>
          <w:b/>
          <w:bCs/>
          <w:sz w:val="28"/>
          <w:szCs w:val="28"/>
        </w:rPr>
        <w:t xml:space="preserve">1, </w:t>
      </w:r>
      <w:r>
        <w:rPr>
          <w:b/>
          <w:bCs/>
          <w:sz w:val="28"/>
          <w:szCs w:val="28"/>
          <w:lang w:val="en-US"/>
        </w:rPr>
        <w:t>V</w:t>
      </w:r>
      <w:r w:rsidRPr="00FD612D">
        <w:rPr>
          <w:b/>
          <w:bCs/>
          <w:sz w:val="28"/>
          <w:szCs w:val="28"/>
        </w:rPr>
        <w:t>1. Система противообледенения</w:t>
      </w:r>
    </w:p>
    <w:p w:rsidR="006B5DD6" w:rsidRDefault="006B5DD6" w:rsidP="00EB582C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63427" w:rsidRPr="0097392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Lucrari de montare 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08-02-146-1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Cablu pina la 35 kV, fixare cu cleme aplicate, masa 1 m pina la: 0,5 kg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19,350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284,44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Scoabe si garnituri pentru fixarea cablului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197,37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0,47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Aliaje de staniu-plumb fara stibiu, marca "ПОС30"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9,68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Cablu degivrare T30W/m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1 935,000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8881811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Cablu degivrare T30W/m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1 935,00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Banda fixare DEVIFAST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19,500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8881812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Banda fixare DEVIFAST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19,50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11-02-032-03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Convertizor primar a nivelmetrelor, instalat pe rezervor, care lucreaza la presiune atmosferica, masa, kg, pina la: 40 (Termostat)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22,44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11-02-002-03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Dispozitiv instalat pe imbinari de flanse, masa, kg, pina la: 10 (RCB-4AC40/0.03)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16,48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Suruburi cu piulite si saibe zincate, diametru 6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0,24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1019892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Garnituri din paronit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0,17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</w:t>
            </w:r>
            <w:r>
              <w:rPr>
                <w:sz w:val="24"/>
                <w:szCs w:val="24"/>
                <w:lang w:val="en-US"/>
              </w:rPr>
              <w:lastRenderedPageBreak/>
              <w:t>529-1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lastRenderedPageBreak/>
              <w:t>Contactor VS440-40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13,68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1,47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0,08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0,18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0,48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Automat mono-, bi-, tripolar, montat pe constructii pe perete sau coloana, 40А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4,64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0,76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0,07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0,08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Automat mono-, bi-, tripolar, montat pe constructii pe perete sau coloana,  25А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3,12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0,08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08-03-545-1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Cutie cu cleme pentru cabluri si conductoare, sectiune pina 6 mm2, montata pe constructie pe perete sau coloana, cantitate cleme: 10 (24M IP65)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5,00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4,88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0,12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5429033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0,08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0,16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0,16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08-02-406-1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Constructii metalice (Метизы)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26,70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1011641f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Otel cornier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1,52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15,50</w:t>
            </w:r>
          </w:p>
        </w:tc>
      </w:tr>
      <w:tr w:rsidR="006D22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D612D" w:rsidRDefault="006963C6">
            <w:r>
              <w:rPr>
                <w:lang w:val="en-US"/>
              </w:rPr>
              <w:t>Прямые затраты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D612D" w:rsidRDefault="006963C6">
            <w:r>
              <w:rPr>
                <w:lang w:val="en-US"/>
              </w:rPr>
              <w:t>Asigurare sociala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D612D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D612D" w:rsidRDefault="006963C6">
            <w:r>
              <w:rPr>
                <w:lang w:val="en-US"/>
              </w:rPr>
              <w:t>Cheltueli de transport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D612D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D612D" w:rsidRDefault="006963C6">
            <w:r>
              <w:rPr>
                <w:lang w:val="en-US"/>
              </w:rPr>
              <w:t>Celtueli de semifabricat si depozitie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D612D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D612D" w:rsidRDefault="006963C6">
            <w:r>
              <w:rPr>
                <w:lang w:val="en-US"/>
              </w:rPr>
              <w:t>Cheltuele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D612D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D612D" w:rsidRDefault="006963C6">
            <w:r>
              <w:rPr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Lucrari de montare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Valoare utilajului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firmei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Termostat TERNEO SN30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101021h0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Termostat TERNEO SN30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firmei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Disp. curent rezidual RCB-4AC40/0.03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101021h1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Disp. curent rezidual RCB-4AC40/0.03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firmei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Contactor VS440-40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101021h2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Contactor VS440-40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firmei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Intrerupator automat MCB10-3B40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00055645119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Interuptator automat MCB10-3B40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firmei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Intrerupator automat MCB10-3B25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00055645120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Interuptator automat MCB10-3B25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firmei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Cutie de repartiz 24M IP65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00055645121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Cutie de repartiz 24M IP65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4,00</w:t>
            </w:r>
          </w:p>
        </w:tc>
      </w:tr>
      <w:tr w:rsidR="006D22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D612D" w:rsidRDefault="006963C6">
            <w:r>
              <w:rPr>
                <w:lang w:val="en-US"/>
              </w:rPr>
              <w:t>Прямые затраты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D612D" w:rsidRDefault="006963C6">
            <w:r>
              <w:rPr>
                <w:lang w:val="en-US"/>
              </w:rPr>
              <w:t>Cheltuili de semifabricat si depozitie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Valoare utilajului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</w:tbl>
    <w:p w:rsidR="006B5DD6" w:rsidRDefault="006B5DD6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D612D" w:rsidRDefault="006963C6">
            <w:r>
              <w:rPr>
                <w:lang w:val="en-US"/>
              </w:rPr>
              <w:t>Lucrari de montaji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D612D" w:rsidRDefault="006963C6">
            <w:r>
              <w:rPr>
                <w:lang w:val="en-US"/>
              </w:rPr>
              <w:t>Valoare utilajului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B5D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6B5DD6" w:rsidRDefault="006B5DD6">
      <w:pPr>
        <w:rPr>
          <w:sz w:val="24"/>
          <w:szCs w:val="24"/>
          <w:lang w:val="en-US"/>
        </w:rPr>
      </w:pPr>
    </w:p>
    <w:p w:rsidR="00884147" w:rsidRDefault="00884147">
      <w:pPr>
        <w:rPr>
          <w:sz w:val="24"/>
          <w:szCs w:val="24"/>
          <w:lang w:val="en-US"/>
        </w:rPr>
      </w:pPr>
    </w:p>
    <w:p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CYR"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B6B49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B203CA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  <w:rsid w:val="00FD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6FCC34B4-0694-4715-AB03-604F8CC9C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DocumentMap">
    <w:name w:val="Document Map"/>
    <w:basedOn w:val="Normal"/>
    <w:link w:val="DocumentMapChar"/>
    <w:uiPriority w:val="99"/>
    <w:semiHidden/>
    <w:rsid w:val="006D225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5843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680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Unknown Organization</Company>
  <LinksUpToDate>false</LinksUpToDate>
  <CharactersWithSpaces>4548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Unknown User</dc:creator>
  <cp:keywords/>
  <dc:description/>
  <cp:lastModifiedBy>Secretariat</cp:lastModifiedBy>
  <cp:revision>2</cp:revision>
  <dcterms:created xsi:type="dcterms:W3CDTF">2023-09-21T14:01:00Z</dcterms:created>
  <dcterms:modified xsi:type="dcterms:W3CDTF">2023-09-21T14:01:00Z</dcterms:modified>
</cp:coreProperties>
</file>