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675528" w14:textId="7720088A" w:rsidR="00F668AD" w:rsidRDefault="00F668AD" w:rsidP="007A2578">
      <w:pPr>
        <w:spacing w:after="0"/>
        <w:jc w:val="center"/>
        <w:rPr>
          <w:rFonts w:ascii="Times New Roman" w:hAnsi="Times New Roman"/>
          <w:b/>
          <w:sz w:val="24"/>
          <w:szCs w:val="24"/>
          <w:lang w:val="ro-MD" w:eastAsia="ro-RO"/>
        </w:rPr>
      </w:pPr>
      <w:r w:rsidRPr="000964AF">
        <w:rPr>
          <w:rFonts w:ascii="Times New Roman" w:eastAsia="Times New Roman" w:hAnsi="Times New Roman"/>
          <w:b/>
          <w:sz w:val="26"/>
          <w:szCs w:val="26"/>
          <w:lang w:val="ro-MD" w:eastAsia="ru-RU"/>
        </w:rPr>
        <w:t xml:space="preserve">Cerințe față de </w:t>
      </w:r>
      <w:r w:rsidR="00235578" w:rsidRPr="00235578">
        <w:rPr>
          <w:rFonts w:ascii="Times New Roman" w:eastAsia="Times New Roman" w:hAnsi="Times New Roman"/>
          <w:b/>
          <w:sz w:val="26"/>
          <w:szCs w:val="26"/>
          <w:lang w:val="ro-MD" w:eastAsia="ru-RU"/>
        </w:rPr>
        <w:t xml:space="preserve">Achiziție de </w:t>
      </w:r>
      <w:r w:rsidR="00420AE4">
        <w:rPr>
          <w:rFonts w:ascii="Times New Roman" w:eastAsia="Times New Roman" w:hAnsi="Times New Roman"/>
          <w:b/>
          <w:sz w:val="26"/>
          <w:szCs w:val="26"/>
          <w:lang w:val="ro-MD" w:eastAsia="ru-RU"/>
        </w:rPr>
        <w:t>echipament IT</w:t>
      </w:r>
      <w:r w:rsidR="00235578" w:rsidRPr="00235578">
        <w:rPr>
          <w:rFonts w:ascii="Times New Roman" w:eastAsia="Times New Roman" w:hAnsi="Times New Roman"/>
          <w:b/>
          <w:sz w:val="26"/>
          <w:szCs w:val="26"/>
          <w:lang w:val="ro-MD" w:eastAsia="ru-RU"/>
        </w:rPr>
        <w:t xml:space="preserve"> pentru </w:t>
      </w:r>
      <w:r w:rsidR="00420AE4">
        <w:rPr>
          <w:rFonts w:ascii="Times New Roman" w:eastAsia="Times New Roman" w:hAnsi="Times New Roman"/>
          <w:b/>
          <w:sz w:val="26"/>
          <w:szCs w:val="26"/>
          <w:lang w:val="ro-MD" w:eastAsia="ru-RU"/>
        </w:rPr>
        <w:t xml:space="preserve">necesității </w:t>
      </w:r>
      <w:r w:rsidR="00235578">
        <w:rPr>
          <w:rFonts w:ascii="Times New Roman" w:eastAsia="Times New Roman" w:hAnsi="Times New Roman"/>
          <w:b/>
          <w:sz w:val="26"/>
          <w:szCs w:val="26"/>
          <w:lang w:val="ro-MD" w:eastAsia="ru-RU"/>
        </w:rPr>
        <w:t>BC EuroCreditBank S.A.</w:t>
      </w:r>
    </w:p>
    <w:p w14:paraId="673A9ADF" w14:textId="77777777" w:rsidR="00F668AD" w:rsidRPr="0049599E" w:rsidRDefault="00F668AD" w:rsidP="00F668AD">
      <w:pPr>
        <w:spacing w:after="0"/>
        <w:jc w:val="center"/>
        <w:rPr>
          <w:rFonts w:ascii="Times New Roman" w:eastAsia="Times New Roman" w:hAnsi="Times New Roman"/>
          <w:b/>
          <w:sz w:val="12"/>
          <w:szCs w:val="12"/>
          <w:lang w:val="ro-MD" w:eastAsia="ru-RU"/>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79"/>
        <w:gridCol w:w="5415"/>
        <w:gridCol w:w="1176"/>
        <w:gridCol w:w="2090"/>
      </w:tblGrid>
      <w:tr w:rsidR="00F668AD" w:rsidRPr="003A78B6" w14:paraId="11D8F709" w14:textId="77777777" w:rsidTr="00474639">
        <w:trPr>
          <w:jc w:val="center"/>
        </w:trPr>
        <w:tc>
          <w:tcPr>
            <w:tcW w:w="1379" w:type="dxa"/>
            <w:vAlign w:val="center"/>
          </w:tcPr>
          <w:p w14:paraId="4E5457D2" w14:textId="77777777" w:rsidR="00F668AD" w:rsidRPr="000964AF" w:rsidRDefault="00F668AD" w:rsidP="008125B0">
            <w:pPr>
              <w:spacing w:after="0" w:line="240" w:lineRule="auto"/>
              <w:jc w:val="center"/>
              <w:rPr>
                <w:rFonts w:ascii="Times New Roman" w:eastAsia="Times New Roman" w:hAnsi="Times New Roman"/>
                <w:b/>
                <w:bCs/>
                <w:sz w:val="24"/>
                <w:lang w:val="ro-MD"/>
              </w:rPr>
            </w:pPr>
            <w:r w:rsidRPr="000964AF">
              <w:rPr>
                <w:rFonts w:ascii="Times New Roman" w:hAnsi="Times New Roman"/>
                <w:b/>
                <w:sz w:val="24"/>
              </w:rPr>
              <w:t>Cod CPV</w:t>
            </w:r>
          </w:p>
        </w:tc>
        <w:tc>
          <w:tcPr>
            <w:tcW w:w="5415" w:type="dxa"/>
            <w:vAlign w:val="center"/>
          </w:tcPr>
          <w:p w14:paraId="14B9E1F7" w14:textId="77777777" w:rsidR="00F668AD" w:rsidRPr="00E34D00" w:rsidRDefault="00F668AD" w:rsidP="008125B0">
            <w:pPr>
              <w:spacing w:after="0" w:line="240" w:lineRule="auto"/>
              <w:jc w:val="center"/>
              <w:rPr>
                <w:rFonts w:ascii="Times New Roman" w:eastAsia="Times New Roman" w:hAnsi="Times New Roman"/>
                <w:b/>
                <w:bCs/>
                <w:sz w:val="24"/>
                <w:lang w:val="ro-MD"/>
              </w:rPr>
            </w:pPr>
            <w:r w:rsidRPr="00E34D00">
              <w:rPr>
                <w:rFonts w:ascii="Times New Roman" w:eastAsia="Times New Roman" w:hAnsi="Times New Roman"/>
                <w:b/>
                <w:bCs/>
                <w:sz w:val="24"/>
                <w:lang w:val="ro-MD"/>
              </w:rPr>
              <w:t>Specificarea tehnică deplină solicitată</w:t>
            </w:r>
          </w:p>
        </w:tc>
        <w:tc>
          <w:tcPr>
            <w:tcW w:w="1176" w:type="dxa"/>
            <w:vAlign w:val="center"/>
          </w:tcPr>
          <w:p w14:paraId="3A1E8FEE" w14:textId="77777777" w:rsidR="00F668AD" w:rsidRPr="00E34D00" w:rsidRDefault="00F668AD" w:rsidP="008125B0">
            <w:pPr>
              <w:spacing w:after="0" w:line="240" w:lineRule="auto"/>
              <w:jc w:val="center"/>
              <w:rPr>
                <w:rFonts w:ascii="Times New Roman" w:eastAsia="Times New Roman" w:hAnsi="Times New Roman"/>
                <w:b/>
                <w:bCs/>
                <w:sz w:val="24"/>
                <w:lang w:val="ro-MD"/>
              </w:rPr>
            </w:pPr>
            <w:r w:rsidRPr="00E34D00">
              <w:rPr>
                <w:rFonts w:ascii="Times New Roman" w:eastAsia="Times New Roman" w:hAnsi="Times New Roman"/>
                <w:b/>
                <w:bCs/>
                <w:sz w:val="24"/>
                <w:lang w:val="ro-MD"/>
              </w:rPr>
              <w:t>Cantitate</w:t>
            </w:r>
          </w:p>
        </w:tc>
        <w:tc>
          <w:tcPr>
            <w:tcW w:w="2090" w:type="dxa"/>
            <w:vAlign w:val="center"/>
          </w:tcPr>
          <w:p w14:paraId="41847713" w14:textId="77777777" w:rsidR="00F668AD" w:rsidRPr="00E34D00" w:rsidRDefault="00420AE4" w:rsidP="00420AE4">
            <w:pPr>
              <w:spacing w:after="0" w:line="240" w:lineRule="auto"/>
              <w:jc w:val="center"/>
              <w:rPr>
                <w:rFonts w:ascii="Times New Roman" w:eastAsia="Times New Roman" w:hAnsi="Times New Roman"/>
                <w:b/>
                <w:bCs/>
                <w:sz w:val="24"/>
                <w:lang w:val="ro-MD"/>
              </w:rPr>
            </w:pPr>
            <w:r w:rsidRPr="00420AE4">
              <w:rPr>
                <w:rFonts w:ascii="Times New Roman" w:eastAsia="Times New Roman" w:hAnsi="Times New Roman"/>
                <w:b/>
                <w:bCs/>
                <w:sz w:val="24"/>
                <w:lang w:val="ro-RO"/>
              </w:rPr>
              <w:t>Valoarea estimată în lei fără TVA, (</w:t>
            </w:r>
            <w:r w:rsidRPr="00420AE4">
              <w:rPr>
                <w:rFonts w:ascii="Times New Roman" w:eastAsia="Times New Roman" w:hAnsi="Times New Roman"/>
                <w:b/>
                <w:bCs/>
                <w:i/>
                <w:sz w:val="24"/>
                <w:lang w:val="ro-RO"/>
              </w:rPr>
              <w:t>se va indica pentru fiecare lot în parte</w:t>
            </w:r>
            <w:r w:rsidRPr="00420AE4">
              <w:rPr>
                <w:rFonts w:ascii="Times New Roman" w:eastAsia="Times New Roman" w:hAnsi="Times New Roman"/>
                <w:b/>
                <w:bCs/>
                <w:sz w:val="24"/>
                <w:lang w:val="ro-RO"/>
              </w:rPr>
              <w:t>)</w:t>
            </w:r>
          </w:p>
        </w:tc>
      </w:tr>
      <w:tr w:rsidR="008B7C4A" w:rsidRPr="008B7C4A" w14:paraId="2C51E603" w14:textId="77777777" w:rsidTr="00474639">
        <w:trPr>
          <w:jc w:val="center"/>
        </w:trPr>
        <w:tc>
          <w:tcPr>
            <w:tcW w:w="1379" w:type="dxa"/>
            <w:vAlign w:val="center"/>
          </w:tcPr>
          <w:p w14:paraId="4B89D3A9" w14:textId="77777777" w:rsidR="008B7C4A" w:rsidRDefault="00EC496A" w:rsidP="008125B0">
            <w:pPr>
              <w:spacing w:after="0" w:line="240" w:lineRule="auto"/>
              <w:jc w:val="center"/>
              <w:rPr>
                <w:rFonts w:ascii="Times New Roman" w:eastAsia="Times New Roman" w:hAnsi="Times New Roman"/>
                <w:sz w:val="24"/>
                <w:lang w:val="ro-MD"/>
              </w:rPr>
            </w:pPr>
            <w:r>
              <w:rPr>
                <w:rFonts w:ascii="Times New Roman" w:eastAsia="Times New Roman" w:hAnsi="Times New Roman"/>
                <w:sz w:val="24"/>
                <w:lang w:val="ro-MD"/>
              </w:rPr>
              <w:t>30232110-8</w:t>
            </w:r>
          </w:p>
        </w:tc>
        <w:tc>
          <w:tcPr>
            <w:tcW w:w="5415" w:type="dxa"/>
            <w:vAlign w:val="center"/>
          </w:tcPr>
          <w:p w14:paraId="0189C780" w14:textId="77777777" w:rsidR="00D954DB" w:rsidRPr="00D954DB" w:rsidRDefault="00D954DB" w:rsidP="00D954DB">
            <w:pPr>
              <w:spacing w:after="0" w:line="240" w:lineRule="auto"/>
              <w:rPr>
                <w:rFonts w:ascii="Times New Roman" w:eastAsia="Times New Roman" w:hAnsi="Times New Roman"/>
                <w:sz w:val="24"/>
                <w:lang w:val="ro-MD"/>
              </w:rPr>
            </w:pPr>
            <w:r w:rsidRPr="00D954DB">
              <w:rPr>
                <w:rFonts w:ascii="Times New Roman" w:eastAsia="Times New Roman" w:hAnsi="Times New Roman"/>
                <w:sz w:val="24"/>
                <w:lang w:val="ro-MD"/>
              </w:rPr>
              <w:t>MF Canon i-SENSYS MF3010</w:t>
            </w:r>
          </w:p>
          <w:p w14:paraId="1DB72975" w14:textId="77777777" w:rsidR="00D954DB" w:rsidRPr="00D954DB" w:rsidRDefault="00D954DB" w:rsidP="00D954DB">
            <w:pPr>
              <w:spacing w:after="0" w:line="240" w:lineRule="auto"/>
              <w:rPr>
                <w:rFonts w:ascii="Times New Roman" w:eastAsia="Times New Roman" w:hAnsi="Times New Roman"/>
                <w:sz w:val="24"/>
                <w:lang w:val="ro-MD"/>
              </w:rPr>
            </w:pPr>
            <w:r w:rsidRPr="00D954DB">
              <w:rPr>
                <w:rFonts w:ascii="Times New Roman" w:eastAsia="Times New Roman" w:hAnsi="Times New Roman"/>
                <w:sz w:val="24"/>
                <w:lang w:val="ro-MD"/>
              </w:rPr>
              <w:t>Laser Monochrome Multifunction Printer (Print/Copy/Scan)</w:t>
            </w:r>
          </w:p>
          <w:p w14:paraId="16BE2A93" w14:textId="77777777" w:rsidR="00D954DB" w:rsidRPr="00D954DB" w:rsidRDefault="00D954DB" w:rsidP="00D954DB">
            <w:pPr>
              <w:spacing w:after="0" w:line="240" w:lineRule="auto"/>
              <w:rPr>
                <w:rFonts w:ascii="Times New Roman" w:eastAsia="Times New Roman" w:hAnsi="Times New Roman"/>
                <w:sz w:val="24"/>
                <w:lang w:val="en-US"/>
              </w:rPr>
            </w:pPr>
            <w:r w:rsidRPr="00D954DB">
              <w:rPr>
                <w:rFonts w:ascii="Times New Roman" w:eastAsia="Times New Roman" w:hAnsi="Times New Roman"/>
                <w:sz w:val="24"/>
                <w:lang w:val="ro-MD"/>
              </w:rPr>
              <w:t>Print speed: up to 18 ppm</w:t>
            </w:r>
            <w:r>
              <w:rPr>
                <w:rFonts w:ascii="Times New Roman" w:eastAsia="Times New Roman" w:hAnsi="Times New Roman"/>
                <w:sz w:val="24"/>
                <w:lang w:val="en-US"/>
              </w:rPr>
              <w:t>;</w:t>
            </w:r>
          </w:p>
          <w:p w14:paraId="187409CE" w14:textId="77777777" w:rsidR="00D954DB" w:rsidRPr="00D954DB" w:rsidRDefault="00D954DB" w:rsidP="00D954DB">
            <w:pPr>
              <w:spacing w:after="0" w:line="240" w:lineRule="auto"/>
              <w:rPr>
                <w:rFonts w:ascii="Times New Roman" w:eastAsia="Times New Roman" w:hAnsi="Times New Roman"/>
                <w:sz w:val="24"/>
                <w:lang w:val="ro-MD"/>
              </w:rPr>
            </w:pPr>
            <w:r w:rsidRPr="00D954DB">
              <w:rPr>
                <w:rFonts w:ascii="Times New Roman" w:eastAsia="Times New Roman" w:hAnsi="Times New Roman"/>
                <w:sz w:val="24"/>
                <w:lang w:val="ro-MD"/>
              </w:rPr>
              <w:t>Print resolution: up to 1200x600 dpi</w:t>
            </w:r>
            <w:r>
              <w:rPr>
                <w:rFonts w:ascii="Times New Roman" w:eastAsia="Times New Roman" w:hAnsi="Times New Roman"/>
                <w:sz w:val="24"/>
                <w:lang w:val="ro-MD"/>
              </w:rPr>
              <w:t>;</w:t>
            </w:r>
          </w:p>
          <w:p w14:paraId="36A8EF1A" w14:textId="77777777" w:rsidR="00D954DB" w:rsidRPr="00D954DB" w:rsidRDefault="00D954DB" w:rsidP="00D954DB">
            <w:pPr>
              <w:spacing w:after="0" w:line="240" w:lineRule="auto"/>
              <w:rPr>
                <w:rFonts w:ascii="Times New Roman" w:eastAsia="Times New Roman" w:hAnsi="Times New Roman"/>
                <w:sz w:val="24"/>
                <w:lang w:val="ro-MD"/>
              </w:rPr>
            </w:pPr>
            <w:r w:rsidRPr="00D954DB">
              <w:rPr>
                <w:rFonts w:ascii="Times New Roman" w:eastAsia="Times New Roman" w:hAnsi="Times New Roman"/>
                <w:sz w:val="24"/>
                <w:lang w:val="ro-MD"/>
              </w:rPr>
              <w:t>Scanner: Flatbed color scanner, up to 600x600 dpi optical</w:t>
            </w:r>
            <w:r>
              <w:rPr>
                <w:rFonts w:ascii="Times New Roman" w:eastAsia="Times New Roman" w:hAnsi="Times New Roman"/>
                <w:sz w:val="24"/>
                <w:lang w:val="ro-MD"/>
              </w:rPr>
              <w:t>;</w:t>
            </w:r>
          </w:p>
          <w:p w14:paraId="09E990AD" w14:textId="77777777" w:rsidR="00D954DB" w:rsidRPr="00D954DB" w:rsidRDefault="00D954DB" w:rsidP="00D954DB">
            <w:pPr>
              <w:spacing w:after="0" w:line="240" w:lineRule="auto"/>
              <w:rPr>
                <w:rFonts w:ascii="Times New Roman" w:eastAsia="Times New Roman" w:hAnsi="Times New Roman"/>
                <w:sz w:val="24"/>
                <w:lang w:val="ro-MD"/>
              </w:rPr>
            </w:pPr>
            <w:r w:rsidRPr="00D954DB">
              <w:rPr>
                <w:rFonts w:ascii="Times New Roman" w:eastAsia="Times New Roman" w:hAnsi="Times New Roman"/>
                <w:sz w:val="24"/>
                <w:lang w:val="ro-MD"/>
              </w:rPr>
              <w:t>Copy resolution: up to 600x600 dpi</w:t>
            </w:r>
            <w:r>
              <w:rPr>
                <w:rFonts w:ascii="Times New Roman" w:eastAsia="Times New Roman" w:hAnsi="Times New Roman"/>
                <w:sz w:val="24"/>
                <w:lang w:val="ro-MD"/>
              </w:rPr>
              <w:t>;</w:t>
            </w:r>
          </w:p>
          <w:p w14:paraId="605FFEEF" w14:textId="77777777" w:rsidR="00D954DB" w:rsidRPr="00D954DB" w:rsidRDefault="00D954DB" w:rsidP="00D954DB">
            <w:pPr>
              <w:spacing w:after="0" w:line="240" w:lineRule="auto"/>
              <w:rPr>
                <w:rFonts w:ascii="Times New Roman" w:eastAsia="Times New Roman" w:hAnsi="Times New Roman"/>
                <w:sz w:val="24"/>
                <w:lang w:val="ro-MD"/>
              </w:rPr>
            </w:pPr>
            <w:r w:rsidRPr="00D954DB">
              <w:rPr>
                <w:rFonts w:ascii="Times New Roman" w:eastAsia="Times New Roman" w:hAnsi="Times New Roman"/>
                <w:sz w:val="24"/>
                <w:lang w:val="ro-MD"/>
              </w:rPr>
              <w:t>Paper tray: 150 sheets</w:t>
            </w:r>
            <w:r>
              <w:rPr>
                <w:rFonts w:ascii="Times New Roman" w:eastAsia="Times New Roman" w:hAnsi="Times New Roman"/>
                <w:sz w:val="24"/>
                <w:lang w:val="ro-MD"/>
              </w:rPr>
              <w:t>;</w:t>
            </w:r>
          </w:p>
          <w:p w14:paraId="5DC3F89B" w14:textId="77777777" w:rsidR="00D954DB" w:rsidRPr="00D954DB" w:rsidRDefault="00D954DB" w:rsidP="00D954DB">
            <w:pPr>
              <w:spacing w:after="0" w:line="240" w:lineRule="auto"/>
              <w:rPr>
                <w:rFonts w:ascii="Times New Roman" w:eastAsia="Times New Roman" w:hAnsi="Times New Roman"/>
                <w:sz w:val="24"/>
                <w:lang w:val="ro-MD"/>
              </w:rPr>
            </w:pPr>
            <w:r w:rsidRPr="00D954DB">
              <w:rPr>
                <w:rFonts w:ascii="Times New Roman" w:eastAsia="Times New Roman" w:hAnsi="Times New Roman"/>
                <w:sz w:val="24"/>
                <w:lang w:val="ro-MD"/>
              </w:rPr>
              <w:t>Output tray: 100 sheets</w:t>
            </w:r>
            <w:r>
              <w:rPr>
                <w:rFonts w:ascii="Times New Roman" w:eastAsia="Times New Roman" w:hAnsi="Times New Roman"/>
                <w:sz w:val="24"/>
                <w:lang w:val="ro-MD"/>
              </w:rPr>
              <w:t>;</w:t>
            </w:r>
          </w:p>
          <w:p w14:paraId="42252DB9" w14:textId="77777777" w:rsidR="00D954DB" w:rsidRPr="00D954DB" w:rsidRDefault="00D954DB" w:rsidP="00D954DB">
            <w:pPr>
              <w:spacing w:after="0" w:line="240" w:lineRule="auto"/>
              <w:rPr>
                <w:rFonts w:ascii="Times New Roman" w:eastAsia="Times New Roman" w:hAnsi="Times New Roman"/>
                <w:sz w:val="24"/>
                <w:lang w:val="ro-MD"/>
              </w:rPr>
            </w:pPr>
            <w:r w:rsidRPr="00D954DB">
              <w:rPr>
                <w:rFonts w:ascii="Times New Roman" w:eastAsia="Times New Roman" w:hAnsi="Times New Roman"/>
                <w:sz w:val="24"/>
                <w:lang w:val="ro-MD"/>
              </w:rPr>
              <w:t>Interface: USB 2.0</w:t>
            </w:r>
            <w:r>
              <w:rPr>
                <w:rFonts w:ascii="Times New Roman" w:eastAsia="Times New Roman" w:hAnsi="Times New Roman"/>
                <w:sz w:val="24"/>
                <w:lang w:val="ro-MD"/>
              </w:rPr>
              <w:t>;</w:t>
            </w:r>
          </w:p>
          <w:p w14:paraId="2757DCC3" w14:textId="77777777" w:rsidR="00D954DB" w:rsidRPr="00D954DB" w:rsidRDefault="00D954DB" w:rsidP="00D954DB">
            <w:pPr>
              <w:spacing w:after="0" w:line="240" w:lineRule="auto"/>
              <w:rPr>
                <w:rFonts w:ascii="Times New Roman" w:eastAsia="Times New Roman" w:hAnsi="Times New Roman"/>
                <w:sz w:val="24"/>
                <w:lang w:val="ro-MD"/>
              </w:rPr>
            </w:pPr>
            <w:r w:rsidRPr="00D954DB">
              <w:rPr>
                <w:rFonts w:ascii="Times New Roman" w:eastAsia="Times New Roman" w:hAnsi="Times New Roman"/>
                <w:sz w:val="24"/>
                <w:lang w:val="ro-MD"/>
              </w:rPr>
              <w:t>Memory: 64 MB</w:t>
            </w:r>
            <w:r>
              <w:rPr>
                <w:rFonts w:ascii="Times New Roman" w:eastAsia="Times New Roman" w:hAnsi="Times New Roman"/>
                <w:sz w:val="24"/>
                <w:lang w:val="ro-MD"/>
              </w:rPr>
              <w:t>;</w:t>
            </w:r>
          </w:p>
          <w:p w14:paraId="70BCF469" w14:textId="77777777" w:rsidR="00D954DB" w:rsidRPr="00D954DB" w:rsidRDefault="00D954DB" w:rsidP="00D954DB">
            <w:pPr>
              <w:spacing w:after="0" w:line="240" w:lineRule="auto"/>
              <w:rPr>
                <w:rFonts w:ascii="Times New Roman" w:eastAsia="Times New Roman" w:hAnsi="Times New Roman"/>
                <w:sz w:val="24"/>
                <w:lang w:val="ro-MD"/>
              </w:rPr>
            </w:pPr>
            <w:r w:rsidRPr="00D954DB">
              <w:rPr>
                <w:rFonts w:ascii="Times New Roman" w:eastAsia="Times New Roman" w:hAnsi="Times New Roman"/>
                <w:sz w:val="24"/>
                <w:lang w:val="ro-MD"/>
              </w:rPr>
              <w:t>Monthly duty cycle: up to 8,000 pages</w:t>
            </w:r>
            <w:r>
              <w:rPr>
                <w:rFonts w:ascii="Times New Roman" w:eastAsia="Times New Roman" w:hAnsi="Times New Roman"/>
                <w:sz w:val="24"/>
                <w:lang w:val="ro-MD"/>
              </w:rPr>
              <w:t>;</w:t>
            </w:r>
          </w:p>
          <w:p w14:paraId="1BF95C9A" w14:textId="77777777" w:rsidR="00D954DB" w:rsidRPr="00D954DB" w:rsidRDefault="00D954DB" w:rsidP="00D954DB">
            <w:pPr>
              <w:spacing w:after="0" w:line="240" w:lineRule="auto"/>
              <w:rPr>
                <w:rFonts w:ascii="Times New Roman" w:eastAsia="Times New Roman" w:hAnsi="Times New Roman"/>
                <w:sz w:val="24"/>
                <w:lang w:val="ro-MD"/>
              </w:rPr>
            </w:pPr>
            <w:r w:rsidRPr="00D954DB">
              <w:rPr>
                <w:rFonts w:ascii="Times New Roman" w:eastAsia="Times New Roman" w:hAnsi="Times New Roman"/>
                <w:sz w:val="24"/>
                <w:lang w:val="ro-MD"/>
              </w:rPr>
              <w:t>Cartridge: Canon 725</w:t>
            </w:r>
            <w:r>
              <w:rPr>
                <w:rFonts w:ascii="Times New Roman" w:eastAsia="Times New Roman" w:hAnsi="Times New Roman"/>
                <w:sz w:val="24"/>
                <w:lang w:val="ro-MD"/>
              </w:rPr>
              <w:t>;</w:t>
            </w:r>
          </w:p>
          <w:p w14:paraId="48624E8B" w14:textId="77777777" w:rsidR="00D954DB" w:rsidRPr="00D954DB" w:rsidRDefault="00D954DB" w:rsidP="00D954DB">
            <w:pPr>
              <w:spacing w:after="0" w:line="240" w:lineRule="auto"/>
              <w:rPr>
                <w:rFonts w:ascii="Times New Roman" w:eastAsia="Times New Roman" w:hAnsi="Times New Roman"/>
                <w:sz w:val="24"/>
                <w:lang w:val="ro-MD"/>
              </w:rPr>
            </w:pPr>
            <w:r w:rsidRPr="00D954DB">
              <w:rPr>
                <w:rFonts w:ascii="Times New Roman" w:eastAsia="Times New Roman" w:hAnsi="Times New Roman"/>
                <w:sz w:val="24"/>
                <w:lang w:val="ro-MD"/>
              </w:rPr>
              <w:t>Dimensions: 372 x 276 x 254 mm</w:t>
            </w:r>
            <w:r>
              <w:rPr>
                <w:rFonts w:ascii="Times New Roman" w:eastAsia="Times New Roman" w:hAnsi="Times New Roman"/>
                <w:sz w:val="24"/>
                <w:lang w:val="ro-MD"/>
              </w:rPr>
              <w:t>;</w:t>
            </w:r>
          </w:p>
          <w:p w14:paraId="7E6C1916" w14:textId="77777777" w:rsidR="00D954DB" w:rsidRDefault="00D954DB" w:rsidP="00D954DB">
            <w:pPr>
              <w:spacing w:after="0" w:line="240" w:lineRule="auto"/>
              <w:rPr>
                <w:rFonts w:ascii="Times New Roman" w:eastAsia="Times New Roman" w:hAnsi="Times New Roman"/>
                <w:sz w:val="24"/>
                <w:lang w:val="ro-MD"/>
              </w:rPr>
            </w:pPr>
            <w:r w:rsidRPr="00D954DB">
              <w:rPr>
                <w:rFonts w:ascii="Times New Roman" w:eastAsia="Times New Roman" w:hAnsi="Times New Roman"/>
                <w:sz w:val="24"/>
                <w:lang w:val="ro-MD"/>
              </w:rPr>
              <w:t>Weight: 8.2 kg</w:t>
            </w:r>
          </w:p>
          <w:p w14:paraId="140B6518" w14:textId="77777777" w:rsidR="004076BC" w:rsidRPr="008B7C4A" w:rsidRDefault="004076BC" w:rsidP="00D954DB">
            <w:pPr>
              <w:spacing w:after="0" w:line="240" w:lineRule="auto"/>
              <w:rPr>
                <w:rFonts w:ascii="Times New Roman" w:eastAsia="Times New Roman" w:hAnsi="Times New Roman"/>
                <w:sz w:val="24"/>
                <w:lang w:val="ro-MD"/>
              </w:rPr>
            </w:pPr>
            <w:r>
              <w:rPr>
                <w:rFonts w:ascii="Times New Roman" w:eastAsia="Times New Roman" w:hAnsi="Times New Roman"/>
                <w:sz w:val="24"/>
                <w:lang w:val="ro-MD"/>
              </w:rPr>
              <w:t>Warranty – minimum 24 luni</w:t>
            </w:r>
          </w:p>
        </w:tc>
        <w:tc>
          <w:tcPr>
            <w:tcW w:w="1176" w:type="dxa"/>
            <w:vAlign w:val="center"/>
          </w:tcPr>
          <w:p w14:paraId="14320630" w14:textId="77777777" w:rsidR="008B7C4A" w:rsidRPr="00EC496A" w:rsidRDefault="00EC496A" w:rsidP="008125B0">
            <w:pPr>
              <w:spacing w:after="0" w:line="240" w:lineRule="auto"/>
              <w:jc w:val="center"/>
              <w:rPr>
                <w:rFonts w:ascii="Times New Roman" w:eastAsia="Times New Roman" w:hAnsi="Times New Roman"/>
                <w:sz w:val="24"/>
                <w:lang w:val="ro-RO"/>
              </w:rPr>
            </w:pPr>
            <w:r>
              <w:rPr>
                <w:rFonts w:ascii="Times New Roman" w:eastAsia="Times New Roman" w:hAnsi="Times New Roman"/>
                <w:sz w:val="24"/>
                <w:lang w:val="ro-MD"/>
              </w:rPr>
              <w:t>10</w:t>
            </w:r>
          </w:p>
        </w:tc>
        <w:tc>
          <w:tcPr>
            <w:tcW w:w="2090" w:type="dxa"/>
            <w:vAlign w:val="center"/>
          </w:tcPr>
          <w:p w14:paraId="5E242951" w14:textId="77777777" w:rsidR="008B7C4A" w:rsidRPr="004857E6" w:rsidRDefault="00D954DB" w:rsidP="008125B0">
            <w:pPr>
              <w:spacing w:after="0" w:line="240" w:lineRule="auto"/>
              <w:jc w:val="center"/>
              <w:rPr>
                <w:rFonts w:ascii="Times New Roman" w:eastAsia="Times New Roman" w:hAnsi="Times New Roman"/>
                <w:sz w:val="24"/>
                <w:highlight w:val="yellow"/>
                <w:lang w:val="en-US"/>
              </w:rPr>
            </w:pPr>
            <w:r w:rsidRPr="004857E6">
              <w:rPr>
                <w:rFonts w:ascii="Times New Roman" w:eastAsia="Times New Roman" w:hAnsi="Times New Roman"/>
                <w:sz w:val="24"/>
              </w:rPr>
              <w:t>40</w:t>
            </w:r>
            <w:r w:rsidR="004857E6" w:rsidRPr="004857E6">
              <w:rPr>
                <w:rFonts w:ascii="Times New Roman" w:eastAsia="Times New Roman" w:hAnsi="Times New Roman"/>
                <w:sz w:val="24"/>
              </w:rPr>
              <w:t> </w:t>
            </w:r>
            <w:r w:rsidRPr="004857E6">
              <w:rPr>
                <w:rFonts w:ascii="Times New Roman" w:eastAsia="Times New Roman" w:hAnsi="Times New Roman"/>
                <w:sz w:val="24"/>
              </w:rPr>
              <w:t>000</w:t>
            </w:r>
            <w:r w:rsidR="004857E6" w:rsidRPr="004857E6">
              <w:rPr>
                <w:rFonts w:ascii="Times New Roman" w:eastAsia="Times New Roman" w:hAnsi="Times New Roman"/>
                <w:sz w:val="24"/>
                <w:lang w:val="en-US"/>
              </w:rPr>
              <w:t>,00</w:t>
            </w:r>
          </w:p>
        </w:tc>
      </w:tr>
    </w:tbl>
    <w:p w14:paraId="5CF1D5E8" w14:textId="77777777" w:rsidR="00F668AD" w:rsidRDefault="00F668AD" w:rsidP="00F668AD">
      <w:pPr>
        <w:spacing w:after="0"/>
        <w:ind w:left="142" w:firstLine="284"/>
        <w:rPr>
          <w:rFonts w:ascii="Times New Roman" w:hAnsi="Times New Roman"/>
          <w:b/>
          <w:color w:val="FF0000"/>
          <w:sz w:val="26"/>
          <w:szCs w:val="26"/>
          <w:shd w:val="clear" w:color="auto" w:fill="FFFFFF"/>
          <w:lang w:val="en-US"/>
        </w:rPr>
      </w:pPr>
    </w:p>
    <w:p w14:paraId="44A816CC" w14:textId="77777777" w:rsidR="00C8004E" w:rsidRDefault="00C8004E" w:rsidP="00F668AD">
      <w:pPr>
        <w:spacing w:after="0"/>
        <w:ind w:left="142" w:firstLine="284"/>
        <w:rPr>
          <w:rFonts w:ascii="Times New Roman" w:eastAsiaTheme="majorEastAsia" w:hAnsi="Times New Roman"/>
          <w:b/>
          <w:bCs/>
          <w:color w:val="000000" w:themeColor="text1"/>
          <w:lang w:val="ro-MD"/>
        </w:rPr>
      </w:pPr>
    </w:p>
    <w:p w14:paraId="7F7F7110" w14:textId="77777777" w:rsidR="00C8004E" w:rsidRPr="00C8004E" w:rsidRDefault="00C8004E" w:rsidP="00C8004E">
      <w:pPr>
        <w:spacing w:after="0"/>
        <w:ind w:left="142" w:firstLine="284"/>
        <w:rPr>
          <w:rFonts w:ascii="Times New Roman" w:eastAsiaTheme="majorEastAsia" w:hAnsi="Times New Roman"/>
          <w:b/>
          <w:bCs/>
          <w:color w:val="000000" w:themeColor="text1"/>
          <w:lang w:val="ro-MD"/>
        </w:rPr>
      </w:pPr>
      <w:r w:rsidRPr="00C8004E">
        <w:rPr>
          <w:rFonts w:ascii="Times New Roman" w:eastAsiaTheme="majorEastAsia" w:hAnsi="Times New Roman"/>
          <w:b/>
          <w:bCs/>
          <w:color w:val="000000" w:themeColor="text1"/>
          <w:lang w:val="ro-MD"/>
        </w:rPr>
        <w:t>Cerințe speciale:</w:t>
      </w:r>
    </w:p>
    <w:p w14:paraId="572174AA" w14:textId="77777777"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1. Compania ofertantă trebuie să fie persoană juridică înregistrată pe teritoriul Republicii Moldova.</w:t>
      </w:r>
    </w:p>
    <w:p w14:paraId="39856F5B" w14:textId="77777777" w:rsidR="00C8004E" w:rsidRPr="00422823" w:rsidRDefault="00C8004E" w:rsidP="00C8004E">
      <w:pPr>
        <w:spacing w:after="0"/>
        <w:ind w:left="142" w:firstLine="284"/>
        <w:rPr>
          <w:rFonts w:ascii="Times New Roman" w:eastAsiaTheme="majorEastAsia" w:hAnsi="Times New Roman"/>
          <w:bCs/>
          <w:color w:val="000000" w:themeColor="text1"/>
          <w:lang w:val="en-US"/>
        </w:rPr>
      </w:pPr>
      <w:r w:rsidRPr="00C8004E">
        <w:rPr>
          <w:rFonts w:ascii="Times New Roman" w:eastAsiaTheme="majorEastAsia" w:hAnsi="Times New Roman"/>
          <w:bCs/>
          <w:color w:val="000000" w:themeColor="text1"/>
          <w:lang w:val="ro-MD"/>
        </w:rPr>
        <w:t>2. Compania ofertantă trebuie să fie partener autorizat al producătorului echipamentului oferit sau al reprezentantului oficial al acestuia. Se va prezenta certificat de parteneriat, scrisoare de autorizare sau alt document confirmativ valabil.</w:t>
      </w:r>
      <w:r w:rsidR="007053E1">
        <w:rPr>
          <w:rFonts w:ascii="Times New Roman" w:eastAsiaTheme="majorEastAsia" w:hAnsi="Times New Roman"/>
          <w:bCs/>
          <w:color w:val="000000" w:themeColor="text1"/>
          <w:lang w:val="ro-MD"/>
        </w:rPr>
        <w:t xml:space="preserve"> </w:t>
      </w:r>
      <w:r w:rsidR="007053E1" w:rsidRPr="007053E1">
        <w:rPr>
          <w:rFonts w:ascii="Times New Roman" w:eastAsiaTheme="majorEastAsia" w:hAnsi="Times New Roman"/>
          <w:bCs/>
          <w:color w:val="000000" w:themeColor="text1"/>
          <w:lang w:val="ro-MD"/>
        </w:rPr>
        <w:t>Beneficiarul își rezervă dreptul de a verifica autenticitatea statutului de partener autorizat al ofertantului direct la producător sau reprezentanța oficială a acestuia.</w:t>
      </w:r>
    </w:p>
    <w:p w14:paraId="4F0DC87B" w14:textId="68F6EF43"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 xml:space="preserve">3. </w:t>
      </w:r>
      <w:r w:rsidR="001A28C2" w:rsidRPr="001A28C2">
        <w:rPr>
          <w:rFonts w:ascii="Times New Roman" w:eastAsiaTheme="majorEastAsia" w:hAnsi="Times New Roman"/>
          <w:bCs/>
          <w:color w:val="000000" w:themeColor="text1"/>
          <w:lang w:val="ro-MD"/>
        </w:rPr>
        <w:t xml:space="preserve">Echipamentele ofertate trebuie să fie noi, neutilizate anterior și să provină prin canale oficiale de distribuție ale producătorului, beneficiind de suport din partea producătorului pentru o perioadă de cel puțin </w:t>
      </w:r>
      <w:r w:rsidR="003A78B6">
        <w:rPr>
          <w:rFonts w:ascii="Times New Roman" w:eastAsiaTheme="majorEastAsia" w:hAnsi="Times New Roman"/>
          <w:bCs/>
          <w:color w:val="000000" w:themeColor="text1"/>
          <w:lang w:val="ro-MD"/>
        </w:rPr>
        <w:t>2</w:t>
      </w:r>
      <w:r w:rsidR="001A28C2" w:rsidRPr="001A28C2">
        <w:rPr>
          <w:rFonts w:ascii="Times New Roman" w:eastAsiaTheme="majorEastAsia" w:hAnsi="Times New Roman"/>
          <w:bCs/>
          <w:color w:val="000000" w:themeColor="text1"/>
          <w:lang w:val="ro-MD"/>
        </w:rPr>
        <w:t xml:space="preserve"> (</w:t>
      </w:r>
      <w:r w:rsidR="003A78B6">
        <w:rPr>
          <w:rFonts w:ascii="Times New Roman" w:eastAsiaTheme="majorEastAsia" w:hAnsi="Times New Roman"/>
          <w:bCs/>
          <w:color w:val="000000" w:themeColor="text1"/>
          <w:lang w:val="ro-MD"/>
        </w:rPr>
        <w:t>doi</w:t>
      </w:r>
      <w:bookmarkStart w:id="0" w:name="_GoBack"/>
      <w:bookmarkEnd w:id="0"/>
      <w:r w:rsidR="001A28C2" w:rsidRPr="001A28C2">
        <w:rPr>
          <w:rFonts w:ascii="Times New Roman" w:eastAsiaTheme="majorEastAsia" w:hAnsi="Times New Roman"/>
          <w:bCs/>
          <w:color w:val="000000" w:themeColor="text1"/>
          <w:lang w:val="ro-MD"/>
        </w:rPr>
        <w:t>) ani de la livrare, inclusiv actualizări de software/firmware, remedieri ale erorilor și actualizări de securitate.</w:t>
      </w:r>
    </w:p>
    <w:p w14:paraId="5ED0E907" w14:textId="77777777"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4. Furnizorul va asigura garanția echipamentelor conform cerințelor specificate pentru fiecare lot.</w:t>
      </w:r>
    </w:p>
    <w:p w14:paraId="0F88A34A" w14:textId="77777777"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5. Toate cheltuielile aferente livrării, transportului, manipulării, instalării (după caz), configurării și punerii în funcțiune a echipamentelor vor fi incluse în prețul ofertei.</w:t>
      </w:r>
    </w:p>
    <w:p w14:paraId="07ECF706" w14:textId="77777777"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6. Echipamentele livrate trebuie să fie însoțite de documentația tehnică și certificatele de garanție aferente.</w:t>
      </w:r>
    </w:p>
    <w:p w14:paraId="28CD49F1" w14:textId="77777777" w:rsidR="00C8004E" w:rsidRDefault="00C8004E" w:rsidP="00F668AD">
      <w:pPr>
        <w:spacing w:after="0"/>
        <w:ind w:left="142" w:firstLine="284"/>
        <w:rPr>
          <w:rFonts w:ascii="Times New Roman" w:eastAsiaTheme="majorEastAsia" w:hAnsi="Times New Roman"/>
          <w:b/>
          <w:bCs/>
          <w:color w:val="000000" w:themeColor="text1"/>
          <w:lang w:val="ro-MD"/>
        </w:rPr>
      </w:pPr>
    </w:p>
    <w:p w14:paraId="669A7532" w14:textId="77777777" w:rsidR="00C8004E" w:rsidRPr="00C8004E" w:rsidRDefault="00C8004E" w:rsidP="00C8004E">
      <w:pPr>
        <w:spacing w:after="0"/>
        <w:ind w:left="142" w:firstLine="284"/>
        <w:rPr>
          <w:rFonts w:ascii="Times New Roman" w:eastAsiaTheme="majorEastAsia" w:hAnsi="Times New Roman"/>
          <w:b/>
          <w:bCs/>
          <w:color w:val="000000" w:themeColor="text1"/>
          <w:lang w:val="ro-MD"/>
        </w:rPr>
      </w:pPr>
      <w:r w:rsidRPr="00C8004E">
        <w:rPr>
          <w:rFonts w:ascii="Times New Roman" w:eastAsiaTheme="majorEastAsia" w:hAnsi="Times New Roman"/>
          <w:b/>
          <w:bCs/>
          <w:color w:val="000000" w:themeColor="text1"/>
          <w:lang w:val="ro-MD"/>
        </w:rPr>
        <w:t>Criterii de evaluare:</w:t>
      </w:r>
    </w:p>
    <w:p w14:paraId="4E8EE66A" w14:textId="77777777"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1. Evaluarea ofertelor se va efectua pe loturi.</w:t>
      </w:r>
    </w:p>
    <w:p w14:paraId="5B2A55E2" w14:textId="77777777"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2. Corespunderea integrală a echipamentelor ofertate cerințelor tehnice solicitate.</w:t>
      </w:r>
    </w:p>
    <w:p w14:paraId="022DB617" w14:textId="77777777" w:rsidR="00C8004E" w:rsidRPr="00C8004E" w:rsidRDefault="00C8004E" w:rsidP="00C8004E">
      <w:pPr>
        <w:spacing w:after="0"/>
        <w:ind w:left="142" w:firstLine="284"/>
        <w:rPr>
          <w:rFonts w:ascii="Times New Roman" w:eastAsiaTheme="majorEastAsia" w:hAnsi="Times New Roman"/>
          <w:bCs/>
          <w:color w:val="000000" w:themeColor="text1"/>
          <w:lang w:val="ro-MD"/>
        </w:rPr>
      </w:pPr>
      <w:r w:rsidRPr="00C8004E">
        <w:rPr>
          <w:rFonts w:ascii="Times New Roman" w:eastAsiaTheme="majorEastAsia" w:hAnsi="Times New Roman"/>
          <w:bCs/>
          <w:color w:val="000000" w:themeColor="text1"/>
          <w:lang w:val="ro-MD"/>
        </w:rPr>
        <w:t>3. Prețul cel mai avantajos, cu respectarea tuturor cerințelor de calificare și a specificațiilor tehnice.</w:t>
      </w:r>
    </w:p>
    <w:p w14:paraId="2EAF54EB" w14:textId="77777777" w:rsidR="004076BC" w:rsidRDefault="004076BC" w:rsidP="00C8004E">
      <w:pPr>
        <w:spacing w:after="0"/>
        <w:ind w:left="142" w:firstLine="284"/>
        <w:rPr>
          <w:rFonts w:ascii="Times New Roman" w:eastAsiaTheme="majorEastAsia" w:hAnsi="Times New Roman"/>
          <w:b/>
          <w:bCs/>
          <w:color w:val="000000" w:themeColor="text1"/>
          <w:lang w:val="ro-MD"/>
        </w:rPr>
      </w:pPr>
    </w:p>
    <w:p w14:paraId="17597692" w14:textId="77777777" w:rsidR="00C8004E" w:rsidRDefault="00C8004E" w:rsidP="00C8004E">
      <w:pPr>
        <w:spacing w:after="0"/>
        <w:ind w:left="142" w:firstLine="284"/>
        <w:rPr>
          <w:rFonts w:ascii="Times New Roman" w:eastAsiaTheme="majorEastAsia" w:hAnsi="Times New Roman"/>
          <w:b/>
          <w:bCs/>
          <w:color w:val="000000" w:themeColor="text1"/>
          <w:lang w:val="ro-RO"/>
        </w:rPr>
      </w:pPr>
      <w:r>
        <w:rPr>
          <w:rFonts w:ascii="Times New Roman" w:eastAsiaTheme="majorEastAsia" w:hAnsi="Times New Roman"/>
          <w:b/>
          <w:bCs/>
          <w:color w:val="000000" w:themeColor="text1"/>
          <w:lang w:val="ro-RO"/>
        </w:rPr>
        <w:t>Condiții de livrare:</w:t>
      </w:r>
    </w:p>
    <w:p w14:paraId="5E26762F" w14:textId="77777777" w:rsidR="007053E1" w:rsidRPr="007053E1" w:rsidRDefault="007053E1" w:rsidP="00A2458C">
      <w:pPr>
        <w:spacing w:after="0"/>
        <w:ind w:left="426"/>
        <w:rPr>
          <w:rFonts w:ascii="Times New Roman" w:eastAsiaTheme="majorEastAsia" w:hAnsi="Times New Roman"/>
          <w:bCs/>
          <w:color w:val="000000" w:themeColor="text1"/>
          <w:lang w:val="ro-RO"/>
        </w:rPr>
      </w:pPr>
      <w:r w:rsidRPr="007053E1">
        <w:rPr>
          <w:rFonts w:ascii="Times New Roman" w:eastAsiaTheme="majorEastAsia" w:hAnsi="Times New Roman"/>
          <w:bCs/>
          <w:color w:val="000000" w:themeColor="text1"/>
          <w:lang w:val="ro-RO"/>
        </w:rPr>
        <w:t>1. Ofertantul va indica în ofertă termenul de livrare a bunurilor, exprimat în zile calendaristice de la data semnării contractului.</w:t>
      </w:r>
    </w:p>
    <w:p w14:paraId="0490DD4B" w14:textId="77777777" w:rsidR="00A2458C" w:rsidRPr="007053E1" w:rsidRDefault="007053E1" w:rsidP="00A2458C">
      <w:pPr>
        <w:spacing w:after="0"/>
        <w:ind w:left="426"/>
        <w:rPr>
          <w:rFonts w:ascii="Times New Roman" w:eastAsiaTheme="majorEastAsia" w:hAnsi="Times New Roman"/>
          <w:bCs/>
          <w:color w:val="000000" w:themeColor="text1"/>
          <w:lang w:val="ro-RO"/>
        </w:rPr>
      </w:pPr>
      <w:r w:rsidRPr="007053E1">
        <w:rPr>
          <w:rFonts w:ascii="Times New Roman" w:eastAsiaTheme="majorEastAsia" w:hAnsi="Times New Roman"/>
          <w:bCs/>
          <w:color w:val="000000" w:themeColor="text1"/>
          <w:lang w:val="ro-RO"/>
        </w:rPr>
        <w:t>2. Termenul de livrare propus va fi considerat angajament contractual al ofertantului desemnat câștigător.</w:t>
      </w:r>
      <w:r w:rsidR="00A2458C" w:rsidRPr="00A2458C">
        <w:rPr>
          <w:rFonts w:ascii="Times New Roman" w:eastAsiaTheme="majorEastAsia" w:hAnsi="Times New Roman"/>
          <w:bCs/>
          <w:color w:val="000000" w:themeColor="text1"/>
          <w:lang w:val="en-US"/>
        </w:rPr>
        <w:t xml:space="preserve"> </w:t>
      </w:r>
      <w:r w:rsidR="00A2458C" w:rsidRPr="00C8004E">
        <w:rPr>
          <w:rFonts w:ascii="Times New Roman" w:eastAsiaTheme="majorEastAsia" w:hAnsi="Times New Roman"/>
          <w:bCs/>
          <w:color w:val="000000" w:themeColor="text1"/>
          <w:lang w:val="ro-RO"/>
        </w:rPr>
        <w:t>Furnizorul va asigura transportul, descărcarea și predarea bunurilor la locul indicat de beneficiar.</w:t>
      </w:r>
    </w:p>
    <w:p w14:paraId="44862F28" w14:textId="77777777" w:rsidR="007053E1" w:rsidRPr="007053E1" w:rsidRDefault="00A2458C" w:rsidP="00A2458C">
      <w:pPr>
        <w:spacing w:after="0"/>
        <w:ind w:left="426"/>
        <w:rPr>
          <w:rFonts w:ascii="Times New Roman" w:eastAsiaTheme="majorEastAsia" w:hAnsi="Times New Roman"/>
          <w:bCs/>
          <w:color w:val="000000" w:themeColor="text1"/>
          <w:lang w:val="ro-RO"/>
        </w:rPr>
      </w:pPr>
      <w:r w:rsidRPr="00A2458C">
        <w:rPr>
          <w:rFonts w:ascii="Times New Roman" w:eastAsiaTheme="majorEastAsia" w:hAnsi="Times New Roman"/>
          <w:bCs/>
          <w:color w:val="000000" w:themeColor="text1"/>
          <w:lang w:val="en-US"/>
        </w:rPr>
        <w:lastRenderedPageBreak/>
        <w:t>3</w:t>
      </w:r>
      <w:r w:rsidR="007053E1" w:rsidRPr="007053E1">
        <w:rPr>
          <w:rFonts w:ascii="Times New Roman" w:eastAsiaTheme="majorEastAsia" w:hAnsi="Times New Roman"/>
          <w:bCs/>
          <w:color w:val="000000" w:themeColor="text1"/>
          <w:lang w:val="ro-RO"/>
        </w:rPr>
        <w:t>. Toate costurile aferente transportului, livrării, descărcării și, după caz, instalării echipamentelor vor fi incluse în prețul ofertei.</w:t>
      </w:r>
    </w:p>
    <w:p w14:paraId="6ACBF21D" w14:textId="77777777" w:rsidR="00C8004E" w:rsidRPr="00C8004E" w:rsidRDefault="00C8004E" w:rsidP="00C8004E">
      <w:pPr>
        <w:spacing w:after="0"/>
        <w:ind w:left="142" w:firstLine="284"/>
        <w:rPr>
          <w:rFonts w:ascii="Times New Roman" w:eastAsiaTheme="majorEastAsia" w:hAnsi="Times New Roman"/>
          <w:bCs/>
          <w:color w:val="000000" w:themeColor="text1"/>
          <w:lang w:val="ro-RO"/>
        </w:rPr>
      </w:pPr>
      <w:r w:rsidRPr="00C8004E">
        <w:rPr>
          <w:rFonts w:ascii="Times New Roman" w:eastAsiaTheme="majorEastAsia" w:hAnsi="Times New Roman"/>
          <w:bCs/>
          <w:color w:val="000000" w:themeColor="text1"/>
          <w:lang w:val="ro-RO"/>
        </w:rPr>
        <w:t>4. Bunurile vor fi livrate însoțite de:</w:t>
      </w:r>
    </w:p>
    <w:p w14:paraId="2D14218C" w14:textId="77777777" w:rsidR="00C8004E" w:rsidRPr="00C8004E" w:rsidRDefault="00C8004E" w:rsidP="00C8004E">
      <w:pPr>
        <w:spacing w:after="0"/>
        <w:ind w:left="142" w:firstLine="284"/>
        <w:rPr>
          <w:rFonts w:ascii="Times New Roman" w:eastAsiaTheme="majorEastAsia" w:hAnsi="Times New Roman"/>
          <w:bCs/>
          <w:color w:val="000000" w:themeColor="text1"/>
          <w:lang w:val="ro-RO"/>
        </w:rPr>
      </w:pPr>
      <w:r w:rsidRPr="00C8004E">
        <w:rPr>
          <w:rFonts w:ascii="Times New Roman" w:eastAsiaTheme="majorEastAsia" w:hAnsi="Times New Roman"/>
          <w:bCs/>
          <w:color w:val="000000" w:themeColor="text1"/>
          <w:lang w:val="ro-RO"/>
        </w:rPr>
        <w:t>- factura fiscală;</w:t>
      </w:r>
    </w:p>
    <w:p w14:paraId="7857B79F" w14:textId="77777777" w:rsidR="00C8004E" w:rsidRPr="00C8004E" w:rsidRDefault="00C8004E" w:rsidP="00C8004E">
      <w:pPr>
        <w:spacing w:after="0"/>
        <w:ind w:left="142" w:firstLine="284"/>
        <w:rPr>
          <w:rFonts w:ascii="Times New Roman" w:eastAsiaTheme="majorEastAsia" w:hAnsi="Times New Roman"/>
          <w:bCs/>
          <w:color w:val="000000" w:themeColor="text1"/>
          <w:lang w:val="ro-RO"/>
        </w:rPr>
      </w:pPr>
      <w:r w:rsidRPr="00C8004E">
        <w:rPr>
          <w:rFonts w:ascii="Times New Roman" w:eastAsiaTheme="majorEastAsia" w:hAnsi="Times New Roman"/>
          <w:bCs/>
          <w:color w:val="000000" w:themeColor="text1"/>
          <w:lang w:val="ro-RO"/>
        </w:rPr>
        <w:t>- certificatul de garanție;</w:t>
      </w:r>
    </w:p>
    <w:p w14:paraId="582C3EB4" w14:textId="77777777" w:rsidR="00C8004E" w:rsidRPr="00C8004E" w:rsidRDefault="00C8004E" w:rsidP="00C8004E">
      <w:pPr>
        <w:spacing w:after="0"/>
        <w:ind w:left="142" w:firstLine="284"/>
        <w:rPr>
          <w:rFonts w:ascii="Times New Roman" w:eastAsiaTheme="majorEastAsia" w:hAnsi="Times New Roman"/>
          <w:bCs/>
          <w:color w:val="000000" w:themeColor="text1"/>
          <w:lang w:val="ro-RO"/>
        </w:rPr>
      </w:pPr>
      <w:r w:rsidRPr="00C8004E">
        <w:rPr>
          <w:rFonts w:ascii="Times New Roman" w:eastAsiaTheme="majorEastAsia" w:hAnsi="Times New Roman"/>
          <w:bCs/>
          <w:color w:val="000000" w:themeColor="text1"/>
          <w:lang w:val="ro-RO"/>
        </w:rPr>
        <w:t>- documentația tehnică aferentă;</w:t>
      </w:r>
    </w:p>
    <w:p w14:paraId="346E679E" w14:textId="77777777" w:rsidR="00C8004E" w:rsidRDefault="00C8004E" w:rsidP="00C8004E">
      <w:pPr>
        <w:spacing w:after="0"/>
        <w:ind w:left="142" w:firstLine="284"/>
        <w:rPr>
          <w:rFonts w:ascii="Times New Roman" w:eastAsiaTheme="majorEastAsia" w:hAnsi="Times New Roman"/>
          <w:bCs/>
          <w:color w:val="000000" w:themeColor="text1"/>
          <w:lang w:val="ro-RO"/>
        </w:rPr>
      </w:pPr>
      <w:r w:rsidRPr="00C8004E">
        <w:rPr>
          <w:rFonts w:ascii="Times New Roman" w:eastAsiaTheme="majorEastAsia" w:hAnsi="Times New Roman"/>
          <w:bCs/>
          <w:color w:val="000000" w:themeColor="text1"/>
          <w:lang w:val="ro-RO"/>
        </w:rPr>
        <w:t>- documentele de proveniență, la solicitarea beneficiarului.</w:t>
      </w:r>
    </w:p>
    <w:p w14:paraId="0A89E547" w14:textId="77777777" w:rsidR="00C8004E" w:rsidRDefault="00C8004E" w:rsidP="00C8004E">
      <w:pPr>
        <w:spacing w:after="0"/>
        <w:ind w:left="142" w:firstLine="284"/>
        <w:rPr>
          <w:rFonts w:ascii="Times New Roman" w:eastAsiaTheme="majorEastAsia" w:hAnsi="Times New Roman"/>
          <w:bCs/>
          <w:color w:val="000000" w:themeColor="text1"/>
          <w:lang w:val="ro-RO"/>
        </w:rPr>
      </w:pPr>
    </w:p>
    <w:p w14:paraId="672D9634" w14:textId="77777777" w:rsidR="00C8004E" w:rsidRPr="00C8004E" w:rsidRDefault="00C8004E" w:rsidP="00C8004E">
      <w:pPr>
        <w:spacing w:after="0"/>
        <w:ind w:left="142" w:firstLine="284"/>
        <w:rPr>
          <w:rFonts w:ascii="Times New Roman" w:eastAsiaTheme="majorEastAsia" w:hAnsi="Times New Roman"/>
          <w:b/>
          <w:bCs/>
          <w:color w:val="000000" w:themeColor="text1"/>
          <w:lang w:val="ro-RO"/>
        </w:rPr>
      </w:pPr>
      <w:r w:rsidRPr="00C8004E">
        <w:rPr>
          <w:rFonts w:ascii="Times New Roman" w:eastAsiaTheme="majorEastAsia" w:hAnsi="Times New Roman"/>
          <w:b/>
          <w:bCs/>
          <w:color w:val="000000" w:themeColor="text1"/>
          <w:lang w:val="ro-RO"/>
        </w:rPr>
        <w:t>Garanție:</w:t>
      </w:r>
    </w:p>
    <w:p w14:paraId="5AE838AF" w14:textId="77777777" w:rsidR="00E9554B" w:rsidRDefault="00E9554B" w:rsidP="00E9554B">
      <w:pPr>
        <w:spacing w:after="0"/>
        <w:ind w:left="426"/>
        <w:rPr>
          <w:rFonts w:ascii="Times New Roman" w:eastAsiaTheme="majorEastAsia" w:hAnsi="Times New Roman"/>
          <w:bCs/>
          <w:color w:val="000000" w:themeColor="text1"/>
          <w:lang w:val="ro-RO"/>
        </w:rPr>
      </w:pPr>
      <w:r w:rsidRPr="00E9554B">
        <w:rPr>
          <w:rFonts w:ascii="Times New Roman" w:eastAsiaTheme="majorEastAsia" w:hAnsi="Times New Roman"/>
          <w:bCs/>
          <w:color w:val="000000" w:themeColor="text1"/>
          <w:lang w:val="ro-RO"/>
        </w:rPr>
        <w:t>1. Termenul de garanție pentru fiecare echipament va fi cel specificat în cerințele tehnice aferente lotului respectiv.</w:t>
      </w:r>
    </w:p>
    <w:p w14:paraId="19D36BB7" w14:textId="77777777" w:rsidR="00E9554B" w:rsidRPr="00E9554B" w:rsidRDefault="00E9554B" w:rsidP="00E9554B">
      <w:pPr>
        <w:spacing w:after="0"/>
        <w:ind w:left="142" w:firstLine="284"/>
        <w:rPr>
          <w:rFonts w:ascii="Times New Roman" w:eastAsiaTheme="majorEastAsia" w:hAnsi="Times New Roman"/>
          <w:bCs/>
          <w:color w:val="000000" w:themeColor="text1"/>
          <w:lang w:val="ro-RO"/>
        </w:rPr>
      </w:pPr>
      <w:r w:rsidRPr="00E9554B">
        <w:rPr>
          <w:rFonts w:ascii="Times New Roman" w:eastAsiaTheme="majorEastAsia" w:hAnsi="Times New Roman"/>
          <w:bCs/>
          <w:color w:val="000000" w:themeColor="text1"/>
          <w:lang w:val="en-US"/>
        </w:rPr>
        <w:t>2</w:t>
      </w:r>
      <w:r>
        <w:rPr>
          <w:rFonts w:ascii="Times New Roman" w:eastAsiaTheme="majorEastAsia" w:hAnsi="Times New Roman"/>
          <w:bCs/>
          <w:color w:val="000000" w:themeColor="text1"/>
          <w:lang w:val="ro-RO"/>
        </w:rPr>
        <w:t xml:space="preserve">. </w:t>
      </w:r>
      <w:r w:rsidRPr="00C8004E">
        <w:rPr>
          <w:rFonts w:ascii="Times New Roman" w:eastAsiaTheme="majorEastAsia" w:hAnsi="Times New Roman"/>
          <w:bCs/>
          <w:color w:val="000000" w:themeColor="text1"/>
          <w:lang w:val="ro-RO"/>
        </w:rPr>
        <w:t>Perioada de garanție începe din data semnării actului de recepție a bunurilor.</w:t>
      </w:r>
    </w:p>
    <w:p w14:paraId="5ED812A9" w14:textId="77777777" w:rsidR="00E9554B" w:rsidRPr="00E9554B" w:rsidRDefault="00E9554B" w:rsidP="00E9554B">
      <w:pPr>
        <w:spacing w:after="0"/>
        <w:ind w:left="426"/>
        <w:rPr>
          <w:rFonts w:ascii="Times New Roman" w:eastAsiaTheme="majorEastAsia" w:hAnsi="Times New Roman"/>
          <w:bCs/>
          <w:color w:val="000000" w:themeColor="text1"/>
          <w:lang w:val="ro-RO"/>
        </w:rPr>
      </w:pPr>
      <w:r>
        <w:rPr>
          <w:rFonts w:ascii="Times New Roman" w:eastAsiaTheme="majorEastAsia" w:hAnsi="Times New Roman"/>
          <w:bCs/>
          <w:color w:val="000000" w:themeColor="text1"/>
          <w:lang w:val="ro-RO"/>
        </w:rPr>
        <w:t>3</w:t>
      </w:r>
      <w:r w:rsidRPr="00E9554B">
        <w:rPr>
          <w:rFonts w:ascii="Times New Roman" w:eastAsiaTheme="majorEastAsia" w:hAnsi="Times New Roman"/>
          <w:bCs/>
          <w:color w:val="000000" w:themeColor="text1"/>
          <w:lang w:val="ro-RO"/>
        </w:rPr>
        <w:t>. Garanția bunurilor livrate va fi asigurată de furnizor sau de un centru de service autorizat de producător pe teritoriul Republicii Moldova.</w:t>
      </w:r>
    </w:p>
    <w:p w14:paraId="2250CCAA" w14:textId="77777777" w:rsidR="00E9554B" w:rsidRPr="00E9554B" w:rsidRDefault="00E9554B" w:rsidP="00E9554B">
      <w:pPr>
        <w:spacing w:after="0"/>
        <w:ind w:left="426"/>
        <w:rPr>
          <w:rFonts w:ascii="Times New Roman" w:eastAsiaTheme="majorEastAsia" w:hAnsi="Times New Roman"/>
          <w:bCs/>
          <w:color w:val="000000" w:themeColor="text1"/>
          <w:lang w:val="ro-RO"/>
        </w:rPr>
      </w:pPr>
      <w:r>
        <w:rPr>
          <w:rFonts w:ascii="Times New Roman" w:eastAsiaTheme="majorEastAsia" w:hAnsi="Times New Roman"/>
          <w:bCs/>
          <w:color w:val="000000" w:themeColor="text1"/>
          <w:lang w:val="ro-RO"/>
        </w:rPr>
        <w:t>4</w:t>
      </w:r>
      <w:r w:rsidRPr="00E9554B">
        <w:rPr>
          <w:rFonts w:ascii="Times New Roman" w:eastAsiaTheme="majorEastAsia" w:hAnsi="Times New Roman"/>
          <w:bCs/>
          <w:color w:val="000000" w:themeColor="text1"/>
          <w:lang w:val="ro-RO"/>
        </w:rPr>
        <w:t>. Ofertantul va prezenta documente confirmative privind existența și autorizarea centrului de service responsabil de asigurarea garanției.</w:t>
      </w:r>
    </w:p>
    <w:p w14:paraId="10C8657C" w14:textId="77777777" w:rsidR="00E9554B" w:rsidRPr="00E9554B" w:rsidRDefault="00E9554B" w:rsidP="00E9554B">
      <w:pPr>
        <w:spacing w:after="0"/>
        <w:ind w:left="426"/>
        <w:rPr>
          <w:rFonts w:ascii="Times New Roman" w:eastAsiaTheme="majorEastAsia" w:hAnsi="Times New Roman"/>
          <w:bCs/>
          <w:color w:val="000000" w:themeColor="text1"/>
          <w:lang w:val="ro-RO"/>
        </w:rPr>
      </w:pPr>
      <w:r>
        <w:rPr>
          <w:rFonts w:ascii="Times New Roman" w:eastAsiaTheme="majorEastAsia" w:hAnsi="Times New Roman"/>
          <w:bCs/>
          <w:color w:val="000000" w:themeColor="text1"/>
          <w:lang w:val="ro-RO"/>
        </w:rPr>
        <w:t>5</w:t>
      </w:r>
      <w:r w:rsidRPr="00E9554B">
        <w:rPr>
          <w:rFonts w:ascii="Times New Roman" w:eastAsiaTheme="majorEastAsia" w:hAnsi="Times New Roman"/>
          <w:bCs/>
          <w:color w:val="000000" w:themeColor="text1"/>
          <w:lang w:val="ro-RO"/>
        </w:rPr>
        <w:t>. Ofertantul va indica în ofertă denumirea, adresa și datele de contact ale centrului (centrelor) de service care va/vor asigura deservirea în garanție a echipamentelor ofertate.</w:t>
      </w:r>
    </w:p>
    <w:p w14:paraId="72EA03B6" w14:textId="77777777" w:rsidR="00E9554B" w:rsidRPr="00E9554B" w:rsidRDefault="00E9554B" w:rsidP="00E9554B">
      <w:pPr>
        <w:spacing w:after="0"/>
        <w:ind w:left="426"/>
        <w:rPr>
          <w:rFonts w:ascii="Times New Roman" w:eastAsiaTheme="majorEastAsia" w:hAnsi="Times New Roman"/>
          <w:bCs/>
          <w:color w:val="000000" w:themeColor="text1"/>
          <w:lang w:val="ro-RO"/>
        </w:rPr>
      </w:pPr>
      <w:r>
        <w:rPr>
          <w:rFonts w:ascii="Times New Roman" w:eastAsiaTheme="majorEastAsia" w:hAnsi="Times New Roman"/>
          <w:bCs/>
          <w:color w:val="000000" w:themeColor="text1"/>
          <w:lang w:val="ro-RO"/>
        </w:rPr>
        <w:t>6</w:t>
      </w:r>
      <w:r w:rsidRPr="00E9554B">
        <w:rPr>
          <w:rFonts w:ascii="Times New Roman" w:eastAsiaTheme="majorEastAsia" w:hAnsi="Times New Roman"/>
          <w:bCs/>
          <w:color w:val="000000" w:themeColor="text1"/>
          <w:lang w:val="ro-RO"/>
        </w:rPr>
        <w:t>. Pe perioada de garanție, toate costurile aferente diagnosticării, reparării, înlocuirii componentelor defecte și transportului echipamentului vor fi suportate de furnizor.</w:t>
      </w:r>
    </w:p>
    <w:p w14:paraId="169D49C4" w14:textId="77777777" w:rsidR="00E9554B" w:rsidRDefault="00E9554B" w:rsidP="00E9554B">
      <w:pPr>
        <w:spacing w:after="0"/>
        <w:ind w:left="426"/>
        <w:rPr>
          <w:rFonts w:ascii="Times New Roman" w:eastAsiaTheme="majorEastAsia" w:hAnsi="Times New Roman"/>
          <w:bCs/>
          <w:color w:val="000000" w:themeColor="text1"/>
          <w:lang w:val="ro-RO"/>
        </w:rPr>
      </w:pPr>
      <w:r>
        <w:rPr>
          <w:rFonts w:ascii="Times New Roman" w:eastAsiaTheme="majorEastAsia" w:hAnsi="Times New Roman"/>
          <w:bCs/>
          <w:color w:val="000000" w:themeColor="text1"/>
          <w:lang w:val="ro-RO"/>
        </w:rPr>
        <w:t>7</w:t>
      </w:r>
      <w:r w:rsidRPr="00E9554B">
        <w:rPr>
          <w:rFonts w:ascii="Times New Roman" w:eastAsiaTheme="majorEastAsia" w:hAnsi="Times New Roman"/>
          <w:bCs/>
          <w:color w:val="000000" w:themeColor="text1"/>
          <w:lang w:val="ro-RO"/>
        </w:rPr>
        <w:t>. În cazul imposibilității remedierii defecțiunii, furnizorul va asigura înlocuirea echipamentului defect cu unul echivalent sau superior din punct de vedere tehnic.</w:t>
      </w:r>
    </w:p>
    <w:p w14:paraId="2B23A65E" w14:textId="77777777" w:rsidR="007053E1" w:rsidRDefault="007053E1" w:rsidP="00C8004E">
      <w:pPr>
        <w:spacing w:after="0"/>
        <w:ind w:left="142" w:firstLine="284"/>
        <w:rPr>
          <w:rFonts w:ascii="Times New Roman" w:eastAsiaTheme="majorEastAsia" w:hAnsi="Times New Roman"/>
          <w:bCs/>
          <w:color w:val="000000" w:themeColor="text1"/>
          <w:lang w:val="ro-RO"/>
        </w:rPr>
      </w:pPr>
    </w:p>
    <w:p w14:paraId="11B2268A" w14:textId="77777777" w:rsidR="007053E1" w:rsidRPr="007053E1" w:rsidRDefault="007053E1" w:rsidP="00C8004E">
      <w:pPr>
        <w:spacing w:after="0"/>
        <w:ind w:left="142" w:firstLine="284"/>
        <w:rPr>
          <w:rFonts w:ascii="Times New Roman" w:eastAsiaTheme="majorEastAsia" w:hAnsi="Times New Roman"/>
          <w:b/>
          <w:bCs/>
          <w:color w:val="000000" w:themeColor="text1"/>
          <w:lang w:val="en-US"/>
        </w:rPr>
      </w:pPr>
      <w:r w:rsidRPr="007053E1">
        <w:rPr>
          <w:rFonts w:ascii="Times New Roman" w:eastAsiaTheme="majorEastAsia" w:hAnsi="Times New Roman"/>
          <w:b/>
          <w:bCs/>
          <w:color w:val="000000" w:themeColor="text1"/>
          <w:lang w:val="ro-RO"/>
        </w:rPr>
        <w:t>Acceptarea bunurilor:</w:t>
      </w:r>
    </w:p>
    <w:p w14:paraId="7A7D2D0F"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1. Recepția bunurilor va fi efectuată de către reprezentanții beneficiarului după livrare.</w:t>
      </w:r>
    </w:p>
    <w:p w14:paraId="2F3689BE"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2. În cadrul recepției se va verifica:</w:t>
      </w:r>
    </w:p>
    <w:p w14:paraId="5A4F0A13"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cantitatea bunurilor livrate;</w:t>
      </w:r>
    </w:p>
    <w:p w14:paraId="254262C1"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integritatea ambalajului;</w:t>
      </w:r>
    </w:p>
    <w:p w14:paraId="7ED35682"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conformitatea cu specificațiile tehnice solicitate;</w:t>
      </w:r>
    </w:p>
    <w:p w14:paraId="0CAAB59C"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prezența documentelor însoțitoare.</w:t>
      </w:r>
    </w:p>
    <w:p w14:paraId="0C05E93B"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3. Beneficiarul își rezervă dreptul de a respinge bunurile care:</w:t>
      </w:r>
    </w:p>
    <w:p w14:paraId="59D141D1"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nu corespund cerințelor tehnice;</w:t>
      </w:r>
    </w:p>
    <w:p w14:paraId="4BD6D068"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prezintă defecte vizibile;</w:t>
      </w:r>
    </w:p>
    <w:p w14:paraId="0B060BB0"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sunt incomplete;</w:t>
      </w:r>
    </w:p>
    <w:p w14:paraId="01FB139E"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 nu sunt însoțite de documentele necesare.</w:t>
      </w:r>
    </w:p>
    <w:p w14:paraId="182C3C1D" w14:textId="77777777" w:rsidR="007053E1" w:rsidRPr="007053E1" w:rsidRDefault="007053E1" w:rsidP="007053E1">
      <w:pPr>
        <w:spacing w:after="0"/>
        <w:ind w:left="142" w:firstLine="284"/>
        <w:rPr>
          <w:rFonts w:ascii="Times New Roman" w:eastAsiaTheme="majorEastAsia" w:hAnsi="Times New Roman"/>
          <w:bCs/>
          <w:color w:val="000000" w:themeColor="text1"/>
          <w:lang w:val="en-US"/>
        </w:rPr>
      </w:pPr>
      <w:r w:rsidRPr="007053E1">
        <w:rPr>
          <w:rFonts w:ascii="Times New Roman" w:eastAsiaTheme="majorEastAsia" w:hAnsi="Times New Roman"/>
          <w:bCs/>
          <w:color w:val="000000" w:themeColor="text1"/>
          <w:lang w:val="en-US"/>
        </w:rPr>
        <w:t>4. Recepția finală se confirmă prin semnarea actului de predare-primire de către ambele părți.</w:t>
      </w:r>
    </w:p>
    <w:p w14:paraId="740AE25A" w14:textId="77777777" w:rsidR="00E2028E" w:rsidRDefault="00E2028E">
      <w:pPr>
        <w:spacing w:after="160" w:line="259" w:lineRule="auto"/>
        <w:rPr>
          <w:lang w:val="ro-MD"/>
        </w:rPr>
      </w:pPr>
      <w:r>
        <w:rPr>
          <w:lang w:val="ro-MD"/>
        </w:rPr>
        <w:br w:type="page"/>
      </w:r>
    </w:p>
    <w:p w14:paraId="609A81EB" w14:textId="77777777" w:rsidR="00E2028E" w:rsidRDefault="00E2028E">
      <w:pPr>
        <w:spacing w:after="160" w:line="259" w:lineRule="auto"/>
        <w:rPr>
          <w:lang w:val="ro-MD"/>
        </w:rPr>
        <w:sectPr w:rsidR="00E2028E" w:rsidSect="007B5F35">
          <w:headerReference w:type="even" r:id="rId9"/>
          <w:headerReference w:type="default" r:id="rId10"/>
          <w:footerReference w:type="even" r:id="rId11"/>
          <w:footerReference w:type="default" r:id="rId12"/>
          <w:headerReference w:type="first" r:id="rId13"/>
          <w:footerReference w:type="first" r:id="rId14"/>
          <w:pgSz w:w="11906" w:h="16838" w:code="9"/>
          <w:pgMar w:top="1134" w:right="851" w:bottom="1134" w:left="1134" w:header="709" w:footer="709" w:gutter="0"/>
          <w:cols w:space="708"/>
          <w:docGrid w:linePitch="381"/>
        </w:sectPr>
      </w:pPr>
    </w:p>
    <w:p w14:paraId="2276EB84" w14:textId="77777777" w:rsidR="00E2028E" w:rsidRDefault="00E2028E">
      <w:pPr>
        <w:spacing w:after="160" w:line="259" w:lineRule="auto"/>
        <w:rPr>
          <w:lang w:val="ro-MD"/>
        </w:rPr>
      </w:pPr>
    </w:p>
    <w:tbl>
      <w:tblPr>
        <w:tblW w:w="15225" w:type="dxa"/>
        <w:tblLayout w:type="fixed"/>
        <w:tblLook w:val="04A0" w:firstRow="1" w:lastRow="0" w:firstColumn="1" w:lastColumn="0" w:noHBand="0" w:noVBand="1"/>
      </w:tblPr>
      <w:tblGrid>
        <w:gridCol w:w="15225"/>
      </w:tblGrid>
      <w:tr w:rsidR="00E2028E" w:rsidRPr="003A78B6" w14:paraId="79768F35" w14:textId="77777777" w:rsidTr="00931FAD">
        <w:trPr>
          <w:trHeight w:val="286"/>
        </w:trPr>
        <w:tc>
          <w:tcPr>
            <w:tcW w:w="15225" w:type="dxa"/>
            <w:tcBorders>
              <w:top w:val="nil"/>
              <w:left w:val="nil"/>
              <w:bottom w:val="nil"/>
              <w:right w:val="nil"/>
            </w:tcBorders>
            <w:noWrap/>
            <w:vAlign w:val="center"/>
            <w:hideMark/>
          </w:tcPr>
          <w:p w14:paraId="4735E3F2" w14:textId="77777777" w:rsidR="00E2028E" w:rsidRPr="00AC78B5" w:rsidRDefault="00E2028E" w:rsidP="00931FAD">
            <w:pPr>
              <w:spacing w:after="0"/>
              <w:jc w:val="center"/>
              <w:rPr>
                <w:rFonts w:ascii="Times New Roman" w:eastAsia="Times New Roman" w:hAnsi="Times New Roman"/>
                <w:b/>
                <w:bCs/>
                <w:color w:val="000000"/>
                <w:sz w:val="26"/>
                <w:szCs w:val="26"/>
                <w:lang w:val="ro-MD"/>
              </w:rPr>
            </w:pPr>
            <w:r w:rsidRPr="00AC78B5">
              <w:rPr>
                <w:rFonts w:ascii="Times New Roman" w:eastAsia="Times New Roman" w:hAnsi="Times New Roman"/>
                <w:b/>
                <w:bCs/>
                <w:color w:val="000000"/>
                <w:sz w:val="26"/>
                <w:szCs w:val="26"/>
                <w:lang w:val="ro-MD"/>
              </w:rPr>
              <w:t xml:space="preserve">Descifrarea sumei estimative în lei </w:t>
            </w:r>
          </w:p>
        </w:tc>
      </w:tr>
      <w:tr w:rsidR="00E2028E" w:rsidRPr="008B7C4A" w14:paraId="4A7726DD" w14:textId="77777777" w:rsidTr="00931FAD">
        <w:trPr>
          <w:trHeight w:val="286"/>
        </w:trPr>
        <w:tc>
          <w:tcPr>
            <w:tcW w:w="15225" w:type="dxa"/>
            <w:tcBorders>
              <w:top w:val="nil"/>
              <w:left w:val="nil"/>
              <w:bottom w:val="nil"/>
              <w:right w:val="nil"/>
            </w:tcBorders>
            <w:noWrap/>
            <w:vAlign w:val="bottom"/>
            <w:hideMark/>
          </w:tcPr>
          <w:p w14:paraId="5460CB5B" w14:textId="77777777" w:rsidR="00E2028E" w:rsidRDefault="00E2028E" w:rsidP="00931FAD">
            <w:pPr>
              <w:jc w:val="center"/>
              <w:rPr>
                <w:rFonts w:ascii="Times New Roman" w:eastAsia="Times New Roman" w:hAnsi="Times New Roman"/>
                <w:b/>
                <w:bCs/>
                <w:color w:val="000000"/>
                <w:sz w:val="26"/>
                <w:szCs w:val="26"/>
                <w:lang w:val="ro-MD"/>
              </w:rPr>
            </w:pPr>
            <w:r w:rsidRPr="00AC78B5">
              <w:rPr>
                <w:rFonts w:ascii="Times New Roman" w:eastAsia="Times New Roman" w:hAnsi="Times New Roman"/>
                <w:b/>
                <w:bCs/>
                <w:color w:val="000000"/>
                <w:sz w:val="26"/>
                <w:szCs w:val="26"/>
                <w:lang w:val="ro-MD"/>
              </w:rPr>
              <w:t xml:space="preserve">pentru concursul </w:t>
            </w:r>
            <w:r w:rsidR="00E9554B" w:rsidRPr="00E9554B">
              <w:rPr>
                <w:rFonts w:ascii="Times New Roman" w:eastAsia="Times New Roman" w:hAnsi="Times New Roman"/>
                <w:b/>
                <w:bCs/>
                <w:color w:val="000000"/>
                <w:sz w:val="26"/>
                <w:szCs w:val="26"/>
                <w:lang w:val="ro-MD"/>
              </w:rPr>
              <w:t>Achiziție de echipament IT pentru necesității BC EuroCreditBank S.A.</w:t>
            </w:r>
          </w:p>
          <w:tbl>
            <w:tblPr>
              <w:tblpPr w:leftFromText="180" w:rightFromText="180" w:vertAnchor="text" w:horzAnchor="margin" w:tblpY="1"/>
              <w:tblW w:w="15001" w:type="dxa"/>
              <w:tblLayout w:type="fixed"/>
              <w:tblLook w:val="04A0" w:firstRow="1" w:lastRow="0" w:firstColumn="1" w:lastColumn="0" w:noHBand="0" w:noVBand="1"/>
            </w:tblPr>
            <w:tblGrid>
              <w:gridCol w:w="704"/>
              <w:gridCol w:w="6021"/>
              <w:gridCol w:w="1067"/>
              <w:gridCol w:w="1842"/>
              <w:gridCol w:w="1560"/>
              <w:gridCol w:w="1842"/>
              <w:gridCol w:w="1965"/>
            </w:tblGrid>
            <w:tr w:rsidR="00E2028E" w:rsidRPr="00291452" w14:paraId="75D973CE" w14:textId="77777777" w:rsidTr="00931FAD">
              <w:trPr>
                <w:trHeight w:val="251"/>
              </w:trPr>
              <w:tc>
                <w:tcPr>
                  <w:tcW w:w="704" w:type="dxa"/>
                  <w:tcBorders>
                    <w:top w:val="single" w:sz="4" w:space="0" w:color="auto"/>
                    <w:left w:val="single" w:sz="4" w:space="0" w:color="auto"/>
                    <w:bottom w:val="single" w:sz="4" w:space="0" w:color="000000"/>
                    <w:right w:val="single" w:sz="4" w:space="0" w:color="auto"/>
                  </w:tcBorders>
                  <w:vAlign w:val="center"/>
                  <w:hideMark/>
                </w:tcPr>
                <w:p w14:paraId="20663981" w14:textId="77777777" w:rsidR="00E2028E" w:rsidRPr="00530BCD" w:rsidRDefault="00E2028E" w:rsidP="00931FAD">
                  <w:pPr>
                    <w:spacing w:after="0"/>
                    <w:rPr>
                      <w:rFonts w:ascii="Times New Roman" w:eastAsia="Times New Roman" w:hAnsi="Times New Roman"/>
                      <w:b/>
                      <w:bCs/>
                      <w:color w:val="000000"/>
                      <w:sz w:val="24"/>
                      <w:szCs w:val="24"/>
                      <w:lang w:val="ro-MD"/>
                    </w:rPr>
                  </w:pPr>
                  <w:r>
                    <w:rPr>
                      <w:rFonts w:ascii="Times New Roman" w:eastAsia="Times New Roman" w:hAnsi="Times New Roman"/>
                      <w:b/>
                      <w:bCs/>
                      <w:color w:val="000000"/>
                      <w:sz w:val="24"/>
                      <w:szCs w:val="24"/>
                      <w:lang w:val="ro-MD"/>
                    </w:rPr>
                    <w:t>Nr. Ord.</w:t>
                  </w:r>
                </w:p>
              </w:tc>
              <w:tc>
                <w:tcPr>
                  <w:tcW w:w="6021" w:type="dxa"/>
                  <w:tcBorders>
                    <w:top w:val="single" w:sz="4" w:space="0" w:color="auto"/>
                    <w:left w:val="single" w:sz="4" w:space="0" w:color="auto"/>
                    <w:bottom w:val="single" w:sz="4" w:space="0" w:color="000000"/>
                    <w:right w:val="single" w:sz="4" w:space="0" w:color="auto"/>
                  </w:tcBorders>
                  <w:vAlign w:val="center"/>
                  <w:hideMark/>
                </w:tcPr>
                <w:p w14:paraId="0CB8BC5E" w14:textId="77777777" w:rsidR="00E2028E" w:rsidRPr="00530BCD" w:rsidRDefault="00E2028E" w:rsidP="00931FAD">
                  <w:pPr>
                    <w:spacing w:after="0"/>
                    <w:jc w:val="center"/>
                    <w:rPr>
                      <w:rFonts w:ascii="Times New Roman" w:eastAsia="Times New Roman" w:hAnsi="Times New Roman"/>
                      <w:b/>
                      <w:bCs/>
                      <w:color w:val="000000"/>
                      <w:sz w:val="24"/>
                      <w:szCs w:val="24"/>
                      <w:lang w:val="ro-MD"/>
                    </w:rPr>
                  </w:pPr>
                  <w:r>
                    <w:rPr>
                      <w:rFonts w:ascii="Times New Roman" w:eastAsia="Times New Roman" w:hAnsi="Times New Roman"/>
                      <w:b/>
                      <w:bCs/>
                      <w:color w:val="000000"/>
                      <w:sz w:val="24"/>
                      <w:szCs w:val="24"/>
                      <w:lang w:val="ro-MD"/>
                    </w:rPr>
                    <w:t>Denumirea Serviciilor</w:t>
                  </w:r>
                </w:p>
              </w:tc>
              <w:tc>
                <w:tcPr>
                  <w:tcW w:w="1067" w:type="dxa"/>
                  <w:tcBorders>
                    <w:top w:val="single" w:sz="4" w:space="0" w:color="auto"/>
                    <w:left w:val="single" w:sz="4" w:space="0" w:color="auto"/>
                    <w:bottom w:val="single" w:sz="4" w:space="0" w:color="000000"/>
                    <w:right w:val="single" w:sz="4" w:space="0" w:color="auto"/>
                  </w:tcBorders>
                  <w:vAlign w:val="center"/>
                  <w:hideMark/>
                </w:tcPr>
                <w:p w14:paraId="261F25F6" w14:textId="77777777" w:rsidR="00E2028E" w:rsidRPr="00530BCD" w:rsidRDefault="00E2028E" w:rsidP="00931FAD">
                  <w:pPr>
                    <w:spacing w:after="0"/>
                    <w:jc w:val="center"/>
                    <w:rPr>
                      <w:rFonts w:ascii="Times New Roman" w:eastAsia="Times New Roman" w:hAnsi="Times New Roman"/>
                      <w:b/>
                      <w:bCs/>
                      <w:color w:val="000000"/>
                      <w:sz w:val="24"/>
                      <w:szCs w:val="24"/>
                      <w:lang w:val="ro-MD"/>
                    </w:rPr>
                  </w:pPr>
                  <w:r>
                    <w:rPr>
                      <w:rFonts w:ascii="Times New Roman" w:eastAsia="Times New Roman" w:hAnsi="Times New Roman"/>
                      <w:b/>
                      <w:bCs/>
                      <w:color w:val="000000"/>
                      <w:sz w:val="24"/>
                      <w:szCs w:val="24"/>
                      <w:lang w:val="ro-MD"/>
                    </w:rPr>
                    <w:t>C-te</w:t>
                  </w:r>
                </w:p>
              </w:tc>
              <w:tc>
                <w:tcPr>
                  <w:tcW w:w="1842" w:type="dxa"/>
                  <w:tcBorders>
                    <w:top w:val="single" w:sz="4" w:space="0" w:color="auto"/>
                    <w:left w:val="nil"/>
                    <w:bottom w:val="single" w:sz="4" w:space="0" w:color="auto"/>
                    <w:right w:val="single" w:sz="4" w:space="0" w:color="auto"/>
                  </w:tcBorders>
                  <w:vAlign w:val="center"/>
                  <w:hideMark/>
                </w:tcPr>
                <w:p w14:paraId="1400109B" w14:textId="77777777" w:rsidR="00E2028E" w:rsidRPr="00530BCD" w:rsidRDefault="00E2028E" w:rsidP="00931FAD">
                  <w:pPr>
                    <w:spacing w:after="0"/>
                    <w:jc w:val="center"/>
                    <w:rPr>
                      <w:rFonts w:ascii="Times New Roman" w:eastAsia="Times New Roman" w:hAnsi="Times New Roman"/>
                      <w:b/>
                      <w:bCs/>
                      <w:color w:val="000000"/>
                      <w:sz w:val="24"/>
                      <w:szCs w:val="24"/>
                      <w:lang w:val="ro-MD"/>
                    </w:rPr>
                  </w:pPr>
                  <w:r>
                    <w:rPr>
                      <w:rFonts w:ascii="Times New Roman" w:eastAsia="Times New Roman" w:hAnsi="Times New Roman"/>
                      <w:b/>
                      <w:bCs/>
                      <w:color w:val="000000"/>
                      <w:sz w:val="24"/>
                      <w:szCs w:val="24"/>
                      <w:lang w:val="ro-MD"/>
                    </w:rPr>
                    <w:t>Preț  unitar</w:t>
                  </w:r>
                  <w:r w:rsidRPr="00530BCD">
                    <w:rPr>
                      <w:rFonts w:ascii="Times New Roman" w:eastAsia="Times New Roman" w:hAnsi="Times New Roman"/>
                      <w:b/>
                      <w:bCs/>
                      <w:color w:val="000000"/>
                      <w:sz w:val="24"/>
                      <w:szCs w:val="24"/>
                      <w:lang w:val="ro-MD"/>
                    </w:rPr>
                    <w:t xml:space="preserve">              fără TVA</w:t>
                  </w:r>
                  <w:r>
                    <w:rPr>
                      <w:rFonts w:ascii="Times New Roman" w:eastAsia="Times New Roman" w:hAnsi="Times New Roman"/>
                      <w:b/>
                      <w:bCs/>
                      <w:color w:val="000000"/>
                      <w:sz w:val="24"/>
                      <w:szCs w:val="24"/>
                      <w:lang w:val="ro-MD"/>
                    </w:rPr>
                    <w:t>, (lei)</w:t>
                  </w:r>
                </w:p>
              </w:tc>
              <w:tc>
                <w:tcPr>
                  <w:tcW w:w="1560" w:type="dxa"/>
                  <w:tcBorders>
                    <w:top w:val="single" w:sz="4" w:space="0" w:color="auto"/>
                    <w:left w:val="nil"/>
                    <w:bottom w:val="single" w:sz="4" w:space="0" w:color="auto"/>
                    <w:right w:val="single" w:sz="4" w:space="0" w:color="auto"/>
                  </w:tcBorders>
                  <w:vAlign w:val="center"/>
                  <w:hideMark/>
                </w:tcPr>
                <w:p w14:paraId="6189D3A9" w14:textId="77777777" w:rsidR="00E2028E" w:rsidRPr="00530BCD" w:rsidRDefault="00E2028E" w:rsidP="00931FAD">
                  <w:pPr>
                    <w:spacing w:after="0"/>
                    <w:jc w:val="center"/>
                    <w:rPr>
                      <w:rFonts w:ascii="Times New Roman" w:eastAsia="Times New Roman" w:hAnsi="Times New Roman"/>
                      <w:b/>
                      <w:bCs/>
                      <w:color w:val="000000"/>
                      <w:sz w:val="24"/>
                      <w:szCs w:val="24"/>
                      <w:lang w:val="ro-MD"/>
                    </w:rPr>
                  </w:pPr>
                  <w:r>
                    <w:rPr>
                      <w:rFonts w:ascii="Times New Roman" w:eastAsia="Times New Roman" w:hAnsi="Times New Roman"/>
                      <w:b/>
                      <w:bCs/>
                      <w:color w:val="000000"/>
                      <w:sz w:val="24"/>
                      <w:szCs w:val="24"/>
                      <w:lang w:val="ro-MD"/>
                    </w:rPr>
                    <w:t>Preț unitar</w:t>
                  </w:r>
                  <w:r w:rsidRPr="00530BCD">
                    <w:rPr>
                      <w:rFonts w:ascii="Times New Roman" w:eastAsia="Times New Roman" w:hAnsi="Times New Roman"/>
                      <w:b/>
                      <w:bCs/>
                      <w:color w:val="000000"/>
                      <w:sz w:val="24"/>
                      <w:szCs w:val="24"/>
                      <w:lang w:val="ro-MD"/>
                    </w:rPr>
                    <w:t xml:space="preserve">                  cu TVA</w:t>
                  </w:r>
                  <w:r>
                    <w:rPr>
                      <w:rFonts w:ascii="Times New Roman" w:eastAsia="Times New Roman" w:hAnsi="Times New Roman"/>
                      <w:b/>
                      <w:bCs/>
                      <w:color w:val="000000"/>
                      <w:sz w:val="24"/>
                      <w:szCs w:val="24"/>
                      <w:lang w:val="ro-MD"/>
                    </w:rPr>
                    <w:t>, (lei)</w:t>
                  </w:r>
                </w:p>
              </w:tc>
              <w:tc>
                <w:tcPr>
                  <w:tcW w:w="1842" w:type="dxa"/>
                  <w:tcBorders>
                    <w:top w:val="single" w:sz="4" w:space="0" w:color="auto"/>
                    <w:left w:val="nil"/>
                    <w:bottom w:val="single" w:sz="4" w:space="0" w:color="auto"/>
                    <w:right w:val="single" w:sz="4" w:space="0" w:color="auto"/>
                  </w:tcBorders>
                  <w:vAlign w:val="center"/>
                  <w:hideMark/>
                </w:tcPr>
                <w:p w14:paraId="7F89F3ED" w14:textId="77777777" w:rsidR="00E2028E" w:rsidRPr="00530BCD" w:rsidRDefault="00E2028E" w:rsidP="00931FAD">
                  <w:pPr>
                    <w:spacing w:after="0"/>
                    <w:jc w:val="center"/>
                    <w:rPr>
                      <w:rFonts w:ascii="Times New Roman" w:eastAsia="Times New Roman" w:hAnsi="Times New Roman"/>
                      <w:b/>
                      <w:bCs/>
                      <w:color w:val="000000"/>
                      <w:sz w:val="24"/>
                      <w:szCs w:val="24"/>
                      <w:lang w:val="ro-MD"/>
                    </w:rPr>
                  </w:pPr>
                  <w:r w:rsidRPr="00530BCD">
                    <w:rPr>
                      <w:rFonts w:ascii="Times New Roman" w:eastAsia="Times New Roman" w:hAnsi="Times New Roman"/>
                      <w:b/>
                      <w:bCs/>
                      <w:color w:val="000000"/>
                      <w:sz w:val="24"/>
                      <w:szCs w:val="24"/>
                      <w:lang w:val="ro-MD"/>
                    </w:rPr>
                    <w:t>Suma,                  fără TVA</w:t>
                  </w:r>
                  <w:r>
                    <w:rPr>
                      <w:rFonts w:ascii="Times New Roman" w:eastAsia="Times New Roman" w:hAnsi="Times New Roman"/>
                      <w:b/>
                      <w:bCs/>
                      <w:color w:val="000000"/>
                      <w:sz w:val="24"/>
                      <w:szCs w:val="24"/>
                      <w:lang w:val="ro-MD"/>
                    </w:rPr>
                    <w:t>, (lei)</w:t>
                  </w:r>
                </w:p>
              </w:tc>
              <w:tc>
                <w:tcPr>
                  <w:tcW w:w="1965" w:type="dxa"/>
                  <w:tcBorders>
                    <w:top w:val="single" w:sz="4" w:space="0" w:color="auto"/>
                    <w:left w:val="nil"/>
                    <w:bottom w:val="single" w:sz="4" w:space="0" w:color="auto"/>
                    <w:right w:val="single" w:sz="4" w:space="0" w:color="auto"/>
                  </w:tcBorders>
                  <w:vAlign w:val="center"/>
                  <w:hideMark/>
                </w:tcPr>
                <w:p w14:paraId="6A5FBCC3" w14:textId="77777777" w:rsidR="00E2028E" w:rsidRPr="00530BCD" w:rsidRDefault="00E2028E" w:rsidP="00931FAD">
                  <w:pPr>
                    <w:spacing w:after="0"/>
                    <w:jc w:val="center"/>
                    <w:rPr>
                      <w:rFonts w:ascii="Times New Roman" w:eastAsia="Times New Roman" w:hAnsi="Times New Roman"/>
                      <w:b/>
                      <w:bCs/>
                      <w:color w:val="000000"/>
                      <w:sz w:val="24"/>
                      <w:szCs w:val="24"/>
                      <w:lang w:val="ro-MD"/>
                    </w:rPr>
                  </w:pPr>
                  <w:r w:rsidRPr="00530BCD">
                    <w:rPr>
                      <w:rFonts w:ascii="Times New Roman" w:eastAsia="Times New Roman" w:hAnsi="Times New Roman"/>
                      <w:b/>
                      <w:bCs/>
                      <w:color w:val="000000"/>
                      <w:sz w:val="24"/>
                      <w:szCs w:val="24"/>
                      <w:lang w:val="ro-MD"/>
                    </w:rPr>
                    <w:t>Suma,                    cu TVA</w:t>
                  </w:r>
                  <w:r>
                    <w:rPr>
                      <w:rFonts w:ascii="Times New Roman" w:eastAsia="Times New Roman" w:hAnsi="Times New Roman"/>
                      <w:b/>
                      <w:bCs/>
                      <w:color w:val="000000"/>
                      <w:sz w:val="24"/>
                      <w:szCs w:val="24"/>
                      <w:lang w:val="ro-MD"/>
                    </w:rPr>
                    <w:t>, (lei)</w:t>
                  </w:r>
                </w:p>
              </w:tc>
            </w:tr>
            <w:tr w:rsidR="00E40A90" w:rsidRPr="008B7C4A" w14:paraId="467542D7" w14:textId="77777777" w:rsidTr="00E40A90">
              <w:trPr>
                <w:trHeight w:val="544"/>
              </w:trPr>
              <w:tc>
                <w:tcPr>
                  <w:tcW w:w="704" w:type="dxa"/>
                  <w:tcBorders>
                    <w:top w:val="nil"/>
                    <w:left w:val="single" w:sz="4" w:space="0" w:color="auto"/>
                    <w:bottom w:val="single" w:sz="4" w:space="0" w:color="auto"/>
                    <w:right w:val="single" w:sz="4" w:space="0" w:color="auto"/>
                  </w:tcBorders>
                  <w:noWrap/>
                  <w:vAlign w:val="center"/>
                </w:tcPr>
                <w:p w14:paraId="323CA66A" w14:textId="77777777" w:rsidR="00E40A90" w:rsidRPr="00530BCD" w:rsidRDefault="00E40A90" w:rsidP="00931FAD">
                  <w:pPr>
                    <w:pStyle w:val="ListParagraph"/>
                    <w:numPr>
                      <w:ilvl w:val="0"/>
                      <w:numId w:val="1"/>
                    </w:numPr>
                    <w:spacing w:after="0"/>
                    <w:jc w:val="center"/>
                    <w:rPr>
                      <w:rFonts w:ascii="Times New Roman" w:eastAsia="Times New Roman" w:hAnsi="Times New Roman"/>
                      <w:color w:val="000000"/>
                      <w:sz w:val="24"/>
                      <w:szCs w:val="24"/>
                      <w:lang w:val="ro-MD"/>
                    </w:rPr>
                  </w:pPr>
                </w:p>
              </w:tc>
              <w:tc>
                <w:tcPr>
                  <w:tcW w:w="6021" w:type="dxa"/>
                  <w:tcBorders>
                    <w:top w:val="nil"/>
                    <w:left w:val="nil"/>
                    <w:bottom w:val="single" w:sz="4" w:space="0" w:color="auto"/>
                    <w:right w:val="single" w:sz="4" w:space="0" w:color="auto"/>
                  </w:tcBorders>
                  <w:vAlign w:val="center"/>
                </w:tcPr>
                <w:p w14:paraId="5BC8FEA8" w14:textId="77777777" w:rsidR="00E40A90" w:rsidRPr="00E40A90" w:rsidRDefault="00E40A90" w:rsidP="00E40A90">
                  <w:pPr>
                    <w:spacing w:after="0" w:line="240" w:lineRule="auto"/>
                    <w:rPr>
                      <w:rFonts w:ascii="Times New Roman" w:eastAsia="Times New Roman" w:hAnsi="Times New Roman"/>
                      <w:sz w:val="24"/>
                      <w:lang w:val="ro-MD"/>
                    </w:rPr>
                  </w:pPr>
                  <w:r w:rsidRPr="00D954DB">
                    <w:rPr>
                      <w:rFonts w:ascii="Times New Roman" w:eastAsia="Times New Roman" w:hAnsi="Times New Roman"/>
                      <w:sz w:val="24"/>
                      <w:lang w:val="ro-MD"/>
                    </w:rPr>
                    <w:t>MF Canon i-SENSYS MF3010</w:t>
                  </w:r>
                </w:p>
              </w:tc>
              <w:tc>
                <w:tcPr>
                  <w:tcW w:w="1067" w:type="dxa"/>
                  <w:tcBorders>
                    <w:top w:val="nil"/>
                    <w:left w:val="nil"/>
                    <w:bottom w:val="single" w:sz="4" w:space="0" w:color="auto"/>
                    <w:right w:val="single" w:sz="4" w:space="0" w:color="auto"/>
                  </w:tcBorders>
                  <w:noWrap/>
                  <w:vAlign w:val="center"/>
                </w:tcPr>
                <w:p w14:paraId="48DE5E2E" w14:textId="77777777" w:rsidR="00E40A90" w:rsidRDefault="00E40A90" w:rsidP="00931FAD">
                  <w:pPr>
                    <w:spacing w:after="0"/>
                    <w:jc w:val="center"/>
                    <w:rPr>
                      <w:rFonts w:ascii="Times New Roman" w:eastAsia="Times New Roman" w:hAnsi="Times New Roman"/>
                      <w:color w:val="000000"/>
                      <w:sz w:val="24"/>
                      <w:szCs w:val="24"/>
                      <w:lang w:val="ro-MD"/>
                    </w:rPr>
                  </w:pPr>
                  <w:r>
                    <w:rPr>
                      <w:rFonts w:ascii="Times New Roman" w:eastAsia="Times New Roman" w:hAnsi="Times New Roman"/>
                      <w:color w:val="000000"/>
                      <w:sz w:val="24"/>
                      <w:szCs w:val="24"/>
                      <w:lang w:val="ro-MD"/>
                    </w:rPr>
                    <w:t>10</w:t>
                  </w:r>
                </w:p>
              </w:tc>
              <w:tc>
                <w:tcPr>
                  <w:tcW w:w="1842" w:type="dxa"/>
                  <w:tcBorders>
                    <w:top w:val="nil"/>
                    <w:left w:val="nil"/>
                    <w:bottom w:val="single" w:sz="4" w:space="0" w:color="auto"/>
                    <w:right w:val="single" w:sz="4" w:space="0" w:color="auto"/>
                  </w:tcBorders>
                  <w:noWrap/>
                  <w:vAlign w:val="center"/>
                </w:tcPr>
                <w:p w14:paraId="15CFDAD0" w14:textId="77777777" w:rsidR="00E40A90" w:rsidRDefault="00E40A90" w:rsidP="00931FAD">
                  <w:pPr>
                    <w:spacing w:after="0"/>
                    <w:jc w:val="center"/>
                    <w:rPr>
                      <w:rFonts w:ascii="Times New Roman" w:eastAsia="Times New Roman" w:hAnsi="Times New Roman"/>
                      <w:color w:val="000000"/>
                      <w:sz w:val="24"/>
                      <w:szCs w:val="24"/>
                      <w:lang w:val="ro-MD"/>
                    </w:rPr>
                  </w:pPr>
                  <w:r>
                    <w:rPr>
                      <w:rFonts w:ascii="Times New Roman" w:eastAsia="Times New Roman" w:hAnsi="Times New Roman"/>
                      <w:color w:val="000000"/>
                      <w:sz w:val="24"/>
                      <w:szCs w:val="24"/>
                      <w:lang w:val="ro-MD"/>
                    </w:rPr>
                    <w:t>4000,00</w:t>
                  </w:r>
                </w:p>
              </w:tc>
              <w:tc>
                <w:tcPr>
                  <w:tcW w:w="1560" w:type="dxa"/>
                  <w:tcBorders>
                    <w:top w:val="nil"/>
                    <w:left w:val="nil"/>
                    <w:bottom w:val="single" w:sz="4" w:space="0" w:color="auto"/>
                    <w:right w:val="single" w:sz="4" w:space="0" w:color="auto"/>
                  </w:tcBorders>
                  <w:noWrap/>
                  <w:vAlign w:val="center"/>
                </w:tcPr>
                <w:p w14:paraId="620A17B5" w14:textId="77777777" w:rsidR="00E40A90" w:rsidRDefault="00E40A90" w:rsidP="00931FAD">
                  <w:pPr>
                    <w:spacing w:after="0"/>
                    <w:jc w:val="center"/>
                    <w:rPr>
                      <w:rFonts w:ascii="Times New Roman" w:eastAsia="Times New Roman" w:hAnsi="Times New Roman"/>
                      <w:color w:val="000000"/>
                      <w:sz w:val="24"/>
                      <w:szCs w:val="24"/>
                      <w:lang w:val="ro-MD"/>
                    </w:rPr>
                  </w:pPr>
                  <w:r>
                    <w:rPr>
                      <w:rFonts w:ascii="Times New Roman" w:eastAsia="Times New Roman" w:hAnsi="Times New Roman"/>
                      <w:color w:val="000000"/>
                      <w:sz w:val="24"/>
                      <w:szCs w:val="24"/>
                      <w:lang w:val="ro-MD"/>
                    </w:rPr>
                    <w:t>4800,00</w:t>
                  </w:r>
                </w:p>
              </w:tc>
              <w:tc>
                <w:tcPr>
                  <w:tcW w:w="1842" w:type="dxa"/>
                  <w:tcBorders>
                    <w:top w:val="nil"/>
                    <w:left w:val="nil"/>
                    <w:bottom w:val="single" w:sz="4" w:space="0" w:color="auto"/>
                    <w:right w:val="single" w:sz="4" w:space="0" w:color="auto"/>
                  </w:tcBorders>
                  <w:noWrap/>
                  <w:vAlign w:val="center"/>
                </w:tcPr>
                <w:p w14:paraId="383C52CC" w14:textId="77777777" w:rsidR="00E40A90" w:rsidRDefault="00E40A90" w:rsidP="00931FAD">
                  <w:pPr>
                    <w:spacing w:after="0"/>
                    <w:jc w:val="center"/>
                    <w:rPr>
                      <w:rFonts w:ascii="Times New Roman" w:eastAsia="Times New Roman" w:hAnsi="Times New Roman"/>
                      <w:color w:val="000000"/>
                      <w:sz w:val="24"/>
                      <w:szCs w:val="24"/>
                      <w:lang w:val="ro-MD"/>
                    </w:rPr>
                  </w:pPr>
                  <w:r>
                    <w:rPr>
                      <w:rFonts w:ascii="Times New Roman" w:eastAsia="Times New Roman" w:hAnsi="Times New Roman"/>
                      <w:color w:val="000000"/>
                      <w:sz w:val="24"/>
                      <w:szCs w:val="24"/>
                      <w:lang w:val="ro-MD"/>
                    </w:rPr>
                    <w:t>40 000,00</w:t>
                  </w:r>
                </w:p>
              </w:tc>
              <w:tc>
                <w:tcPr>
                  <w:tcW w:w="1965" w:type="dxa"/>
                  <w:tcBorders>
                    <w:top w:val="nil"/>
                    <w:left w:val="nil"/>
                    <w:bottom w:val="single" w:sz="4" w:space="0" w:color="auto"/>
                    <w:right w:val="single" w:sz="4" w:space="0" w:color="auto"/>
                  </w:tcBorders>
                  <w:noWrap/>
                  <w:vAlign w:val="center"/>
                </w:tcPr>
                <w:p w14:paraId="7D411FFE" w14:textId="77777777" w:rsidR="00E40A90" w:rsidRDefault="00E40A90" w:rsidP="00931FAD">
                  <w:pPr>
                    <w:spacing w:after="0"/>
                    <w:jc w:val="center"/>
                    <w:rPr>
                      <w:rFonts w:ascii="Times New Roman" w:eastAsia="Times New Roman" w:hAnsi="Times New Roman"/>
                      <w:color w:val="000000"/>
                      <w:sz w:val="24"/>
                      <w:szCs w:val="24"/>
                      <w:lang w:val="ro-MD"/>
                    </w:rPr>
                  </w:pPr>
                  <w:r>
                    <w:rPr>
                      <w:rFonts w:ascii="Times New Roman" w:eastAsia="Times New Roman" w:hAnsi="Times New Roman"/>
                      <w:color w:val="000000"/>
                      <w:sz w:val="24"/>
                      <w:szCs w:val="24"/>
                      <w:lang w:val="ro-MD"/>
                    </w:rPr>
                    <w:t>48 000,00</w:t>
                  </w:r>
                </w:p>
              </w:tc>
            </w:tr>
            <w:tr w:rsidR="00474639" w:rsidRPr="008B7C4A" w14:paraId="3AC51796" w14:textId="77777777" w:rsidTr="00E40A90">
              <w:trPr>
                <w:trHeight w:val="272"/>
              </w:trPr>
              <w:tc>
                <w:tcPr>
                  <w:tcW w:w="11194" w:type="dxa"/>
                  <w:gridSpan w:val="5"/>
                  <w:tcBorders>
                    <w:top w:val="single" w:sz="4" w:space="0" w:color="auto"/>
                    <w:left w:val="single" w:sz="4" w:space="0" w:color="auto"/>
                    <w:bottom w:val="single" w:sz="4" w:space="0" w:color="auto"/>
                    <w:right w:val="single" w:sz="4" w:space="0" w:color="000000"/>
                  </w:tcBorders>
                  <w:noWrap/>
                  <w:vAlign w:val="center"/>
                  <w:hideMark/>
                </w:tcPr>
                <w:p w14:paraId="1B921DC8" w14:textId="77777777" w:rsidR="00474639" w:rsidRPr="0058682B" w:rsidRDefault="00474639" w:rsidP="00931FAD">
                  <w:pPr>
                    <w:spacing w:after="0"/>
                    <w:jc w:val="center"/>
                    <w:rPr>
                      <w:rFonts w:ascii="Times New Roman" w:eastAsia="Times New Roman" w:hAnsi="Times New Roman"/>
                      <w:b/>
                      <w:bCs/>
                      <w:i/>
                      <w:color w:val="000000"/>
                      <w:sz w:val="24"/>
                      <w:lang w:val="ro-MD"/>
                    </w:rPr>
                  </w:pPr>
                  <w:r>
                    <w:rPr>
                      <w:rFonts w:ascii="Times New Roman" w:eastAsia="Times New Roman" w:hAnsi="Times New Roman"/>
                      <w:b/>
                      <w:bCs/>
                      <w:i/>
                      <w:color w:val="000000"/>
                      <w:sz w:val="24"/>
                      <w:lang w:val="ro-MD"/>
                    </w:rPr>
                    <w:t>TOTAL</w:t>
                  </w:r>
                </w:p>
              </w:tc>
              <w:tc>
                <w:tcPr>
                  <w:tcW w:w="1842" w:type="dxa"/>
                  <w:tcBorders>
                    <w:top w:val="single" w:sz="4" w:space="0" w:color="auto"/>
                    <w:left w:val="nil"/>
                    <w:bottom w:val="single" w:sz="4" w:space="0" w:color="auto"/>
                    <w:right w:val="single" w:sz="4" w:space="0" w:color="auto"/>
                  </w:tcBorders>
                  <w:noWrap/>
                  <w:vAlign w:val="center"/>
                </w:tcPr>
                <w:p w14:paraId="4F8D35CE" w14:textId="77777777" w:rsidR="00474639" w:rsidRPr="0058682B" w:rsidRDefault="00474639" w:rsidP="00931FAD">
                  <w:pPr>
                    <w:spacing w:after="0"/>
                    <w:jc w:val="center"/>
                    <w:rPr>
                      <w:rFonts w:ascii="Times New Roman" w:eastAsia="Times New Roman" w:hAnsi="Times New Roman"/>
                      <w:b/>
                      <w:bCs/>
                      <w:i/>
                      <w:color w:val="000000"/>
                      <w:sz w:val="24"/>
                      <w:lang w:val="ro-MD"/>
                    </w:rPr>
                  </w:pPr>
                  <w:r>
                    <w:rPr>
                      <w:rFonts w:ascii="Times New Roman" w:eastAsia="Times New Roman" w:hAnsi="Times New Roman"/>
                      <w:b/>
                      <w:color w:val="000000"/>
                      <w:sz w:val="24"/>
                      <w:szCs w:val="24"/>
                      <w:lang w:val="ro-MD"/>
                    </w:rPr>
                    <w:t>40 000,00</w:t>
                  </w:r>
                </w:p>
              </w:tc>
              <w:tc>
                <w:tcPr>
                  <w:tcW w:w="1965" w:type="dxa"/>
                  <w:tcBorders>
                    <w:top w:val="single" w:sz="4" w:space="0" w:color="auto"/>
                    <w:left w:val="nil"/>
                    <w:bottom w:val="single" w:sz="4" w:space="0" w:color="auto"/>
                    <w:right w:val="single" w:sz="4" w:space="0" w:color="auto"/>
                  </w:tcBorders>
                  <w:noWrap/>
                  <w:vAlign w:val="center"/>
                </w:tcPr>
                <w:p w14:paraId="775609DB" w14:textId="77777777" w:rsidR="00474639" w:rsidRPr="0058682B" w:rsidRDefault="00474639" w:rsidP="00931FAD">
                  <w:pPr>
                    <w:spacing w:after="0"/>
                    <w:jc w:val="center"/>
                    <w:rPr>
                      <w:rFonts w:ascii="Times New Roman" w:eastAsia="Times New Roman" w:hAnsi="Times New Roman"/>
                      <w:b/>
                      <w:bCs/>
                      <w:i/>
                      <w:color w:val="000000"/>
                      <w:sz w:val="24"/>
                      <w:lang w:val="ro-MD"/>
                    </w:rPr>
                  </w:pPr>
                  <w:r>
                    <w:rPr>
                      <w:rFonts w:ascii="Times New Roman" w:eastAsia="Times New Roman" w:hAnsi="Times New Roman"/>
                      <w:b/>
                      <w:color w:val="000000"/>
                      <w:sz w:val="24"/>
                      <w:szCs w:val="24"/>
                      <w:lang w:val="ro-MD"/>
                    </w:rPr>
                    <w:t>48 000,00</w:t>
                  </w:r>
                </w:p>
              </w:tc>
            </w:tr>
            <w:tr w:rsidR="00474639" w:rsidRPr="008B7C4A" w14:paraId="38C63A5D" w14:textId="77777777" w:rsidTr="00E40A90">
              <w:trPr>
                <w:trHeight w:val="272"/>
              </w:trPr>
              <w:tc>
                <w:tcPr>
                  <w:tcW w:w="11194" w:type="dxa"/>
                  <w:gridSpan w:val="5"/>
                  <w:tcBorders>
                    <w:top w:val="single" w:sz="4" w:space="0" w:color="auto"/>
                    <w:left w:val="single" w:sz="4" w:space="0" w:color="auto"/>
                    <w:bottom w:val="single" w:sz="4" w:space="0" w:color="auto"/>
                    <w:right w:val="single" w:sz="4" w:space="0" w:color="000000"/>
                  </w:tcBorders>
                  <w:noWrap/>
                  <w:vAlign w:val="center"/>
                </w:tcPr>
                <w:p w14:paraId="3626A73D" w14:textId="77777777" w:rsidR="00474639" w:rsidRPr="0058682B" w:rsidRDefault="00474639" w:rsidP="00931FAD">
                  <w:pPr>
                    <w:spacing w:after="0"/>
                    <w:jc w:val="center"/>
                    <w:rPr>
                      <w:rFonts w:ascii="Times New Roman" w:eastAsia="Times New Roman" w:hAnsi="Times New Roman"/>
                      <w:b/>
                      <w:bCs/>
                      <w:i/>
                      <w:color w:val="000000"/>
                      <w:sz w:val="24"/>
                      <w:lang w:val="ro-MD"/>
                    </w:rPr>
                  </w:pPr>
                </w:p>
              </w:tc>
              <w:tc>
                <w:tcPr>
                  <w:tcW w:w="1842" w:type="dxa"/>
                  <w:tcBorders>
                    <w:top w:val="single" w:sz="4" w:space="0" w:color="auto"/>
                    <w:left w:val="nil"/>
                    <w:bottom w:val="single" w:sz="4" w:space="0" w:color="auto"/>
                    <w:right w:val="single" w:sz="4" w:space="0" w:color="auto"/>
                  </w:tcBorders>
                  <w:noWrap/>
                  <w:vAlign w:val="center"/>
                </w:tcPr>
                <w:p w14:paraId="03EAAF86" w14:textId="77777777" w:rsidR="00474639" w:rsidRDefault="00474639" w:rsidP="00931FAD">
                  <w:pPr>
                    <w:spacing w:after="0"/>
                    <w:jc w:val="center"/>
                    <w:rPr>
                      <w:rFonts w:ascii="Times New Roman" w:eastAsia="Times New Roman" w:hAnsi="Times New Roman"/>
                      <w:b/>
                      <w:color w:val="000000"/>
                      <w:sz w:val="24"/>
                      <w:szCs w:val="24"/>
                      <w:lang w:val="ro-MD"/>
                    </w:rPr>
                  </w:pPr>
                </w:p>
              </w:tc>
              <w:tc>
                <w:tcPr>
                  <w:tcW w:w="1965" w:type="dxa"/>
                  <w:tcBorders>
                    <w:top w:val="single" w:sz="4" w:space="0" w:color="auto"/>
                    <w:left w:val="nil"/>
                    <w:bottom w:val="single" w:sz="4" w:space="0" w:color="auto"/>
                    <w:right w:val="single" w:sz="4" w:space="0" w:color="auto"/>
                  </w:tcBorders>
                  <w:noWrap/>
                  <w:vAlign w:val="center"/>
                </w:tcPr>
                <w:p w14:paraId="5D5C4B6B" w14:textId="77777777" w:rsidR="00474639" w:rsidRDefault="00474639" w:rsidP="00931FAD">
                  <w:pPr>
                    <w:spacing w:after="0"/>
                    <w:jc w:val="center"/>
                    <w:rPr>
                      <w:rFonts w:ascii="Times New Roman" w:eastAsia="Times New Roman" w:hAnsi="Times New Roman"/>
                      <w:b/>
                      <w:color w:val="000000"/>
                      <w:sz w:val="24"/>
                      <w:szCs w:val="24"/>
                      <w:lang w:val="ro-MD"/>
                    </w:rPr>
                  </w:pPr>
                </w:p>
              </w:tc>
            </w:tr>
          </w:tbl>
          <w:p w14:paraId="27B9CA3E" w14:textId="77777777" w:rsidR="00E2028E" w:rsidRPr="0058682B" w:rsidRDefault="00E2028E" w:rsidP="00931FAD">
            <w:pPr>
              <w:rPr>
                <w:rFonts w:ascii="Times New Roman" w:eastAsia="Times New Roman" w:hAnsi="Times New Roman"/>
                <w:b/>
                <w:bCs/>
                <w:color w:val="000000"/>
                <w:sz w:val="10"/>
                <w:szCs w:val="10"/>
                <w:lang w:val="ro-MD"/>
              </w:rPr>
            </w:pPr>
          </w:p>
          <w:p w14:paraId="1D9078CE" w14:textId="77777777" w:rsidR="00E2028E" w:rsidRPr="0058682B" w:rsidRDefault="00E2028E" w:rsidP="00A949F1">
            <w:pPr>
              <w:spacing w:after="0"/>
              <w:rPr>
                <w:rFonts w:ascii="Times New Roman" w:eastAsia="Times New Roman" w:hAnsi="Times New Roman"/>
                <w:b/>
                <w:bCs/>
                <w:color w:val="000000"/>
                <w:sz w:val="10"/>
                <w:szCs w:val="10"/>
                <w:lang w:val="ro-MD"/>
              </w:rPr>
            </w:pPr>
          </w:p>
        </w:tc>
      </w:tr>
    </w:tbl>
    <w:p w14:paraId="581AD6AF" w14:textId="77777777" w:rsidR="00A949F1" w:rsidRPr="00A949F1" w:rsidRDefault="00474639" w:rsidP="00A949F1">
      <w:pPr>
        <w:spacing w:after="0"/>
        <w:rPr>
          <w:rFonts w:ascii="Times New Roman" w:eastAsia="Times New Roman" w:hAnsi="Times New Roman"/>
          <w:b/>
          <w:bCs/>
          <w:i/>
          <w:color w:val="000000"/>
          <w:sz w:val="24"/>
          <w:lang w:val="ro-MD"/>
        </w:rPr>
      </w:pPr>
      <w:r>
        <w:rPr>
          <w:rFonts w:ascii="Times New Roman" w:eastAsia="Times New Roman" w:hAnsi="Times New Roman"/>
          <w:b/>
          <w:bCs/>
          <w:i/>
          <w:color w:val="000000"/>
          <w:sz w:val="24"/>
          <w:lang w:val="ro-RO"/>
        </w:rPr>
        <w:t>MF Canon i-SENSYS</w:t>
      </w:r>
      <w:r w:rsidR="00A949F1">
        <w:rPr>
          <w:rFonts w:ascii="Times New Roman" w:eastAsia="Times New Roman" w:hAnsi="Times New Roman"/>
          <w:b/>
          <w:bCs/>
          <w:i/>
          <w:color w:val="000000"/>
          <w:sz w:val="24"/>
          <w:lang w:val="ro-MD"/>
        </w:rPr>
        <w:t xml:space="preserve"> - </w:t>
      </w:r>
      <w:hyperlink r:id="rId15" w:history="1">
        <w:r w:rsidR="00A949F1" w:rsidRPr="00A949F1">
          <w:rPr>
            <w:rStyle w:val="Hyperlink"/>
            <w:rFonts w:ascii="Times New Roman" w:eastAsia="Times New Roman" w:hAnsi="Times New Roman"/>
            <w:b/>
            <w:bCs/>
            <w:i/>
            <w:sz w:val="24"/>
            <w:lang w:val="en-US"/>
          </w:rPr>
          <w:t>Multifunctional laser Canon i-Sensys MF3010 Bundle, &amp; CRG725 x 2 pc Monocrom A4 Negru - cumpara in Chisinau | Ultra.md</w:t>
        </w:r>
      </w:hyperlink>
    </w:p>
    <w:sectPr w:rsidR="00A949F1" w:rsidRPr="00A949F1" w:rsidSect="008B7C4A">
      <w:pgSz w:w="16838" w:h="11906" w:orient="landscape" w:code="9"/>
      <w:pgMar w:top="1134" w:right="1134"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B9459" w14:textId="77777777" w:rsidR="00A07ABA" w:rsidRDefault="00A07ABA" w:rsidP="007B5F35">
      <w:pPr>
        <w:spacing w:after="0" w:line="240" w:lineRule="auto"/>
      </w:pPr>
      <w:r>
        <w:separator/>
      </w:r>
    </w:p>
  </w:endnote>
  <w:endnote w:type="continuationSeparator" w:id="0">
    <w:p w14:paraId="4B4E4FFC" w14:textId="77777777" w:rsidR="00A07ABA" w:rsidRDefault="00A07ABA" w:rsidP="007B5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9FBE0" w14:textId="233D6D12" w:rsidR="007B5F35" w:rsidRPr="003A78B6" w:rsidRDefault="003A78B6" w:rsidP="003A78B6">
    <w:pPr>
      <w:pStyle w:val="Footer"/>
      <w:jc w:val="center"/>
    </w:pPr>
    <w:r>
      <w:rPr>
        <w:rFonts w:ascii="Arial" w:hAnsi="Arial" w:cs="Arial"/>
        <w:b/>
        <w:szCs w:val="28"/>
      </w:rPr>
      <w:fldChar w:fldCharType="begin" w:fldLock="1"/>
    </w:r>
    <w:r>
      <w:rPr>
        <w:rFonts w:ascii="Arial" w:hAnsi="Arial" w:cs="Arial"/>
        <w:szCs w:val="28"/>
      </w:rPr>
      <w:instrText xml:space="preserve"> DOCPROPERTY bjFooterEvenPageDocProperty \* MERGEFORMAT </w:instrText>
    </w:r>
    <w:r>
      <w:rPr>
        <w:rFonts w:ascii="Arial" w:hAnsi="Arial" w:cs="Arial"/>
        <w:b/>
        <w:szCs w:val="28"/>
      </w:rPr>
      <w:fldChar w:fldCharType="separate"/>
    </w:r>
    <w:r w:rsidRPr="000F4FAD">
      <w:rPr>
        <w:rFonts w:ascii="Verdana" w:hAnsi="Verdana" w:cs="Arial"/>
        <w:color w:val="000000"/>
        <w:sz w:val="16"/>
        <w:szCs w:val="16"/>
      </w:rPr>
      <w:t>BC EuroCreditBank S.A.</w:t>
    </w:r>
    <w:r>
      <w:rPr>
        <w:rFonts w:ascii="Arial" w:hAnsi="Arial" w:cs="Arial"/>
        <w:b/>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1F849" w14:textId="00AA2A36" w:rsidR="007B5F35" w:rsidRPr="003A78B6" w:rsidRDefault="003A78B6" w:rsidP="003A78B6">
    <w:pPr>
      <w:pStyle w:val="Footer"/>
      <w:jc w:val="center"/>
    </w:pPr>
    <w:r>
      <w:rPr>
        <w:rFonts w:ascii="Arial" w:hAnsi="Arial" w:cs="Arial"/>
        <w:b/>
        <w:szCs w:val="28"/>
      </w:rPr>
      <w:fldChar w:fldCharType="begin" w:fldLock="1"/>
    </w:r>
    <w:r>
      <w:rPr>
        <w:rFonts w:ascii="Arial" w:hAnsi="Arial" w:cs="Arial"/>
        <w:szCs w:val="28"/>
      </w:rPr>
      <w:instrText xml:space="preserve"> DOCPROPERTY bjFooterBothDocProperty \* MERGEFORMAT </w:instrText>
    </w:r>
    <w:r>
      <w:rPr>
        <w:rFonts w:ascii="Arial" w:hAnsi="Arial" w:cs="Arial"/>
        <w:b/>
        <w:szCs w:val="28"/>
      </w:rPr>
      <w:fldChar w:fldCharType="separate"/>
    </w:r>
    <w:r w:rsidRPr="000F4FAD">
      <w:rPr>
        <w:rFonts w:ascii="Verdana" w:hAnsi="Verdana" w:cs="Arial"/>
        <w:color w:val="000000"/>
        <w:sz w:val="16"/>
        <w:szCs w:val="16"/>
      </w:rPr>
      <w:t>BC EuroCreditBank S.A.</w:t>
    </w:r>
    <w:r>
      <w:rPr>
        <w:rFonts w:ascii="Arial" w:hAnsi="Arial" w:cs="Arial"/>
        <w:b/>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1B17F" w14:textId="0493C0F0" w:rsidR="007B5F35" w:rsidRPr="003A78B6" w:rsidRDefault="003A78B6" w:rsidP="003A78B6">
    <w:pPr>
      <w:pStyle w:val="Footer"/>
      <w:jc w:val="center"/>
    </w:pPr>
    <w:r>
      <w:rPr>
        <w:rFonts w:ascii="Arial" w:hAnsi="Arial" w:cs="Arial"/>
        <w:b/>
        <w:szCs w:val="28"/>
      </w:rPr>
      <w:fldChar w:fldCharType="begin" w:fldLock="1"/>
    </w:r>
    <w:r>
      <w:rPr>
        <w:rFonts w:ascii="Arial" w:hAnsi="Arial" w:cs="Arial"/>
        <w:szCs w:val="28"/>
      </w:rPr>
      <w:instrText xml:space="preserve"> DOCPROPERTY bjFooterFirstPageDocProperty \* MERGEFORMAT </w:instrText>
    </w:r>
    <w:r>
      <w:rPr>
        <w:rFonts w:ascii="Arial" w:hAnsi="Arial" w:cs="Arial"/>
        <w:b/>
        <w:szCs w:val="28"/>
      </w:rPr>
      <w:fldChar w:fldCharType="separate"/>
    </w:r>
    <w:r w:rsidRPr="000F4FAD">
      <w:rPr>
        <w:rFonts w:ascii="Verdana" w:hAnsi="Verdana" w:cs="Arial"/>
        <w:color w:val="000000"/>
        <w:sz w:val="16"/>
        <w:szCs w:val="16"/>
      </w:rPr>
      <w:t>BC EuroCreditBank S.A.</w:t>
    </w:r>
    <w:r>
      <w:rPr>
        <w:rFonts w:ascii="Arial" w:hAnsi="Arial" w:cs="Arial"/>
        <w:b/>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A5715" w14:textId="77777777" w:rsidR="00A07ABA" w:rsidRDefault="00A07ABA" w:rsidP="007B5F35">
      <w:pPr>
        <w:spacing w:after="0" w:line="240" w:lineRule="auto"/>
      </w:pPr>
      <w:r>
        <w:separator/>
      </w:r>
    </w:p>
  </w:footnote>
  <w:footnote w:type="continuationSeparator" w:id="0">
    <w:p w14:paraId="15E6C878" w14:textId="77777777" w:rsidR="00A07ABA" w:rsidRDefault="00A07ABA" w:rsidP="007B5F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41F605" w14:textId="4D4DDF8A" w:rsidR="007B5F35" w:rsidRPr="003A78B6" w:rsidRDefault="003A78B6" w:rsidP="003A78B6">
    <w:pPr>
      <w:pStyle w:val="Header"/>
      <w:jc w:val="right"/>
    </w:pPr>
    <w:r>
      <w:rPr>
        <w:rFonts w:ascii="Arial" w:hAnsi="Arial" w:cs="Arial"/>
        <w:b/>
        <w:szCs w:val="28"/>
      </w:rPr>
      <w:fldChar w:fldCharType="begin" w:fldLock="1"/>
    </w:r>
    <w:r>
      <w:rPr>
        <w:rFonts w:ascii="Arial" w:hAnsi="Arial" w:cs="Arial"/>
        <w:szCs w:val="28"/>
      </w:rPr>
      <w:instrText xml:space="preserve"> DOCPROPERTY bjHeaderEvenPageDocProperty \* MERGEFORMAT </w:instrText>
    </w:r>
    <w:r>
      <w:rPr>
        <w:rFonts w:ascii="Arial" w:hAnsi="Arial" w:cs="Arial"/>
        <w:b/>
        <w:szCs w:val="28"/>
      </w:rPr>
      <w:fldChar w:fldCharType="separate"/>
    </w:r>
    <w:r w:rsidRPr="000F4FAD">
      <w:rPr>
        <w:rFonts w:ascii="Verdana" w:hAnsi="Verdana" w:cs="Arial"/>
        <w:color w:val="000000"/>
        <w:sz w:val="16"/>
        <w:szCs w:val="16"/>
      </w:rPr>
      <w:t>Restrictionat</w:t>
    </w:r>
    <w:r>
      <w:rPr>
        <w:rFonts w:ascii="Arial" w:hAnsi="Arial" w:cs="Arial"/>
        <w:b/>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BC4FA" w14:textId="7639B419" w:rsidR="007B5F35" w:rsidRPr="003A78B6" w:rsidRDefault="003A78B6" w:rsidP="003A78B6">
    <w:pPr>
      <w:pStyle w:val="Header"/>
      <w:jc w:val="right"/>
    </w:pPr>
    <w:r>
      <w:rPr>
        <w:rFonts w:ascii="Arial" w:hAnsi="Arial" w:cs="Arial"/>
        <w:b/>
        <w:szCs w:val="28"/>
      </w:rPr>
      <w:fldChar w:fldCharType="begin" w:fldLock="1"/>
    </w:r>
    <w:r>
      <w:rPr>
        <w:rFonts w:ascii="Arial" w:hAnsi="Arial" w:cs="Arial"/>
        <w:szCs w:val="28"/>
      </w:rPr>
      <w:instrText xml:space="preserve"> DOCPROPERTY bjHeaderBothDocProperty \* MERGEFORMAT </w:instrText>
    </w:r>
    <w:r>
      <w:rPr>
        <w:rFonts w:ascii="Arial" w:hAnsi="Arial" w:cs="Arial"/>
        <w:b/>
        <w:szCs w:val="28"/>
      </w:rPr>
      <w:fldChar w:fldCharType="separate"/>
    </w:r>
    <w:r w:rsidRPr="000F4FAD">
      <w:rPr>
        <w:rFonts w:ascii="Verdana" w:hAnsi="Verdana" w:cs="Arial"/>
        <w:color w:val="000000"/>
        <w:sz w:val="16"/>
        <w:szCs w:val="16"/>
      </w:rPr>
      <w:t>Restrictionat</w:t>
    </w:r>
    <w:r>
      <w:rPr>
        <w:rFonts w:ascii="Arial" w:hAnsi="Arial" w:cs="Arial"/>
        <w:b/>
        <w:szCs w:val="2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84310" w14:textId="25D0783C" w:rsidR="007B5F35" w:rsidRPr="003A78B6" w:rsidRDefault="003A78B6" w:rsidP="003A78B6">
    <w:pPr>
      <w:pStyle w:val="Header"/>
      <w:jc w:val="right"/>
    </w:pPr>
    <w:r>
      <w:rPr>
        <w:rFonts w:ascii="Arial" w:hAnsi="Arial" w:cs="Arial"/>
        <w:b/>
        <w:szCs w:val="28"/>
      </w:rPr>
      <w:fldChar w:fldCharType="begin" w:fldLock="1"/>
    </w:r>
    <w:r>
      <w:rPr>
        <w:rFonts w:ascii="Arial" w:hAnsi="Arial" w:cs="Arial"/>
        <w:szCs w:val="28"/>
      </w:rPr>
      <w:instrText xml:space="preserve"> DOCPROPERTY bjHeaderFirstPageDocProperty \* MERGEFORMAT </w:instrText>
    </w:r>
    <w:r>
      <w:rPr>
        <w:rFonts w:ascii="Arial" w:hAnsi="Arial" w:cs="Arial"/>
        <w:b/>
        <w:szCs w:val="28"/>
      </w:rPr>
      <w:fldChar w:fldCharType="separate"/>
    </w:r>
    <w:r w:rsidRPr="000F4FAD">
      <w:rPr>
        <w:rFonts w:ascii="Verdana" w:hAnsi="Verdana" w:cs="Arial"/>
        <w:color w:val="000000"/>
        <w:sz w:val="16"/>
        <w:szCs w:val="16"/>
      </w:rPr>
      <w:t>Restrictionat</w:t>
    </w:r>
    <w:r>
      <w:rPr>
        <w:rFonts w:ascii="Arial" w:hAnsi="Arial" w:cs="Arial"/>
        <w:b/>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C96DA7"/>
    <w:multiLevelType w:val="hybridMultilevel"/>
    <w:tmpl w:val="1424F08C"/>
    <w:lvl w:ilvl="0" w:tplc="C95C5B3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5B7F5A8A"/>
    <w:multiLevelType w:val="hybridMultilevel"/>
    <w:tmpl w:val="7ADCE2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8AD"/>
    <w:rsid w:val="0001697C"/>
    <w:rsid w:val="00024B81"/>
    <w:rsid w:val="00042A75"/>
    <w:rsid w:val="00067C69"/>
    <w:rsid w:val="000E1122"/>
    <w:rsid w:val="00113F4C"/>
    <w:rsid w:val="001A28C2"/>
    <w:rsid w:val="001A414B"/>
    <w:rsid w:val="001D41F8"/>
    <w:rsid w:val="00235578"/>
    <w:rsid w:val="002419CC"/>
    <w:rsid w:val="00253F23"/>
    <w:rsid w:val="00282AF8"/>
    <w:rsid w:val="002830D4"/>
    <w:rsid w:val="003007B6"/>
    <w:rsid w:val="003A78B6"/>
    <w:rsid w:val="004076BC"/>
    <w:rsid w:val="00420AE4"/>
    <w:rsid w:val="00422823"/>
    <w:rsid w:val="00474639"/>
    <w:rsid w:val="004857E6"/>
    <w:rsid w:val="004D1663"/>
    <w:rsid w:val="004F2057"/>
    <w:rsid w:val="0054193E"/>
    <w:rsid w:val="006B0266"/>
    <w:rsid w:val="006B2CDA"/>
    <w:rsid w:val="006C0B77"/>
    <w:rsid w:val="00704BA0"/>
    <w:rsid w:val="007053E1"/>
    <w:rsid w:val="00792276"/>
    <w:rsid w:val="007A1CBD"/>
    <w:rsid w:val="007A2578"/>
    <w:rsid w:val="007B5F35"/>
    <w:rsid w:val="007E1638"/>
    <w:rsid w:val="008242FF"/>
    <w:rsid w:val="00853C8E"/>
    <w:rsid w:val="00870751"/>
    <w:rsid w:val="008950B8"/>
    <w:rsid w:val="008B7C4A"/>
    <w:rsid w:val="00922C48"/>
    <w:rsid w:val="00970527"/>
    <w:rsid w:val="00A07ABA"/>
    <w:rsid w:val="00A2458C"/>
    <w:rsid w:val="00A949F1"/>
    <w:rsid w:val="00AF1D7D"/>
    <w:rsid w:val="00B74A5D"/>
    <w:rsid w:val="00B915B7"/>
    <w:rsid w:val="00C8004E"/>
    <w:rsid w:val="00D76E63"/>
    <w:rsid w:val="00D954DB"/>
    <w:rsid w:val="00DD3E65"/>
    <w:rsid w:val="00DD6EAC"/>
    <w:rsid w:val="00DF693F"/>
    <w:rsid w:val="00E0458A"/>
    <w:rsid w:val="00E2028E"/>
    <w:rsid w:val="00E40A90"/>
    <w:rsid w:val="00E9554B"/>
    <w:rsid w:val="00EA59DF"/>
    <w:rsid w:val="00EC496A"/>
    <w:rsid w:val="00EE4070"/>
    <w:rsid w:val="00F12C76"/>
    <w:rsid w:val="00F668AD"/>
    <w:rsid w:val="00FA5A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40F9F"/>
  <w15:chartTrackingRefBased/>
  <w15:docId w15:val="{EEF900F3-A8E2-492F-9190-56CB84CB5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0A9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5F35"/>
    <w:pPr>
      <w:tabs>
        <w:tab w:val="center" w:pos="4677"/>
        <w:tab w:val="right" w:pos="9355"/>
      </w:tabs>
      <w:spacing w:after="0" w:line="240" w:lineRule="auto"/>
    </w:pPr>
  </w:style>
  <w:style w:type="character" w:customStyle="1" w:styleId="HeaderChar">
    <w:name w:val="Header Char"/>
    <w:basedOn w:val="DefaultParagraphFont"/>
    <w:link w:val="Header"/>
    <w:uiPriority w:val="99"/>
    <w:rsid w:val="007B5F35"/>
    <w:rPr>
      <w:rFonts w:ascii="Calibri" w:eastAsia="Calibri" w:hAnsi="Calibri" w:cs="Times New Roman"/>
    </w:rPr>
  </w:style>
  <w:style w:type="paragraph" w:styleId="Footer">
    <w:name w:val="footer"/>
    <w:basedOn w:val="Normal"/>
    <w:link w:val="FooterChar"/>
    <w:uiPriority w:val="99"/>
    <w:unhideWhenUsed/>
    <w:rsid w:val="007B5F35"/>
    <w:pPr>
      <w:tabs>
        <w:tab w:val="center" w:pos="4677"/>
        <w:tab w:val="right" w:pos="9355"/>
      </w:tabs>
      <w:spacing w:after="0" w:line="240" w:lineRule="auto"/>
    </w:pPr>
  </w:style>
  <w:style w:type="character" w:customStyle="1" w:styleId="FooterChar">
    <w:name w:val="Footer Char"/>
    <w:basedOn w:val="DefaultParagraphFont"/>
    <w:link w:val="Footer"/>
    <w:uiPriority w:val="99"/>
    <w:rsid w:val="007B5F35"/>
    <w:rPr>
      <w:rFonts w:ascii="Calibri" w:eastAsia="Calibri" w:hAnsi="Calibri" w:cs="Times New Roman"/>
    </w:rPr>
  </w:style>
  <w:style w:type="character" w:styleId="Hyperlink">
    <w:name w:val="Hyperlink"/>
    <w:basedOn w:val="DefaultParagraphFont"/>
    <w:uiPriority w:val="99"/>
    <w:unhideWhenUsed/>
    <w:rsid w:val="00E2028E"/>
    <w:rPr>
      <w:color w:val="0563C1" w:themeColor="hyperlink"/>
      <w:u w:val="single"/>
    </w:rPr>
  </w:style>
  <w:style w:type="paragraph" w:styleId="ListParagraph">
    <w:name w:val="List Paragraph"/>
    <w:basedOn w:val="Normal"/>
    <w:link w:val="ListParagraphChar"/>
    <w:uiPriority w:val="34"/>
    <w:qFormat/>
    <w:rsid w:val="00E2028E"/>
    <w:pPr>
      <w:ind w:left="720"/>
      <w:contextualSpacing/>
    </w:pPr>
  </w:style>
  <w:style w:type="character" w:customStyle="1" w:styleId="ListParagraphChar">
    <w:name w:val="List Paragraph Char"/>
    <w:link w:val="ListParagraph"/>
    <w:uiPriority w:val="34"/>
    <w:locked/>
    <w:rsid w:val="00E2028E"/>
    <w:rPr>
      <w:rFonts w:ascii="Calibri" w:eastAsia="Calibri" w:hAnsi="Calibri" w:cs="Times New Roman"/>
    </w:rPr>
  </w:style>
  <w:style w:type="paragraph" w:styleId="BalloonText">
    <w:name w:val="Balloon Text"/>
    <w:basedOn w:val="Normal"/>
    <w:link w:val="BalloonTextChar"/>
    <w:uiPriority w:val="99"/>
    <w:semiHidden/>
    <w:unhideWhenUsed/>
    <w:rsid w:val="00E202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28E"/>
    <w:rPr>
      <w:rFonts w:ascii="Segoe UI" w:eastAsia="Calibri" w:hAnsi="Segoe UI" w:cs="Segoe UI"/>
      <w:sz w:val="18"/>
      <w:szCs w:val="18"/>
    </w:rPr>
  </w:style>
  <w:style w:type="character" w:styleId="UnresolvedMention">
    <w:name w:val="Unresolved Mention"/>
    <w:basedOn w:val="DefaultParagraphFont"/>
    <w:uiPriority w:val="99"/>
    <w:semiHidden/>
    <w:unhideWhenUsed/>
    <w:rsid w:val="00A949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7387843">
      <w:bodyDiv w:val="1"/>
      <w:marLeft w:val="0"/>
      <w:marRight w:val="0"/>
      <w:marTop w:val="0"/>
      <w:marBottom w:val="0"/>
      <w:divBdr>
        <w:top w:val="none" w:sz="0" w:space="0" w:color="auto"/>
        <w:left w:val="none" w:sz="0" w:space="0" w:color="auto"/>
        <w:bottom w:val="none" w:sz="0" w:space="0" w:color="auto"/>
        <w:right w:val="none" w:sz="0" w:space="0" w:color="auto"/>
      </w:divBdr>
    </w:div>
    <w:div w:id="1634360749">
      <w:bodyDiv w:val="1"/>
      <w:marLeft w:val="0"/>
      <w:marRight w:val="0"/>
      <w:marTop w:val="0"/>
      <w:marBottom w:val="0"/>
      <w:divBdr>
        <w:top w:val="none" w:sz="0" w:space="0" w:color="auto"/>
        <w:left w:val="none" w:sz="0" w:space="0" w:color="auto"/>
        <w:bottom w:val="none" w:sz="0" w:space="0" w:color="auto"/>
        <w:right w:val="none" w:sz="0" w:space="0" w:color="auto"/>
      </w:divBdr>
      <w:divsChild>
        <w:div w:id="1811483935">
          <w:marLeft w:val="0"/>
          <w:marRight w:val="0"/>
          <w:marTop w:val="0"/>
          <w:marBottom w:val="0"/>
          <w:divBdr>
            <w:top w:val="none" w:sz="0" w:space="0" w:color="auto"/>
            <w:left w:val="none" w:sz="0" w:space="0" w:color="auto"/>
            <w:bottom w:val="none" w:sz="0" w:space="0" w:color="auto"/>
            <w:right w:val="none" w:sz="0" w:space="0" w:color="auto"/>
          </w:divBdr>
          <w:divsChild>
            <w:div w:id="769470063">
              <w:marLeft w:val="0"/>
              <w:marRight w:val="0"/>
              <w:marTop w:val="0"/>
              <w:marBottom w:val="0"/>
              <w:divBdr>
                <w:top w:val="none" w:sz="0" w:space="0" w:color="auto"/>
                <w:left w:val="none" w:sz="0" w:space="0" w:color="auto"/>
                <w:bottom w:val="none" w:sz="0" w:space="0" w:color="auto"/>
                <w:right w:val="none" w:sz="0" w:space="0" w:color="auto"/>
              </w:divBdr>
              <w:divsChild>
                <w:div w:id="1069227147">
                  <w:marLeft w:val="0"/>
                  <w:marRight w:val="0"/>
                  <w:marTop w:val="0"/>
                  <w:marBottom w:val="0"/>
                  <w:divBdr>
                    <w:top w:val="none" w:sz="0" w:space="0" w:color="auto"/>
                    <w:left w:val="none" w:sz="0" w:space="0" w:color="auto"/>
                    <w:bottom w:val="none" w:sz="0" w:space="0" w:color="auto"/>
                    <w:right w:val="none" w:sz="0" w:space="0" w:color="auto"/>
                  </w:divBdr>
                </w:div>
                <w:div w:id="471408210">
                  <w:marLeft w:val="0"/>
                  <w:marRight w:val="0"/>
                  <w:marTop w:val="0"/>
                  <w:marBottom w:val="0"/>
                  <w:divBdr>
                    <w:top w:val="none" w:sz="0" w:space="0" w:color="auto"/>
                    <w:left w:val="none" w:sz="0" w:space="0" w:color="auto"/>
                    <w:bottom w:val="none" w:sz="0" w:space="0" w:color="auto"/>
                    <w:right w:val="none" w:sz="0" w:space="0" w:color="auto"/>
                  </w:divBdr>
                </w:div>
                <w:div w:id="1036349069">
                  <w:marLeft w:val="0"/>
                  <w:marRight w:val="0"/>
                  <w:marTop w:val="0"/>
                  <w:marBottom w:val="0"/>
                  <w:divBdr>
                    <w:top w:val="none" w:sz="0" w:space="0" w:color="auto"/>
                    <w:left w:val="none" w:sz="0" w:space="0" w:color="auto"/>
                    <w:bottom w:val="none" w:sz="0" w:space="0" w:color="auto"/>
                    <w:right w:val="none" w:sz="0" w:space="0" w:color="auto"/>
                  </w:divBdr>
                </w:div>
                <w:div w:id="1088959537">
                  <w:marLeft w:val="0"/>
                  <w:marRight w:val="0"/>
                  <w:marTop w:val="0"/>
                  <w:marBottom w:val="0"/>
                  <w:divBdr>
                    <w:top w:val="none" w:sz="0" w:space="0" w:color="auto"/>
                    <w:left w:val="none" w:sz="0" w:space="0" w:color="auto"/>
                    <w:bottom w:val="none" w:sz="0" w:space="0" w:color="auto"/>
                    <w:right w:val="none" w:sz="0" w:space="0" w:color="auto"/>
                  </w:divBdr>
                </w:div>
                <w:div w:id="1519003291">
                  <w:marLeft w:val="0"/>
                  <w:marRight w:val="0"/>
                  <w:marTop w:val="0"/>
                  <w:marBottom w:val="0"/>
                  <w:divBdr>
                    <w:top w:val="none" w:sz="0" w:space="0" w:color="auto"/>
                    <w:left w:val="none" w:sz="0" w:space="0" w:color="auto"/>
                    <w:bottom w:val="none" w:sz="0" w:space="0" w:color="auto"/>
                    <w:right w:val="none" w:sz="0" w:space="0" w:color="auto"/>
                  </w:divBdr>
                </w:div>
                <w:div w:id="235866551">
                  <w:marLeft w:val="0"/>
                  <w:marRight w:val="0"/>
                  <w:marTop w:val="0"/>
                  <w:marBottom w:val="0"/>
                  <w:divBdr>
                    <w:top w:val="none" w:sz="0" w:space="0" w:color="auto"/>
                    <w:left w:val="none" w:sz="0" w:space="0" w:color="auto"/>
                    <w:bottom w:val="none" w:sz="0" w:space="0" w:color="auto"/>
                    <w:right w:val="none" w:sz="0" w:space="0" w:color="auto"/>
                  </w:divBdr>
                </w:div>
                <w:div w:id="772939216">
                  <w:marLeft w:val="0"/>
                  <w:marRight w:val="0"/>
                  <w:marTop w:val="0"/>
                  <w:marBottom w:val="0"/>
                  <w:divBdr>
                    <w:top w:val="none" w:sz="0" w:space="0" w:color="auto"/>
                    <w:left w:val="none" w:sz="0" w:space="0" w:color="auto"/>
                    <w:bottom w:val="none" w:sz="0" w:space="0" w:color="auto"/>
                    <w:right w:val="none" w:sz="0" w:space="0" w:color="auto"/>
                  </w:divBdr>
                </w:div>
                <w:div w:id="929968742">
                  <w:marLeft w:val="0"/>
                  <w:marRight w:val="0"/>
                  <w:marTop w:val="0"/>
                  <w:marBottom w:val="0"/>
                  <w:divBdr>
                    <w:top w:val="none" w:sz="0" w:space="0" w:color="auto"/>
                    <w:left w:val="none" w:sz="0" w:space="0" w:color="auto"/>
                    <w:bottom w:val="none" w:sz="0" w:space="0" w:color="auto"/>
                    <w:right w:val="none" w:sz="0" w:space="0" w:color="auto"/>
                  </w:divBdr>
                </w:div>
                <w:div w:id="344597518">
                  <w:marLeft w:val="0"/>
                  <w:marRight w:val="0"/>
                  <w:marTop w:val="0"/>
                  <w:marBottom w:val="0"/>
                  <w:divBdr>
                    <w:top w:val="none" w:sz="0" w:space="0" w:color="auto"/>
                    <w:left w:val="none" w:sz="0" w:space="0" w:color="auto"/>
                    <w:bottom w:val="none" w:sz="0" w:space="0" w:color="auto"/>
                    <w:right w:val="none" w:sz="0" w:space="0" w:color="auto"/>
                  </w:divBdr>
                </w:div>
                <w:div w:id="1206720261">
                  <w:marLeft w:val="0"/>
                  <w:marRight w:val="0"/>
                  <w:marTop w:val="0"/>
                  <w:marBottom w:val="0"/>
                  <w:divBdr>
                    <w:top w:val="none" w:sz="0" w:space="0" w:color="auto"/>
                    <w:left w:val="none" w:sz="0" w:space="0" w:color="auto"/>
                    <w:bottom w:val="none" w:sz="0" w:space="0" w:color="auto"/>
                    <w:right w:val="none" w:sz="0" w:space="0" w:color="auto"/>
                  </w:divBdr>
                </w:div>
                <w:div w:id="693189927">
                  <w:marLeft w:val="0"/>
                  <w:marRight w:val="0"/>
                  <w:marTop w:val="0"/>
                  <w:marBottom w:val="0"/>
                  <w:divBdr>
                    <w:top w:val="none" w:sz="0" w:space="0" w:color="auto"/>
                    <w:left w:val="none" w:sz="0" w:space="0" w:color="auto"/>
                    <w:bottom w:val="none" w:sz="0" w:space="0" w:color="auto"/>
                    <w:right w:val="none" w:sz="0" w:space="0" w:color="auto"/>
                  </w:divBdr>
                </w:div>
                <w:div w:id="283972049">
                  <w:marLeft w:val="0"/>
                  <w:marRight w:val="0"/>
                  <w:marTop w:val="0"/>
                  <w:marBottom w:val="0"/>
                  <w:divBdr>
                    <w:top w:val="none" w:sz="0" w:space="0" w:color="auto"/>
                    <w:left w:val="none" w:sz="0" w:space="0" w:color="auto"/>
                    <w:bottom w:val="none" w:sz="0" w:space="0" w:color="auto"/>
                    <w:right w:val="none" w:sz="0" w:space="0" w:color="auto"/>
                  </w:divBdr>
                </w:div>
                <w:div w:id="2120291904">
                  <w:marLeft w:val="0"/>
                  <w:marRight w:val="0"/>
                  <w:marTop w:val="0"/>
                  <w:marBottom w:val="0"/>
                  <w:divBdr>
                    <w:top w:val="none" w:sz="0" w:space="0" w:color="auto"/>
                    <w:left w:val="none" w:sz="0" w:space="0" w:color="auto"/>
                    <w:bottom w:val="none" w:sz="0" w:space="0" w:color="auto"/>
                    <w:right w:val="none" w:sz="0" w:space="0" w:color="auto"/>
                  </w:divBdr>
                </w:div>
                <w:div w:id="756901304">
                  <w:marLeft w:val="0"/>
                  <w:marRight w:val="0"/>
                  <w:marTop w:val="0"/>
                  <w:marBottom w:val="0"/>
                  <w:divBdr>
                    <w:top w:val="none" w:sz="0" w:space="0" w:color="auto"/>
                    <w:left w:val="none" w:sz="0" w:space="0" w:color="auto"/>
                    <w:bottom w:val="none" w:sz="0" w:space="0" w:color="auto"/>
                    <w:right w:val="none" w:sz="0" w:space="0" w:color="auto"/>
                  </w:divBdr>
                </w:div>
                <w:div w:id="2006593510">
                  <w:marLeft w:val="0"/>
                  <w:marRight w:val="0"/>
                  <w:marTop w:val="0"/>
                  <w:marBottom w:val="0"/>
                  <w:divBdr>
                    <w:top w:val="none" w:sz="0" w:space="0" w:color="auto"/>
                    <w:left w:val="none" w:sz="0" w:space="0" w:color="auto"/>
                    <w:bottom w:val="none" w:sz="0" w:space="0" w:color="auto"/>
                    <w:right w:val="none" w:sz="0" w:space="0" w:color="auto"/>
                  </w:divBdr>
                </w:div>
                <w:div w:id="661471455">
                  <w:marLeft w:val="0"/>
                  <w:marRight w:val="0"/>
                  <w:marTop w:val="0"/>
                  <w:marBottom w:val="0"/>
                  <w:divBdr>
                    <w:top w:val="none" w:sz="0" w:space="0" w:color="auto"/>
                    <w:left w:val="none" w:sz="0" w:space="0" w:color="auto"/>
                    <w:bottom w:val="none" w:sz="0" w:space="0" w:color="auto"/>
                    <w:right w:val="none" w:sz="0" w:space="0" w:color="auto"/>
                  </w:divBdr>
                </w:div>
                <w:div w:id="933707354">
                  <w:marLeft w:val="0"/>
                  <w:marRight w:val="0"/>
                  <w:marTop w:val="0"/>
                  <w:marBottom w:val="0"/>
                  <w:divBdr>
                    <w:top w:val="none" w:sz="0" w:space="0" w:color="auto"/>
                    <w:left w:val="none" w:sz="0" w:space="0" w:color="auto"/>
                    <w:bottom w:val="none" w:sz="0" w:space="0" w:color="auto"/>
                    <w:right w:val="none" w:sz="0" w:space="0" w:color="auto"/>
                  </w:divBdr>
                </w:div>
                <w:div w:id="528882809">
                  <w:marLeft w:val="0"/>
                  <w:marRight w:val="0"/>
                  <w:marTop w:val="0"/>
                  <w:marBottom w:val="0"/>
                  <w:divBdr>
                    <w:top w:val="none" w:sz="0" w:space="0" w:color="auto"/>
                    <w:left w:val="none" w:sz="0" w:space="0" w:color="auto"/>
                    <w:bottom w:val="none" w:sz="0" w:space="0" w:color="auto"/>
                    <w:right w:val="none" w:sz="0" w:space="0" w:color="auto"/>
                  </w:divBdr>
                </w:div>
                <w:div w:id="1701853118">
                  <w:marLeft w:val="0"/>
                  <w:marRight w:val="0"/>
                  <w:marTop w:val="0"/>
                  <w:marBottom w:val="0"/>
                  <w:divBdr>
                    <w:top w:val="none" w:sz="0" w:space="0" w:color="auto"/>
                    <w:left w:val="none" w:sz="0" w:space="0" w:color="auto"/>
                    <w:bottom w:val="none" w:sz="0" w:space="0" w:color="auto"/>
                    <w:right w:val="none" w:sz="0" w:space="0" w:color="auto"/>
                  </w:divBdr>
                </w:div>
                <w:div w:id="154952176">
                  <w:marLeft w:val="0"/>
                  <w:marRight w:val="0"/>
                  <w:marTop w:val="0"/>
                  <w:marBottom w:val="0"/>
                  <w:divBdr>
                    <w:top w:val="none" w:sz="0" w:space="0" w:color="auto"/>
                    <w:left w:val="none" w:sz="0" w:space="0" w:color="auto"/>
                    <w:bottom w:val="none" w:sz="0" w:space="0" w:color="auto"/>
                    <w:right w:val="none" w:sz="0" w:space="0" w:color="auto"/>
                  </w:divBdr>
                </w:div>
                <w:div w:id="1195390484">
                  <w:marLeft w:val="0"/>
                  <w:marRight w:val="0"/>
                  <w:marTop w:val="0"/>
                  <w:marBottom w:val="0"/>
                  <w:divBdr>
                    <w:top w:val="none" w:sz="0" w:space="0" w:color="auto"/>
                    <w:left w:val="none" w:sz="0" w:space="0" w:color="auto"/>
                    <w:bottom w:val="none" w:sz="0" w:space="0" w:color="auto"/>
                    <w:right w:val="none" w:sz="0" w:space="0" w:color="auto"/>
                  </w:divBdr>
                </w:div>
                <w:div w:id="602998063">
                  <w:marLeft w:val="0"/>
                  <w:marRight w:val="0"/>
                  <w:marTop w:val="0"/>
                  <w:marBottom w:val="0"/>
                  <w:divBdr>
                    <w:top w:val="none" w:sz="0" w:space="0" w:color="auto"/>
                    <w:left w:val="none" w:sz="0" w:space="0" w:color="auto"/>
                    <w:bottom w:val="none" w:sz="0" w:space="0" w:color="auto"/>
                    <w:right w:val="none" w:sz="0" w:space="0" w:color="auto"/>
                  </w:divBdr>
                </w:div>
                <w:div w:id="1955675146">
                  <w:marLeft w:val="0"/>
                  <w:marRight w:val="0"/>
                  <w:marTop w:val="0"/>
                  <w:marBottom w:val="0"/>
                  <w:divBdr>
                    <w:top w:val="none" w:sz="0" w:space="0" w:color="auto"/>
                    <w:left w:val="none" w:sz="0" w:space="0" w:color="auto"/>
                    <w:bottom w:val="none" w:sz="0" w:space="0" w:color="auto"/>
                    <w:right w:val="none" w:sz="0" w:space="0" w:color="auto"/>
                  </w:divBdr>
                </w:div>
                <w:div w:id="1984191295">
                  <w:marLeft w:val="0"/>
                  <w:marRight w:val="0"/>
                  <w:marTop w:val="0"/>
                  <w:marBottom w:val="0"/>
                  <w:divBdr>
                    <w:top w:val="none" w:sz="0" w:space="0" w:color="auto"/>
                    <w:left w:val="none" w:sz="0" w:space="0" w:color="auto"/>
                    <w:bottom w:val="none" w:sz="0" w:space="0" w:color="auto"/>
                    <w:right w:val="none" w:sz="0" w:space="0" w:color="auto"/>
                  </w:divBdr>
                </w:div>
                <w:div w:id="703410767">
                  <w:marLeft w:val="0"/>
                  <w:marRight w:val="0"/>
                  <w:marTop w:val="0"/>
                  <w:marBottom w:val="0"/>
                  <w:divBdr>
                    <w:top w:val="none" w:sz="0" w:space="0" w:color="auto"/>
                    <w:left w:val="none" w:sz="0" w:space="0" w:color="auto"/>
                    <w:bottom w:val="none" w:sz="0" w:space="0" w:color="auto"/>
                    <w:right w:val="none" w:sz="0" w:space="0" w:color="auto"/>
                  </w:divBdr>
                </w:div>
                <w:div w:id="717824374">
                  <w:marLeft w:val="0"/>
                  <w:marRight w:val="0"/>
                  <w:marTop w:val="0"/>
                  <w:marBottom w:val="0"/>
                  <w:divBdr>
                    <w:top w:val="none" w:sz="0" w:space="0" w:color="auto"/>
                    <w:left w:val="none" w:sz="0" w:space="0" w:color="auto"/>
                    <w:bottom w:val="none" w:sz="0" w:space="0" w:color="auto"/>
                    <w:right w:val="none" w:sz="0" w:space="0" w:color="auto"/>
                  </w:divBdr>
                </w:div>
                <w:div w:id="1076971638">
                  <w:marLeft w:val="0"/>
                  <w:marRight w:val="0"/>
                  <w:marTop w:val="0"/>
                  <w:marBottom w:val="0"/>
                  <w:divBdr>
                    <w:top w:val="none" w:sz="0" w:space="0" w:color="auto"/>
                    <w:left w:val="none" w:sz="0" w:space="0" w:color="auto"/>
                    <w:bottom w:val="none" w:sz="0" w:space="0" w:color="auto"/>
                    <w:right w:val="none" w:sz="0" w:space="0" w:color="auto"/>
                  </w:divBdr>
                </w:div>
                <w:div w:id="1785420401">
                  <w:marLeft w:val="0"/>
                  <w:marRight w:val="0"/>
                  <w:marTop w:val="0"/>
                  <w:marBottom w:val="0"/>
                  <w:divBdr>
                    <w:top w:val="none" w:sz="0" w:space="0" w:color="auto"/>
                    <w:left w:val="none" w:sz="0" w:space="0" w:color="auto"/>
                    <w:bottom w:val="none" w:sz="0" w:space="0" w:color="auto"/>
                    <w:right w:val="none" w:sz="0" w:space="0" w:color="auto"/>
                  </w:divBdr>
                </w:div>
                <w:div w:id="95101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ultra.md/product/mfd-canon-i-sensys-mf3010-bundle-crg725-x-2-pcs?gad_campaignid=23732111977&amp;gad_source=1&amp;gclid=Cj0KCQjwg5zTBhCLARIsAP2AFU6g9T5F9L3jYc7rH3LuBWvzNMths2xEqDOlj3Mw6jtVrUD52lnWnCIaAjUaEALw_wcB" TargetMode="Externa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JhYjQ3NzkzMi05ZThiLTRlYjctOWQ2OC0zMjFkYWNlZmRiODIiIG9yaWdpbj0idXNlclNlbGVjdGVkIj48ZWxlbWVudCB1aWQ9IjY0NGM1NGYxLTVlYjUtNDNmMC1hM2M0LTlhNGZhNmI1MzgyYiIgdmFsdWU9IiIgeG1sbnM9Imh0dHA6Ly93d3cuYm9sZG9uamFtZXMuY29tLzIwMDgvMDEvc2llL2ludGVybmFsL2xhYmVsIiAvPjwvc2lzbD48VXNlck5hbWU+UEVUQkFOS1xhbmRyZWkudGlnaGluZWFuPC9Vc2VyTmFtZT48RGF0ZVRpbWU+MTkvMDYvMjAyNiAxMTozMjozMTwvRGF0ZVRpbWU+PExhYmVsU3RyaW5nPlJlc3RyaWN0aW9uYXQ8L0xhYmVsU3RyaW5nPjwvaXRlbT48L2xhYmVsSGlzdG9yeT4=</Value>
</WrappedLabelHistory>
</file>

<file path=customXml/item2.xml><?xml version="1.0" encoding="utf-8"?>
<sisl xmlns:xsd="http://www.w3.org/2001/XMLSchema" xmlns:xsi="http://www.w3.org/2001/XMLSchema-instance" xmlns="http://www.boldonjames.com/2008/01/sie/internal/label" sislVersion="0" policy="ab477932-9e8b-4eb7-9d68-321dacefdb82" origin="userSelected">
  <element uid="644c54f1-5eb5-43f0-a3c4-9a4fa6b5382b" value=""/>
</sisl>
</file>

<file path=customXml/itemProps1.xml><?xml version="1.0" encoding="utf-8"?>
<ds:datastoreItem xmlns:ds="http://schemas.openxmlformats.org/officeDocument/2006/customXml" ds:itemID="{C05222C6-23D4-436B-BDDB-CBE803ECEFB5}">
  <ds:schemaRefs>
    <ds:schemaRef ds:uri="http://www.w3.org/2001/XMLSchema"/>
    <ds:schemaRef ds:uri="http://www.boldonjames.com/2016/02/Classifier/internal/wrappedLabelHistory"/>
  </ds:schemaRefs>
</ds:datastoreItem>
</file>

<file path=customXml/itemProps2.xml><?xml version="1.0" encoding="utf-8"?>
<ds:datastoreItem xmlns:ds="http://schemas.openxmlformats.org/officeDocument/2006/customXml" ds:itemID="{DA235E59-5F3D-4C2C-986E-60627F08DA7D}">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751</Words>
  <Characters>4577</Characters>
  <Application>Microsoft Office Word</Application>
  <DocSecurity>0</DocSecurity>
  <Lines>138</Lines>
  <Paragraphs>102</Paragraphs>
  <ScaleCrop>false</ScaleCrop>
  <HeadingPairs>
    <vt:vector size="2" baseType="variant">
      <vt:variant>
        <vt:lpstr>Title</vt:lpstr>
      </vt:variant>
      <vt:variant>
        <vt:i4>1</vt:i4>
      </vt:variant>
    </vt:vector>
  </HeadingPairs>
  <TitlesOfParts>
    <vt:vector size="1" baseType="lpstr">
      <vt:lpstr/>
    </vt:vector>
  </TitlesOfParts>
  <Company>EuroCrediBank S.A.</Company>
  <LinksUpToDate>false</LinksUpToDate>
  <CharactersWithSpaces>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Tighinean</dc:creator>
  <cp:keywords/>
  <dc:description/>
  <cp:lastModifiedBy>Andrei Tighinean</cp:lastModifiedBy>
  <cp:revision>7</cp:revision>
  <dcterms:created xsi:type="dcterms:W3CDTF">2026-07-29T06:55:00Z</dcterms:created>
  <dcterms:modified xsi:type="dcterms:W3CDTF">2026-07-31T09:59:00Z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463706fb-4606-4cce-b807-f9f9849b663f</vt:lpwstr>
  </property>
  <property fmtid="{D5CDD505-2E9C-101B-9397-08002B2CF9AE}" pid="3" name="bjClsUserRVM">
    <vt:lpwstr>[]</vt:lpwstr>
  </property>
  <property fmtid="{D5CDD505-2E9C-101B-9397-08002B2CF9AE}" pid="4" name="bjSaver">
    <vt:lpwstr>czObaIB41aaj1VhjqNKSJbuFUyUvJjgq</vt:lpwstr>
  </property>
  <property fmtid="{D5CDD505-2E9C-101B-9397-08002B2CF9AE}" pid="5" name="bjFooterBothDocProperty">
    <vt:lpwstr>BC EuroCreditBank S.A.</vt:lpwstr>
  </property>
  <property fmtid="{D5CDD505-2E9C-101B-9397-08002B2CF9AE}" pid="6" name="bjFooterFirstPageDocProperty">
    <vt:lpwstr>BC EuroCreditBank S.A.</vt:lpwstr>
  </property>
  <property fmtid="{D5CDD505-2E9C-101B-9397-08002B2CF9AE}" pid="7" name="bjFooterEvenPageDocProperty">
    <vt:lpwstr>BC EuroCreditBank S.A.</vt:lpwstr>
  </property>
  <property fmtid="{D5CDD505-2E9C-101B-9397-08002B2CF9AE}" pid="8" name="bjLabelHistoryID">
    <vt:lpwstr>{C05222C6-23D4-436B-BDDB-CBE803ECEFB5}</vt:lpwstr>
  </property>
  <property fmtid="{D5CDD505-2E9C-101B-9397-08002B2CF9AE}" pid="9" name="bjDocumentLabelXML">
    <vt:lpwstr>&lt;?xml version="1.0" encoding="us-ascii"?&gt;&lt;sisl xmlns:xsd="http://www.w3.org/2001/XMLSchema" xmlns:xsi="http://www.w3.org/2001/XMLSchema-instance" sislVersion="0" policy="ab477932-9e8b-4eb7-9d68-321dacefdb82" origin="userSelected" xmlns="http://www.boldonj</vt:lpwstr>
  </property>
  <property fmtid="{D5CDD505-2E9C-101B-9397-08002B2CF9AE}" pid="10" name="bjDocumentLabelXML-0">
    <vt:lpwstr>ames.com/2008/01/sie/internal/label"&gt;&lt;element uid="644c54f1-5eb5-43f0-a3c4-9a4fa6b5382b" value="" /&gt;&lt;/sisl&gt;</vt:lpwstr>
  </property>
  <property fmtid="{D5CDD505-2E9C-101B-9397-08002B2CF9AE}" pid="11" name="bjDocumentSecurityLabel">
    <vt:lpwstr>Restrictionat</vt:lpwstr>
  </property>
  <property fmtid="{D5CDD505-2E9C-101B-9397-08002B2CF9AE}" pid="12" name="bjHeaderBothDocProperty">
    <vt:lpwstr>Restrictionat</vt:lpwstr>
  </property>
  <property fmtid="{D5CDD505-2E9C-101B-9397-08002B2CF9AE}" pid="13" name="bjHeaderFirstPageDocProperty">
    <vt:lpwstr>Restrictionat</vt:lpwstr>
  </property>
  <property fmtid="{D5CDD505-2E9C-101B-9397-08002B2CF9AE}" pid="14" name="bjHeaderEvenPageDocProperty">
    <vt:lpwstr>Restrictionat</vt:lpwstr>
  </property>
</Properties>
</file>