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13C376" w14:textId="719C7395" w:rsidR="00AF58A0" w:rsidRDefault="00960414" w:rsidP="00960414">
      <w:pPr>
        <w:spacing w:after="0"/>
        <w:ind w:left="7788" w:firstLine="708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o-MD"/>
        </w:rPr>
        <w:t>Anexă</w:t>
      </w:r>
    </w:p>
    <w:p w14:paraId="364668B0" w14:textId="77777777" w:rsidR="00AF58A0" w:rsidRDefault="00AF58A0" w:rsidP="0017186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</w:p>
    <w:p w14:paraId="7CE10E88" w14:textId="77777777" w:rsidR="00AF58A0" w:rsidRDefault="00AF58A0" w:rsidP="0017186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</w:p>
    <w:p w14:paraId="60F76579" w14:textId="77777777" w:rsidR="00AF58A0" w:rsidRDefault="00AF58A0" w:rsidP="0017186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</w:p>
    <w:p w14:paraId="73B43BE5" w14:textId="77777777" w:rsidR="0017186E" w:rsidRPr="00FC4C0D" w:rsidRDefault="0017186E" w:rsidP="0017186E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b/>
          <w:bCs/>
          <w:sz w:val="24"/>
          <w:szCs w:val="24"/>
          <w:lang w:val="ro-MD"/>
        </w:rPr>
        <w:t>CAIET DE SARCINI</w:t>
      </w:r>
    </w:p>
    <w:p w14:paraId="646ABB72" w14:textId="30390158" w:rsidR="0017186E" w:rsidRDefault="0017186E" w:rsidP="00660A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b/>
          <w:sz w:val="24"/>
          <w:szCs w:val="24"/>
          <w:lang w:val="ro-MD"/>
        </w:rPr>
        <w:t>pentru achiziția serviciilor de inspecții specifice în domeniul siguranței rutiere urmare a accidentelor soldate cu persoane decedate</w:t>
      </w:r>
      <w:r w:rsidR="007B0CEA" w:rsidRPr="00FC4C0D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</w:p>
    <w:p w14:paraId="18F6A9B1" w14:textId="77777777" w:rsidR="00FC4C0D" w:rsidRPr="00FC4C0D" w:rsidRDefault="00FC4C0D" w:rsidP="00660A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6DA5FCF9" w14:textId="293E11CD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Procedura de achiziție: Licitație deschisă</w:t>
      </w:r>
      <w:r w:rsidR="00E41C1C" w:rsidRPr="00FC4C0D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13E6C044" w14:textId="422D6A2B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Tip contract: Cantitate fixă – 100 inspecții, preț unit</w:t>
      </w:r>
      <w:r w:rsidR="00FC4C0D">
        <w:rPr>
          <w:rFonts w:ascii="Times New Roman" w:hAnsi="Times New Roman" w:cs="Times New Roman"/>
          <w:sz w:val="24"/>
          <w:szCs w:val="24"/>
          <w:lang w:val="ro-MD"/>
        </w:rPr>
        <w:t>ar per inspecție finalizată cu R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>aport</w:t>
      </w:r>
      <w:r w:rsidR="00E41C1C" w:rsidRPr="00FC4C0D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166AA215" w14:textId="77777777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13D8CE02" w14:textId="77777777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b/>
          <w:bCs/>
          <w:sz w:val="24"/>
          <w:szCs w:val="24"/>
          <w:lang w:val="ro-MD"/>
        </w:rPr>
        <w:t>1. OBIECTUL CONTRACTULUI</w:t>
      </w:r>
    </w:p>
    <w:p w14:paraId="7F63D60D" w14:textId="77777777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Obiectul contractului îl constituie prestarea a 100 (una sut</w:t>
      </w:r>
      <w:r w:rsidRPr="00FC4C0D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>) inspecții specifice în domeniul siguranței rutiere, efectuate ca urmare a accidentelor rutiere soldate cu persoane decedate, fiecare inspecție fiind finalizată printr-un raport de inspecție specifică.</w:t>
      </w:r>
    </w:p>
    <w:p w14:paraId="089B4BED" w14:textId="77777777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Remunerarea se va face pe bază de preț unitar per inspecție finalizată și acceptată.</w:t>
      </w:r>
    </w:p>
    <w:p w14:paraId="48BC6A36" w14:textId="1AC0FB2F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Contractul este valabil </w:t>
      </w:r>
      <w:r w:rsidR="0072175C" w:rsidRPr="00FC4C0D">
        <w:rPr>
          <w:rFonts w:ascii="Times New Roman" w:hAnsi="Times New Roman" w:cs="Times New Roman"/>
          <w:sz w:val="24"/>
          <w:szCs w:val="24"/>
          <w:lang w:val="ro-MD"/>
        </w:rPr>
        <w:t>până la realizarea celor 100 de inspecții sau p</w:t>
      </w:r>
      <w:r w:rsidR="0072175C" w:rsidRPr="00FC4C0D">
        <w:rPr>
          <w:rFonts w:ascii="Times New Roman" w:hAnsi="Times New Roman" w:cs="Times New Roman"/>
          <w:sz w:val="24"/>
          <w:szCs w:val="24"/>
          <w:lang w:val="ro-RO"/>
        </w:rPr>
        <w:t>ână la finele anului 2026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3390E10C" w14:textId="77777777" w:rsidR="00E41C1C" w:rsidRPr="00FC4C0D" w:rsidRDefault="00E41C1C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7F436C69" w14:textId="77777777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b/>
          <w:bCs/>
          <w:sz w:val="24"/>
          <w:szCs w:val="24"/>
          <w:lang w:val="ro-MD"/>
        </w:rPr>
        <w:t>2. SCOPUL ȘI OBIECTIVELE CONTRACTULUI</w:t>
      </w:r>
    </w:p>
    <w:p w14:paraId="58A2ED55" w14:textId="77777777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Creșterea nivelului de siguranță a infrastructurii rutiere prin identificarea factorilor infrastructurali contributivi la producerea accidentelor rutiere soldate cu persoane decedate și formularea recomandărilor tehnice.</w:t>
      </w:r>
    </w:p>
    <w:p w14:paraId="741B71D3" w14:textId="77777777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Raportul are caracter administrativ și tehnic și nu substituie expertiza judiciară.</w:t>
      </w:r>
    </w:p>
    <w:p w14:paraId="62E62E73" w14:textId="77777777" w:rsidR="00E41C1C" w:rsidRPr="00FC4C0D" w:rsidRDefault="00E41C1C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5BEA8FAE" w14:textId="77777777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b/>
          <w:bCs/>
          <w:sz w:val="24"/>
          <w:szCs w:val="24"/>
          <w:lang w:val="ro-MD"/>
        </w:rPr>
        <w:t>3. FURNIZAREA DATELOR PRIVIND ACCIDENTUL</w:t>
      </w:r>
    </w:p>
    <w:p w14:paraId="5096F2EE" w14:textId="77777777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Autoritatea contractantă va pune la dispoziție datele generale ale accidentului (data, ora, locația), schița accidentului (dacă este disponibilă) și alte informații relevante primite de la autoritățile competente.</w:t>
      </w:r>
    </w:p>
    <w:p w14:paraId="49F283CE" w14:textId="77777777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Prestatorul nu are obligația de a obține date direct de la organele de urmărire penală.</w:t>
      </w:r>
    </w:p>
    <w:p w14:paraId="58165915" w14:textId="77777777" w:rsidR="00E41C1C" w:rsidRPr="00FC4C0D" w:rsidRDefault="00E41C1C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77B74C86" w14:textId="77777777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b/>
          <w:bCs/>
          <w:sz w:val="24"/>
          <w:szCs w:val="24"/>
          <w:lang w:val="ro-MD"/>
        </w:rPr>
        <w:t>4. ACTIVITĂȚI SOLICITATE</w:t>
      </w:r>
    </w:p>
    <w:p w14:paraId="6ED51989" w14:textId="675289B7" w:rsidR="00200F04" w:rsidRPr="00FC4C0D" w:rsidRDefault="00200F04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1. Participarea la coordonarea/planificarea inspecțiilor de siguranță rutieră soldate cu persoane decedate în caz</w:t>
      </w:r>
      <w:r w:rsidR="008526ED" w:rsidRPr="00FC4C0D">
        <w:rPr>
          <w:rFonts w:ascii="Times New Roman" w:hAnsi="Times New Roman" w:cs="Times New Roman"/>
          <w:sz w:val="24"/>
          <w:szCs w:val="24"/>
          <w:lang w:val="ro-MD"/>
        </w:rPr>
        <w:t>ul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="008526ED" w:rsidRPr="00FC4C0D">
        <w:rPr>
          <w:rFonts w:ascii="Times New Roman" w:hAnsi="Times New Roman" w:cs="Times New Roman"/>
          <w:sz w:val="24"/>
          <w:szCs w:val="24"/>
          <w:lang w:val="ro-MD"/>
        </w:rPr>
        <w:t>c</w:t>
      </w:r>
      <w:r w:rsidR="00645979" w:rsidRPr="00FC4C0D">
        <w:rPr>
          <w:rFonts w:ascii="Times New Roman" w:hAnsi="Times New Roman" w:cs="Times New Roman"/>
          <w:sz w:val="24"/>
          <w:szCs w:val="24"/>
          <w:lang w:val="ro-MD"/>
        </w:rPr>
        <w:t>â</w:t>
      </w:r>
      <w:r w:rsidR="008526ED"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nd 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accidentul </w:t>
      </w:r>
      <w:r w:rsidR="008526ED"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deja 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>sa produs.</w:t>
      </w:r>
    </w:p>
    <w:p w14:paraId="4DFFB6F3" w14:textId="3A2CC720" w:rsidR="0017186E" w:rsidRPr="00FC4C0D" w:rsidRDefault="00200F04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2</w:t>
      </w:r>
      <w:r w:rsidR="0017186E" w:rsidRPr="00FC4C0D">
        <w:rPr>
          <w:rFonts w:ascii="Times New Roman" w:hAnsi="Times New Roman" w:cs="Times New Roman"/>
          <w:sz w:val="24"/>
          <w:szCs w:val="24"/>
          <w:lang w:val="ro-MD"/>
        </w:rPr>
        <w:t>. Deplasarea la locul accidentului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 în cadrul echipei de inspecție</w:t>
      </w:r>
      <w:r w:rsidR="00595A6A">
        <w:rPr>
          <w:rFonts w:ascii="Times New Roman" w:hAnsi="Times New Roman" w:cs="Times New Roman"/>
          <w:sz w:val="24"/>
          <w:szCs w:val="24"/>
          <w:lang w:val="ro-MD"/>
        </w:rPr>
        <w:t>, constituite de către Agenția Națională Transport Auto</w:t>
      </w:r>
      <w:r w:rsidR="0017186E" w:rsidRPr="00FC4C0D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661A754C" w14:textId="69BE4C77" w:rsidR="0017186E" w:rsidRPr="00FC4C0D" w:rsidRDefault="00200F04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3</w:t>
      </w:r>
      <w:r w:rsidR="0017186E" w:rsidRPr="00FC4C0D">
        <w:rPr>
          <w:rFonts w:ascii="Times New Roman" w:hAnsi="Times New Roman" w:cs="Times New Roman"/>
          <w:sz w:val="24"/>
          <w:szCs w:val="24"/>
          <w:lang w:val="ro-MD"/>
        </w:rPr>
        <w:t>. Analiza infrastructuri</w:t>
      </w:r>
      <w:r w:rsidR="00FC4C0D">
        <w:rPr>
          <w:rFonts w:ascii="Times New Roman" w:hAnsi="Times New Roman" w:cs="Times New Roman"/>
          <w:sz w:val="24"/>
          <w:szCs w:val="24"/>
          <w:lang w:val="ro-MD"/>
        </w:rPr>
        <w:t>i rutiere pe o distanță de</w:t>
      </w:r>
      <w:r w:rsidR="0017186E"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 500 m în ambele direcții</w:t>
      </w:r>
      <w:r w:rsidR="00E41C1C" w:rsidRPr="00FC4C0D">
        <w:rPr>
          <w:rFonts w:ascii="Times New Roman" w:hAnsi="Times New Roman" w:cs="Times New Roman"/>
          <w:sz w:val="24"/>
          <w:szCs w:val="24"/>
          <w:lang w:val="ro-MD"/>
        </w:rPr>
        <w:t>, de la locul producerii accidentului</w:t>
      </w:r>
      <w:r w:rsidR="00FC4C0D">
        <w:rPr>
          <w:rFonts w:ascii="Times New Roman" w:hAnsi="Times New Roman" w:cs="Times New Roman"/>
          <w:sz w:val="24"/>
          <w:szCs w:val="24"/>
          <w:lang w:val="ro-MD"/>
        </w:rPr>
        <w:t>, conform</w:t>
      </w:r>
      <w:r w:rsidR="00FC4C0D"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 Hotărâr</w:t>
      </w:r>
      <w:r w:rsidR="00FC4C0D">
        <w:rPr>
          <w:rFonts w:ascii="Times New Roman" w:hAnsi="Times New Roman" w:cs="Times New Roman"/>
          <w:sz w:val="24"/>
          <w:szCs w:val="24"/>
          <w:lang w:val="ro-MD"/>
        </w:rPr>
        <w:t>ii</w:t>
      </w:r>
      <w:r w:rsidR="00FC4C0D"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 Guvernului nr. 807/2025</w:t>
      </w:r>
      <w:r w:rsidR="00FC4C0D" w:rsidRPr="00FC4C0D">
        <w:rPr>
          <w:lang w:val="ro-MD"/>
        </w:rPr>
        <w:t xml:space="preserve"> </w:t>
      </w:r>
      <w:r w:rsidR="00FC4C0D" w:rsidRPr="00FC4C0D">
        <w:rPr>
          <w:rFonts w:ascii="Times New Roman" w:hAnsi="Times New Roman" w:cs="Times New Roman"/>
          <w:sz w:val="24"/>
          <w:szCs w:val="24"/>
          <w:lang w:val="ro-MD"/>
        </w:rPr>
        <w:t>pentru aprobarea Regulamentului privind inspecțiile în domeniul siguranței rutiere și clasific</w:t>
      </w:r>
      <w:r w:rsidR="00FC4C0D">
        <w:rPr>
          <w:rFonts w:ascii="Times New Roman" w:hAnsi="Times New Roman" w:cs="Times New Roman"/>
          <w:sz w:val="24"/>
          <w:szCs w:val="24"/>
          <w:lang w:val="ro-MD"/>
        </w:rPr>
        <w:t>area siguranței rețelei rutiere</w:t>
      </w:r>
      <w:r w:rsidR="0017186E" w:rsidRPr="00FC4C0D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2012C977" w14:textId="592F4A5E" w:rsidR="0017186E" w:rsidRPr="00FC4C0D" w:rsidRDefault="00200F04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4</w:t>
      </w:r>
      <w:r w:rsidR="0017186E" w:rsidRPr="00FC4C0D">
        <w:rPr>
          <w:rFonts w:ascii="Times New Roman" w:hAnsi="Times New Roman" w:cs="Times New Roman"/>
          <w:sz w:val="24"/>
          <w:szCs w:val="24"/>
          <w:lang w:val="ro-MD"/>
        </w:rPr>
        <w:t>. Evaluarea geometriei drumului, semnalizării, vizibilității și elementelor de siguranță în conformitate cu cerințele prevăzute în Hotărârea Guvernului nr. 807/2025</w:t>
      </w:r>
      <w:r w:rsidR="0017186E" w:rsidRPr="00FC4C0D">
        <w:rPr>
          <w:lang w:val="ro-MD"/>
        </w:rPr>
        <w:t xml:space="preserve"> </w:t>
      </w:r>
      <w:r w:rsidR="0017186E" w:rsidRPr="00FC4C0D">
        <w:rPr>
          <w:rFonts w:ascii="Times New Roman" w:hAnsi="Times New Roman" w:cs="Times New Roman"/>
          <w:sz w:val="24"/>
          <w:szCs w:val="24"/>
          <w:lang w:val="ro-MD"/>
        </w:rPr>
        <w:t>pentru aprobarea Regulamentului privind inspecțiile în domeniul siguranței rutiere și clasificarea siguranței rețelei rutiere.</w:t>
      </w:r>
    </w:p>
    <w:p w14:paraId="0BC7A071" w14:textId="1C99E1A8" w:rsidR="0017186E" w:rsidRPr="00FC4C0D" w:rsidRDefault="00200F04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5</w:t>
      </w:r>
      <w:r w:rsidR="0017186E" w:rsidRPr="00FC4C0D">
        <w:rPr>
          <w:rFonts w:ascii="Times New Roman" w:hAnsi="Times New Roman" w:cs="Times New Roman"/>
          <w:sz w:val="24"/>
          <w:szCs w:val="24"/>
          <w:lang w:val="ro-MD"/>
        </w:rPr>
        <w:t>. Identificarea factorilor infrastructurali contributivi și/sau agravanți.</w:t>
      </w:r>
    </w:p>
    <w:p w14:paraId="0462CA19" w14:textId="0E0CDC2D" w:rsidR="0017186E" w:rsidRPr="00FC4C0D" w:rsidRDefault="00200F04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6</w:t>
      </w:r>
      <w:r w:rsidR="0017186E"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. Formularea recomandărilor </w:t>
      </w:r>
      <w:r w:rsidR="0072175C" w:rsidRPr="00FC4C0D">
        <w:rPr>
          <w:rFonts w:ascii="Times New Roman" w:hAnsi="Times New Roman" w:cs="Times New Roman"/>
          <w:sz w:val="24"/>
          <w:szCs w:val="24"/>
          <w:lang w:val="ro-MD"/>
        </w:rPr>
        <w:t>structurate</w:t>
      </w:r>
      <w:r w:rsidR="0017186E"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 (imediate, termen scurt, termen mediu/lung).</w:t>
      </w:r>
    </w:p>
    <w:p w14:paraId="5CEFD9A7" w14:textId="61903FAD" w:rsidR="0017186E" w:rsidRPr="00FC4C0D" w:rsidRDefault="00200F04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7</w:t>
      </w:r>
      <w:r w:rsidR="0017186E" w:rsidRPr="00FC4C0D">
        <w:rPr>
          <w:rFonts w:ascii="Times New Roman" w:hAnsi="Times New Roman" w:cs="Times New Roman"/>
          <w:sz w:val="24"/>
          <w:szCs w:val="24"/>
          <w:lang w:val="ro-MD"/>
        </w:rPr>
        <w:t>. Elaborarea raportului final în conformitate c</w:t>
      </w:r>
      <w:r w:rsidR="00E41C1C" w:rsidRPr="00FC4C0D">
        <w:rPr>
          <w:rFonts w:ascii="Times New Roman" w:hAnsi="Times New Roman" w:cs="Times New Roman"/>
          <w:sz w:val="24"/>
          <w:szCs w:val="24"/>
          <w:lang w:val="ro-MD"/>
        </w:rPr>
        <w:t>u</w:t>
      </w:r>
      <w:r w:rsidR="0017186E"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 cerințele prevăzute în Hotărârea Guvernului nr. 807/2025</w:t>
      </w:r>
      <w:r w:rsidR="0017186E" w:rsidRPr="00FC4C0D">
        <w:rPr>
          <w:lang w:val="ro-MD"/>
        </w:rPr>
        <w:t xml:space="preserve"> </w:t>
      </w:r>
      <w:r w:rsidR="0017186E" w:rsidRPr="00FC4C0D">
        <w:rPr>
          <w:rFonts w:ascii="Times New Roman" w:hAnsi="Times New Roman" w:cs="Times New Roman"/>
          <w:sz w:val="24"/>
          <w:szCs w:val="24"/>
          <w:lang w:val="ro-MD"/>
        </w:rPr>
        <w:t>pentru aprobarea Regulamentului privind inspecțiile în domeniul siguranței rutiere și clasificarea siguranței rețelei rutiere.</w:t>
      </w:r>
    </w:p>
    <w:p w14:paraId="6C645EA8" w14:textId="77777777" w:rsidR="00E41C1C" w:rsidRDefault="00E41C1C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7177782F" w14:textId="77777777" w:rsidR="00DB2B2E" w:rsidRDefault="00DB2B2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0F4A8A2E" w14:textId="77777777" w:rsidR="00DB2B2E" w:rsidRPr="00FC4C0D" w:rsidRDefault="00DB2B2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787DBAD3" w14:textId="77777777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b/>
          <w:bCs/>
          <w:sz w:val="24"/>
          <w:szCs w:val="24"/>
          <w:lang w:val="ro-MD"/>
        </w:rPr>
        <w:t>5. TERMENE DE EXECUȚIE</w:t>
      </w:r>
    </w:p>
    <w:p w14:paraId="0A7524B8" w14:textId="1F129011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Termen realizare inspecție pe teren: maximum </w:t>
      </w:r>
      <w:r w:rsidR="00645979" w:rsidRPr="00FC4C0D">
        <w:rPr>
          <w:rFonts w:ascii="Times New Roman" w:hAnsi="Times New Roman" w:cs="Times New Roman"/>
          <w:sz w:val="24"/>
          <w:szCs w:val="24"/>
          <w:lang w:val="ro-MD"/>
        </w:rPr>
        <w:t>30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 zile calendaristice de la notificare</w:t>
      </w:r>
      <w:r w:rsidR="00200F04" w:rsidRPr="00FC4C0D">
        <w:rPr>
          <w:rFonts w:ascii="Times New Roman" w:hAnsi="Times New Roman" w:cs="Times New Roman"/>
          <w:sz w:val="24"/>
          <w:szCs w:val="24"/>
          <w:lang w:val="ro-MD"/>
        </w:rPr>
        <w:t>a producerii accidentului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4B0E6841" w14:textId="76276D86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Termen predare raport: maximum </w:t>
      </w:r>
      <w:r w:rsidR="00645979" w:rsidRPr="00FC4C0D">
        <w:rPr>
          <w:rFonts w:ascii="Times New Roman" w:hAnsi="Times New Roman" w:cs="Times New Roman"/>
          <w:sz w:val="24"/>
          <w:szCs w:val="24"/>
          <w:lang w:val="ro-MD"/>
        </w:rPr>
        <w:t>45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 zile calendaristice de la notificare.</w:t>
      </w:r>
    </w:p>
    <w:p w14:paraId="75E7B85F" w14:textId="77777777" w:rsidR="00E41C1C" w:rsidRPr="00FC4C0D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Plata se efectuează doar după acceptarea </w:t>
      </w:r>
      <w:r w:rsidR="00570423" w:rsidRPr="00FC4C0D">
        <w:rPr>
          <w:rFonts w:ascii="Times New Roman" w:hAnsi="Times New Roman" w:cs="Times New Roman"/>
          <w:sz w:val="24"/>
          <w:szCs w:val="24"/>
          <w:lang w:val="ro-MD"/>
        </w:rPr>
        <w:t>finală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02C27569" w14:textId="5598FD43" w:rsidR="0017186E" w:rsidRPr="00FC4C0D" w:rsidRDefault="008526ED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791EF0EB" w14:textId="77777777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b/>
          <w:bCs/>
          <w:sz w:val="24"/>
          <w:szCs w:val="24"/>
          <w:lang w:val="ro-MD"/>
        </w:rPr>
        <w:t>6. LIVRABILE</w:t>
      </w:r>
    </w:p>
    <w:p w14:paraId="330D54EB" w14:textId="2AAE85DF" w:rsidR="0017186E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100 rapoarte de inspecție specifică, fiecare incluzând: date</w:t>
      </w:r>
      <w:r w:rsidR="00200F04"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 referitoare la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 accident, analiză infrastructură, factori contributivi</w:t>
      </w:r>
      <w:r w:rsidR="00200F04" w:rsidRPr="00FC4C0D">
        <w:rPr>
          <w:rFonts w:ascii="Times New Roman" w:hAnsi="Times New Roman" w:cs="Times New Roman"/>
          <w:sz w:val="24"/>
          <w:szCs w:val="24"/>
          <w:lang w:val="ro-MD"/>
        </w:rPr>
        <w:t>/agravanți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, recomandări </w:t>
      </w:r>
      <w:r w:rsidR="0072175C" w:rsidRPr="00FC4C0D">
        <w:rPr>
          <w:rFonts w:ascii="Times New Roman" w:hAnsi="Times New Roman" w:cs="Times New Roman"/>
          <w:sz w:val="24"/>
          <w:szCs w:val="24"/>
          <w:lang w:val="ro-MD"/>
        </w:rPr>
        <w:t>structurate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>, documentație foto și hărți în conformitate cu cerințele prevăzute în Hotărârea Guvernului nr. 807/2025</w:t>
      </w:r>
      <w:r w:rsidRPr="00FC4C0D">
        <w:rPr>
          <w:lang w:val="ro-MD"/>
        </w:rPr>
        <w:t xml:space="preserve"> 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>pentru aprobarea Regulamentului privind inspecțiile în domeniul siguranței rutiere și clasificarea siguranței rețelei rutiere.</w:t>
      </w:r>
    </w:p>
    <w:p w14:paraId="005421A8" w14:textId="77777777" w:rsidR="0038544B" w:rsidRPr="00FC4C0D" w:rsidRDefault="0038544B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217F9B5B" w14:textId="41E348D5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b/>
          <w:bCs/>
          <w:sz w:val="24"/>
          <w:szCs w:val="24"/>
          <w:lang w:val="ro-MD"/>
        </w:rPr>
        <w:t>7. INDICATORI DE PERFORMANȚĂ</w:t>
      </w:r>
    </w:p>
    <w:p w14:paraId="3777BFAF" w14:textId="5E2801F1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- Respectarea termenului de </w:t>
      </w:r>
      <w:r w:rsidR="00E35225" w:rsidRPr="00FC4C0D">
        <w:rPr>
          <w:rFonts w:ascii="Times New Roman" w:hAnsi="Times New Roman" w:cs="Times New Roman"/>
          <w:sz w:val="24"/>
          <w:szCs w:val="24"/>
          <w:lang w:val="ro-MD"/>
        </w:rPr>
        <w:t>4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5 zile –  </w:t>
      </w:r>
      <w:r w:rsidR="00E35225" w:rsidRPr="00FC4C0D">
        <w:rPr>
          <w:rFonts w:ascii="Times New Roman" w:hAnsi="Times New Roman" w:cs="Times New Roman"/>
          <w:sz w:val="24"/>
          <w:szCs w:val="24"/>
          <w:lang w:val="ro-MD"/>
        </w:rPr>
        <w:t>100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>% din rapoarte.</w:t>
      </w:r>
    </w:p>
    <w:p w14:paraId="08017D4F" w14:textId="1C4D4A33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- Grad de acceptare fără revizuiri majore</w:t>
      </w:r>
      <w:r w:rsidR="00E35225"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 (revizuirea a 50% din măsurile propuse din raport de inspecție).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 – minimum 90%</w:t>
      </w:r>
      <w:r w:rsidR="00E35225"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 din rapoartele prezentate.</w:t>
      </w:r>
    </w:p>
    <w:p w14:paraId="3C310648" w14:textId="1A8059E7" w:rsidR="0017186E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- Participare la ședințe</w:t>
      </w:r>
      <w:r w:rsidR="00200F04"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 de planificare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 – 100%.</w:t>
      </w:r>
    </w:p>
    <w:p w14:paraId="369BCE26" w14:textId="77777777" w:rsidR="0038544B" w:rsidRPr="00FC4C0D" w:rsidRDefault="0038544B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3FCAD60B" w14:textId="77777777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b/>
          <w:bCs/>
          <w:sz w:val="24"/>
          <w:szCs w:val="24"/>
          <w:lang w:val="ro-MD"/>
        </w:rPr>
        <w:t>8. OBLIGAȚII PRIVIND DEPLASAREA</w:t>
      </w:r>
    </w:p>
    <w:p w14:paraId="63822E53" w14:textId="77777777" w:rsidR="0017186E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Prestatorul se deplasează în cadrul echipei de inspecție de siguranță rutieră organizată de către ANTA.</w:t>
      </w:r>
    </w:p>
    <w:p w14:paraId="1240506A" w14:textId="77777777" w:rsidR="0038544B" w:rsidRPr="00FC4C0D" w:rsidRDefault="0038544B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14380730" w14:textId="77777777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b/>
          <w:bCs/>
          <w:sz w:val="24"/>
          <w:szCs w:val="24"/>
          <w:lang w:val="ro-MD"/>
        </w:rPr>
        <w:t>9. MECANISM DE ACCEPTARE</w:t>
      </w:r>
    </w:p>
    <w:p w14:paraId="44787888" w14:textId="77777777" w:rsidR="0017186E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Autoritatea contractantă examinează raportul în termen de 10 zile lucrătoare și transmite acceptarea sau solicitarea de clarificări. Varianta revizuită se transmite în 5 zile lucrătoare.</w:t>
      </w:r>
    </w:p>
    <w:p w14:paraId="4859B4BF" w14:textId="77777777" w:rsidR="0038544B" w:rsidRPr="00FC4C0D" w:rsidRDefault="0038544B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5CB4C6CE" w14:textId="77777777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b/>
          <w:bCs/>
          <w:sz w:val="24"/>
          <w:szCs w:val="24"/>
          <w:lang w:val="ro-MD"/>
        </w:rPr>
        <w:t>10. CERINȚE MINIME DE CALIFICARE</w:t>
      </w:r>
    </w:p>
    <w:p w14:paraId="3477CCBE" w14:textId="45EC64DA" w:rsidR="0038544B" w:rsidRPr="00FC4C0D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- Minimum </w:t>
      </w:r>
      <w:r w:rsidR="00645979" w:rsidRPr="00FC4C0D">
        <w:rPr>
          <w:rFonts w:ascii="Times New Roman" w:hAnsi="Times New Roman" w:cs="Times New Roman"/>
          <w:sz w:val="24"/>
          <w:szCs w:val="24"/>
          <w:lang w:val="ro-MD"/>
        </w:rPr>
        <w:t>3 servicii de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 audituri de siguranță rutieră </w:t>
      </w:r>
      <w:r w:rsidR="00595A6A">
        <w:rPr>
          <w:rFonts w:ascii="Times New Roman" w:hAnsi="Times New Roman" w:cs="Times New Roman"/>
          <w:sz w:val="24"/>
          <w:szCs w:val="24"/>
          <w:lang w:val="ro-MD"/>
        </w:rPr>
        <w:t>și/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>sau inspecții de siguranță rutieră în ultimii 5 ani.</w:t>
      </w:r>
    </w:p>
    <w:p w14:paraId="751C427C" w14:textId="322D9138" w:rsidR="0017186E" w:rsidRDefault="0017186E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>- Certificat valabil de auditor în domeniul siguranței rutiere</w:t>
      </w:r>
      <w:r w:rsidR="00595A6A">
        <w:rPr>
          <w:rFonts w:ascii="Times New Roman" w:hAnsi="Times New Roman" w:cs="Times New Roman"/>
          <w:sz w:val="24"/>
          <w:szCs w:val="24"/>
          <w:lang w:val="ro-MD"/>
        </w:rPr>
        <w:t xml:space="preserve">, conform cerințelor </w:t>
      </w:r>
      <w:r w:rsidR="00D22478">
        <w:rPr>
          <w:rFonts w:ascii="Times New Roman" w:hAnsi="Times New Roman" w:cs="Times New Roman"/>
          <w:sz w:val="24"/>
          <w:szCs w:val="24"/>
          <w:lang w:val="ro-MD"/>
        </w:rPr>
        <w:t>alin.</w:t>
      </w:r>
      <w:bookmarkStart w:id="0" w:name="_GoBack"/>
      <w:bookmarkEnd w:id="0"/>
      <w:r w:rsidR="00595A6A">
        <w:rPr>
          <w:rFonts w:ascii="Times New Roman" w:hAnsi="Times New Roman" w:cs="Times New Roman"/>
          <w:sz w:val="24"/>
          <w:szCs w:val="24"/>
          <w:lang w:val="ro-MD"/>
        </w:rPr>
        <w:t>(1), (2) și (4) din art.5 din Legea nr.350/2023 privind gestionarea siguranței rutiere</w:t>
      </w:r>
      <w:r w:rsidRPr="00FC4C0D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72081177" w14:textId="77777777" w:rsidR="0038544B" w:rsidRPr="00FC4C0D" w:rsidRDefault="0038544B" w:rsidP="0017186E">
      <w:pPr>
        <w:spacing w:after="0"/>
        <w:jc w:val="both"/>
        <w:rPr>
          <w:rFonts w:ascii="Times New Roman" w:hAnsi="Times New Roman" w:cs="Times New Roman"/>
          <w:sz w:val="24"/>
          <w:szCs w:val="24"/>
          <w:lang w:val="ro-MD"/>
        </w:rPr>
      </w:pPr>
    </w:p>
    <w:p w14:paraId="582F922C" w14:textId="77777777" w:rsidR="0017186E" w:rsidRPr="00FC4C0D" w:rsidRDefault="0017186E" w:rsidP="0017186E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lang w:val="ro-MD"/>
        </w:rPr>
      </w:pPr>
      <w:r w:rsidRPr="00FC4C0D">
        <w:rPr>
          <w:rFonts w:ascii="Times New Roman" w:hAnsi="Times New Roman" w:cs="Times New Roman"/>
          <w:b/>
          <w:bCs/>
          <w:sz w:val="24"/>
          <w:szCs w:val="24"/>
          <w:lang w:val="ro-MD"/>
        </w:rPr>
        <w:t>11. CRITERII DE EVALUARE</w:t>
      </w:r>
    </w:p>
    <w:p w14:paraId="2932F787" w14:textId="6E2E193D" w:rsidR="00423D54" w:rsidRPr="00FC4C0D" w:rsidRDefault="0017186E" w:rsidP="00645979">
      <w:pPr>
        <w:spacing w:after="0"/>
        <w:jc w:val="both"/>
        <w:rPr>
          <w:lang w:val="ro-MD"/>
        </w:rPr>
      </w:pPr>
      <w:r w:rsidRPr="00FC4C0D">
        <w:rPr>
          <w:rFonts w:ascii="Times New Roman" w:hAnsi="Times New Roman" w:cs="Times New Roman"/>
          <w:sz w:val="24"/>
          <w:szCs w:val="24"/>
          <w:lang w:val="ro-MD"/>
        </w:rPr>
        <w:t xml:space="preserve">Criteriul de atribuire: Cel mai </w:t>
      </w:r>
      <w:r w:rsidR="00645979" w:rsidRPr="00FC4C0D">
        <w:rPr>
          <w:rFonts w:ascii="Times New Roman" w:hAnsi="Times New Roman" w:cs="Times New Roman"/>
          <w:sz w:val="24"/>
          <w:szCs w:val="24"/>
          <w:lang w:val="ro-MD"/>
        </w:rPr>
        <w:t>mic preț cu condiția corespunderii cerințelor minime de calificare solicitate conform caietului de sarcini</w:t>
      </w:r>
      <w:r w:rsidR="00E35225" w:rsidRPr="00FC4C0D">
        <w:rPr>
          <w:rFonts w:ascii="Times New Roman" w:hAnsi="Times New Roman" w:cs="Times New Roman"/>
          <w:sz w:val="24"/>
          <w:szCs w:val="24"/>
          <w:lang w:val="ro-MD"/>
        </w:rPr>
        <w:t>.</w:t>
      </w:r>
    </w:p>
    <w:p w14:paraId="36AB023B" w14:textId="48565D4C" w:rsidR="00595A6A" w:rsidRDefault="00595A6A" w:rsidP="00423D54">
      <w:pPr>
        <w:rPr>
          <w:lang w:val="ro-MD"/>
        </w:rPr>
      </w:pPr>
    </w:p>
    <w:p w14:paraId="2A586BBF" w14:textId="77777777" w:rsidR="00595A6A" w:rsidRPr="00595A6A" w:rsidRDefault="00595A6A" w:rsidP="00595A6A">
      <w:pPr>
        <w:rPr>
          <w:lang w:val="ro-MD"/>
        </w:rPr>
      </w:pPr>
    </w:p>
    <w:p w14:paraId="77F2AF81" w14:textId="77777777" w:rsidR="00D3514F" w:rsidRPr="00595A6A" w:rsidRDefault="00D3514F" w:rsidP="00595A6A">
      <w:pPr>
        <w:rPr>
          <w:lang w:val="ro-MD"/>
        </w:rPr>
      </w:pPr>
    </w:p>
    <w:sectPr w:rsidR="00D3514F" w:rsidRPr="00595A6A" w:rsidSect="0038544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F16ADA" w14:textId="77777777" w:rsidR="00B754B8" w:rsidRDefault="00B754B8" w:rsidP="00AF58A0">
      <w:pPr>
        <w:spacing w:after="0" w:line="240" w:lineRule="auto"/>
      </w:pPr>
      <w:r>
        <w:separator/>
      </w:r>
    </w:p>
  </w:endnote>
  <w:endnote w:type="continuationSeparator" w:id="0">
    <w:p w14:paraId="54831434" w14:textId="77777777" w:rsidR="00B754B8" w:rsidRDefault="00B754B8" w:rsidP="00AF5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D6E931" w14:textId="77777777" w:rsidR="00B754B8" w:rsidRDefault="00B754B8" w:rsidP="00AF58A0">
      <w:pPr>
        <w:spacing w:after="0" w:line="240" w:lineRule="auto"/>
      </w:pPr>
      <w:r>
        <w:separator/>
      </w:r>
    </w:p>
  </w:footnote>
  <w:footnote w:type="continuationSeparator" w:id="0">
    <w:p w14:paraId="23F2BBAE" w14:textId="77777777" w:rsidR="00B754B8" w:rsidRDefault="00B754B8" w:rsidP="00AF58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EFA"/>
    <w:rsid w:val="000F0084"/>
    <w:rsid w:val="0017186E"/>
    <w:rsid w:val="00200F04"/>
    <w:rsid w:val="0024208A"/>
    <w:rsid w:val="0038544B"/>
    <w:rsid w:val="00423D54"/>
    <w:rsid w:val="004E1EFA"/>
    <w:rsid w:val="004F559C"/>
    <w:rsid w:val="0053246D"/>
    <w:rsid w:val="00570423"/>
    <w:rsid w:val="00595A6A"/>
    <w:rsid w:val="005E69F4"/>
    <w:rsid w:val="00645979"/>
    <w:rsid w:val="00660AD7"/>
    <w:rsid w:val="006E00DD"/>
    <w:rsid w:val="006F021A"/>
    <w:rsid w:val="0072175C"/>
    <w:rsid w:val="007B0CEA"/>
    <w:rsid w:val="008526ED"/>
    <w:rsid w:val="00861DD1"/>
    <w:rsid w:val="008C56C9"/>
    <w:rsid w:val="00960414"/>
    <w:rsid w:val="00AF58A0"/>
    <w:rsid w:val="00B754B8"/>
    <w:rsid w:val="00BF2D86"/>
    <w:rsid w:val="00C012C1"/>
    <w:rsid w:val="00D22478"/>
    <w:rsid w:val="00D3514F"/>
    <w:rsid w:val="00DB2B2E"/>
    <w:rsid w:val="00E35225"/>
    <w:rsid w:val="00E41C1C"/>
    <w:rsid w:val="00FC4C0D"/>
    <w:rsid w:val="00FE1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B0C16"/>
  <w15:chartTrackingRefBased/>
  <w15:docId w15:val="{89A850F0-A488-457E-934A-3B1A7BE5C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86E"/>
    <w:pPr>
      <w:spacing w:line="259" w:lineRule="auto"/>
    </w:pPr>
    <w:rPr>
      <w:kern w:val="0"/>
      <w:sz w:val="22"/>
      <w:szCs w:val="22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E1EF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1EF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1EF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1EF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1EF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1EF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1EF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1EF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1EF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ro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E1EFA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MD"/>
    </w:rPr>
  </w:style>
  <w:style w:type="character" w:customStyle="1" w:styleId="20">
    <w:name w:val="Заголовок 2 Знак"/>
    <w:basedOn w:val="a0"/>
    <w:link w:val="2"/>
    <w:uiPriority w:val="9"/>
    <w:semiHidden/>
    <w:rsid w:val="004E1EF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MD"/>
    </w:rPr>
  </w:style>
  <w:style w:type="character" w:customStyle="1" w:styleId="30">
    <w:name w:val="Заголовок 3 Знак"/>
    <w:basedOn w:val="a0"/>
    <w:link w:val="3"/>
    <w:uiPriority w:val="9"/>
    <w:semiHidden/>
    <w:rsid w:val="004E1EFA"/>
    <w:rPr>
      <w:rFonts w:eastAsiaTheme="majorEastAsia" w:cstheme="majorBidi"/>
      <w:color w:val="2F5496" w:themeColor="accent1" w:themeShade="BF"/>
      <w:sz w:val="28"/>
      <w:szCs w:val="28"/>
      <w:lang w:val="ro-MD"/>
    </w:rPr>
  </w:style>
  <w:style w:type="character" w:customStyle="1" w:styleId="40">
    <w:name w:val="Заголовок 4 Знак"/>
    <w:basedOn w:val="a0"/>
    <w:link w:val="4"/>
    <w:uiPriority w:val="9"/>
    <w:semiHidden/>
    <w:rsid w:val="004E1EFA"/>
    <w:rPr>
      <w:rFonts w:eastAsiaTheme="majorEastAsia" w:cstheme="majorBidi"/>
      <w:i/>
      <w:iCs/>
      <w:color w:val="2F5496" w:themeColor="accent1" w:themeShade="BF"/>
      <w:lang w:val="ro-MD"/>
    </w:rPr>
  </w:style>
  <w:style w:type="character" w:customStyle="1" w:styleId="50">
    <w:name w:val="Заголовок 5 Знак"/>
    <w:basedOn w:val="a0"/>
    <w:link w:val="5"/>
    <w:uiPriority w:val="9"/>
    <w:semiHidden/>
    <w:rsid w:val="004E1EFA"/>
    <w:rPr>
      <w:rFonts w:eastAsiaTheme="majorEastAsia" w:cstheme="majorBidi"/>
      <w:color w:val="2F5496" w:themeColor="accent1" w:themeShade="BF"/>
      <w:lang w:val="ro-MD"/>
    </w:rPr>
  </w:style>
  <w:style w:type="character" w:customStyle="1" w:styleId="60">
    <w:name w:val="Заголовок 6 Знак"/>
    <w:basedOn w:val="a0"/>
    <w:link w:val="6"/>
    <w:uiPriority w:val="9"/>
    <w:semiHidden/>
    <w:rsid w:val="004E1EFA"/>
    <w:rPr>
      <w:rFonts w:eastAsiaTheme="majorEastAsia" w:cstheme="majorBidi"/>
      <w:i/>
      <w:iCs/>
      <w:color w:val="595959" w:themeColor="text1" w:themeTint="A6"/>
      <w:lang w:val="ro-MD"/>
    </w:rPr>
  </w:style>
  <w:style w:type="character" w:customStyle="1" w:styleId="70">
    <w:name w:val="Заголовок 7 Знак"/>
    <w:basedOn w:val="a0"/>
    <w:link w:val="7"/>
    <w:uiPriority w:val="9"/>
    <w:semiHidden/>
    <w:rsid w:val="004E1EFA"/>
    <w:rPr>
      <w:rFonts w:eastAsiaTheme="majorEastAsia" w:cstheme="majorBidi"/>
      <w:color w:val="595959" w:themeColor="text1" w:themeTint="A6"/>
      <w:lang w:val="ro-MD"/>
    </w:rPr>
  </w:style>
  <w:style w:type="character" w:customStyle="1" w:styleId="80">
    <w:name w:val="Заголовок 8 Знак"/>
    <w:basedOn w:val="a0"/>
    <w:link w:val="8"/>
    <w:uiPriority w:val="9"/>
    <w:semiHidden/>
    <w:rsid w:val="004E1EFA"/>
    <w:rPr>
      <w:rFonts w:eastAsiaTheme="majorEastAsia" w:cstheme="majorBidi"/>
      <w:i/>
      <w:iCs/>
      <w:color w:val="272727" w:themeColor="text1" w:themeTint="D8"/>
      <w:lang w:val="ro-MD"/>
    </w:rPr>
  </w:style>
  <w:style w:type="character" w:customStyle="1" w:styleId="90">
    <w:name w:val="Заголовок 9 Знак"/>
    <w:basedOn w:val="a0"/>
    <w:link w:val="9"/>
    <w:uiPriority w:val="9"/>
    <w:semiHidden/>
    <w:rsid w:val="004E1EFA"/>
    <w:rPr>
      <w:rFonts w:eastAsiaTheme="majorEastAsia" w:cstheme="majorBidi"/>
      <w:color w:val="272727" w:themeColor="text1" w:themeTint="D8"/>
      <w:lang w:val="ro-MD"/>
    </w:rPr>
  </w:style>
  <w:style w:type="paragraph" w:styleId="a3">
    <w:name w:val="Title"/>
    <w:basedOn w:val="a"/>
    <w:next w:val="a"/>
    <w:link w:val="a4"/>
    <w:uiPriority w:val="10"/>
    <w:qFormat/>
    <w:rsid w:val="004E1E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Название Знак"/>
    <w:basedOn w:val="a0"/>
    <w:link w:val="a3"/>
    <w:uiPriority w:val="10"/>
    <w:rsid w:val="004E1EFA"/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  <w:style w:type="paragraph" w:styleId="a5">
    <w:name w:val="Subtitle"/>
    <w:basedOn w:val="a"/>
    <w:next w:val="a"/>
    <w:link w:val="a6"/>
    <w:uiPriority w:val="11"/>
    <w:qFormat/>
    <w:rsid w:val="004E1EF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4E1EFA"/>
    <w:rPr>
      <w:rFonts w:eastAsiaTheme="majorEastAsia" w:cstheme="majorBidi"/>
      <w:color w:val="595959" w:themeColor="text1" w:themeTint="A6"/>
      <w:spacing w:val="15"/>
      <w:sz w:val="28"/>
      <w:szCs w:val="28"/>
      <w:lang w:val="ro-MD"/>
    </w:rPr>
  </w:style>
  <w:style w:type="paragraph" w:styleId="21">
    <w:name w:val="Quote"/>
    <w:basedOn w:val="a"/>
    <w:next w:val="a"/>
    <w:link w:val="22"/>
    <w:uiPriority w:val="29"/>
    <w:qFormat/>
    <w:rsid w:val="004E1EFA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4E1EFA"/>
    <w:rPr>
      <w:i/>
      <w:iCs/>
      <w:color w:val="404040" w:themeColor="text1" w:themeTint="BF"/>
      <w:lang w:val="ro-MD"/>
    </w:rPr>
  </w:style>
  <w:style w:type="paragraph" w:styleId="a7">
    <w:name w:val="List Paragraph"/>
    <w:basedOn w:val="a"/>
    <w:uiPriority w:val="34"/>
    <w:qFormat/>
    <w:rsid w:val="004E1EFA"/>
    <w:pPr>
      <w:spacing w:line="278" w:lineRule="auto"/>
      <w:ind w:left="720"/>
      <w:contextualSpacing/>
    </w:pPr>
    <w:rPr>
      <w:kern w:val="2"/>
      <w:sz w:val="24"/>
      <w:szCs w:val="24"/>
      <w:lang w:val="ro-MD"/>
      <w14:ligatures w14:val="standardContextual"/>
    </w:rPr>
  </w:style>
  <w:style w:type="character" w:styleId="a8">
    <w:name w:val="Intense Emphasis"/>
    <w:basedOn w:val="a0"/>
    <w:uiPriority w:val="21"/>
    <w:qFormat/>
    <w:rsid w:val="004E1EF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E1E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:lang w:val="ro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4E1EFA"/>
    <w:rPr>
      <w:i/>
      <w:iCs/>
      <w:color w:val="2F5496" w:themeColor="accent1" w:themeShade="BF"/>
      <w:lang w:val="ro-MD"/>
    </w:rPr>
  </w:style>
  <w:style w:type="character" w:styleId="ab">
    <w:name w:val="Intense Reference"/>
    <w:basedOn w:val="a0"/>
    <w:uiPriority w:val="32"/>
    <w:qFormat/>
    <w:rsid w:val="004E1EFA"/>
    <w:rPr>
      <w:b/>
      <w:bCs/>
      <w:smallCaps/>
      <w:color w:val="2F5496" w:themeColor="accent1" w:themeShade="BF"/>
      <w:spacing w:val="5"/>
    </w:rPr>
  </w:style>
  <w:style w:type="paragraph" w:styleId="ac">
    <w:name w:val="Balloon Text"/>
    <w:basedOn w:val="a"/>
    <w:link w:val="ad"/>
    <w:uiPriority w:val="99"/>
    <w:semiHidden/>
    <w:unhideWhenUsed/>
    <w:rsid w:val="00385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38544B"/>
    <w:rPr>
      <w:rFonts w:ascii="Segoe UI" w:hAnsi="Segoe UI" w:cs="Segoe UI"/>
      <w:kern w:val="0"/>
      <w:sz w:val="18"/>
      <w:szCs w:val="18"/>
      <w:lang w:val="ru-RU"/>
      <w14:ligatures w14:val="none"/>
    </w:rPr>
  </w:style>
  <w:style w:type="paragraph" w:styleId="ae">
    <w:name w:val="header"/>
    <w:basedOn w:val="a"/>
    <w:link w:val="af"/>
    <w:uiPriority w:val="99"/>
    <w:unhideWhenUsed/>
    <w:rsid w:val="00AF58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AF58A0"/>
    <w:rPr>
      <w:kern w:val="0"/>
      <w:sz w:val="22"/>
      <w:szCs w:val="22"/>
      <w:lang w:val="ru-RU"/>
      <w14:ligatures w14:val="none"/>
    </w:rPr>
  </w:style>
  <w:style w:type="paragraph" w:styleId="af0">
    <w:name w:val="footer"/>
    <w:basedOn w:val="a"/>
    <w:link w:val="af1"/>
    <w:uiPriority w:val="99"/>
    <w:unhideWhenUsed/>
    <w:rsid w:val="00AF58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AF58A0"/>
    <w:rPr>
      <w:kern w:val="0"/>
      <w:sz w:val="22"/>
      <w:szCs w:val="22"/>
      <w:lang w:val="ru-RU"/>
      <w14:ligatures w14:val="none"/>
    </w:rPr>
  </w:style>
  <w:style w:type="character" w:styleId="af2">
    <w:name w:val="Strong"/>
    <w:basedOn w:val="a0"/>
    <w:uiPriority w:val="22"/>
    <w:qFormat/>
    <w:rsid w:val="00595A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607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665</Words>
  <Characters>3859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Voiticovschi</dc:creator>
  <cp:keywords/>
  <dc:description/>
  <cp:lastModifiedBy>user</cp:lastModifiedBy>
  <cp:revision>19</cp:revision>
  <cp:lastPrinted>2026-07-07T10:07:00Z</cp:lastPrinted>
  <dcterms:created xsi:type="dcterms:W3CDTF">2026-02-20T08:45:00Z</dcterms:created>
  <dcterms:modified xsi:type="dcterms:W3CDTF">2026-07-07T10:08:00Z</dcterms:modified>
</cp:coreProperties>
</file>