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419"/>
        <w:gridCol w:w="1274"/>
        <w:gridCol w:w="5386"/>
        <w:gridCol w:w="890"/>
        <w:gridCol w:w="2655"/>
        <w:gridCol w:w="1399"/>
        <w:gridCol w:w="45"/>
      </w:tblGrid>
      <w:tr w:rsidR="00F04AF2" w:rsidRPr="00C00499" w:rsidTr="00F97250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04AF2" w:rsidRPr="004B16DD" w:rsidRDefault="00F04AF2" w:rsidP="00F9725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F04AF2" w:rsidRPr="00D22624" w:rsidRDefault="00F04AF2" w:rsidP="00EA284A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EA284A">
              <w:rPr>
                <w:noProof w:val="0"/>
                <w:lang w:val="it-IT"/>
              </w:rPr>
              <w:t xml:space="preserve">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:rsidR="00F04AF2" w:rsidRPr="00D22624" w:rsidRDefault="00F04AF2" w:rsidP="00F9725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”</w:t>
            </w:r>
            <w:r w:rsidR="00EA284A">
              <w:rPr>
                <w:noProof w:val="0"/>
                <w:lang w:val="it-IT"/>
              </w:rPr>
              <w:t>.</w:t>
            </w:r>
            <w:r>
              <w:rPr>
                <w:noProof w:val="0"/>
                <w:lang w:val="it-IT"/>
              </w:rPr>
              <w:t>09.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:rsidR="00F04AF2" w:rsidRPr="00C00499" w:rsidRDefault="00F04AF2" w:rsidP="00F97250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04AF2" w:rsidRPr="00C00499" w:rsidTr="00F97250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04AF2" w:rsidRPr="007C0C9D" w:rsidTr="00F9725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04AF2" w:rsidRPr="007C0C9D" w:rsidRDefault="00F04AF2" w:rsidP="00F9725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04AF2" w:rsidRPr="00C00499" w:rsidRDefault="00F04AF2" w:rsidP="00F97250">
            <w:pPr>
              <w:jc w:val="center"/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F97250">
            <w:r w:rsidRPr="00C00499">
              <w:t xml:space="preserve">Numărul </w:t>
            </w:r>
            <w:r>
              <w:t>procedurii de achiziție_____________</w:t>
            </w:r>
            <w:r w:rsidR="00EA284A">
              <w:t>___________________</w:t>
            </w:r>
            <w:r>
              <w:t>_din_________</w:t>
            </w:r>
            <w:r w:rsidR="006C49AA">
              <w:t xml:space="preserve"> </w:t>
            </w:r>
            <w:r w:rsidR="006C49AA" w:rsidRPr="006C49AA">
              <w:rPr>
                <w:highlight w:val="yellow"/>
              </w:rPr>
              <w:t>SIA RSAP</w:t>
            </w: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2F20F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F20F6">
              <w:rPr>
                <w:b/>
              </w:rPr>
              <w:t>ECHIPAMENT INFORMATIC</w:t>
            </w:r>
          </w:p>
        </w:tc>
      </w:tr>
      <w:tr w:rsidR="00F04AF2" w:rsidRPr="00C00499" w:rsidTr="00F97250">
        <w:trPr>
          <w:trHeight w:val="567"/>
        </w:trPr>
        <w:tc>
          <w:tcPr>
            <w:tcW w:w="3720" w:type="pct"/>
            <w:gridSpan w:val="6"/>
            <w:shd w:val="clear" w:color="auto" w:fill="auto"/>
          </w:tcPr>
          <w:p w:rsidR="00F04AF2" w:rsidRPr="00C00499" w:rsidRDefault="00F04AF2" w:rsidP="00F97250"/>
        </w:tc>
        <w:tc>
          <w:tcPr>
            <w:tcW w:w="1280" w:type="pct"/>
            <w:gridSpan w:val="3"/>
            <w:shd w:val="clear" w:color="auto" w:fill="auto"/>
          </w:tcPr>
          <w:p w:rsidR="00F04AF2" w:rsidRPr="00C00499" w:rsidRDefault="00F04AF2" w:rsidP="00F97250"/>
        </w:tc>
      </w:tr>
      <w:tr w:rsidR="00F04AF2" w:rsidRPr="00C00499" w:rsidTr="00E8599D">
        <w:trPr>
          <w:gridAfter w:val="1"/>
          <w:wAfter w:w="14" w:type="pct"/>
          <w:trHeight w:val="1043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14C3F" w:rsidP="00F9725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F04AF2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04AF2" w:rsidRPr="00C00499" w:rsidTr="00E8599D">
        <w:trPr>
          <w:gridAfter w:val="1"/>
          <w:wAfter w:w="14" w:type="pct"/>
          <w:trHeight w:val="283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F20F6" w:rsidRPr="003748B5" w:rsidTr="002F20F6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Pr="003748B5" w:rsidRDefault="002F20F6" w:rsidP="00F97250">
            <w:r w:rsidRPr="003748B5">
              <w:rPr>
                <w:b/>
                <w:sz w:val="22"/>
                <w:szCs w:val="22"/>
                <w:lang w:val="en-US"/>
              </w:rPr>
              <w:t>Lotul 1</w:t>
            </w:r>
            <w:r w:rsidRPr="003748B5">
              <w:rPr>
                <w:b/>
                <w:sz w:val="22"/>
                <w:szCs w:val="22"/>
              </w:rPr>
              <w:t xml:space="preserve">:   </w:t>
            </w:r>
            <w:r>
              <w:rPr>
                <w:b/>
              </w:rPr>
              <w:t>Panouri interactive și accesorii</w:t>
            </w:r>
          </w:p>
        </w:tc>
      </w:tr>
      <w:tr w:rsidR="00EA284A" w:rsidRPr="008C7ACF" w:rsidTr="00E8599D">
        <w:trPr>
          <w:gridAfter w:val="1"/>
          <w:wAfter w:w="14" w:type="pct"/>
          <w:trHeight w:val="655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3D34CC" w:rsidRDefault="00EA284A" w:rsidP="00EA284A">
            <w:pPr>
              <w:jc w:val="center"/>
              <w:rPr>
                <w:sz w:val="20"/>
                <w:szCs w:val="20"/>
                <w:lang w:val="it-IT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5D0981" w:rsidRDefault="00EA284A" w:rsidP="00EA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Panou interactiv cu Webcam în set, microfoane integrate, optical bonding, </w:t>
            </w:r>
            <w:r w:rsidRPr="00711504"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86"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D77F35" w:rsidRDefault="00EA284A" w:rsidP="00EA284A">
            <w:pPr>
              <w:rPr>
                <w:sz w:val="20"/>
                <w:szCs w:val="20"/>
                <w:shd w:val="clear" w:color="auto" w:fill="FFFFFF"/>
              </w:rPr>
            </w:pPr>
            <w:r w:rsidRPr="00E31BA1">
              <w:rPr>
                <w:rStyle w:val="a7"/>
                <w:sz w:val="20"/>
                <w:szCs w:val="20"/>
                <w:bdr w:val="none" w:sz="0" w:space="0" w:color="auto" w:frame="1"/>
                <w:shd w:val="clear" w:color="auto" w:fill="FFFFFF"/>
              </w:rPr>
              <w:t>Panou interactiv</w:t>
            </w:r>
            <w:r w:rsidRPr="00E31BA1">
              <w:rPr>
                <w:sz w:val="20"/>
                <w:szCs w:val="20"/>
                <w:shd w:val="clear" w:color="auto" w:fill="FFFFFF"/>
              </w:rPr>
              <w:t>, creat special pentru săli de clasă moderne și săli de conferințe</w:t>
            </w:r>
            <w:r>
              <w:rPr>
                <w:sz w:val="20"/>
                <w:szCs w:val="20"/>
                <w:shd w:val="clear" w:color="auto" w:fill="FFFFFF"/>
              </w:rPr>
              <w:t xml:space="preserve">, cu </w:t>
            </w:r>
            <w:r w:rsidR="002F20F6">
              <w:rPr>
                <w:rStyle w:val="a7"/>
                <w:sz w:val="20"/>
                <w:szCs w:val="20"/>
                <w:bdr w:val="none" w:sz="0" w:space="0" w:color="auto" w:frame="1"/>
                <w:shd w:val="clear" w:color="auto" w:fill="FFFFFF"/>
              </w:rPr>
              <w:t>WebCam în set</w:t>
            </w:r>
            <w:r>
              <w:rPr>
                <w:sz w:val="20"/>
                <w:szCs w:val="20"/>
                <w:shd w:val="clear" w:color="auto" w:fill="FFFFFF"/>
              </w:rPr>
              <w:t>, cu</w:t>
            </w:r>
            <w:r w:rsidR="002F20F6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</w:rPr>
              <w:t>microfoane î</w:t>
            </w:r>
            <w:r w:rsidRPr="00E31BA1">
              <w:rPr>
                <w:sz w:val="20"/>
                <w:szCs w:val="20"/>
                <w:shd w:val="clear" w:color="auto" w:fill="FFFFFF"/>
              </w:rPr>
              <w:t>ncorporate.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-Cu m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onitor all-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in-one cu tehnologie de recunoaș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tere a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atingerii folosind unde IR.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asigure o recunoaștere precisă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a atingerilor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.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utilizeze senzori situați în î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ntregul cadru al ecranului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detecteze atingeri cu acurateț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e de +/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- 1mm, chiar dacă există praf sau alte obiecte care obstructionează porțiunile din cadru, până la 20% din cadru pot fi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acoperite de praf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recunoască 20 de puncte de atingere în SO Android ș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i 50 de puncte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de atingere î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n Windows, ceea ce permi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te integrarea a mai multor funcții țn soft.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conțină amplificator și 2 difuzoare a cate 20W î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ncorporate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fie compatibil cu HID și nu necesită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calibrare 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-Microcomputer cu CPU Rockchip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RK3588 octa-core processor 4 x Cortex-A76 at 2,4 GHz, 4 x Cortex-A55 at 1.8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GHz, RAM 16GB, ROM 320GB, SO Android v.13.0 integrat, inclusiv: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lastRenderedPageBreak/>
              <w:t>-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software cu instrumente de scris pent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ru a desena cu cerneală digitală pe ecran ș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 opt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iuni ce permit trimiterea notelor î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n format PDF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;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software de partajare f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ără fir a conținutului de pe ecranul oricărui dispozitiv fără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a depinde de sistemul de operare folosit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;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Instrument de suprascriere text pentru a s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crie peste orice imagine, site, aplicație ș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 pentru a salva notele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Style w:val="a7"/>
                <w:rFonts w:eastAsiaTheme="minorHAnsi"/>
                <w:b w:val="0"/>
                <w:bCs w:val="0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-Sticlă securizată cu protecț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ie anti-micr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obiană, anti-bliț si anti-amprentă de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2.7mm, 7 Mohs.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u w:val="single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u w:val="single"/>
                <w:lang w:val="en-US"/>
              </w:rPr>
              <w:t>Parametri tehnici: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• Diagonala </w:t>
            </w:r>
            <w:r w:rsidRPr="00344D0B"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86"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,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aspect 16:9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Tehnologia de afisare: DirectLED lighting si AntiBlueLight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• Suprafața activă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: 1895 x 1066 mm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• Rezoluția nativă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: 3840 x 2160 pixels – 4K Ultra High Definition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Luminozitate: 450 cd/m2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Contrast: 5000:1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Unghi de vizualizare: 178° / 178°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Culori: 1.07 billion colors (10 bit)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Timp de raspuns (tip.): 5 ms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Rata de actualizare: 60 Hz (@ UHD)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Timpul de viata a dispozitivului: 50,000 ore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Consum de energie:168W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Domeniu de tensiune AC: -240 V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Interval de temperatură de lucru: 0°c – 40°c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Conectivitate :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Intrari: 3x HDMI 2.0 in, 1x HDMI 2.0 ou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t, 1x DisplayPort 1.2, 1x SPDIF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audio in, 1x 3.5 mm stereo audio, 1x 3.5 mm mic in, 4x USB 3.0 type A, 4xUSB 3.0 type B (touch), 1x USB Type C (Incl.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Power Delivery up to 65 Watts),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1x USB Type C (fara Power Delivery) 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Control: 1x RS232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• LAN: 1x RJ45 (100Mbps) in, 1x RJ45 (100Mbps) out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• WiFi: 6 + BT 5.2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Compatibilitate cu: Windows, Android, Macintosh OS X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Webca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 integrat, cu rezoluț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ie 3840x2160 / 30fps (4K), unghi de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vizualizare de 120°, cu posibilitate de ajustare pe verticala cu 15°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Are integrat matrice din microfoane cu preluare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a sunetului de la 8 m distanta, 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funcții – eliminare ecou, beamforming, reducere 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lastRenderedPageBreak/>
              <w:t>zgomot.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Greutate: 65 kg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Accesorii incluse: 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Manualul utilizatorului, 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Telecomanda IR, 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Cablu alimentare,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Cablu HDMI 3m, , 1x Cablu USB type-C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3m, 1x Cablu USB 3m (touch), 2x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creioane pasive (stylus), 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Cablu HDMI OPTICAL 10m, 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Suport de perete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Inclusiv</w:t>
            </w:r>
            <w:r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:</w:t>
            </w:r>
            <w:r w:rsidRPr="00344D0B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Instalarea, setarea si punerea in functiune a</w:t>
            </w:r>
          </w:p>
          <w:p w:rsidR="00EA284A" w:rsidRPr="0036336E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echipamentului, inclusiv materialele, cablurile si conectorii necesari precum si</w:t>
            </w:r>
            <w:r w:rsidR="0036336E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r w:rsidRPr="00344D0B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initierea personalului pentru lucrul cu panoul interactiv.</w:t>
            </w:r>
          </w:p>
          <w:p w:rsidR="00EA284A" w:rsidRPr="00344D0B" w:rsidRDefault="00EA284A" w:rsidP="00EA284A">
            <w:pPr>
              <w:rPr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44D0B">
              <w:rPr>
                <w:rFonts w:ascii="Ubuntu-Bold" w:eastAsiaTheme="minorHAnsi" w:hAnsi="Ubuntu-Bold" w:cs="Ubuntu-Bold"/>
                <w:bCs/>
                <w:noProof w:val="0"/>
                <w:sz w:val="20"/>
                <w:szCs w:val="20"/>
                <w:lang w:val="en-US"/>
              </w:rPr>
              <w:t xml:space="preserve">• </w:t>
            </w:r>
            <w:r w:rsidRPr="00344D0B"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Garanție - 3 ani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</w:tr>
      <w:tr w:rsidR="00EA284A" w:rsidRPr="008C7ACF" w:rsidTr="00E8599D">
        <w:trPr>
          <w:gridAfter w:val="1"/>
          <w:wAfter w:w="14" w:type="pct"/>
          <w:trHeight w:val="70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3D34CC" w:rsidRDefault="00EA284A" w:rsidP="00EA28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4A" w:rsidRDefault="00EA284A" w:rsidP="00EA284A">
            <w:pP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</w:pPr>
          </w:p>
          <w:p w:rsidR="00EA284A" w:rsidRPr="00711504" w:rsidRDefault="002F20F6" w:rsidP="002F20F6">
            <w:pPr>
              <w:rPr>
                <w:sz w:val="20"/>
                <w:szCs w:val="20"/>
                <w:lang w:val="en-US"/>
              </w:rPr>
            </w:pPr>
            <w: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Webcam pentru panouri interactive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D53" w:rsidRPr="007A265C" w:rsidRDefault="00192D53" w:rsidP="00192D53">
            <w:pPr>
              <w:pStyle w:val="Default"/>
              <w:rPr>
                <w:sz w:val="20"/>
                <w:szCs w:val="20"/>
                <w:lang w:val="ro-MD"/>
              </w:rPr>
            </w:pPr>
            <w:r w:rsidRPr="007A265C">
              <w:rPr>
                <w:sz w:val="20"/>
                <w:szCs w:val="20"/>
              </w:rPr>
              <w:t>Camera Web</w:t>
            </w:r>
            <w:r>
              <w:rPr>
                <w:sz w:val="20"/>
                <w:szCs w:val="20"/>
              </w:rPr>
              <w:t xml:space="preserve"> (</w:t>
            </w:r>
            <w:bookmarkStart w:id="4" w:name="_GoBack"/>
            <w:bookmarkEnd w:id="4"/>
            <w:r w:rsidRPr="007A265C">
              <w:rPr>
                <w:sz w:val="20"/>
                <w:szCs w:val="20"/>
              </w:rPr>
              <w:t>tip  Logitech C920e sau analogic</w:t>
            </w:r>
            <w:r w:rsidRPr="007A265C">
              <w:rPr>
                <w:sz w:val="20"/>
                <w:szCs w:val="20"/>
                <w:lang w:val="ro-MD"/>
              </w:rPr>
              <w:t>ă)</w:t>
            </w:r>
          </w:p>
          <w:p w:rsidR="00192D53" w:rsidRPr="007A265C" w:rsidRDefault="00192D53" w:rsidP="00192D53">
            <w:pPr>
              <w:pStyle w:val="Default"/>
              <w:rPr>
                <w:sz w:val="20"/>
                <w:szCs w:val="20"/>
              </w:rPr>
            </w:pPr>
            <w:r w:rsidRPr="007A265C">
              <w:rPr>
                <w:sz w:val="20"/>
                <w:szCs w:val="20"/>
              </w:rPr>
              <w:t xml:space="preserve">Cameră profesională Full HD, rezoluție 1080p la 30 fps, lentilă din sticlă și autofocus avansat, oferind un unghi de vizualizare de 78° și corecție automată a luminii RightLight™ </w:t>
            </w:r>
          </w:p>
          <w:p w:rsidR="00EA284A" w:rsidRPr="008C7ACF" w:rsidRDefault="00EA284A" w:rsidP="00E8599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</w:tr>
      <w:tr w:rsidR="002F20F6" w:rsidRPr="008C7ACF" w:rsidTr="002F20F6">
        <w:trPr>
          <w:gridAfter w:val="1"/>
          <w:wAfter w:w="14" w:type="pct"/>
          <w:trHeight w:val="70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Pr="008C7ACF" w:rsidRDefault="002F20F6" w:rsidP="00EA284A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  <w:lang w:val="en-US"/>
              </w:rPr>
              <w:t>Lotul 2</w:t>
            </w:r>
            <w:r w:rsidRPr="003748B5">
              <w:rPr>
                <w:b/>
                <w:sz w:val="22"/>
                <w:szCs w:val="22"/>
              </w:rPr>
              <w:t xml:space="preserve">:   </w:t>
            </w:r>
            <w:r>
              <w:rPr>
                <w:b/>
                <w:sz w:val="22"/>
                <w:szCs w:val="22"/>
              </w:rPr>
              <w:t>Multifuncționale</w:t>
            </w:r>
          </w:p>
        </w:tc>
      </w:tr>
      <w:tr w:rsidR="002F20F6" w:rsidRPr="008C7ACF" w:rsidTr="002F20F6">
        <w:trPr>
          <w:gridAfter w:val="1"/>
          <w:wAfter w:w="14" w:type="pct"/>
          <w:trHeight w:val="70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Default="002F20F6" w:rsidP="002F20F6">
            <w:pPr>
              <w:jc w:val="center"/>
            </w:pPr>
            <w:r w:rsidRPr="005220F3">
              <w:rPr>
                <w:noProof w:val="0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F6" w:rsidRDefault="002F20F6" w:rsidP="002F20F6">
            <w:pP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bCs/>
                <w:noProof w:val="0"/>
                <w:sz w:val="20"/>
                <w:szCs w:val="20"/>
                <w:lang w:val="ro-MD"/>
              </w:rPr>
              <w:t>Multifuncțional laser (monocrom)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Pr="008C7ACF" w:rsidRDefault="002F20F6" w:rsidP="002F20F6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Pr="008C7ACF" w:rsidRDefault="002F20F6" w:rsidP="002F20F6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Default="002F20F6" w:rsidP="002F20F6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>
              <w:rPr>
                <w:rFonts w:eastAsiaTheme="minorHAnsi"/>
                <w:bCs/>
                <w:noProof w:val="0"/>
                <w:sz w:val="20"/>
                <w:szCs w:val="20"/>
                <w:lang w:val="ro-MD"/>
              </w:rPr>
              <w:t>Multifuncțional laser (tip Canon i-Sensys X 1440i sau analogic)</w:t>
            </w:r>
          </w:p>
          <w:p w:rsidR="002F20F6" w:rsidRDefault="002F20F6" w:rsidP="002F20F6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</w:p>
          <w:p w:rsidR="002F20F6" w:rsidRPr="00992226" w:rsidRDefault="002F20F6" w:rsidP="002F20F6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>
              <w:rPr>
                <w:noProof w:val="0"/>
                <w:color w:val="646464"/>
                <w:sz w:val="20"/>
                <w:szCs w:val="20"/>
                <w:lang w:val="en-US"/>
              </w:rPr>
              <w:t>Funcții</w:t>
            </w: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Imprimare, Copiere, Scanare</w:t>
            </w:r>
          </w:p>
          <w:p w:rsidR="002F20F6" w:rsidRPr="00992226" w:rsidRDefault="002F20F6" w:rsidP="002F20F6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Tip imprimantă: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Monocrom</w:t>
            </w:r>
          </w:p>
          <w:p w:rsidR="002F20F6" w:rsidRPr="00992226" w:rsidRDefault="002F20F6" w:rsidP="002F20F6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Tehnologia de imprimare: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Laser</w:t>
            </w:r>
          </w:p>
          <w:p w:rsidR="002F20F6" w:rsidRPr="00992226" w:rsidRDefault="002F20F6" w:rsidP="002F20F6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Viteza de imprimare negru ISO/IEC: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40 Pagini per minut</w:t>
            </w:r>
          </w:p>
          <w:p w:rsidR="002F20F6" w:rsidRPr="00992226" w:rsidRDefault="002F20F6" w:rsidP="002F20F6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Rezoluție imprimare: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1200 x 1200 dpi</w:t>
            </w:r>
          </w:p>
          <w:p w:rsidR="002F20F6" w:rsidRPr="00992226" w:rsidRDefault="002F20F6" w:rsidP="002F20F6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Dimensiuni Media: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A4, A5,A6, B5, Legal, Letter, Executive, Statement, OFFICIO, B-OFFICIO, M-OFFICIO, GLTR, GLGL, Foolscap, 16K</w:t>
            </w:r>
          </w:p>
          <w:p w:rsidR="002F20F6" w:rsidRPr="00992226" w:rsidRDefault="002F20F6" w:rsidP="002F20F6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Consumabile compatibile: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Toner T13</w:t>
            </w:r>
          </w:p>
          <w:p w:rsidR="002F20F6" w:rsidRPr="008C7ACF" w:rsidRDefault="002F20F6" w:rsidP="002F20F6">
            <w:pPr>
              <w:rPr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Wi-Fi: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Wi-Fi 802.11 b/g/n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F6" w:rsidRPr="008C7ACF" w:rsidRDefault="002F20F6" w:rsidP="002F20F6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Pr="008C7ACF" w:rsidRDefault="002F20F6" w:rsidP="002F20F6">
            <w:pPr>
              <w:rPr>
                <w:sz w:val="20"/>
                <w:szCs w:val="20"/>
              </w:rPr>
            </w:pPr>
          </w:p>
        </w:tc>
      </w:tr>
      <w:tr w:rsidR="002F20F6" w:rsidRPr="008C7ACF" w:rsidTr="002F20F6">
        <w:trPr>
          <w:gridAfter w:val="1"/>
          <w:wAfter w:w="14" w:type="pct"/>
          <w:trHeight w:val="70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Default="002F20F6" w:rsidP="002F20F6">
            <w:pPr>
              <w:jc w:val="center"/>
            </w:pPr>
            <w:r w:rsidRPr="005220F3">
              <w:rPr>
                <w:noProof w:val="0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F6" w:rsidRDefault="002F20F6" w:rsidP="002F20F6">
            <w:pP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bCs/>
                <w:noProof w:val="0"/>
                <w:sz w:val="20"/>
                <w:szCs w:val="20"/>
                <w:lang w:val="ro-MD"/>
              </w:rPr>
              <w:t>Multifuncțional laser (color)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Pr="008C7ACF" w:rsidRDefault="002F20F6" w:rsidP="002F20F6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Pr="008C7ACF" w:rsidRDefault="002F20F6" w:rsidP="002F20F6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Default="002F20F6" w:rsidP="002F20F6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rFonts w:eastAsiaTheme="minorHAnsi"/>
                <w:bCs/>
                <w:noProof w:val="0"/>
                <w:sz w:val="20"/>
                <w:szCs w:val="20"/>
                <w:lang w:val="ro-MD"/>
              </w:rPr>
              <w:t>Multifuncțional laser (tip Canon i-Sensys MF651Cw sau analogic)</w:t>
            </w:r>
          </w:p>
          <w:p w:rsidR="002F20F6" w:rsidRDefault="002F20F6" w:rsidP="002F20F6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lastRenderedPageBreak/>
              <w:t>Funcții imprimantă: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Imprimare, Copiere, Scanare</w:t>
            </w:r>
          </w:p>
          <w:p w:rsidR="002F20F6" w:rsidRPr="00F95BBB" w:rsidRDefault="002F20F6" w:rsidP="002F20F6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Tip imprimantă: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Color</w:t>
            </w:r>
          </w:p>
          <w:p w:rsidR="002F20F6" w:rsidRPr="00F95BBB" w:rsidRDefault="002F20F6" w:rsidP="002F20F6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Tehnologia de imprimare: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Laser</w:t>
            </w:r>
          </w:p>
          <w:p w:rsidR="002F20F6" w:rsidRPr="00F95BBB" w:rsidRDefault="002F20F6" w:rsidP="002F20F6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Viteza de imprimare negru ISO/IEC: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18 Pagini per minut</w:t>
            </w:r>
          </w:p>
          <w:p w:rsidR="002F20F6" w:rsidRPr="00F95BBB" w:rsidRDefault="002F20F6" w:rsidP="002F20F6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Rezoluție imprimare: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1200 x 1200 dpi</w:t>
            </w:r>
          </w:p>
          <w:p w:rsidR="002F20F6" w:rsidRPr="00F95BBB" w:rsidRDefault="002F20F6" w:rsidP="002F20F6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Dimensiuni Media: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A4, A5, A5, B5, Legal, Letter, Executive, Statement, OFFICIO, B-OFFICIO, M-OFFICIO, GLTR, GLGL, Foolscap, 16K, DL, C5, Monarch</w:t>
            </w:r>
          </w:p>
          <w:p w:rsidR="002F20F6" w:rsidRPr="00F95BBB" w:rsidRDefault="002F20F6" w:rsidP="002F20F6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Consumabile compatibile: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Cartușul 067, Cartușul 067H</w:t>
            </w:r>
          </w:p>
          <w:p w:rsidR="002F20F6" w:rsidRPr="00F95BBB" w:rsidRDefault="002F20F6" w:rsidP="002F20F6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Capacitatea сartușelor de pornire: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Negru - 1350 pagini, Color - 680 pagini</w:t>
            </w:r>
          </w:p>
          <w:p w:rsidR="002F20F6" w:rsidRPr="008C7ACF" w:rsidRDefault="002F20F6" w:rsidP="002F20F6">
            <w:pPr>
              <w:rPr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Wi-Fi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F6" w:rsidRPr="008C7ACF" w:rsidRDefault="002F20F6" w:rsidP="002F20F6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Pr="008C7ACF" w:rsidRDefault="002F20F6" w:rsidP="002F20F6">
            <w:pPr>
              <w:rPr>
                <w:sz w:val="20"/>
                <w:szCs w:val="20"/>
              </w:rPr>
            </w:pPr>
          </w:p>
        </w:tc>
      </w:tr>
      <w:tr w:rsidR="00EA284A" w:rsidRPr="00C00499" w:rsidTr="00F9725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284A" w:rsidRDefault="00EA284A" w:rsidP="00EA284A">
            <w:pPr>
              <w:tabs>
                <w:tab w:val="left" w:pos="6120"/>
              </w:tabs>
            </w:pPr>
          </w:p>
          <w:p w:rsidR="00EA284A" w:rsidRPr="00C00499" w:rsidRDefault="00EA284A" w:rsidP="00EA284A">
            <w:pPr>
              <w:tabs>
                <w:tab w:val="left" w:pos="6120"/>
              </w:tabs>
            </w:pPr>
          </w:p>
          <w:p w:rsidR="00EA284A" w:rsidRPr="00C00499" w:rsidRDefault="00EA284A" w:rsidP="00EA284A">
            <w:r w:rsidRPr="00C00499">
              <w:t>Semnat:_______________ Numele, Prenumele:_____________________________ În calitate de: ________________</w:t>
            </w:r>
          </w:p>
          <w:p w:rsidR="00EA284A" w:rsidRPr="00C00499" w:rsidRDefault="00EA284A" w:rsidP="00EA284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30" w:type="dxa"/>
              <w:tblLayout w:type="fixed"/>
              <w:tblLook w:val="04A0" w:firstRow="1" w:lastRow="0" w:firstColumn="1" w:lastColumn="0" w:noHBand="0" w:noVBand="1"/>
            </w:tblPr>
            <w:tblGrid>
              <w:gridCol w:w="13875"/>
              <w:gridCol w:w="1255"/>
            </w:tblGrid>
            <w:tr w:rsidR="00EA284A" w:rsidRPr="00C00499" w:rsidTr="00B91C24">
              <w:trPr>
                <w:trHeight w:val="965"/>
              </w:trPr>
              <w:tc>
                <w:tcPr>
                  <w:tcW w:w="13875" w:type="dxa"/>
                  <w:shd w:val="clear" w:color="auto" w:fill="auto"/>
                  <w:vAlign w:val="center"/>
                </w:tcPr>
                <w:p w:rsidR="00EA284A" w:rsidRPr="00DC35AC" w:rsidRDefault="00EA284A" w:rsidP="00192D53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55" w:type="dxa"/>
                </w:tcPr>
                <w:p w:rsidR="00EA284A" w:rsidRPr="00C00499" w:rsidRDefault="00EA284A" w:rsidP="00192D5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EA284A" w:rsidRPr="00C00499" w:rsidRDefault="00EA284A" w:rsidP="00EA284A">
            <w:pPr>
              <w:rPr>
                <w:bCs/>
                <w:iCs/>
              </w:rPr>
            </w:pPr>
          </w:p>
        </w:tc>
      </w:tr>
    </w:tbl>
    <w:p w:rsidR="00F04AF2" w:rsidRDefault="00F04AF2" w:rsidP="0076600D">
      <w:pPr>
        <w:framePr w:w="48" w:h="48" w:hRule="exact" w:wrap="auto" w:vAnchor="page" w:hAnchor="page" w:x="709" w:y="9902"/>
        <w:rPr>
          <w:b/>
          <w:noProof w:val="0"/>
        </w:rPr>
        <w:sectPr w:rsidR="00F04AF2" w:rsidSect="00573A39">
          <w:footerReference w:type="default" r:id="rId7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3D35D0" w:rsidRDefault="003D35D0" w:rsidP="00937949"/>
    <w:sectPr w:rsidR="003D35D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1B6" w:rsidRDefault="002F01B6" w:rsidP="002E0241">
      <w:r>
        <w:separator/>
      </w:r>
    </w:p>
  </w:endnote>
  <w:endnote w:type="continuationSeparator" w:id="0">
    <w:p w:rsidR="002F01B6" w:rsidRDefault="002F01B6" w:rsidP="002E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buntu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FF4A40" w:rsidRDefault="00BA7004">
        <w:pPr>
          <w:pStyle w:val="a3"/>
          <w:jc w:val="right"/>
        </w:pPr>
        <w:r>
          <w:fldChar w:fldCharType="begin"/>
        </w:r>
        <w:r w:rsidR="00F04AF2">
          <w:instrText xml:space="preserve"> PAGE   \* MERGEFORMAT </w:instrText>
        </w:r>
        <w:r>
          <w:fldChar w:fldCharType="separate"/>
        </w:r>
        <w:r w:rsidR="00192D53">
          <w:t>3</w:t>
        </w:r>
        <w:r>
          <w:fldChar w:fldCharType="end"/>
        </w:r>
      </w:p>
    </w:sdtContent>
  </w:sdt>
  <w:p w:rsidR="00FF4A40" w:rsidRDefault="002F01B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1B6" w:rsidRDefault="002F01B6" w:rsidP="002E0241">
      <w:r>
        <w:separator/>
      </w:r>
    </w:p>
  </w:footnote>
  <w:footnote w:type="continuationSeparator" w:id="0">
    <w:p w:rsidR="002F01B6" w:rsidRDefault="002F01B6" w:rsidP="002E0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641A0"/>
    <w:multiLevelType w:val="multilevel"/>
    <w:tmpl w:val="A0B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4AF2"/>
    <w:rsid w:val="00072837"/>
    <w:rsid w:val="00192D53"/>
    <w:rsid w:val="001A2669"/>
    <w:rsid w:val="002E0241"/>
    <w:rsid w:val="002F01B6"/>
    <w:rsid w:val="002F20F6"/>
    <w:rsid w:val="00314EA8"/>
    <w:rsid w:val="003568CB"/>
    <w:rsid w:val="0036336E"/>
    <w:rsid w:val="003D35D0"/>
    <w:rsid w:val="004503CD"/>
    <w:rsid w:val="004C0DB2"/>
    <w:rsid w:val="00502395"/>
    <w:rsid w:val="00551CAC"/>
    <w:rsid w:val="00552011"/>
    <w:rsid w:val="00663B07"/>
    <w:rsid w:val="006C49AA"/>
    <w:rsid w:val="0076600D"/>
    <w:rsid w:val="0087292E"/>
    <w:rsid w:val="008E1741"/>
    <w:rsid w:val="00937949"/>
    <w:rsid w:val="00A53258"/>
    <w:rsid w:val="00A56995"/>
    <w:rsid w:val="00A8291C"/>
    <w:rsid w:val="00B00BD8"/>
    <w:rsid w:val="00B91C24"/>
    <w:rsid w:val="00BA7004"/>
    <w:rsid w:val="00C10F7E"/>
    <w:rsid w:val="00E8599D"/>
    <w:rsid w:val="00EA284A"/>
    <w:rsid w:val="00F04AF2"/>
    <w:rsid w:val="00F1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E0B34"/>
  <w15:docId w15:val="{4D3084BF-80AA-4994-A00E-CAF8563D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A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04A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4A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footer"/>
    <w:basedOn w:val="a"/>
    <w:link w:val="a4"/>
    <w:uiPriority w:val="99"/>
    <w:rsid w:val="00F04AF2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04AF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header"/>
    <w:basedOn w:val="a"/>
    <w:link w:val="a6"/>
    <w:uiPriority w:val="99"/>
    <w:semiHidden/>
    <w:unhideWhenUsed/>
    <w:rsid w:val="0093794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3794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F14C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a7">
    <w:name w:val="Strong"/>
    <w:basedOn w:val="a0"/>
    <w:uiPriority w:val="22"/>
    <w:qFormat/>
    <w:rsid w:val="00EA28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 i3</dc:creator>
  <cp:lastModifiedBy>User</cp:lastModifiedBy>
  <cp:revision>12</cp:revision>
  <dcterms:created xsi:type="dcterms:W3CDTF">2023-01-02T21:41:00Z</dcterms:created>
  <dcterms:modified xsi:type="dcterms:W3CDTF">2025-12-08T10:50:00Z</dcterms:modified>
</cp:coreProperties>
</file>