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392180135"/>
      <w:bookmarkStart w:id="5" w:name="_Toc44953902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79965"/>
      <w:bookmarkStart w:id="7" w:name="_Toc449539026"/>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8013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79967"/>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449539029"/>
      <w:bookmarkStart w:id="17" w:name="_Toc392179968"/>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11CE733">
      <w:pPr>
        <w:pStyle w:val="4"/>
        <w:keepNext w:val="0"/>
        <w:keepLines w:val="0"/>
        <w:tabs>
          <w:tab w:val="left" w:pos="-284"/>
        </w:tabs>
        <w:spacing w:before="0"/>
        <w:jc w:val="both"/>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C67B93F">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3089"/>
      <w:bookmarkStart w:id="28" w:name="_Toc449692045"/>
      <w:bookmarkStart w:id="29" w:name="_Toc449630844"/>
      <w:bookmarkStart w:id="30" w:name="_Toc449632597"/>
      <w:bookmarkStart w:id="31" w:name="_Toc392198690"/>
      <w:bookmarkStart w:id="32" w:name="_Toc392199060"/>
      <w:bookmarkStart w:id="33" w:name="_Toc392255170"/>
      <w:bookmarkStart w:id="34" w:name="_Toc392222624"/>
      <w:bookmarkStart w:id="35" w:name="_Toc392254909"/>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92047"/>
      <w:bookmarkStart w:id="37" w:name="_Toc449633091"/>
      <w:bookmarkStart w:id="38" w:name="_Toc449632599"/>
      <w:bookmarkStart w:id="39" w:name="_Toc449630846"/>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6291F42">
      <w:pPr>
        <w:spacing w:line="276" w:lineRule="auto"/>
        <w:jc w:val="center"/>
        <w:rPr>
          <w:rFonts w:ascii="Times New Roman" w:hAnsi="Times New Roman" w:cs="Times New Roman"/>
          <w:b/>
          <w:sz w:val="28"/>
          <w:szCs w:val="28"/>
          <w:lang w:val="zh-CN"/>
        </w:rPr>
      </w:pPr>
      <w:r>
        <w:rPr>
          <w:rFonts w:ascii="Times New Roman" w:hAnsi="Times New Roman" w:cs="Times New Roman"/>
          <w:b/>
          <w:sz w:val="28"/>
          <w:szCs w:val="28"/>
          <w:lang w:val="zh-CN"/>
        </w:rPr>
        <w:t>ANUNȚ DE INTENȚIE</w:t>
      </w:r>
    </w:p>
    <w:p w14:paraId="58127803">
      <w:pPr>
        <w:spacing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 xml:space="preserve">Nr. </w:t>
      </w:r>
      <w:r>
        <w:rPr>
          <w:rFonts w:ascii="Times New Roman" w:hAnsi="Times New Roman" w:cs="Times New Roman"/>
          <w:sz w:val="24"/>
          <w:szCs w:val="24"/>
          <w:u w:val="single"/>
          <w:lang w:val="zh-CN"/>
        </w:rPr>
        <w:t>01 din 26.01.2026</w:t>
      </w:r>
      <w:r>
        <w:rPr>
          <w:rFonts w:ascii="Times New Roman" w:hAnsi="Times New Roman" w:cs="Times New Roman"/>
          <w:sz w:val="24"/>
          <w:szCs w:val="24"/>
          <w:lang w:val="zh-CN"/>
        </w:rPr>
        <w:t xml:space="preserve"> </w:t>
      </w:r>
    </w:p>
    <w:p w14:paraId="0B2DACB3">
      <w:pPr>
        <w:pStyle w:val="3"/>
        <w:numPr>
          <w:ilvl w:val="0"/>
          <w:numId w:val="8"/>
        </w:numPr>
        <w:spacing w:before="240" w:line="276" w:lineRule="auto"/>
        <w:ind w:left="1077"/>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Informații generale despre autoritatea contractantă:</w:t>
      </w:r>
    </w:p>
    <w:tbl>
      <w:tblPr>
        <w:tblStyle w:val="3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27D0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53C6806">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Denumirea autorității contractante</w:t>
            </w:r>
          </w:p>
        </w:tc>
        <w:tc>
          <w:tcPr>
            <w:tcW w:w="3969" w:type="dxa"/>
          </w:tcPr>
          <w:p w14:paraId="1B0667FB">
            <w:pPr>
              <w:spacing w:after="0" w:line="240" w:lineRule="auto"/>
              <w:rPr>
                <w:rFonts w:ascii="Times New Roman" w:hAnsi="Times New Roman" w:cs="Times New Roman"/>
                <w:sz w:val="24"/>
                <w:lang w:val="zh-CN"/>
              </w:rPr>
            </w:pPr>
            <w:r>
              <w:rPr>
                <w:rFonts w:ascii="Times New Roman" w:hAnsi="Times New Roman" w:cs="Times New Roman"/>
                <w:sz w:val="24"/>
                <w:lang w:val="zh-CN"/>
              </w:rPr>
              <w:t>PRIMARIA COMUNEI HÎRCEȘTI</w:t>
            </w:r>
          </w:p>
        </w:tc>
      </w:tr>
      <w:tr w14:paraId="70B2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4276E964">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IDNO</w:t>
            </w:r>
          </w:p>
        </w:tc>
        <w:tc>
          <w:tcPr>
            <w:tcW w:w="3969" w:type="dxa"/>
          </w:tcPr>
          <w:p w14:paraId="1769FA1C">
            <w:pPr>
              <w:spacing w:after="0" w:line="240" w:lineRule="auto"/>
              <w:rPr>
                <w:rFonts w:ascii="Times New Roman" w:hAnsi="Times New Roman" w:cs="Times New Roman"/>
                <w:sz w:val="24"/>
                <w:lang w:val="zh-CN"/>
              </w:rPr>
            </w:pPr>
            <w:r>
              <w:rPr>
                <w:rFonts w:ascii="Times New Roman" w:hAnsi="Times New Roman" w:cs="Times New Roman"/>
                <w:sz w:val="24"/>
                <w:lang w:val="zh-CN"/>
              </w:rPr>
              <w:t>1007601003253</w:t>
            </w:r>
          </w:p>
        </w:tc>
      </w:tr>
      <w:tr w14:paraId="460A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17C0C00">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Adresa</w:t>
            </w:r>
          </w:p>
        </w:tc>
        <w:tc>
          <w:tcPr>
            <w:tcW w:w="3969" w:type="dxa"/>
          </w:tcPr>
          <w:p w14:paraId="3255AD13">
            <w:pPr>
              <w:spacing w:after="0" w:line="240" w:lineRule="auto"/>
              <w:rPr>
                <w:rFonts w:ascii="Times New Roman" w:hAnsi="Times New Roman" w:cs="Times New Roman"/>
                <w:sz w:val="24"/>
                <w:lang w:val="zh-CN"/>
              </w:rPr>
            </w:pPr>
            <w:r>
              <w:rPr>
                <w:rFonts w:ascii="Times New Roman" w:hAnsi="Times New Roman" w:eastAsia="Cambria" w:cs="Times New Roman"/>
                <w:lang w:val="zh-CN"/>
              </w:rPr>
              <w:t>s.Hîrcești, raionul Ungheni</w:t>
            </w:r>
          </w:p>
        </w:tc>
      </w:tr>
      <w:tr w14:paraId="57D9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7F384D07">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Numărul de telefon/fax</w:t>
            </w:r>
          </w:p>
        </w:tc>
        <w:tc>
          <w:tcPr>
            <w:tcW w:w="3969" w:type="dxa"/>
          </w:tcPr>
          <w:p w14:paraId="5013FB4B">
            <w:pPr>
              <w:spacing w:after="0" w:line="240" w:lineRule="auto"/>
              <w:rPr>
                <w:rFonts w:ascii="Times New Roman" w:hAnsi="Times New Roman" w:cs="Times New Roman"/>
                <w:sz w:val="24"/>
                <w:lang w:val="zh-CN"/>
              </w:rPr>
            </w:pPr>
            <w:r>
              <w:rPr>
                <w:rFonts w:ascii="Times New Roman" w:hAnsi="Times New Roman" w:cs="Times New Roman"/>
                <w:shd w:val="clear" w:color="auto" w:fill="FFFFFF"/>
                <w:lang w:val="zh-CN"/>
              </w:rPr>
              <w:t>+37369684321</w:t>
            </w:r>
          </w:p>
        </w:tc>
      </w:tr>
      <w:tr w14:paraId="14C6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71164CC9">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Adresa de e-mail ale autorității contractante</w:t>
            </w:r>
          </w:p>
        </w:tc>
        <w:tc>
          <w:tcPr>
            <w:tcW w:w="3969" w:type="dxa"/>
          </w:tcPr>
          <w:p w14:paraId="4DD9ACD0">
            <w:pPr>
              <w:spacing w:after="0" w:line="240" w:lineRule="auto"/>
              <w:rPr>
                <w:rFonts w:ascii="Times New Roman" w:hAnsi="Times New Roman" w:cs="Times New Roman"/>
                <w:sz w:val="24"/>
                <w:lang w:val="zh-CN"/>
              </w:rPr>
            </w:pPr>
            <w:r>
              <w:rPr>
                <w:rFonts w:ascii="Times New Roman" w:hAnsi="Times New Roman" w:cs="Times New Roman"/>
                <w:sz w:val="24"/>
                <w:lang w:val="zh-CN"/>
              </w:rPr>
              <w:t>medvitchielena@gmail.com</w:t>
            </w:r>
          </w:p>
        </w:tc>
      </w:tr>
      <w:tr w14:paraId="0147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24225F17">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Adresa de internet ale autorității contractante</w:t>
            </w:r>
          </w:p>
        </w:tc>
        <w:tc>
          <w:tcPr>
            <w:tcW w:w="3969" w:type="dxa"/>
          </w:tcPr>
          <w:p w14:paraId="1E35B89D">
            <w:pPr>
              <w:spacing w:after="0" w:line="240" w:lineRule="auto"/>
              <w:rPr>
                <w:rFonts w:ascii="Times New Roman" w:hAnsi="Times New Roman" w:cs="Times New Roman"/>
                <w:sz w:val="24"/>
                <w:lang w:val="zh-CN"/>
              </w:rPr>
            </w:pPr>
          </w:p>
        </w:tc>
      </w:tr>
      <w:tr w14:paraId="61DFC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587BB2EC">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Persoana de contact, numărul de telefon/e-mail</w:t>
            </w:r>
          </w:p>
        </w:tc>
        <w:tc>
          <w:tcPr>
            <w:tcW w:w="3969" w:type="dxa"/>
          </w:tcPr>
          <w:p w14:paraId="4CA90CD0">
            <w:pPr>
              <w:spacing w:after="0" w:line="240" w:lineRule="auto"/>
              <w:rPr>
                <w:rFonts w:ascii="Times New Roman" w:hAnsi="Times New Roman" w:cs="Times New Roman"/>
                <w:sz w:val="24"/>
                <w:lang w:val="zh-CN"/>
              </w:rPr>
            </w:pPr>
            <w:r>
              <w:rPr>
                <w:rFonts w:ascii="Times New Roman" w:hAnsi="Times New Roman" w:cs="Times New Roman"/>
                <w:shd w:val="clear" w:color="auto" w:fill="FFFFFF"/>
                <w:lang w:val="zh-CN"/>
              </w:rPr>
              <w:t>ELENA MEDVIŢCHI</w:t>
            </w:r>
          </w:p>
        </w:tc>
      </w:tr>
      <w:tr w14:paraId="6A95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217ABEA6">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Adresa de e-mail sau de internet de la care se va putea obține accesul liber, direct, total și gratuit la documentația de atribuire</w:t>
            </w:r>
          </w:p>
          <w:p w14:paraId="2A012228">
            <w:pPr>
              <w:spacing w:after="0" w:line="276" w:lineRule="auto"/>
              <w:jc w:val="both"/>
              <w:rPr>
                <w:rFonts w:ascii="Times New Roman" w:hAnsi="Times New Roman" w:cs="Times New Roman"/>
                <w:sz w:val="20"/>
                <w:szCs w:val="20"/>
                <w:lang w:val="zh-CN"/>
              </w:rPr>
            </w:pPr>
            <w:r>
              <w:rPr>
                <w:rFonts w:ascii="Times New Roman" w:hAnsi="Times New Roman" w:cs="Times New Roman"/>
                <w:i/>
                <w:sz w:val="20"/>
                <w:szCs w:val="20"/>
                <w:lang w:val="zh-CN"/>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56B27D42">
            <w:pPr>
              <w:spacing w:after="0" w:line="240" w:lineRule="auto"/>
              <w:rPr>
                <w:rFonts w:ascii="Times New Roman" w:hAnsi="Times New Roman" w:cs="Times New Roman"/>
                <w:sz w:val="24"/>
                <w:lang w:val="zh-CN"/>
              </w:rPr>
            </w:pPr>
            <w:r>
              <w:rPr>
                <w:rFonts w:ascii="Times New Roman" w:hAnsi="Times New Roman" w:cs="Times New Roman"/>
                <w:sz w:val="24"/>
                <w:lang w:val="zh-CN"/>
              </w:rPr>
              <w:t>medvitchielena@gmail.com</w:t>
            </w:r>
          </w:p>
        </w:tc>
      </w:tr>
      <w:tr w14:paraId="0730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FC390A4">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Tipul autorității contractante și obiectul principal de activitate</w:t>
            </w:r>
          </w:p>
          <w:p w14:paraId="17CC97A6">
            <w:pPr>
              <w:spacing w:after="0" w:line="276" w:lineRule="auto"/>
              <w:jc w:val="both"/>
              <w:rPr>
                <w:rFonts w:ascii="Times New Roman" w:hAnsi="Times New Roman" w:cs="Times New Roman"/>
                <w:sz w:val="20"/>
                <w:szCs w:val="20"/>
                <w:lang w:val="zh-CN"/>
              </w:rPr>
            </w:pPr>
            <w:r>
              <w:rPr>
                <w:rFonts w:ascii="Times New Roman" w:hAnsi="Times New Roman"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vAlign w:val="center"/>
          </w:tcPr>
          <w:p w14:paraId="62DA9587">
            <w:pPr>
              <w:spacing w:after="0" w:line="240" w:lineRule="auto"/>
              <w:jc w:val="both"/>
              <w:rPr>
                <w:rFonts w:ascii="Times New Roman" w:hAnsi="Times New Roman" w:cs="Times New Roman"/>
                <w:sz w:val="24"/>
                <w:lang w:val="zh-CN"/>
              </w:rPr>
            </w:pPr>
            <w:r>
              <w:rPr>
                <w:rFonts w:ascii="Times New Roman" w:hAnsi="Times New Roman" w:cs="Times New Roman"/>
                <w:lang w:val="zh-CN"/>
              </w:rPr>
              <w:t>Administrație Publică Locală de nivelul I, promovarea intereselor și soluționarea problemelor populației unității administrativ teritoriale</w:t>
            </w:r>
          </w:p>
        </w:tc>
      </w:tr>
    </w:tbl>
    <w:p w14:paraId="1E5B1B6A">
      <w:pPr>
        <w:pStyle w:val="3"/>
        <w:numPr>
          <w:ilvl w:val="0"/>
          <w:numId w:val="8"/>
        </w:numPr>
        <w:spacing w:before="240" w:line="276" w:lineRule="auto"/>
        <w:jc w:val="both"/>
        <w:rPr>
          <w:rFonts w:ascii="Times New Roman" w:hAnsi="Times New Roman" w:cs="Times New Roman"/>
          <w:sz w:val="24"/>
          <w:szCs w:val="24"/>
          <w:lang w:val="zh-CN"/>
        </w:rPr>
      </w:pPr>
      <w:r>
        <w:rPr>
          <w:rFonts w:ascii="Times New Roman" w:hAnsi="Times New Roman" w:cs="Times New Roman"/>
          <w:b/>
          <w:sz w:val="24"/>
          <w:szCs w:val="24"/>
          <w:lang w:val="zh-CN"/>
        </w:rPr>
        <w:t>Informații despre obiectul achiziției</w:t>
      </w:r>
      <w:r>
        <w:rPr>
          <w:rFonts w:ascii="Times New Roman" w:hAnsi="Times New Roman" w:cs="Times New Roman"/>
          <w:sz w:val="24"/>
          <w:szCs w:val="24"/>
          <w:lang w:val="zh-CN"/>
        </w:rPr>
        <w:t>:</w:t>
      </w:r>
    </w:p>
    <w:tbl>
      <w:tblPr>
        <w:tblStyle w:val="11"/>
        <w:tblW w:w="10065" w:type="dxa"/>
        <w:tblInd w:w="-5" w:type="dxa"/>
        <w:tblLayout w:type="fixed"/>
        <w:tblCellMar>
          <w:top w:w="0" w:type="dxa"/>
          <w:left w:w="108" w:type="dxa"/>
          <w:bottom w:w="0" w:type="dxa"/>
          <w:right w:w="108" w:type="dxa"/>
        </w:tblCellMar>
      </w:tblPr>
      <w:tblGrid>
        <w:gridCol w:w="567"/>
        <w:gridCol w:w="1134"/>
        <w:gridCol w:w="2268"/>
        <w:gridCol w:w="1134"/>
        <w:gridCol w:w="3402"/>
        <w:gridCol w:w="1560"/>
      </w:tblGrid>
      <w:tr w14:paraId="6D70EE8E">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8F5042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8C71CA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415D40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Denumirea bunurilor, serviciilor sau lucrărilor</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607A0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Cantitate/ Unitate de măsură</w:t>
            </w:r>
          </w:p>
        </w:tc>
        <w:tc>
          <w:tcPr>
            <w:tcW w:w="340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9F3D9CD">
            <w:pPr>
              <w:spacing w:after="0" w:line="276" w:lineRule="auto"/>
              <w:jc w:val="center"/>
              <w:rPr>
                <w:rFonts w:ascii="Times New Roman" w:hAnsi="Times New Roman" w:cs="Times New Roman"/>
                <w:sz w:val="18"/>
                <w:szCs w:val="18"/>
                <w:lang w:val="zh-CN"/>
              </w:rPr>
            </w:pPr>
            <w:r>
              <w:rPr>
                <w:rFonts w:ascii="Times New Roman" w:hAnsi="Times New Roman" w:cs="Times New Roman"/>
                <w:sz w:val="24"/>
                <w:szCs w:val="18"/>
                <w:lang w:val="zh-CN"/>
              </w:rPr>
              <w:t>Descrierea achiziției</w:t>
            </w:r>
          </w:p>
        </w:tc>
        <w:tc>
          <w:tcPr>
            <w:tcW w:w="156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7D4DB6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Valoarea estimată,</w:t>
            </w:r>
            <w:r>
              <w:rPr>
                <w:rFonts w:ascii="Times New Roman" w:hAnsi="Times New Roman" w:cs="Times New Roman"/>
                <w:sz w:val="24"/>
                <w:szCs w:val="24"/>
                <w:lang w:val="zh-CN"/>
              </w:rPr>
              <w:br w:type="textWrapping"/>
            </w:r>
            <w:r>
              <w:rPr>
                <w:rFonts w:ascii="Times New Roman" w:hAnsi="Times New Roman" w:cs="Times New Roman"/>
                <w:sz w:val="24"/>
                <w:szCs w:val="24"/>
                <w:lang w:val="zh-CN"/>
              </w:rPr>
              <w:t>fără TVA</w:t>
            </w:r>
            <w:r>
              <w:rPr>
                <w:rFonts w:ascii="Times New Roman" w:hAnsi="Times New Roman" w:cs="Times New Roman"/>
                <w:i/>
                <w:sz w:val="24"/>
                <w:szCs w:val="24"/>
                <w:lang w:val="zh-CN"/>
              </w:rPr>
              <w:t xml:space="preserve"> </w:t>
            </w:r>
            <w:r>
              <w:rPr>
                <w:rFonts w:ascii="Times New Roman" w:hAnsi="Times New Roman" w:cs="Times New Roman"/>
                <w:i/>
                <w:sz w:val="20"/>
                <w:szCs w:val="20"/>
                <w:lang w:val="zh-CN"/>
              </w:rPr>
              <w:t>(pentru fiecare lot în parte)</w:t>
            </w:r>
          </w:p>
        </w:tc>
      </w:tr>
      <w:tr w14:paraId="51D1A617">
        <w:tblPrEx>
          <w:tblCellMar>
            <w:top w:w="0" w:type="dxa"/>
            <w:left w:w="108" w:type="dxa"/>
            <w:bottom w:w="0" w:type="dxa"/>
            <w:right w:w="108" w:type="dxa"/>
          </w:tblCellMar>
        </w:tblPrEx>
        <w:trPr>
          <w:cantSplit/>
          <w:trHeight w:val="1134"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0DAC1083">
            <w:pPr>
              <w:spacing w:after="0" w:line="276" w:lineRule="auto"/>
              <w:jc w:val="center"/>
              <w:rPr>
                <w:rFonts w:ascii="Times New Roman" w:hAnsi="Times New Roman" w:cs="Times New Roman"/>
                <w:sz w:val="20"/>
                <w:szCs w:val="20"/>
                <w:lang w:val="zh-CN"/>
              </w:rPr>
            </w:pPr>
            <w:r>
              <w:rPr>
                <w:rFonts w:ascii="Times New Roman" w:hAnsi="Times New Roman" w:cs="Times New Roman"/>
                <w:sz w:val="20"/>
                <w:szCs w:val="20"/>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55325BED">
            <w:pPr>
              <w:ind w:left="113" w:right="113"/>
              <w:jc w:val="center"/>
              <w:rPr>
                <w:rFonts w:ascii="Times New Roman" w:hAnsi="Times New Roman" w:cs="Times New Roman"/>
                <w:sz w:val="24"/>
                <w:szCs w:val="24"/>
                <w:lang w:val="zh-CN"/>
              </w:rPr>
            </w:pPr>
            <w:r>
              <w:rPr>
                <w:rFonts w:ascii="Times New Roman" w:hAnsi="Times New Roman" w:cs="Times New Roman"/>
                <w:sz w:val="24"/>
                <w:szCs w:val="24"/>
                <w:lang w:val="zh-CN"/>
              </w:rPr>
              <w:t>45233120-6</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0ED19FD5">
            <w:pPr>
              <w:pStyle w:val="98"/>
              <w:rPr>
                <w:rFonts w:ascii="Times New Roman" w:hAnsi="Times New Roman" w:cs="Times New Roman"/>
                <w:sz w:val="24"/>
                <w:szCs w:val="24"/>
                <w:lang w:val="zh-CN"/>
              </w:rPr>
            </w:pPr>
            <w:r>
              <w:rPr>
                <w:rFonts w:ascii="Times New Roman" w:hAnsi="Times New Roman" w:cs="Times New Roman"/>
                <w:b/>
                <w:sz w:val="24"/>
                <w:szCs w:val="24"/>
                <w:lang w:val="zh-CN"/>
              </w:rPr>
              <w:t>„</w:t>
            </w:r>
            <w:r>
              <w:rPr>
                <w:rFonts w:ascii="Times New Roman" w:hAnsi="Times New Roman" w:cs="Times New Roman"/>
                <w:sz w:val="24"/>
                <w:szCs w:val="24"/>
                <w:lang w:val="zh-CN"/>
              </w:rPr>
              <w:t>Lucrări de întreținere periodica a străzilor din s. Drujba, com.</w:t>
            </w:r>
          </w:p>
          <w:p w14:paraId="73C7F45A">
            <w:pPr>
              <w:pStyle w:val="98"/>
              <w:rPr>
                <w:rFonts w:ascii="Times New Roman" w:hAnsi="Times New Roman" w:cs="Times New Roman"/>
                <w:b/>
                <w:sz w:val="24"/>
                <w:szCs w:val="24"/>
                <w:lang w:val="zh-CN"/>
              </w:rPr>
            </w:pPr>
            <w:r>
              <w:rPr>
                <w:rFonts w:ascii="Times New Roman" w:hAnsi="Times New Roman" w:cs="Times New Roman"/>
                <w:sz w:val="24"/>
                <w:szCs w:val="24"/>
                <w:lang w:val="zh-CN"/>
              </w:rPr>
              <w:t>Hârcești r. Ungheni”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3D209C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1/buc</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7540F7EA">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„Lucrări de întreținere periodica a străzilor din s. Drujba, com.</w:t>
            </w:r>
          </w:p>
          <w:p w14:paraId="587D9984">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Hârcești r. Ungheni”, amenajarea îmbrăcăminte cu beton asfaltic si montarea indicatoarelor rutiere</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14:paraId="6015EC7E">
            <w:pPr>
              <w:spacing w:after="0" w:line="276" w:lineRule="auto"/>
              <w:jc w:val="center"/>
              <w:rPr>
                <w:rFonts w:ascii="Times New Roman" w:hAnsi="Times New Roman" w:cs="Times New Roman"/>
                <w:b/>
                <w:sz w:val="24"/>
                <w:szCs w:val="24"/>
                <w:lang w:val="zh-CN"/>
              </w:rPr>
            </w:pPr>
            <w:r>
              <w:rPr>
                <w:rFonts w:ascii="Times New Roman" w:hAnsi="Times New Roman" w:cs="Times New Roman"/>
                <w:b/>
                <w:sz w:val="24"/>
                <w:szCs w:val="24"/>
                <w:lang w:val="zh-CN"/>
              </w:rPr>
              <w:t xml:space="preserve"> 2 018 379,68</w:t>
            </w:r>
          </w:p>
        </w:tc>
      </w:tr>
    </w:tbl>
    <w:p w14:paraId="10161CFC">
      <w:pPr>
        <w:pStyle w:val="3"/>
        <w:numPr>
          <w:ilvl w:val="0"/>
          <w:numId w:val="8"/>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 xml:space="preserve">Condiții de participare </w:t>
      </w:r>
      <w:r>
        <w:rPr>
          <w:rFonts w:ascii="Times New Roman" w:hAnsi="Times New Roman" w:cs="Times New Roman"/>
          <w:i/>
          <w:sz w:val="24"/>
          <w:szCs w:val="24"/>
          <w:lang w:val="zh-CN"/>
        </w:rPr>
        <w:t>(în măsura în care sunt deja cunoscute)</w:t>
      </w:r>
      <w:r>
        <w:rPr>
          <w:rFonts w:ascii="Times New Roman" w:hAnsi="Times New Roman" w:cs="Times New Roman"/>
          <w:b/>
          <w:sz w:val="24"/>
          <w:szCs w:val="24"/>
          <w:lang w:val="zh-CN"/>
        </w:rPr>
        <w:t>:</w:t>
      </w:r>
    </w:p>
    <w:tbl>
      <w:tblPr>
        <w:tblStyle w:val="3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1D63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vAlign w:val="center"/>
          </w:tcPr>
          <w:p w14:paraId="7FCFA4A2">
            <w:pPr>
              <w:pStyle w:val="3"/>
              <w:spacing w:after="0" w:line="276" w:lineRule="auto"/>
              <w:ind w:left="0"/>
              <w:rPr>
                <w:rFonts w:ascii="Times New Roman" w:hAnsi="Times New Roman" w:cs="Times New Roman"/>
                <w:sz w:val="24"/>
                <w:szCs w:val="24"/>
                <w:lang w:val="zh-CN"/>
              </w:rPr>
            </w:pPr>
            <w:r>
              <w:rPr>
                <w:rFonts w:ascii="Times New Roman" w:hAnsi="Times New Roman" w:cs="Times New Roman"/>
                <w:sz w:val="24"/>
                <w:szCs w:val="24"/>
                <w:lang w:val="zh-CN"/>
              </w:rPr>
              <w:t>Contractul de achiziție publică este rezervat unor ateliere protejate sau acesta poate fi executat numai în cadrul unor programe de angajare protejată</w:t>
            </w:r>
          </w:p>
        </w:tc>
        <w:tc>
          <w:tcPr>
            <w:tcW w:w="3969" w:type="dxa"/>
          </w:tcPr>
          <w:p w14:paraId="16BF215C">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Nu </w:t>
            </w:r>
            <w:r>
              <w:rPr>
                <w:rFonts w:ascii="Times New Roman" w:hAnsi="Times New Roman" w:cs="Times New Roman"/>
                <w:sz w:val="24"/>
                <w:szCs w:val="24"/>
                <w:shd w:val="clear" w:color="auto" w:fill="000000" w:themeFill="text1"/>
                <w:lang w:val="zh-CN"/>
              </w:rPr>
              <w:t>□</w:t>
            </w:r>
          </w:p>
          <w:p w14:paraId="00D4C10A">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 □</w:t>
            </w:r>
          </w:p>
        </w:tc>
      </w:tr>
      <w:tr w14:paraId="1E52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vAlign w:val="center"/>
          </w:tcPr>
          <w:p w14:paraId="58F023B4">
            <w:pPr>
              <w:pStyle w:val="3"/>
              <w:spacing w:after="0" w:line="276" w:lineRule="auto"/>
              <w:ind w:left="0"/>
              <w:rPr>
                <w:rFonts w:ascii="Times New Roman" w:hAnsi="Times New Roman" w:cs="Times New Roman"/>
                <w:sz w:val="24"/>
                <w:szCs w:val="24"/>
                <w:lang w:val="zh-CN"/>
              </w:rPr>
            </w:pPr>
            <w:r>
              <w:rPr>
                <w:rFonts w:ascii="Times New Roman" w:hAnsi="Times New Roman" w:cs="Times New Roman"/>
                <w:sz w:val="24"/>
                <w:szCs w:val="24"/>
                <w:lang w:val="zh-CN"/>
              </w:rPr>
              <w:t>Prestarea serviciului este rezervată unei anumite profesii în temeiul unor acte cu putere de lege sau al unor acte administrative</w:t>
            </w:r>
          </w:p>
        </w:tc>
        <w:tc>
          <w:tcPr>
            <w:tcW w:w="3969" w:type="dxa"/>
          </w:tcPr>
          <w:p w14:paraId="3F669723">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Nu </w:t>
            </w:r>
            <w:r>
              <w:rPr>
                <w:rFonts w:ascii="Times New Roman" w:hAnsi="Times New Roman" w:cs="Times New Roman"/>
                <w:sz w:val="24"/>
                <w:szCs w:val="24"/>
                <w:shd w:val="clear" w:color="auto" w:fill="000000" w:themeFill="text1"/>
                <w:lang w:val="zh-CN"/>
              </w:rPr>
              <w:t>□</w:t>
            </w:r>
          </w:p>
          <w:p w14:paraId="296C128F">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 □</w:t>
            </w:r>
          </w:p>
        </w:tc>
      </w:tr>
      <w:tr w14:paraId="592DA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vAlign w:val="center"/>
          </w:tcPr>
          <w:p w14:paraId="3AF242FD">
            <w:pPr>
              <w:pStyle w:val="3"/>
              <w:spacing w:after="0" w:line="276" w:lineRule="auto"/>
              <w:ind w:left="0"/>
              <w:rPr>
                <w:rFonts w:ascii="Times New Roman" w:hAnsi="Times New Roman" w:cs="Times New Roman"/>
                <w:sz w:val="24"/>
                <w:szCs w:val="24"/>
                <w:lang w:val="zh-CN"/>
              </w:rPr>
            </w:pPr>
            <w:r>
              <w:rPr>
                <w:rFonts w:ascii="Times New Roman" w:hAnsi="Times New Roman" w:cs="Times New Roman"/>
                <w:sz w:val="24"/>
                <w:szCs w:val="24"/>
                <w:lang w:val="zh-CN"/>
              </w:rPr>
              <w:t>Scurtă descriere a criteriilor de selecție</w:t>
            </w:r>
          </w:p>
        </w:tc>
        <w:tc>
          <w:tcPr>
            <w:tcW w:w="3969" w:type="dxa"/>
          </w:tcPr>
          <w:p w14:paraId="66B44112">
            <w:pPr>
              <w:pStyle w:val="3"/>
              <w:spacing w:after="0" w:line="276" w:lineRule="auto"/>
              <w:ind w:left="0"/>
              <w:jc w:val="both"/>
              <w:rPr>
                <w:rFonts w:ascii="Times New Roman" w:hAnsi="Times New Roman" w:cs="Times New Roman"/>
                <w:sz w:val="24"/>
                <w:szCs w:val="20"/>
                <w:lang w:val="zh-CN"/>
              </w:rPr>
            </w:pPr>
          </w:p>
          <w:p w14:paraId="14132063">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lang w:val="it-IT" w:eastAsia="ru-RU"/>
              </w:rPr>
              <w:t>Prețul cel mai scăzut</w:t>
            </w:r>
          </w:p>
          <w:p w14:paraId="0A5ED796">
            <w:pPr>
              <w:pStyle w:val="3"/>
              <w:spacing w:after="0" w:line="276" w:lineRule="auto"/>
              <w:ind w:left="0"/>
              <w:jc w:val="both"/>
              <w:rPr>
                <w:rFonts w:ascii="Times New Roman" w:hAnsi="Times New Roman" w:cs="Times New Roman"/>
                <w:sz w:val="24"/>
                <w:szCs w:val="24"/>
                <w:lang w:val="zh-CN"/>
              </w:rPr>
            </w:pPr>
          </w:p>
        </w:tc>
      </w:tr>
    </w:tbl>
    <w:p w14:paraId="4020C6DB">
      <w:pPr>
        <w:pStyle w:val="3"/>
        <w:numPr>
          <w:ilvl w:val="0"/>
          <w:numId w:val="8"/>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Alte informații:</w:t>
      </w:r>
    </w:p>
    <w:tbl>
      <w:tblPr>
        <w:tblStyle w:val="3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1AC6F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vAlign w:val="center"/>
          </w:tcPr>
          <w:p w14:paraId="08C914AD">
            <w:pPr>
              <w:pStyle w:val="3"/>
              <w:spacing w:after="0" w:line="276" w:lineRule="auto"/>
              <w:ind w:left="0"/>
              <w:rPr>
                <w:rFonts w:ascii="Times New Roman" w:hAnsi="Times New Roman" w:cs="Times New Roman"/>
                <w:sz w:val="24"/>
                <w:szCs w:val="24"/>
                <w:lang w:val="zh-CN"/>
              </w:rPr>
            </w:pPr>
            <w:r>
              <w:rPr>
                <w:rFonts w:ascii="Times New Roman" w:hAnsi="Times New Roman" w:cs="Times New Roman"/>
                <w:sz w:val="24"/>
                <w:szCs w:val="24"/>
                <w:lang w:val="zh-CN"/>
              </w:rPr>
              <w:t>Data estimată pentru publicarea anunțului de participare pentru contractul/contractele la care se referă anunțul de intenție</w:t>
            </w:r>
          </w:p>
        </w:tc>
        <w:tc>
          <w:tcPr>
            <w:tcW w:w="4111" w:type="dxa"/>
            <w:vAlign w:val="center"/>
          </w:tcPr>
          <w:p w14:paraId="7BB0189E">
            <w:pPr>
              <w:pStyle w:val="3"/>
              <w:spacing w:after="0" w:line="276" w:lineRule="auto"/>
              <w:ind w:left="0"/>
              <w:rPr>
                <w:rFonts w:ascii="Times New Roman" w:hAnsi="Times New Roman" w:cs="Times New Roman"/>
                <w:sz w:val="24"/>
                <w:szCs w:val="24"/>
                <w:lang w:val="zh-CN"/>
              </w:rPr>
            </w:pPr>
            <w:r>
              <w:rPr>
                <w:rFonts w:ascii="Times New Roman" w:hAnsi="Times New Roman" w:cs="Times New Roman"/>
                <w:sz w:val="24"/>
                <w:szCs w:val="24"/>
                <w:lang w:val="zh-CN"/>
              </w:rPr>
              <w:t>04.02.2026</w:t>
            </w:r>
          </w:p>
        </w:tc>
      </w:tr>
      <w:tr w14:paraId="1AA0E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vAlign w:val="center"/>
          </w:tcPr>
          <w:p w14:paraId="6392E2DB">
            <w:pPr>
              <w:pStyle w:val="3"/>
              <w:spacing w:after="0" w:line="276" w:lineRule="auto"/>
              <w:ind w:left="0"/>
              <w:rPr>
                <w:rFonts w:ascii="Times New Roman" w:hAnsi="Times New Roman" w:cs="Times New Roman"/>
                <w:sz w:val="24"/>
                <w:szCs w:val="24"/>
                <w:lang w:val="zh-CN"/>
              </w:rPr>
            </w:pPr>
            <w:r>
              <w:rPr>
                <w:rFonts w:ascii="Times New Roman" w:hAnsi="Times New Roman" w:cs="Times New Roman"/>
                <w:sz w:val="24"/>
                <w:szCs w:val="24"/>
                <w:lang w:val="zh-CN"/>
              </w:rPr>
              <w:t>Tehnici și instrumente specifice de atribuire utilizate</w:t>
            </w:r>
          </w:p>
        </w:tc>
        <w:tc>
          <w:tcPr>
            <w:tcW w:w="4111" w:type="dxa"/>
          </w:tcPr>
          <w:p w14:paraId="13989AA2">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Acord-cadru □</w:t>
            </w:r>
          </w:p>
          <w:p w14:paraId="38CF1E38">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Sistem dinamic de achiziție □</w:t>
            </w:r>
          </w:p>
        </w:tc>
      </w:tr>
      <w:tr w14:paraId="735B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vAlign w:val="center"/>
          </w:tcPr>
          <w:p w14:paraId="3FA398BD">
            <w:pPr>
              <w:pStyle w:val="3"/>
              <w:spacing w:after="0" w:line="276" w:lineRule="auto"/>
              <w:ind w:left="0"/>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Contractul intră sub incidența Acordului privind achizițiile guvernamentale al Organizației Mondiale a Comerțului</w:t>
            </w:r>
          </w:p>
          <w:p w14:paraId="52A46D27">
            <w:pPr>
              <w:pStyle w:val="3"/>
              <w:spacing w:after="0" w:line="276" w:lineRule="auto"/>
              <w:ind w:left="0"/>
              <w:rPr>
                <w:rFonts w:ascii="Times New Roman" w:hAnsi="Times New Roman" w:cs="Times New Roman"/>
                <w:sz w:val="24"/>
                <w:szCs w:val="24"/>
                <w:lang w:val="zh-CN"/>
              </w:rPr>
            </w:pPr>
            <w:r>
              <w:rPr>
                <w:rFonts w:ascii="Times New Roman" w:hAnsi="Times New Roman" w:eastAsia="Times New Roman" w:cs="Times New Roman"/>
                <w:i/>
                <w:sz w:val="24"/>
                <w:szCs w:val="24"/>
                <w:lang w:val="zh-CN" w:eastAsia="zh-CN"/>
              </w:rPr>
              <w:t>(Numai în cazul anunțurilor transmise spre publicare în JOUE)</w:t>
            </w:r>
          </w:p>
        </w:tc>
        <w:tc>
          <w:tcPr>
            <w:tcW w:w="4111" w:type="dxa"/>
            <w:vAlign w:val="center"/>
          </w:tcPr>
          <w:p w14:paraId="13948E80">
            <w:pPr>
              <w:spacing w:after="0" w:line="276" w:lineRule="auto"/>
              <w:rPr>
                <w:rFonts w:ascii="Times New Roman" w:hAnsi="Times New Roman" w:cs="Times New Roman"/>
                <w:sz w:val="24"/>
                <w:szCs w:val="24"/>
                <w:lang w:val="zh-CN"/>
              </w:rPr>
            </w:pPr>
            <w:r>
              <w:rPr>
                <w:rFonts w:ascii="Times New Roman" w:hAnsi="Times New Roman" w:cs="Times New Roman"/>
                <w:sz w:val="24"/>
                <w:szCs w:val="24"/>
                <w:lang w:val="zh-CN"/>
              </w:rPr>
              <w:t xml:space="preserve">Nu </w:t>
            </w:r>
            <w:r>
              <w:rPr>
                <w:rFonts w:ascii="Times New Roman" w:hAnsi="Times New Roman" w:cs="Times New Roman"/>
                <w:sz w:val="24"/>
                <w:szCs w:val="24"/>
                <w:shd w:val="clear" w:color="auto" w:fill="000000" w:themeFill="text1"/>
                <w:lang w:val="zh-CN"/>
              </w:rPr>
              <w:t>□</w:t>
            </w:r>
          </w:p>
          <w:p w14:paraId="1DAD0F08">
            <w:pPr>
              <w:pStyle w:val="3"/>
              <w:spacing w:after="0" w:line="276" w:lineRule="auto"/>
              <w:ind w:left="0"/>
              <w:rPr>
                <w:rFonts w:ascii="Times New Roman" w:hAnsi="Times New Roman" w:cs="Times New Roman"/>
                <w:sz w:val="24"/>
                <w:szCs w:val="24"/>
                <w:lang w:val="zh-CN"/>
              </w:rPr>
            </w:pPr>
            <w:r>
              <w:rPr>
                <w:rFonts w:ascii="Times New Roman" w:hAnsi="Times New Roman" w:cs="Times New Roman"/>
                <w:sz w:val="24"/>
                <w:szCs w:val="24"/>
                <w:lang w:val="zh-CN"/>
              </w:rPr>
              <w:t>Da □</w:t>
            </w:r>
          </w:p>
        </w:tc>
      </w:tr>
      <w:tr w14:paraId="41D1E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vAlign w:val="center"/>
          </w:tcPr>
          <w:p w14:paraId="4BA943B9">
            <w:pPr>
              <w:spacing w:after="0" w:line="276" w:lineRule="auto"/>
              <w:rPr>
                <w:rFonts w:ascii="Times New Roman" w:hAnsi="Times New Roman" w:cs="Times New Roman"/>
                <w:sz w:val="24"/>
                <w:szCs w:val="24"/>
                <w:lang w:val="zh-CN"/>
              </w:rPr>
            </w:pPr>
            <w:r>
              <w:rPr>
                <w:rFonts w:ascii="Times New Roman" w:hAnsi="Times New Roman" w:cs="Times New Roman"/>
                <w:sz w:val="24"/>
                <w:szCs w:val="24"/>
                <w:lang w:val="zh-CN"/>
              </w:rPr>
              <w:t>Agenția Națională pentru Soluționarea Contestațiilor</w:t>
            </w:r>
          </w:p>
          <w:p w14:paraId="4F965D1B">
            <w:pPr>
              <w:pStyle w:val="3"/>
              <w:spacing w:after="0" w:line="276" w:lineRule="auto"/>
              <w:ind w:left="0"/>
              <w:rPr>
                <w:rFonts w:ascii="Times New Roman" w:hAnsi="Times New Roman" w:eastAsia="Times New Roman" w:cs="Times New Roman"/>
                <w:sz w:val="24"/>
                <w:szCs w:val="24"/>
                <w:lang w:val="zh-CN" w:eastAsia="zh-CN"/>
              </w:rPr>
            </w:pPr>
          </w:p>
        </w:tc>
        <w:tc>
          <w:tcPr>
            <w:tcW w:w="4111" w:type="dxa"/>
          </w:tcPr>
          <w:p w14:paraId="67FD4D36">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mun. Chișinău, bd. Ștefan cel Mare și Sfânt, 124, MD-2001;</w:t>
            </w:r>
          </w:p>
          <w:p w14:paraId="4F32A092">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tel/fax: (022) 820 652, 820-651 </w:t>
            </w:r>
          </w:p>
          <w:p w14:paraId="31868DE0">
            <w:pPr>
              <w:spacing w:after="0" w:line="276" w:lineRule="auto"/>
              <w:jc w:val="both"/>
              <w:rPr>
                <w:rStyle w:val="27"/>
                <w:rFonts w:ascii="Times New Roman" w:hAnsi="Times New Roman" w:cs="Times New Roman"/>
                <w:sz w:val="24"/>
                <w:szCs w:val="24"/>
                <w:lang w:val="zh-CN"/>
              </w:rPr>
            </w:pPr>
            <w:r>
              <w:rPr>
                <w:rFonts w:ascii="Times New Roman" w:hAnsi="Times New Roman" w:cs="Times New Roman"/>
                <w:sz w:val="24"/>
                <w:szCs w:val="24"/>
                <w:lang w:val="zh-CN"/>
              </w:rPr>
              <w:t xml:space="preserve">e-mail: </w:t>
            </w:r>
            <w:r>
              <w:fldChar w:fldCharType="begin"/>
            </w:r>
            <w:r>
              <w:instrText xml:space="preserve"> HYPERLINK "mailto:contestatii@ansc.md" </w:instrText>
            </w:r>
            <w:r>
              <w:fldChar w:fldCharType="separate"/>
            </w:r>
            <w:r>
              <w:rPr>
                <w:rStyle w:val="27"/>
                <w:rFonts w:ascii="Times New Roman" w:hAnsi="Times New Roman" w:cs="Times New Roman"/>
                <w:sz w:val="24"/>
                <w:szCs w:val="24"/>
                <w:lang w:val="zh-CN"/>
              </w:rPr>
              <w:t>contestatii@ansc.md</w:t>
            </w:r>
            <w:r>
              <w:rPr>
                <w:rStyle w:val="27"/>
                <w:rFonts w:ascii="Times New Roman" w:hAnsi="Times New Roman" w:cs="Times New Roman"/>
                <w:sz w:val="24"/>
                <w:szCs w:val="24"/>
                <w:lang w:val="zh-CN"/>
              </w:rPr>
              <w:fldChar w:fldCharType="end"/>
            </w:r>
          </w:p>
          <w:p w14:paraId="565656C3">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pagina web: </w:t>
            </w:r>
            <w:r>
              <w:rPr>
                <w:rStyle w:val="27"/>
                <w:rFonts w:ascii="Times New Roman" w:hAnsi="Times New Roman" w:cs="Times New Roman"/>
                <w:sz w:val="24"/>
                <w:szCs w:val="24"/>
                <w:lang w:val="zh-CN"/>
              </w:rPr>
              <w:t>www.ansc.md</w:t>
            </w:r>
          </w:p>
        </w:tc>
      </w:tr>
      <w:tr w14:paraId="379C1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vAlign w:val="center"/>
          </w:tcPr>
          <w:p w14:paraId="2DD68B8A">
            <w:pPr>
              <w:pStyle w:val="3"/>
              <w:spacing w:after="0" w:line="276" w:lineRule="auto"/>
              <w:ind w:left="0"/>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Alte informații relevante</w:t>
            </w:r>
          </w:p>
        </w:tc>
        <w:tc>
          <w:tcPr>
            <w:tcW w:w="4111" w:type="dxa"/>
            <w:vAlign w:val="center"/>
          </w:tcPr>
          <w:p w14:paraId="6A6A6FAF">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Procedura de achiziție se desfășoară din sursele financiare ale Fondului Național pentru Dezvoltare Regională și Locala conform contractului de finanțare nr. UN 14 075 DE-1</w:t>
            </w:r>
          </w:p>
        </w:tc>
      </w:tr>
    </w:tbl>
    <w:p w14:paraId="3CC428F9">
      <w:pPr>
        <w:spacing w:line="276" w:lineRule="auto"/>
        <w:jc w:val="both"/>
        <w:rPr>
          <w:rFonts w:ascii="Times New Roman" w:hAnsi="Times New Roman" w:cs="Times New Roman"/>
          <w:sz w:val="24"/>
          <w:szCs w:val="24"/>
          <w:lang w:val="zh-CN"/>
        </w:rPr>
      </w:pPr>
    </w:p>
    <w:p w14:paraId="3B3B2073">
      <w:pPr>
        <w:spacing w:before="120" w:after="120" w:line="276" w:lineRule="auto"/>
        <w:ind w:firstLine="567"/>
        <w:rPr>
          <w:rFonts w:ascii="Times New Roman" w:hAnsi="Times New Roman" w:cs="Times New Roman"/>
          <w:b/>
          <w:sz w:val="24"/>
          <w:szCs w:val="24"/>
          <w:lang w:val="zh-CN"/>
        </w:rPr>
      </w:pPr>
      <w:r>
        <w:rPr>
          <w:rFonts w:ascii="Times New Roman" w:hAnsi="Times New Roman" w:cs="Times New Roman"/>
          <w:b/>
          <w:sz w:val="24"/>
          <w:szCs w:val="24"/>
          <w:lang w:val="zh-CN"/>
        </w:rPr>
        <w:t>Conducătorul grupului de lucru:  ELENA MEDVIŢCHI   _________                L.Ș.</w:t>
      </w:r>
    </w:p>
    <w:p w14:paraId="5A52D88C">
      <w:pPr>
        <w:spacing w:line="276" w:lineRule="auto"/>
        <w:jc w:val="both"/>
        <w:rPr>
          <w:rFonts w:ascii="Times New Roman" w:hAnsi="Times New Roman" w:cs="Times New Roman"/>
          <w:sz w:val="24"/>
          <w:szCs w:val="24"/>
          <w:lang w:val="zh-CN"/>
        </w:rPr>
      </w:pPr>
    </w:p>
    <w:p w14:paraId="20966A5B">
      <w:pPr>
        <w:spacing w:line="276" w:lineRule="auto"/>
        <w:jc w:val="both"/>
        <w:rPr>
          <w:rFonts w:ascii="Times New Roman" w:hAnsi="Times New Roman" w:cs="Times New Roman"/>
          <w:sz w:val="24"/>
          <w:szCs w:val="24"/>
          <w:lang w:val="zh-CN"/>
        </w:rPr>
      </w:pPr>
    </w:p>
    <w:p w14:paraId="7BE1D84D">
      <w:pPr>
        <w:spacing w:line="276" w:lineRule="auto"/>
        <w:jc w:val="both"/>
        <w:rPr>
          <w:rFonts w:ascii="Times New Roman" w:hAnsi="Times New Roman" w:cs="Times New Roman"/>
          <w:i/>
          <w:sz w:val="24"/>
          <w:szCs w:val="24"/>
          <w:lang w:val="zh-CN"/>
        </w:rPr>
      </w:pPr>
      <w:r>
        <w:rPr>
          <w:rFonts w:ascii="Times New Roman" w:hAnsi="Times New Roman" w:cs="Times New Roman"/>
          <w:b/>
          <w:i/>
          <w:color w:val="FF0000"/>
          <w:sz w:val="24"/>
          <w:szCs w:val="24"/>
          <w:lang w:val="zh-CN"/>
        </w:rPr>
        <w:t>Notă:</w:t>
      </w:r>
      <w:r>
        <w:rPr>
          <w:rFonts w:ascii="Times New Roman" w:hAnsi="Times New Roman" w:cs="Times New Roman"/>
          <w:i/>
          <w:sz w:val="24"/>
          <w:szCs w:val="24"/>
          <w:lang w:val="zh-CN"/>
        </w:rPr>
        <w:t xml:space="preserve">  A</w:t>
      </w:r>
      <w:r>
        <w:rPr>
          <w:rFonts w:ascii="Times New Roman" w:hAnsi="Times New Roman" w:cs="Times New Roman"/>
          <w:i/>
          <w:color w:val="000000"/>
          <w:sz w:val="24"/>
          <w:szCs w:val="24"/>
          <w:shd w:val="clear" w:color="auto" w:fill="FFFFFF"/>
          <w:lang w:val="zh-CN"/>
        </w:rPr>
        <w:t>nunțurile de intenție privind achizițiile publice preconizate se publică în Buletinul achizițiilor publice în cel mult 30 de zile de la data aprobării bugetului propriu al autorității contractante, în mod separat pentru fiecare procedură de achiziție (art. 28 al Legii nr. 131 din 03.07.2015 privind achizițiile publice).</w:t>
      </w:r>
    </w:p>
    <w:p w14:paraId="34A989B7">
      <w:pPr>
        <w:spacing w:line="276" w:lineRule="auto"/>
        <w:rPr>
          <w:lang w:val="zh-CN"/>
        </w:rPr>
      </w:pPr>
    </w:p>
    <w:p w14:paraId="523A9288">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223C0B90">
      <w:pPr>
        <w:jc w:val="right"/>
        <w:rPr>
          <w:lang w:val="zh-CN"/>
        </w:rPr>
      </w:pPr>
    </w:p>
    <w:p w14:paraId="12C79EBD">
      <w:pPr>
        <w:jc w:val="right"/>
        <w:rPr>
          <w:lang w:val="zh-CN"/>
        </w:rPr>
      </w:pPr>
    </w:p>
    <w:p w14:paraId="4EF53E91">
      <w:pPr>
        <w:jc w:val="right"/>
        <w:rPr>
          <w:lang w:val="zh-CN"/>
        </w:rPr>
      </w:pPr>
    </w:p>
    <w:p w14:paraId="0A2307AA">
      <w:pPr>
        <w:jc w:val="right"/>
        <w:rPr>
          <w:lang w:val="zh-CN"/>
        </w:rPr>
      </w:pPr>
    </w:p>
    <w:p w14:paraId="68FB1661">
      <w:pPr>
        <w:jc w:val="right"/>
        <w:rPr>
          <w:lang w:val="zh-CN"/>
        </w:rPr>
      </w:pPr>
    </w:p>
    <w:p w14:paraId="57589729">
      <w:pPr>
        <w:jc w:val="right"/>
        <w:rPr>
          <w:lang w:val="zh-CN"/>
        </w:rPr>
      </w:pPr>
    </w:p>
    <w:p w14:paraId="7AE03D92">
      <w:pPr>
        <w:jc w:val="right"/>
        <w:rPr>
          <w:lang w:val="zh-CN"/>
        </w:rPr>
      </w:pPr>
    </w:p>
    <w:p w14:paraId="3299C71E">
      <w:pPr>
        <w:spacing w:after="160" w:line="276" w:lineRule="auto"/>
        <w:rPr>
          <w:rFonts w:eastAsia="Calibri"/>
          <w:sz w:val="22"/>
          <w:szCs w:val="22"/>
        </w:rPr>
      </w:pPr>
      <w:r>
        <w:rPr>
          <w:rFonts w:hint="default"/>
          <w:lang w:val="ro-RO"/>
        </w:rPr>
        <w:t xml:space="preserve"> </w:t>
      </w:r>
    </w:p>
    <w:p w14:paraId="36CFED55">
      <w:pPr>
        <w:jc w:val="right"/>
        <w:rPr>
          <w:sz w:val="22"/>
          <w:szCs w:val="22"/>
        </w:rPr>
      </w:pPr>
      <w:r>
        <w:t>Anexa nr. 2</w:t>
      </w:r>
    </w:p>
    <w:p w14:paraId="17FDE444">
      <w:pPr>
        <w:jc w:val="right"/>
      </w:pPr>
      <w:r>
        <w:t>la Documentația standard nr. 69</w:t>
      </w:r>
    </w:p>
    <w:p w14:paraId="3F665A4B">
      <w:pPr>
        <w:jc w:val="right"/>
      </w:pPr>
      <w:r>
        <w:t>din 7 mai  2021</w:t>
      </w:r>
    </w:p>
    <w:p w14:paraId="3370E5AC">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434D4D52">
      <w:pPr>
        <w:shd w:val="clear" w:color="auto" w:fill="FFFFFF" w:themeFill="background1"/>
        <w:spacing w:before="120"/>
        <w:rPr>
          <w:sz w:val="20"/>
          <w:lang w:eastAsia="ru-RU"/>
        </w:rPr>
      </w:pPr>
      <w:r>
        <w:rPr>
          <w:b/>
          <w:lang w:eastAsia="ru-RU"/>
        </w:rPr>
        <w:t xml:space="preserve">privind achiziționarea: </w:t>
      </w:r>
      <w:r>
        <w:rPr>
          <w:i/>
          <w:u w:val="single"/>
          <w:shd w:val="clear" w:color="auto" w:fill="FFFFFF" w:themeFill="background1"/>
          <w:lang w:eastAsia="ru-RU"/>
        </w:rPr>
        <w:t>Lucrări de întreținere periodică a străzilor din s. Drujba, com. Hârcești r. Ungheni___________________________________________________________</w:t>
      </w:r>
      <w:r>
        <w:rPr>
          <w:sz w:val="20"/>
          <w:lang w:eastAsia="ru-RU"/>
        </w:rPr>
        <w:t xml:space="preserve">                                                   (se indică obiectul achiziției)</w:t>
      </w:r>
    </w:p>
    <w:p w14:paraId="364A5A56">
      <w:pPr>
        <w:shd w:val="clear" w:color="auto" w:fill="FFFFFF" w:themeFill="background1"/>
        <w:spacing w:before="120"/>
        <w:rPr>
          <w:b/>
          <w:lang w:eastAsia="ru-RU"/>
        </w:rPr>
      </w:pPr>
      <w:r>
        <w:rPr>
          <w:b/>
          <w:lang w:eastAsia="ru-RU"/>
        </w:rPr>
        <w:br w:type="textWrapping"/>
      </w:r>
      <w:r>
        <w:rPr>
          <w:b/>
          <w:lang w:eastAsia="ru-RU"/>
        </w:rPr>
        <w:t>prin procedura de achiziție_</w:t>
      </w:r>
      <w:r>
        <w:rPr>
          <w:i/>
          <w:u w:val="single"/>
          <w:lang w:eastAsia="ru-RU"/>
        </w:rPr>
        <w:t>Licitație Deschisă</w:t>
      </w:r>
      <w:r>
        <w:rPr>
          <w:b/>
          <w:lang w:eastAsia="ru-RU"/>
        </w:rPr>
        <w:t>_______________________________________</w:t>
      </w:r>
      <w:r>
        <w:rPr>
          <w:b/>
          <w:lang w:eastAsia="ru-RU"/>
        </w:rPr>
        <w:br w:type="textWrapping"/>
      </w:r>
      <w:r>
        <w:rPr>
          <w:sz w:val="20"/>
          <w:lang w:eastAsia="ru-RU"/>
        </w:rPr>
        <w:t xml:space="preserve">                                                          (tipul procedurii de achiziție)</w:t>
      </w:r>
    </w:p>
    <w:p w14:paraId="58607BA6">
      <w:pPr>
        <w:tabs>
          <w:tab w:val="left" w:pos="284"/>
          <w:tab w:val="right" w:pos="9531"/>
        </w:tabs>
        <w:spacing w:before="120"/>
        <w:rPr>
          <w:b/>
          <w:highlight w:val="yellow"/>
        </w:rPr>
      </w:pPr>
      <w:r>
        <w:rPr>
          <w:b/>
          <w:highlight w:val="yellow"/>
        </w:rPr>
        <w:t>*Procedura a fost inclusă în planul de achiziții publice a autorității contractante (Da/Nu):</w:t>
      </w:r>
      <w:r>
        <w:rPr>
          <w:b/>
          <w:highlight w:val="yellow"/>
          <w:u w:val="single"/>
        </w:rPr>
        <w:t>DA</w:t>
      </w:r>
    </w:p>
    <w:p w14:paraId="00519097">
      <w:pPr>
        <w:shd w:val="clear" w:color="auto" w:fill="FFFFFF" w:themeFill="background1"/>
        <w:tabs>
          <w:tab w:val="left" w:pos="284"/>
          <w:tab w:val="right" w:pos="426"/>
        </w:tabs>
        <w:spacing w:before="120"/>
        <w:jc w:val="both"/>
        <w:rPr>
          <w:i/>
          <w:highlight w:val="yellow"/>
          <w:u w:val="single"/>
        </w:rPr>
      </w:pPr>
      <w:r>
        <w:rPr>
          <w:b/>
          <w:highlight w:val="yellow"/>
        </w:rPr>
        <w:t>Link-ul către planul de achiziții publice publicat:</w:t>
      </w:r>
      <w:r>
        <w:t xml:space="preserve"> </w:t>
      </w:r>
    </w:p>
    <w:p w14:paraId="30304B26">
      <w:pPr>
        <w:numPr>
          <w:ilvl w:val="0"/>
          <w:numId w:val="9"/>
        </w:numPr>
        <w:shd w:val="clear" w:color="auto" w:fill="FFFFFF" w:themeFill="background1"/>
        <w:tabs>
          <w:tab w:val="left" w:pos="284"/>
          <w:tab w:val="right" w:pos="9531"/>
        </w:tabs>
        <w:spacing w:before="120"/>
        <w:ind w:hanging="720"/>
        <w:rPr>
          <w:b/>
          <w:lang w:eastAsia="ru-RU"/>
        </w:rPr>
      </w:pPr>
      <w:r>
        <w:rPr>
          <w:b/>
          <w:lang w:eastAsia="ru-RU"/>
        </w:rPr>
        <w:t>Denumirea autorității contractante: _</w:t>
      </w:r>
      <w:r>
        <w:rPr>
          <w:u w:val="single"/>
        </w:rPr>
        <w:t xml:space="preserve"> Primaria comunei Hîrcești, raionul Ungheni</w:t>
      </w:r>
      <w:r>
        <w:rPr>
          <w:b/>
          <w:u w:val="single"/>
          <w:lang w:eastAsia="ru-RU"/>
        </w:rPr>
        <w:t xml:space="preserve"> </w:t>
      </w:r>
      <w:r>
        <w:rPr>
          <w:b/>
          <w:lang w:eastAsia="ru-RU"/>
        </w:rPr>
        <w:t>______</w:t>
      </w:r>
    </w:p>
    <w:p w14:paraId="048C0ED1">
      <w:pPr>
        <w:numPr>
          <w:ilvl w:val="0"/>
          <w:numId w:val="9"/>
        </w:numPr>
        <w:shd w:val="clear" w:color="auto" w:fill="FFFFFF" w:themeFill="background1"/>
        <w:tabs>
          <w:tab w:val="left" w:pos="284"/>
          <w:tab w:val="right" w:pos="9531"/>
        </w:tabs>
        <w:spacing w:before="120"/>
        <w:ind w:hanging="720"/>
        <w:rPr>
          <w:b/>
          <w:lang w:eastAsia="ru-RU"/>
        </w:rPr>
      </w:pPr>
      <w:r>
        <w:rPr>
          <w:b/>
          <w:lang w:eastAsia="ru-RU"/>
        </w:rPr>
        <w:t xml:space="preserve">IDNO: </w:t>
      </w:r>
      <w:r>
        <w:rPr>
          <w:u w:val="single"/>
          <w:shd w:val="clear" w:color="auto" w:fill="FFFFFF" w:themeFill="background1"/>
          <w:lang w:eastAsia="ru-RU"/>
        </w:rPr>
        <w:t>1007601003253</w:t>
      </w:r>
      <w:r>
        <w:rPr>
          <w:b/>
          <w:shd w:val="clear" w:color="auto" w:fill="FFFFFF" w:themeFill="background1"/>
          <w:lang w:eastAsia="ru-RU"/>
        </w:rPr>
        <w:t>_______________________________________________________</w:t>
      </w:r>
    </w:p>
    <w:p w14:paraId="4F5920B5">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w:t>
      </w:r>
      <w:r>
        <w:rPr>
          <w:u w:val="single"/>
        </w:rPr>
        <w:t>satul Hîrcești, raionul Ungheni</w:t>
      </w:r>
      <w:r>
        <w:rPr>
          <w:b/>
          <w:shd w:val="clear" w:color="auto" w:fill="FFFFFF" w:themeFill="background1"/>
          <w:lang w:eastAsia="ru-RU"/>
        </w:rPr>
        <w:t>______________________________________</w:t>
      </w:r>
    </w:p>
    <w:p w14:paraId="3FAC7D57">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w:t>
      </w:r>
      <w:r>
        <w:rPr>
          <w:u w:val="single"/>
        </w:rPr>
        <w:t>+37369684321</w:t>
      </w:r>
      <w:r>
        <w:rPr>
          <w:i/>
          <w:u w:val="single"/>
        </w:rPr>
        <w:t xml:space="preserve">, </w:t>
      </w:r>
      <w:r>
        <w:rPr>
          <w:b/>
          <w:shd w:val="clear" w:color="auto" w:fill="FFFFFF" w:themeFill="background1"/>
          <w:lang w:eastAsia="ru-RU"/>
        </w:rPr>
        <w:t>__________________________________</w:t>
      </w:r>
    </w:p>
    <w:p w14:paraId="000A7FE1">
      <w:pPr>
        <w:numPr>
          <w:ilvl w:val="0"/>
          <w:numId w:val="9"/>
        </w:numPr>
        <w:shd w:val="clear" w:color="auto" w:fill="FFFFFF" w:themeFill="background1"/>
        <w:tabs>
          <w:tab w:val="left" w:pos="284"/>
          <w:tab w:val="right" w:pos="9531"/>
        </w:tabs>
        <w:spacing w:before="120"/>
        <w:ind w:hanging="720"/>
        <w:rPr>
          <w:b/>
          <w:i/>
          <w:u w:val="single"/>
          <w:lang w:eastAsia="ru-RU"/>
        </w:rPr>
      </w:pPr>
      <w:r>
        <w:rPr>
          <w:b/>
          <w:lang w:eastAsia="ru-RU"/>
        </w:rPr>
        <w:t xml:space="preserve">Aresa de e-mail și pagina web oficială a autorității contractante: </w:t>
      </w:r>
      <w:r>
        <w:t>primaria.hircesti@gmail.com</w:t>
      </w:r>
      <w:r>
        <w:rPr>
          <w:i/>
          <w:u w:val="single"/>
        </w:rPr>
        <w:t xml:space="preserve"> </w:t>
      </w:r>
      <w:r>
        <w:rPr>
          <w:b/>
          <w:i/>
          <w:u w:val="single"/>
          <w:shd w:val="clear" w:color="auto" w:fill="FFFFFF" w:themeFill="background1"/>
          <w:lang w:eastAsia="ru-RU"/>
        </w:rPr>
        <w:t xml:space="preserve"> </w:t>
      </w:r>
    </w:p>
    <w:p w14:paraId="539FACEB">
      <w:pPr>
        <w:pStyle w:val="3"/>
        <w:numPr>
          <w:ilvl w:val="0"/>
          <w:numId w:val="9"/>
        </w:numPr>
        <w:ind w:left="284" w:hanging="284"/>
        <w:rPr>
          <w:i/>
          <w:u w:val="single"/>
        </w:rPr>
      </w:pPr>
      <w:r>
        <w:rPr>
          <w:b/>
          <w:lang w:eastAsia="ru-RU"/>
        </w:rPr>
        <w:t xml:space="preserve">Adresa de e-mail sau pagina web oficială de la care se va putea obține accesul la documentația de atribuire: </w:t>
      </w:r>
      <w:r>
        <w:rPr>
          <w:b/>
          <w:i/>
          <w:lang w:eastAsia="ru-RU"/>
        </w:rPr>
        <w:t xml:space="preserve">documentația de atribuire este anexată în cadrul procedurii în SIA RSAP </w:t>
      </w:r>
      <w:r>
        <w:rPr>
          <w:i/>
          <w:u w:val="single"/>
        </w:rPr>
        <w:t>primaria.hircesti@gmail.com</w:t>
      </w:r>
    </w:p>
    <w:p w14:paraId="6E2B5F0B">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w:t>
      </w:r>
      <w:r>
        <w:rPr>
          <w:u w:val="single"/>
        </w:rPr>
        <w:t xml:space="preserve"> </w:t>
      </w:r>
      <w:r>
        <w:rPr>
          <w:i/>
          <w:u w:val="single"/>
        </w:rPr>
        <w:t>Administrație Publică Locală de nivelul I, promovarea intereselor și soluționarea problemelor populației unității administrativ teritoriale</w:t>
      </w:r>
      <w:r>
        <w:rPr>
          <w:b/>
          <w:lang w:eastAsia="ru-RU"/>
        </w:rPr>
        <w:t xml:space="preserve"> ___________</w:t>
      </w:r>
    </w:p>
    <w:p w14:paraId="1170C016">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Style w:val="11"/>
        <w:tblW w:w="10481" w:type="dxa"/>
        <w:tblInd w:w="-455" w:type="dxa"/>
        <w:tblLayout w:type="fixed"/>
        <w:tblCellMar>
          <w:top w:w="0" w:type="dxa"/>
          <w:left w:w="108" w:type="dxa"/>
          <w:bottom w:w="0" w:type="dxa"/>
          <w:right w:w="108" w:type="dxa"/>
        </w:tblCellMar>
      </w:tblPr>
      <w:tblGrid>
        <w:gridCol w:w="537"/>
        <w:gridCol w:w="1025"/>
        <w:gridCol w:w="2393"/>
        <w:gridCol w:w="990"/>
        <w:gridCol w:w="1175"/>
        <w:gridCol w:w="2523"/>
        <w:gridCol w:w="1838"/>
      </w:tblGrid>
      <w:tr w14:paraId="6EB839D3">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BC9D2EF">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D859FF2">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1868BCF0">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FAC5607">
            <w:pPr>
              <w:shd w:val="clear" w:color="auto" w:fill="FFFFFF" w:themeFill="background1"/>
              <w:spacing w:before="120"/>
              <w:jc w:val="center"/>
              <w:rPr>
                <w:b/>
                <w:sz w:val="20"/>
                <w:szCs w:val="20"/>
                <w:lang w:eastAsia="ru-RU"/>
              </w:rPr>
            </w:pPr>
            <w:r>
              <w:rPr>
                <w:b/>
                <w:sz w:val="20"/>
                <w:szCs w:val="20"/>
                <w:lang w:eastAsia="ru-RU"/>
              </w:rPr>
              <w:t>Unitatea de măsură</w:t>
            </w:r>
          </w:p>
        </w:tc>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35D73992">
            <w:pPr>
              <w:shd w:val="clear" w:color="auto" w:fill="FFFFFF" w:themeFill="background1"/>
              <w:spacing w:before="120"/>
              <w:jc w:val="center"/>
              <w:rPr>
                <w:b/>
                <w:sz w:val="20"/>
                <w:szCs w:val="20"/>
                <w:lang w:eastAsia="ru-RU"/>
              </w:rPr>
            </w:pPr>
            <w:r>
              <w:rPr>
                <w:b/>
                <w:sz w:val="20"/>
                <w:szCs w:val="20"/>
                <w:lang w:eastAsia="ru-RU"/>
              </w:rPr>
              <w:t>Cantitatea</w:t>
            </w:r>
          </w:p>
        </w:tc>
        <w:tc>
          <w:tcPr>
            <w:tcW w:w="2523" w:type="dxa"/>
            <w:tcBorders>
              <w:top w:val="single" w:color="auto" w:sz="4" w:space="0"/>
              <w:left w:val="single" w:color="auto" w:sz="4" w:space="0"/>
              <w:bottom w:val="single" w:color="auto" w:sz="4" w:space="0"/>
              <w:right w:val="single" w:color="auto" w:sz="4" w:space="0"/>
            </w:tcBorders>
            <w:shd w:val="clear" w:color="auto" w:fill="auto"/>
            <w:vAlign w:val="center"/>
          </w:tcPr>
          <w:p w14:paraId="7840B93D">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838" w:type="dxa"/>
            <w:tcBorders>
              <w:top w:val="single" w:color="auto" w:sz="4" w:space="0"/>
              <w:left w:val="single" w:color="auto" w:sz="4" w:space="0"/>
              <w:bottom w:val="single" w:color="auto" w:sz="4" w:space="0"/>
              <w:right w:val="single" w:color="auto" w:sz="4" w:space="0"/>
            </w:tcBorders>
            <w:shd w:val="clear" w:color="auto" w:fill="auto"/>
          </w:tcPr>
          <w:p w14:paraId="7ECAF492">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73EAD4DB">
        <w:tblPrEx>
          <w:tblCellMar>
            <w:top w:w="0" w:type="dxa"/>
            <w:left w:w="108" w:type="dxa"/>
            <w:bottom w:w="0" w:type="dxa"/>
            <w:right w:w="108" w:type="dxa"/>
          </w:tblCellMar>
        </w:tblPrEx>
        <w:trPr>
          <w:cantSplit/>
          <w:trHeight w:val="1134"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129B660">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490561CE">
            <w:pPr>
              <w:shd w:val="clear" w:color="auto" w:fill="FFFFFF" w:themeFill="background1"/>
              <w:spacing w:before="120"/>
              <w:ind w:left="113" w:right="113"/>
              <w:jc w:val="center"/>
              <w:rPr>
                <w:sz w:val="22"/>
                <w:szCs w:val="22"/>
              </w:rPr>
            </w:pPr>
            <w:r>
              <w:rPr>
                <w:bCs/>
                <w:color w:val="333333"/>
                <w:sz w:val="22"/>
                <w:szCs w:val="20"/>
                <w:shd w:val="clear" w:color="auto" w:fill="FFFFFF"/>
              </w:rPr>
              <w:t>45233120-6</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C50BE19">
            <w:pPr>
              <w:pStyle w:val="98"/>
              <w:rPr>
                <w:sz w:val="22"/>
              </w:rPr>
            </w:pPr>
            <w:r>
              <w:rPr>
                <w:sz w:val="22"/>
                <w:lang w:val="en-US"/>
              </w:rPr>
              <w:t>Lucrări de întreținere periodică a străzilor din s. Drujba, com. Hârcești r. Ungheni</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ABAC9DB">
            <w:pPr>
              <w:pStyle w:val="98"/>
              <w:jc w:val="center"/>
              <w:rPr>
                <w:sz w:val="22"/>
              </w:rPr>
            </w:pPr>
            <w:r>
              <w:rPr>
                <w:sz w:val="22"/>
              </w:rPr>
              <w:t>buc</w:t>
            </w:r>
          </w:p>
        </w:tc>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472F89C3">
            <w:pPr>
              <w:pStyle w:val="98"/>
              <w:jc w:val="center"/>
              <w:rPr>
                <w:sz w:val="22"/>
              </w:rPr>
            </w:pPr>
            <w:r>
              <w:rPr>
                <w:sz w:val="22"/>
              </w:rPr>
              <w:t>1</w:t>
            </w:r>
          </w:p>
        </w:tc>
        <w:tc>
          <w:tcPr>
            <w:tcW w:w="2523" w:type="dxa"/>
            <w:tcBorders>
              <w:top w:val="single" w:color="auto" w:sz="4" w:space="0"/>
              <w:left w:val="single" w:color="auto" w:sz="4" w:space="0"/>
              <w:bottom w:val="single" w:color="auto" w:sz="4" w:space="0"/>
              <w:right w:val="single" w:color="auto" w:sz="4" w:space="0"/>
            </w:tcBorders>
            <w:shd w:val="clear" w:color="auto" w:fill="auto"/>
            <w:vAlign w:val="center"/>
          </w:tcPr>
          <w:p w14:paraId="4128DBB5">
            <w:pPr>
              <w:pStyle w:val="98"/>
              <w:jc w:val="both"/>
              <w:rPr>
                <w:sz w:val="22"/>
                <w:lang w:val="en-US"/>
              </w:rPr>
            </w:pPr>
            <w:r>
              <w:rPr>
                <w:sz w:val="22"/>
                <w:lang w:val="en-US"/>
              </w:rPr>
              <w:t xml:space="preserve"> </w:t>
            </w:r>
            <w:r>
              <w:rPr>
                <w:shd w:val="clear" w:color="auto" w:fill="FFFFFF" w:themeFill="background1"/>
                <w:lang w:val="en-US"/>
              </w:rPr>
              <w:t>Lucrări de întreținere periodică a străzilor din s. Drujba, com. Hârcești r. Ungheni</w:t>
            </w:r>
            <w:r>
              <w:rPr>
                <w:sz w:val="22"/>
                <w:lang w:val="en-US"/>
              </w:rPr>
              <w:t xml:space="preserve"> amenajarea îmbrăcămintei cu beton asfaltic și montarea indicatoarelor rutiere</w:t>
            </w:r>
          </w:p>
          <w:p w14:paraId="14AF2BE7">
            <w:pPr>
              <w:pStyle w:val="98"/>
              <w:rPr>
                <w:sz w:val="22"/>
                <w:lang w:val="en-US"/>
              </w:rPr>
            </w:pPr>
            <w:r>
              <w:rPr>
                <w:sz w:val="22"/>
                <w:lang w:val="en-US"/>
              </w:rPr>
              <w:t>conform caietului de sarcini)</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42189A47">
            <w:pPr>
              <w:shd w:val="clear" w:color="auto" w:fill="FFFFFF" w:themeFill="background1"/>
              <w:spacing w:before="120"/>
              <w:jc w:val="center"/>
              <w:rPr>
                <w:rFonts w:hint="default"/>
                <w:sz w:val="22"/>
                <w:szCs w:val="22"/>
                <w:lang w:val="ro-RO" w:eastAsia="ru-RU"/>
              </w:rPr>
            </w:pPr>
            <w:r>
              <w:rPr>
                <w:rFonts w:hint="default"/>
                <w:sz w:val="22"/>
                <w:szCs w:val="22"/>
                <w:lang w:val="ro-RO" w:eastAsia="ru-RU"/>
              </w:rPr>
              <w:t>1 653 566,80</w:t>
            </w:r>
          </w:p>
        </w:tc>
      </w:tr>
      <w:tr w14:paraId="28A44F36">
        <w:tblPrEx>
          <w:tblCellMar>
            <w:top w:w="0" w:type="dxa"/>
            <w:left w:w="108" w:type="dxa"/>
            <w:bottom w:w="0" w:type="dxa"/>
            <w:right w:w="108" w:type="dxa"/>
          </w:tblCellMar>
        </w:tblPrEx>
        <w:trPr>
          <w:trHeight w:val="397" w:hRule="atLeast"/>
        </w:trPr>
        <w:tc>
          <w:tcPr>
            <w:tcW w:w="864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B6ED8A6">
            <w:pPr>
              <w:shd w:val="clear" w:color="auto" w:fill="FFFFFF" w:themeFill="background1"/>
              <w:spacing w:before="120"/>
              <w:rPr>
                <w:sz w:val="20"/>
                <w:szCs w:val="20"/>
                <w:lang w:eastAsia="ru-RU"/>
              </w:rPr>
            </w:pPr>
            <w:r>
              <w:rPr>
                <w:b/>
                <w:sz w:val="22"/>
                <w:szCs w:val="20"/>
                <w:lang w:eastAsia="ru-RU"/>
              </w:rPr>
              <w:t>Valoarea estimativă totală (fără TVA)</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0FDF3686">
            <w:pPr>
              <w:shd w:val="clear" w:color="auto" w:fill="FFFFFF" w:themeFill="background1"/>
              <w:spacing w:before="120"/>
              <w:jc w:val="center"/>
              <w:rPr>
                <w:b/>
                <w:sz w:val="20"/>
                <w:szCs w:val="20"/>
                <w:lang w:eastAsia="ru-RU"/>
              </w:rPr>
            </w:pPr>
            <w:r>
              <w:rPr>
                <w:rFonts w:hint="default"/>
                <w:sz w:val="22"/>
                <w:szCs w:val="22"/>
                <w:lang w:val="ro-RO" w:eastAsia="ru-RU"/>
              </w:rPr>
              <w:t>1 653 566,80</w:t>
            </w:r>
          </w:p>
        </w:tc>
      </w:tr>
    </w:tbl>
    <w:p w14:paraId="18FDB8CA">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candidaților şi, dacă este cazul, numărul maxim al acestora.__</w:t>
      </w:r>
      <w:r>
        <w:rPr>
          <w:b/>
          <w:i/>
          <w:u w:val="single"/>
          <w:lang w:eastAsia="ru-RU"/>
        </w:rPr>
        <w:t xml:space="preserve"> Nu se aplică</w:t>
      </w:r>
      <w:r>
        <w:rPr>
          <w:b/>
          <w:lang w:eastAsia="ru-RU"/>
        </w:rPr>
        <w:t xml:space="preserve"> _________________________</w:t>
      </w:r>
    </w:p>
    <w:p w14:paraId="3AA1E93C">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3BBA21C4">
      <w:pPr>
        <w:shd w:val="clear" w:color="auto" w:fill="FFFFFF" w:themeFill="background1"/>
        <w:tabs>
          <w:tab w:val="right" w:pos="426"/>
        </w:tabs>
        <w:ind w:left="357"/>
        <w:rPr>
          <w:b/>
          <w:lang w:eastAsia="ru-RU"/>
        </w:rPr>
      </w:pPr>
      <w:r>
        <w:rPr>
          <w:b/>
          <w:lang w:eastAsia="ru-RU"/>
        </w:rPr>
        <w:t>oferta (se va selecta):</w:t>
      </w:r>
    </w:p>
    <w:p w14:paraId="6E50025B">
      <w:pPr>
        <w:numPr>
          <w:ilvl w:val="0"/>
          <w:numId w:val="10"/>
        </w:numPr>
        <w:shd w:val="clear" w:color="auto" w:fill="FFFFFF" w:themeFill="background1"/>
        <w:tabs>
          <w:tab w:val="right" w:pos="426"/>
        </w:tabs>
        <w:rPr>
          <w:lang w:eastAsia="ru-RU"/>
        </w:rPr>
      </w:pPr>
      <w:r>
        <w:rPr>
          <w:lang w:eastAsia="ru-RU"/>
        </w:rPr>
        <w:t>Pentru un singur lot;</w:t>
      </w:r>
    </w:p>
    <w:p w14:paraId="230E6BAB">
      <w:pPr>
        <w:numPr>
          <w:ilvl w:val="0"/>
          <w:numId w:val="10"/>
        </w:numPr>
        <w:shd w:val="clear" w:color="auto" w:fill="FFFFFF" w:themeFill="background1"/>
        <w:tabs>
          <w:tab w:val="right" w:pos="426"/>
        </w:tabs>
        <w:rPr>
          <w:lang w:eastAsia="ru-RU"/>
        </w:rPr>
      </w:pPr>
      <w:r>
        <w:rPr>
          <w:lang w:eastAsia="ru-RU"/>
        </w:rPr>
        <w:t>Pentru mai multe loturi;</w:t>
      </w:r>
    </w:p>
    <w:p w14:paraId="5537FE77">
      <w:pPr>
        <w:numPr>
          <w:ilvl w:val="0"/>
          <w:numId w:val="10"/>
        </w:numPr>
        <w:shd w:val="clear" w:color="auto" w:fill="FFFFFF" w:themeFill="background1"/>
        <w:tabs>
          <w:tab w:val="right" w:pos="426"/>
        </w:tabs>
        <w:rPr>
          <w:b/>
          <w:u w:val="single"/>
          <w:lang w:eastAsia="ru-RU"/>
        </w:rPr>
      </w:pPr>
      <w:r>
        <w:rPr>
          <w:b/>
          <w:u w:val="single"/>
          <w:lang w:eastAsia="ru-RU"/>
        </w:rPr>
        <w:t>Pentru toate loturile;</w:t>
      </w:r>
    </w:p>
    <w:p w14:paraId="1E50CB0D">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45C0A3E2">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w:t>
      </w:r>
      <w:r>
        <w:rPr>
          <w:b/>
          <w:i/>
          <w:u w:val="single"/>
          <w:lang w:eastAsia="ru-RU"/>
        </w:rPr>
        <w:t xml:space="preserve"> Nu se admite</w:t>
      </w:r>
      <w:r>
        <w:rPr>
          <w:b/>
          <w:lang w:eastAsia="ru-RU"/>
        </w:rPr>
        <w:t xml:space="preserve"> ____________________</w:t>
      </w:r>
    </w:p>
    <w:p w14:paraId="51616106">
      <w:pPr>
        <w:shd w:val="clear" w:color="auto" w:fill="FFFFFF" w:themeFill="background1"/>
        <w:tabs>
          <w:tab w:val="right" w:pos="426"/>
        </w:tabs>
        <w:ind w:left="6206"/>
        <w:rPr>
          <w:sz w:val="20"/>
          <w:lang w:eastAsia="ru-RU"/>
        </w:rPr>
      </w:pPr>
      <w:r>
        <w:rPr>
          <w:sz w:val="20"/>
          <w:lang w:eastAsia="ru-RU"/>
        </w:rPr>
        <w:t>(indicați se admite sau nu se admite)</w:t>
      </w:r>
    </w:p>
    <w:p w14:paraId="71901C7B">
      <w:pPr>
        <w:pStyle w:val="3"/>
        <w:numPr>
          <w:ilvl w:val="0"/>
          <w:numId w:val="9"/>
        </w:numPr>
        <w:shd w:val="clear" w:color="auto" w:fill="FFFFFF" w:themeFill="background1"/>
        <w:tabs>
          <w:tab w:val="left" w:pos="0"/>
          <w:tab w:val="left" w:pos="284"/>
          <w:tab w:val="left" w:pos="426"/>
          <w:tab w:val="clear" w:pos="1134"/>
        </w:tabs>
        <w:spacing w:before="120"/>
        <w:ind w:hanging="720"/>
        <w:rPr>
          <w:u w:val="single"/>
          <w:lang w:eastAsia="ru-RU"/>
        </w:rPr>
      </w:pPr>
      <w:r>
        <w:rPr>
          <w:b/>
          <w:lang w:eastAsia="ru-RU"/>
        </w:rPr>
        <w:t xml:space="preserve">Termenii și condițiile de prestare/executare solicitați: </w:t>
      </w:r>
      <w:r>
        <w:rPr>
          <w:rFonts w:hint="default"/>
          <w:b/>
          <w:i/>
          <w:iCs/>
          <w:u w:val="single"/>
          <w:lang w:val="ro-RO" w:eastAsia="ru-RU"/>
        </w:rPr>
        <w:t>6</w:t>
      </w:r>
      <w:r>
        <w:rPr>
          <w:b/>
          <w:i/>
          <w:iCs/>
          <w:u w:val="single"/>
          <w:lang w:eastAsia="ru-RU"/>
        </w:rPr>
        <w:t>0</w:t>
      </w:r>
      <w:r>
        <w:rPr>
          <w:b/>
          <w:i/>
          <w:u w:val="single"/>
          <w:lang w:eastAsia="ru-RU"/>
        </w:rPr>
        <w:t xml:space="preserve"> de zile 2026</w:t>
      </w:r>
      <w:r>
        <w:rPr>
          <w:rFonts w:hint="default"/>
          <w:b/>
          <w:i/>
          <w:u w:val="single"/>
          <w:lang w:val="ro-RO" w:eastAsia="ru-RU"/>
        </w:rPr>
        <w:t>, nu mai tîrziu de 30.06.2026</w:t>
      </w:r>
    </w:p>
    <w:p w14:paraId="4B5C8670">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w:t>
      </w:r>
      <w:r>
        <w:rPr>
          <w:u w:val="single"/>
          <w:lang w:eastAsia="ru-RU"/>
        </w:rPr>
        <w:t xml:space="preserve"> </w:t>
      </w:r>
      <w:r>
        <w:rPr>
          <w:b/>
          <w:i/>
          <w:u w:val="single"/>
          <w:lang w:eastAsia="ru-RU"/>
        </w:rPr>
        <w:t>31 decembrie 2026</w:t>
      </w:r>
    </w:p>
    <w:p w14:paraId="1F4437DF">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w:t>
      </w:r>
      <w:r>
        <w:rPr>
          <w:b/>
          <w:u w:val="single"/>
          <w:lang w:eastAsia="ru-RU"/>
        </w:rPr>
        <w:t xml:space="preserve"> NU</w:t>
      </w:r>
      <w:r>
        <w:rPr>
          <w:b/>
          <w:lang w:eastAsia="ru-RU"/>
        </w:rPr>
        <w:t xml:space="preserve"> _______________</w:t>
      </w:r>
    </w:p>
    <w:p w14:paraId="361DAE28">
      <w:pPr>
        <w:shd w:val="clear" w:color="auto" w:fill="FFFFFF" w:themeFill="background1"/>
        <w:tabs>
          <w:tab w:val="right" w:pos="426"/>
        </w:tabs>
        <w:ind w:left="7560" w:hanging="630"/>
        <w:contextualSpacing/>
        <w:rPr>
          <w:sz w:val="20"/>
          <w:lang w:eastAsia="ru-RU"/>
        </w:rPr>
      </w:pPr>
      <w:r>
        <w:rPr>
          <w:sz w:val="20"/>
          <w:lang w:eastAsia="ru-RU"/>
        </w:rPr>
        <w:t>(indicați da sau nu)</w:t>
      </w:r>
    </w:p>
    <w:p w14:paraId="20F33781">
      <w:pPr>
        <w:pStyle w:val="3"/>
        <w:numPr>
          <w:ilvl w:val="0"/>
          <w:numId w:val="9"/>
        </w:numPr>
        <w:ind w:left="426" w:hanging="426"/>
        <w:jc w:val="both"/>
        <w:rPr>
          <w:b/>
          <w:lang w:eastAsia="ru-RU"/>
        </w:rPr>
      </w:pPr>
      <w:r>
        <w:rPr>
          <w:b/>
          <w:lang w:eastAsia="ru-RU"/>
        </w:rPr>
        <w:t xml:space="preserve">Prestarea serviciului este rezervată unei anumite profesii în temeiul unor legi sau al unor acte administrative (după caz): </w:t>
      </w:r>
      <w:r>
        <w:rPr>
          <w:u w:val="single"/>
          <w:lang w:eastAsia="ru-RU"/>
        </w:rPr>
        <w:t xml:space="preserve">Procedura de achiziție este desfășurată din sursele financiare ale Fondului  Național pentru Dezvoltare Regională și Locală conform contractului de finanțare nr.UN 14 075 DE-1 </w:t>
      </w:r>
      <w:r>
        <w:rPr>
          <w:b/>
          <w:lang w:eastAsia="ru-RU"/>
        </w:rPr>
        <w:t>________________________________</w:t>
      </w:r>
    </w:p>
    <w:p w14:paraId="6ADFDAEA">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376598C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9951"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3452"/>
        <w:gridCol w:w="3966"/>
        <w:gridCol w:w="1842"/>
      </w:tblGrid>
      <w:tr w14:paraId="418B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91" w:type="dxa"/>
            <w:shd w:val="clear" w:color="auto" w:fill="auto"/>
            <w:vAlign w:val="center"/>
          </w:tcPr>
          <w:p w14:paraId="19E831A5">
            <w:pPr>
              <w:shd w:val="clear" w:color="auto" w:fill="FFFFFF" w:themeFill="background1"/>
              <w:tabs>
                <w:tab w:val="left" w:pos="612"/>
              </w:tabs>
              <w:spacing w:before="120" w:after="120"/>
              <w:jc w:val="center"/>
              <w:rPr>
                <w:rFonts w:ascii="Times New Roman" w:hAnsi="Times New Roman" w:eastAsia="SimSun" w:cs="Times New Roman"/>
                <w:b/>
                <w:iCs/>
                <w:szCs w:val="22"/>
                <w:lang w:val="ro-RO" w:eastAsia="ru-RU"/>
              </w:rPr>
            </w:pPr>
            <w:r>
              <w:rPr>
                <w:rFonts w:ascii="Times New Roman" w:hAnsi="Times New Roman" w:eastAsia="SimSun" w:cs="Times New Roman"/>
                <w:b/>
                <w:iCs/>
                <w:szCs w:val="22"/>
                <w:lang w:val="ro-RO" w:eastAsia="ru-RU"/>
              </w:rPr>
              <w:t>Nr. d/o</w:t>
            </w:r>
          </w:p>
        </w:tc>
        <w:tc>
          <w:tcPr>
            <w:tcW w:w="3452" w:type="dxa"/>
            <w:shd w:val="clear" w:color="auto" w:fill="auto"/>
            <w:vAlign w:val="center"/>
          </w:tcPr>
          <w:p w14:paraId="040214F6">
            <w:pPr>
              <w:shd w:val="clear" w:color="auto" w:fill="FFFFFF" w:themeFill="background1"/>
              <w:tabs>
                <w:tab w:val="left" w:pos="612"/>
              </w:tabs>
              <w:spacing w:before="120" w:after="120"/>
              <w:jc w:val="center"/>
              <w:rPr>
                <w:rFonts w:ascii="Times New Roman" w:hAnsi="Times New Roman" w:eastAsia="SimSun" w:cs="Times New Roman"/>
                <w:b/>
                <w:iCs/>
                <w:szCs w:val="22"/>
                <w:lang w:val="ro-RO" w:eastAsia="ru-RU"/>
              </w:rPr>
            </w:pPr>
            <w:r>
              <w:rPr>
                <w:rFonts w:ascii="Times New Roman" w:hAnsi="Times New Roman" w:eastAsia="SimSun" w:cs="Times New Roman"/>
                <w:b/>
                <w:iCs/>
                <w:szCs w:val="22"/>
                <w:lang w:val="ro-RO" w:eastAsia="ru-RU"/>
              </w:rPr>
              <w:t>Descrierea criteriului/cerinței</w:t>
            </w:r>
          </w:p>
        </w:tc>
        <w:tc>
          <w:tcPr>
            <w:tcW w:w="3966" w:type="dxa"/>
            <w:shd w:val="clear" w:color="auto" w:fill="auto"/>
            <w:vAlign w:val="center"/>
          </w:tcPr>
          <w:p w14:paraId="4471E9FB">
            <w:pPr>
              <w:shd w:val="clear" w:color="auto" w:fill="FFFFFF" w:themeFill="background1"/>
              <w:tabs>
                <w:tab w:val="left" w:pos="612"/>
              </w:tabs>
              <w:spacing w:before="120" w:after="120"/>
              <w:jc w:val="center"/>
              <w:rPr>
                <w:rFonts w:ascii="Times New Roman" w:hAnsi="Times New Roman" w:eastAsia="SimSun" w:cs="Times New Roman"/>
                <w:b/>
                <w:iCs/>
                <w:szCs w:val="22"/>
                <w:lang w:val="ro-RO" w:eastAsia="ru-RU"/>
              </w:rPr>
            </w:pPr>
            <w:r>
              <w:rPr>
                <w:rFonts w:ascii="Times New Roman" w:hAnsi="Times New Roman" w:eastAsia="SimSun" w:cs="Times New Roman"/>
                <w:b/>
                <w:iCs/>
                <w:szCs w:val="22"/>
                <w:lang w:val="ro-RO" w:eastAsia="ru-RU"/>
              </w:rPr>
              <w:t>Mod de demonstrare a îndeplinirii criteriului/cerinței:</w:t>
            </w:r>
          </w:p>
        </w:tc>
        <w:tc>
          <w:tcPr>
            <w:tcW w:w="1842" w:type="dxa"/>
            <w:shd w:val="clear" w:color="auto" w:fill="auto"/>
            <w:vAlign w:val="center"/>
          </w:tcPr>
          <w:p w14:paraId="38AEFE55">
            <w:pPr>
              <w:shd w:val="clear" w:color="auto" w:fill="FFFFFF" w:themeFill="background1"/>
              <w:tabs>
                <w:tab w:val="left" w:pos="612"/>
              </w:tabs>
              <w:spacing w:before="120" w:after="120"/>
              <w:jc w:val="center"/>
              <w:rPr>
                <w:rFonts w:ascii="Times New Roman" w:hAnsi="Times New Roman" w:eastAsia="SimSun" w:cs="Times New Roman"/>
                <w:b/>
                <w:iCs/>
                <w:szCs w:val="22"/>
                <w:lang w:val="ro-RO" w:eastAsia="ru-RU"/>
              </w:rPr>
            </w:pPr>
            <w:r>
              <w:rPr>
                <w:rFonts w:ascii="Times New Roman" w:hAnsi="Times New Roman" w:eastAsia="SimSun" w:cs="Times New Roman"/>
                <w:b/>
                <w:iCs/>
                <w:szCs w:val="22"/>
                <w:lang w:val="ro-RO" w:eastAsia="ru-RU"/>
              </w:rPr>
              <w:t>Nivelul minim/</w:t>
            </w:r>
            <w:r>
              <w:rPr>
                <w:rFonts w:ascii="Times New Roman" w:hAnsi="Times New Roman" w:eastAsia="SimSun" w:cs="Times New Roman"/>
                <w:b/>
                <w:iCs/>
                <w:szCs w:val="22"/>
                <w:lang w:val="ro-RO" w:eastAsia="ru-RU"/>
              </w:rPr>
              <w:br w:type="textWrapping"/>
            </w:r>
            <w:r>
              <w:rPr>
                <w:rFonts w:ascii="Times New Roman" w:hAnsi="Times New Roman" w:eastAsia="SimSun" w:cs="Times New Roman"/>
                <w:b/>
                <w:iCs/>
                <w:szCs w:val="22"/>
                <w:lang w:val="ro-RO" w:eastAsia="ru-RU"/>
              </w:rPr>
              <w:t>Obligativitatea</w:t>
            </w:r>
          </w:p>
        </w:tc>
      </w:tr>
      <w:tr w14:paraId="1E69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4"/>
            <w:shd w:val="clear" w:color="auto" w:fill="BEBEBE" w:themeFill="background1" w:themeFillShade="BF"/>
            <w:vAlign w:val="center"/>
          </w:tcPr>
          <w:p w14:paraId="0C469DA8">
            <w:pPr>
              <w:jc w:val="center"/>
              <w:rPr>
                <w:rFonts w:ascii="Times New Roman" w:hAnsi="Times New Roman" w:eastAsia="SimSun" w:cs="Times New Roman"/>
                <w:b/>
                <w:szCs w:val="22"/>
                <w:lang w:val="ro-RO" w:eastAsia="zh-CN"/>
              </w:rPr>
            </w:pPr>
            <w:r>
              <w:rPr>
                <w:rFonts w:ascii="Times New Roman" w:hAnsi="Times New Roman" w:eastAsia="SimSun" w:cs="Times New Roman"/>
                <w:b/>
                <w:szCs w:val="22"/>
                <w:lang w:val="ro-RO" w:eastAsia="zh-CN"/>
              </w:rPr>
              <w:t>Documente ce constituie oferta (documentele menționate obligatoriu se plasează în cadrul</w:t>
            </w:r>
          </w:p>
          <w:p w14:paraId="786518FF">
            <w:pPr>
              <w:jc w:val="center"/>
              <w:rPr>
                <w:rFonts w:ascii="Times New Roman" w:hAnsi="Times New Roman" w:eastAsia="SimSun" w:cs="Times New Roman"/>
                <w:b/>
                <w:szCs w:val="22"/>
                <w:u w:val="single"/>
                <w:lang w:val="ro-RO" w:eastAsia="zh-CN"/>
              </w:rPr>
            </w:pPr>
            <w:r>
              <w:rPr>
                <w:rFonts w:ascii="Times New Roman" w:hAnsi="Times New Roman" w:eastAsia="SimSun" w:cs="Times New Roman"/>
                <w:b/>
                <w:szCs w:val="22"/>
                <w:lang w:val="ro-RO" w:eastAsia="zh-CN"/>
              </w:rPr>
              <w:t xml:space="preserve">procedurii, </w:t>
            </w:r>
            <w:r>
              <w:rPr>
                <w:rFonts w:ascii="Times New Roman" w:hAnsi="Times New Roman" w:eastAsia="SimSun" w:cs="Times New Roman"/>
                <w:b/>
                <w:szCs w:val="22"/>
                <w:u w:val="single"/>
                <w:lang w:val="ro-RO" w:eastAsia="zh-CN"/>
              </w:rPr>
              <w:t>vizibile conform statutului în considerare din SIA RSAP</w:t>
            </w:r>
          </w:p>
          <w:p w14:paraId="0146F049">
            <w:pPr>
              <w:jc w:val="center"/>
              <w:rPr>
                <w:rFonts w:ascii="Times New Roman" w:hAnsi="Times New Roman" w:eastAsia="SimSun" w:cs="Times New Roman"/>
                <w:b/>
                <w:lang w:val="ro-RO" w:eastAsia="zh-CN"/>
              </w:rPr>
            </w:pPr>
            <w:r>
              <w:rPr>
                <w:rFonts w:ascii="Times New Roman" w:hAnsi="Times New Roman" w:eastAsia="SimSun" w:cs="Times New Roman"/>
                <w:szCs w:val="22"/>
                <w:lang w:val="ro-RO" w:eastAsia="zh-CN"/>
              </w:rPr>
              <w:t>(art.65 alin.(4) din Legea 131/2015 – prezentarea ofertei presupune depunerea întru-un set comun a propunerii tehnice, a propunerii financiare, a DUAE garanției bancare)</w:t>
            </w:r>
          </w:p>
        </w:tc>
      </w:tr>
      <w:tr w14:paraId="26EE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621F70B2">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w:t>
            </w:r>
          </w:p>
        </w:tc>
        <w:tc>
          <w:tcPr>
            <w:tcW w:w="3452" w:type="dxa"/>
            <w:shd w:val="clear" w:color="auto" w:fill="auto"/>
            <w:vAlign w:val="center"/>
          </w:tcPr>
          <w:p w14:paraId="4F211389">
            <w:pPr>
              <w:pStyle w:val="13"/>
              <w:tabs>
                <w:tab w:val="left" w:pos="567"/>
              </w:tabs>
              <w:jc w:val="both"/>
              <w:rPr>
                <w:rFonts w:ascii="Times New Roman" w:hAnsi="Times New Roman" w:eastAsia="SimSun" w:cs="Times New Roman"/>
                <w:sz w:val="20"/>
                <w:lang w:eastAsia="zh-CN"/>
              </w:rPr>
            </w:pPr>
            <w:r>
              <w:rPr>
                <w:rFonts w:ascii="Times New Roman" w:hAnsi="Times New Roman" w:eastAsia="SimSun" w:cs="Times New Roman"/>
                <w:sz w:val="20"/>
                <w:lang w:eastAsia="zh-CN"/>
              </w:rPr>
              <w:t>Cerere de participare la procedura de achiziție</w:t>
            </w:r>
          </w:p>
        </w:tc>
        <w:tc>
          <w:tcPr>
            <w:tcW w:w="3966" w:type="dxa"/>
            <w:shd w:val="clear" w:color="auto" w:fill="auto"/>
            <w:vAlign w:val="center"/>
          </w:tcPr>
          <w:p w14:paraId="285C1A67">
            <w:pPr>
              <w:shd w:val="clear" w:color="auto" w:fill="FFFFFF" w:themeFill="background1"/>
              <w:tabs>
                <w:tab w:val="left" w:pos="612"/>
              </w:tabs>
              <w:spacing w:before="120" w:after="120"/>
              <w:jc w:val="both"/>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 xml:space="preserve">Conform anexei nr. 7 la documentația standart  confirmată prin semnătura electronica a participantului </w:t>
            </w:r>
          </w:p>
        </w:tc>
        <w:tc>
          <w:tcPr>
            <w:tcW w:w="1842" w:type="dxa"/>
            <w:shd w:val="clear" w:color="auto" w:fill="auto"/>
            <w:vAlign w:val="center"/>
          </w:tcPr>
          <w:p w14:paraId="760F620A">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Obligatoriu depus odată cu oferta</w:t>
            </w:r>
          </w:p>
        </w:tc>
      </w:tr>
      <w:tr w14:paraId="12C31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691" w:type="dxa"/>
            <w:shd w:val="clear" w:color="auto" w:fill="auto"/>
            <w:vAlign w:val="center"/>
          </w:tcPr>
          <w:p w14:paraId="13AA087D">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2.</w:t>
            </w:r>
          </w:p>
        </w:tc>
        <w:tc>
          <w:tcPr>
            <w:tcW w:w="3452" w:type="dxa"/>
            <w:shd w:val="clear" w:color="auto" w:fill="auto"/>
            <w:vAlign w:val="center"/>
          </w:tcPr>
          <w:p w14:paraId="53C850E9">
            <w:pPr>
              <w:shd w:val="clear" w:color="auto" w:fill="FFFFFF" w:themeFill="background1"/>
              <w:tabs>
                <w:tab w:val="left" w:pos="612"/>
              </w:tabs>
              <w:spacing w:before="120" w:after="120"/>
              <w:jc w:val="both"/>
              <w:rPr>
                <w:rFonts w:ascii="Times New Roman" w:hAnsi="Times New Roman" w:eastAsia="SimSun" w:cs="Times New Roman"/>
                <w:iCs/>
                <w:sz w:val="20"/>
                <w:szCs w:val="20"/>
                <w:lang w:val="ro-RO" w:eastAsia="ru-RU"/>
              </w:rPr>
            </w:pPr>
            <w:r>
              <w:rPr>
                <w:rFonts w:ascii="Times New Roman" w:hAnsi="Times New Roman" w:eastAsia="PMingLiU" w:cs="Times New Roman"/>
                <w:sz w:val="20"/>
                <w:szCs w:val="20"/>
                <w:lang w:val="ro-RO" w:eastAsia="zh-CN"/>
              </w:rPr>
              <w:t xml:space="preserve">Ofertă </w:t>
            </w:r>
            <w:r>
              <w:rPr>
                <w:rFonts w:hint="default" w:eastAsia="PMingLiU" w:cs="Times New Roman"/>
                <w:sz w:val="20"/>
                <w:szCs w:val="20"/>
                <w:lang w:val="ro-RO" w:eastAsia="zh-CN"/>
              </w:rPr>
              <w:t xml:space="preserve">valabila minim 60 de zile </w:t>
            </w:r>
            <w:r>
              <w:rPr>
                <w:rFonts w:ascii="Times New Roman" w:hAnsi="Times New Roman" w:eastAsia="PMingLiU" w:cs="Times New Roman"/>
                <w:sz w:val="20"/>
                <w:szCs w:val="20"/>
                <w:lang w:val="ro-RO" w:eastAsia="zh-CN"/>
              </w:rPr>
              <w:t>(indicarea i</w:t>
            </w:r>
            <w:r>
              <w:rPr>
                <w:rFonts w:ascii="Times New Roman" w:hAnsi="Times New Roman" w:eastAsia="SimSun" w:cs="Times New Roman"/>
                <w:sz w:val="20"/>
                <w:szCs w:val="20"/>
                <w:lang w:val="ro-RO" w:eastAsia="zh-CN"/>
              </w:rPr>
              <w:t>nformației cu privire la prețuri precum şi la alte condiții financiare şi comerciale legate de obiectul contractului).</w:t>
            </w:r>
          </w:p>
        </w:tc>
        <w:tc>
          <w:tcPr>
            <w:tcW w:w="3966" w:type="dxa"/>
            <w:shd w:val="clear" w:color="auto" w:fill="auto"/>
            <w:vAlign w:val="center"/>
          </w:tcPr>
          <w:p w14:paraId="1488EBF4">
            <w:pPr>
              <w:pStyle w:val="98"/>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lang w:val="en-US" w:eastAsia="zh-CN"/>
              </w:rPr>
              <w:t xml:space="preserve">Ofertantul elaborează propunerea financiară, astfel încât aceasta să furnizeze toate informațiile solicitate cu privire la preturi fără TVA și cu TVA, precum şi la alte condiții financiare şi comerciale legate de obiectul contractului./ </w:t>
            </w:r>
            <w:r>
              <w:rPr>
                <w:rFonts w:ascii="Times New Roman" w:hAnsi="Times New Roman" w:eastAsia="PMingLiU" w:cs="Times New Roman"/>
                <w:sz w:val="20"/>
                <w:szCs w:val="20"/>
                <w:lang w:eastAsia="zh-CN"/>
              </w:rPr>
              <w:t>Confirmat prin aplicarea semnăturii electronic</w:t>
            </w:r>
          </w:p>
        </w:tc>
        <w:tc>
          <w:tcPr>
            <w:tcW w:w="1842" w:type="dxa"/>
            <w:shd w:val="clear" w:color="auto" w:fill="auto"/>
            <w:vAlign w:val="center"/>
          </w:tcPr>
          <w:p w14:paraId="121805D7">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Obligatoriu depus odată cu oferta</w:t>
            </w:r>
          </w:p>
        </w:tc>
      </w:tr>
      <w:tr w14:paraId="2A62C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6E5E6C05">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3.</w:t>
            </w:r>
          </w:p>
        </w:tc>
        <w:tc>
          <w:tcPr>
            <w:tcW w:w="3452" w:type="dxa"/>
            <w:shd w:val="clear" w:color="auto" w:fill="auto"/>
            <w:vAlign w:val="center"/>
          </w:tcPr>
          <w:p w14:paraId="7BE276F3">
            <w:pPr>
              <w:shd w:val="clear" w:color="auto" w:fill="FFFFFF" w:themeFill="background1"/>
              <w:tabs>
                <w:tab w:val="left" w:pos="612"/>
              </w:tabs>
              <w:spacing w:before="120" w:after="120"/>
              <w:jc w:val="both"/>
              <w:rPr>
                <w:rFonts w:ascii="Times New Roman" w:hAnsi="Times New Roman" w:eastAsia="PMingLiU" w:cs="Times New Roman"/>
                <w:sz w:val="20"/>
                <w:szCs w:val="20"/>
                <w:lang w:val="ro-RO" w:eastAsia="zh-CN"/>
              </w:rPr>
            </w:pPr>
            <w:r>
              <w:rPr>
                <w:rFonts w:ascii="Times New Roman" w:hAnsi="Times New Roman" w:eastAsia="SimSun" w:cs="Times New Roman"/>
                <w:sz w:val="20"/>
                <w:szCs w:val="20"/>
                <w:lang w:val="ro-RO" w:eastAsia="zh-CN"/>
              </w:rPr>
              <w:t>Declarație privind valabilitatea ofertei (</w:t>
            </w:r>
            <w:r>
              <w:rPr>
                <w:rFonts w:ascii="Times New Roman" w:hAnsi="Times New Roman" w:eastAsia="SimSun" w:cs="Times New Roman"/>
                <w:b/>
                <w:sz w:val="20"/>
                <w:szCs w:val="20"/>
                <w:lang w:val="ro-RO" w:eastAsia="zh-CN"/>
              </w:rPr>
              <w:t>minim 60 de zile</w:t>
            </w:r>
            <w:r>
              <w:rPr>
                <w:rFonts w:ascii="Times New Roman" w:hAnsi="Times New Roman" w:eastAsia="SimSun" w:cs="Times New Roman"/>
                <w:sz w:val="20"/>
                <w:szCs w:val="20"/>
                <w:lang w:val="ro-RO" w:eastAsia="zh-CN"/>
              </w:rPr>
              <w:t xml:space="preserve">) </w:t>
            </w:r>
          </w:p>
        </w:tc>
        <w:tc>
          <w:tcPr>
            <w:tcW w:w="3966" w:type="dxa"/>
            <w:shd w:val="clear" w:color="auto" w:fill="auto"/>
            <w:vAlign w:val="center"/>
          </w:tcPr>
          <w:p w14:paraId="49090278">
            <w:pPr>
              <w:pStyle w:val="98"/>
              <w:jc w:val="both"/>
              <w:rPr>
                <w:rFonts w:ascii="Times New Roman" w:hAnsi="Times New Roman" w:eastAsia="PMingLiU" w:cs="Times New Roman"/>
                <w:sz w:val="20"/>
                <w:szCs w:val="20"/>
                <w:lang w:val="en-US" w:eastAsia="zh-CN"/>
              </w:rPr>
            </w:pPr>
            <w:r>
              <w:rPr>
                <w:rFonts w:ascii="Times New Roman" w:hAnsi="Times New Roman" w:eastAsia="SimSun" w:cs="Times New Roman"/>
                <w:sz w:val="20"/>
                <w:szCs w:val="20"/>
                <w:lang w:val="en-US"/>
              </w:rPr>
              <w:t>Conform anexei nr. 8 la documentația standart confirmată prin semnătura electronica a participantului</w:t>
            </w:r>
          </w:p>
        </w:tc>
        <w:tc>
          <w:tcPr>
            <w:tcW w:w="1842" w:type="dxa"/>
            <w:shd w:val="clear" w:color="auto" w:fill="auto"/>
            <w:vAlign w:val="center"/>
          </w:tcPr>
          <w:p w14:paraId="6A110443">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Obligatoriu depus odată cu oferta</w:t>
            </w:r>
          </w:p>
        </w:tc>
      </w:tr>
      <w:tr w14:paraId="7BFB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51470343">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4.</w:t>
            </w:r>
          </w:p>
        </w:tc>
        <w:tc>
          <w:tcPr>
            <w:tcW w:w="3452" w:type="dxa"/>
            <w:shd w:val="clear" w:color="auto" w:fill="auto"/>
            <w:vAlign w:val="center"/>
          </w:tcPr>
          <w:p w14:paraId="50C0675E">
            <w:pPr>
              <w:pStyle w:val="98"/>
              <w:jc w:val="both"/>
              <w:rPr>
                <w:rStyle w:val="99"/>
                <w:rFonts w:ascii="Times New Roman" w:hAnsi="Times New Roman" w:eastAsia="SimSun" w:cs="Times New Roman"/>
              </w:rPr>
            </w:pPr>
            <w:r>
              <w:rPr>
                <w:rStyle w:val="99"/>
                <w:rFonts w:ascii="Times New Roman" w:hAnsi="Times New Roman" w:eastAsia="SimSun" w:cs="Times New Roman"/>
              </w:rPr>
              <w:t>Deviz de cheltuieli</w:t>
            </w:r>
          </w:p>
        </w:tc>
        <w:tc>
          <w:tcPr>
            <w:tcW w:w="3966" w:type="dxa"/>
            <w:shd w:val="clear" w:color="auto" w:fill="auto"/>
            <w:vAlign w:val="center"/>
          </w:tcPr>
          <w:p w14:paraId="7E33B618">
            <w:pPr>
              <w:pStyle w:val="98"/>
              <w:jc w:val="both"/>
              <w:rPr>
                <w:rFonts w:ascii="Times New Roman" w:hAnsi="Times New Roman" w:eastAsia="PMingLiU" w:cs="Times New Roman"/>
                <w:sz w:val="20"/>
                <w:szCs w:val="20"/>
                <w:lang w:val="en-US" w:eastAsia="zh-CN"/>
              </w:rPr>
            </w:pPr>
            <w:r>
              <w:rPr>
                <w:rFonts w:ascii="Times New Roman" w:hAnsi="Times New Roman" w:eastAsia="PMingLiU" w:cs="Times New Roman"/>
                <w:sz w:val="20"/>
                <w:szCs w:val="20"/>
                <w:lang w:val="en-US" w:eastAsia="zh-CN"/>
              </w:rPr>
              <w:t>Deviz local F3, F5, F7, / Semnată electronic</w:t>
            </w:r>
          </w:p>
          <w:p w14:paraId="0B790C16">
            <w:pPr>
              <w:pStyle w:val="98"/>
              <w:jc w:val="both"/>
              <w:rPr>
                <w:rFonts w:ascii="Times New Roman" w:hAnsi="Times New Roman" w:eastAsia="PMingLiU" w:cs="Times New Roman"/>
                <w:i/>
                <w:sz w:val="20"/>
                <w:szCs w:val="20"/>
                <w:lang w:val="en-US" w:eastAsia="zh-CN"/>
              </w:rPr>
            </w:pPr>
            <w:r>
              <w:rPr>
                <w:rFonts w:ascii="Times New Roman" w:hAnsi="Times New Roman" w:eastAsia="PMingLiU" w:cs="Times New Roman"/>
                <w:i/>
                <w:sz w:val="20"/>
                <w:szCs w:val="20"/>
                <w:lang w:val="en-US"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842" w:type="dxa"/>
            <w:shd w:val="clear" w:color="auto" w:fill="auto"/>
            <w:vAlign w:val="center"/>
          </w:tcPr>
          <w:p w14:paraId="7C195116">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Obligatoriu depus odată cu oferta</w:t>
            </w:r>
          </w:p>
        </w:tc>
      </w:tr>
      <w:tr w14:paraId="04BB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3B332A19">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5</w:t>
            </w:r>
          </w:p>
        </w:tc>
        <w:tc>
          <w:tcPr>
            <w:tcW w:w="3452" w:type="dxa"/>
            <w:shd w:val="clear" w:color="auto" w:fill="auto"/>
            <w:vAlign w:val="center"/>
          </w:tcPr>
          <w:p w14:paraId="3AE56204">
            <w:pPr>
              <w:pStyle w:val="98"/>
              <w:jc w:val="both"/>
              <w:rPr>
                <w:rStyle w:val="99"/>
                <w:rFonts w:ascii="Times New Roman" w:hAnsi="Times New Roman" w:eastAsia="SimSun" w:cs="Times New Roman"/>
                <w:lang w:val="en-US"/>
              </w:rPr>
            </w:pPr>
            <w:r>
              <w:rPr>
                <w:rStyle w:val="99"/>
                <w:rFonts w:ascii="Times New Roman" w:hAnsi="Times New Roman" w:eastAsia="SimSun" w:cs="Times New Roman"/>
                <w:lang w:val="en-US"/>
              </w:rPr>
              <w:t xml:space="preserve">Declarație prin care ofertantul se obligă să execute lucrările din resursele proprii până la atingerea </w:t>
            </w:r>
            <w:r>
              <w:rPr>
                <w:rStyle w:val="99"/>
                <w:rFonts w:ascii="Times New Roman" w:hAnsi="Times New Roman" w:eastAsia="SimSun" w:cs="Times New Roman"/>
                <w:b/>
                <w:u w:val="single"/>
                <w:lang w:val="en-US"/>
              </w:rPr>
              <w:t>unui nivel de minim 50% din valoarea contractului</w:t>
            </w:r>
            <w:r>
              <w:rPr>
                <w:rStyle w:val="99"/>
                <w:rFonts w:ascii="Times New Roman" w:hAnsi="Times New Roman" w:eastAsia="SimSun" w:cs="Times New Roman"/>
                <w:lang w:val="en-US"/>
              </w:rPr>
              <w:t xml:space="preserve">. </w:t>
            </w:r>
          </w:p>
          <w:p w14:paraId="16897108">
            <w:pPr>
              <w:pStyle w:val="98"/>
              <w:jc w:val="both"/>
              <w:rPr>
                <w:rStyle w:val="99"/>
                <w:rFonts w:ascii="Times New Roman" w:hAnsi="Times New Roman" w:eastAsia="SimSun" w:cs="Times New Roman"/>
                <w:lang w:val="en-US"/>
              </w:rPr>
            </w:pPr>
            <w:r>
              <w:rPr>
                <w:rStyle w:val="99"/>
                <w:rFonts w:ascii="Times New Roman" w:hAnsi="Times New Roman" w:eastAsia="SimSun" w:cs="Times New Roman"/>
                <w:lang w:val="en-US"/>
              </w:rPr>
              <w:t xml:space="preserve">Primul Proces-verbal de execuție va fi înaintat după finalizarea a </w:t>
            </w:r>
            <w:r>
              <w:rPr>
                <w:rStyle w:val="99"/>
                <w:rFonts w:ascii="Times New Roman" w:hAnsi="Times New Roman" w:eastAsia="SimSun" w:cs="Times New Roman"/>
                <w:b/>
                <w:lang w:val="en-US"/>
              </w:rPr>
              <w:t>50% din valoarea lucrărilor.</w:t>
            </w:r>
            <w:r>
              <w:rPr>
                <w:rStyle w:val="99"/>
                <w:rFonts w:ascii="Times New Roman" w:hAnsi="Times New Roman" w:eastAsia="SimSun" w:cs="Times New Roman"/>
                <w:lang w:val="en-US"/>
              </w:rPr>
              <w:t xml:space="preserve"> Al doilea Proces-verbal de execuție va fi înaintat după finalizarea a 100% din valoarea lucrărilor. Termen de achitare a lucrărilor de la înaintarea proceselor-verbale și a facturii fiscale, </w:t>
            </w:r>
            <w:r>
              <w:rPr>
                <w:rStyle w:val="99"/>
                <w:rFonts w:ascii="Times New Roman" w:hAnsi="Times New Roman" w:eastAsia="SimSun" w:cs="Times New Roman"/>
                <w:b/>
                <w:u w:val="single"/>
                <w:lang w:val="en-US"/>
              </w:rPr>
              <w:t>minim 15 zile de la acceptarea documentelor și finanțare lor de către IP ONDRL</w:t>
            </w:r>
            <w:r>
              <w:rPr>
                <w:rStyle w:val="99"/>
                <w:rFonts w:ascii="Times New Roman" w:hAnsi="Times New Roman" w:eastAsia="SimSun" w:cs="Times New Roman"/>
                <w:lang w:val="en-US"/>
              </w:rPr>
              <w:t xml:space="preserve">. </w:t>
            </w:r>
          </w:p>
        </w:tc>
        <w:tc>
          <w:tcPr>
            <w:tcW w:w="3966" w:type="dxa"/>
            <w:shd w:val="clear" w:color="auto" w:fill="auto"/>
            <w:vAlign w:val="center"/>
          </w:tcPr>
          <w:p w14:paraId="609CF8AE">
            <w:pPr>
              <w:pStyle w:val="98"/>
              <w:jc w:val="both"/>
              <w:rPr>
                <w:rFonts w:ascii="Times New Roman" w:hAnsi="Times New Roman" w:eastAsia="PMingLiU" w:cs="Times New Roman"/>
                <w:sz w:val="22"/>
                <w:szCs w:val="22"/>
                <w:lang w:val="en-US" w:eastAsia="zh-CN"/>
              </w:rPr>
            </w:pPr>
            <w:r>
              <w:rPr>
                <w:rStyle w:val="99"/>
                <w:rFonts w:ascii="Times New Roman" w:hAnsi="Times New Roman" w:eastAsia="SimSun" w:cs="Times New Roman"/>
                <w:lang w:val="en-US"/>
              </w:rPr>
              <w:t>Declarație în formă liberă / Semnată electronic</w:t>
            </w:r>
          </w:p>
        </w:tc>
        <w:tc>
          <w:tcPr>
            <w:tcW w:w="1842" w:type="dxa"/>
            <w:shd w:val="clear" w:color="auto" w:fill="auto"/>
            <w:vAlign w:val="center"/>
          </w:tcPr>
          <w:p w14:paraId="6EAF32C5">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zh-CN"/>
              </w:rPr>
            </w:pPr>
            <w:r>
              <w:rPr>
                <w:rFonts w:ascii="Times New Roman" w:hAnsi="Times New Roman" w:eastAsia="SimSun" w:cs="Times New Roman"/>
                <w:iCs/>
                <w:sz w:val="20"/>
                <w:szCs w:val="20"/>
                <w:lang w:val="ro-RO" w:eastAsia="zh-CN"/>
              </w:rPr>
              <w:t>DA – Obligatoriu depus odată cu oferta</w:t>
            </w:r>
          </w:p>
        </w:tc>
      </w:tr>
      <w:tr w14:paraId="6020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5E2F409D">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6.</w:t>
            </w:r>
          </w:p>
        </w:tc>
        <w:tc>
          <w:tcPr>
            <w:tcW w:w="3452" w:type="dxa"/>
            <w:shd w:val="clear" w:color="auto" w:fill="auto"/>
            <w:vAlign w:val="center"/>
          </w:tcPr>
          <w:p w14:paraId="5C08227E">
            <w:pPr>
              <w:shd w:val="clear" w:color="auto" w:fill="FFFFFF" w:themeFill="background1"/>
              <w:tabs>
                <w:tab w:val="left" w:pos="612"/>
              </w:tabs>
              <w:spacing w:before="120" w:after="120"/>
              <w:jc w:val="both"/>
              <w:rPr>
                <w:rFonts w:ascii="Times New Roman" w:hAnsi="Times New Roman" w:eastAsia="SimSun" w:cs="Times New Roman"/>
                <w:iCs/>
                <w:sz w:val="20"/>
                <w:szCs w:val="20"/>
                <w:lang w:val="ro-RO" w:eastAsia="ru-RU"/>
              </w:rPr>
            </w:pPr>
            <w:r>
              <w:rPr>
                <w:rFonts w:ascii="Times New Roman" w:hAnsi="Times New Roman" w:eastAsia="SimSun" w:cs="Times New Roman"/>
                <w:sz w:val="20"/>
                <w:szCs w:val="20"/>
                <w:lang w:val="ro-RO" w:eastAsia="zh-CN"/>
              </w:rPr>
              <w:t xml:space="preserve">Scrisoare  de  garanție  bancară </w:t>
            </w:r>
            <w:r>
              <w:rPr>
                <w:rFonts w:ascii="Times New Roman" w:hAnsi="Times New Roman" w:eastAsia="SimSun" w:cs="Times New Roman"/>
                <w:b/>
                <w:iCs/>
                <w:sz w:val="20"/>
                <w:szCs w:val="20"/>
                <w:u w:val="single"/>
                <w:lang w:val="ro-RO" w:eastAsia="zh-CN"/>
              </w:rPr>
              <w:t>(1</w:t>
            </w:r>
            <w:r>
              <w:rPr>
                <w:rStyle w:val="99"/>
                <w:rFonts w:ascii="Times New Roman" w:hAnsi="Times New Roman" w:eastAsia="SimSun" w:cs="Times New Roman"/>
                <w:b/>
                <w:u w:val="single"/>
                <w:lang w:val="ro-RO" w:eastAsia="zh-CN"/>
              </w:rPr>
              <w:t xml:space="preserve"> % din valoarea ofertei fără TVA,</w:t>
            </w:r>
            <w:r>
              <w:rPr>
                <w:rFonts w:ascii="Times New Roman" w:hAnsi="Times New Roman" w:eastAsia="SimSun" w:cs="Times New Roman"/>
                <w:b/>
                <w:iCs/>
                <w:sz w:val="20"/>
                <w:szCs w:val="20"/>
                <w:u w:val="single"/>
                <w:lang w:val="ro-RO" w:eastAsia="zh-CN"/>
              </w:rPr>
              <w:t>)</w:t>
            </w:r>
          </w:p>
        </w:tc>
        <w:tc>
          <w:tcPr>
            <w:tcW w:w="3966" w:type="dxa"/>
            <w:shd w:val="clear" w:color="auto" w:fill="auto"/>
            <w:vAlign w:val="center"/>
          </w:tcPr>
          <w:p w14:paraId="092769AA">
            <w:pPr>
              <w:shd w:val="clear" w:color="auto" w:fill="FFFFFF" w:themeFill="background1"/>
              <w:tabs>
                <w:tab w:val="left" w:pos="612"/>
              </w:tabs>
              <w:spacing w:before="120" w:after="120"/>
              <w:jc w:val="both"/>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Conform anexei nr. 9 la documentația standart confirmată prin semnătura electronica a participantului</w:t>
            </w:r>
          </w:p>
        </w:tc>
        <w:tc>
          <w:tcPr>
            <w:tcW w:w="1842" w:type="dxa"/>
            <w:shd w:val="clear" w:color="auto" w:fill="auto"/>
            <w:vAlign w:val="center"/>
          </w:tcPr>
          <w:p w14:paraId="76EF21BB">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Obligatoriu depus odată cu oferta</w:t>
            </w:r>
          </w:p>
        </w:tc>
      </w:tr>
      <w:tr w14:paraId="6D005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02670E0F">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7.</w:t>
            </w:r>
          </w:p>
        </w:tc>
        <w:tc>
          <w:tcPr>
            <w:tcW w:w="3452" w:type="dxa"/>
            <w:vAlign w:val="center"/>
          </w:tcPr>
          <w:p w14:paraId="4ADA5B76">
            <w:pPr>
              <w:shd w:val="clear" w:color="auto" w:fill="FFFFFF"/>
              <w:tabs>
                <w:tab w:val="left" w:pos="612"/>
              </w:tabs>
              <w:spacing w:before="120" w:after="120"/>
              <w:rPr>
                <w:rStyle w:val="99"/>
                <w:rFonts w:ascii="Times New Roman" w:hAnsi="Times New Roman" w:eastAsia="SimSun" w:cs="Times New Roman"/>
                <w:b/>
                <w:bCs/>
                <w:lang w:val="ro-RO" w:eastAsia="zh-CN"/>
              </w:rPr>
            </w:pPr>
            <w:r>
              <w:rPr>
                <w:rFonts w:ascii="Times New Roman" w:hAnsi="Times New Roman" w:eastAsia="SimSun" w:cs="Times New Roman"/>
                <w:sz w:val="20"/>
                <w:szCs w:val="22"/>
                <w:lang w:val="ro-RO" w:eastAsia="zh-CN"/>
              </w:rPr>
              <w:t>Până la termenul limită de depunere a clarificărilor vor fi organizate vizite la șantier, (scopul vizitelor este pentru a lua cunoștință cu obiectul viitorului contract);  Înscrierea și confirmarea vizitei se va efectua pe adresa de tel: 069684321</w:t>
            </w:r>
          </w:p>
        </w:tc>
        <w:tc>
          <w:tcPr>
            <w:tcW w:w="3966" w:type="dxa"/>
            <w:vAlign w:val="center"/>
          </w:tcPr>
          <w:p w14:paraId="26103B42">
            <w:pPr>
              <w:shd w:val="clear" w:color="auto" w:fill="FFFFFF"/>
              <w:tabs>
                <w:tab w:val="left" w:pos="612"/>
              </w:tabs>
              <w:spacing w:before="120" w:after="120"/>
              <w:jc w:val="both"/>
              <w:rPr>
                <w:rFonts w:ascii="Times New Roman" w:hAnsi="Times New Roman" w:eastAsia="PMingLiU" w:cs="Times New Roman"/>
                <w:sz w:val="20"/>
                <w:szCs w:val="22"/>
                <w:lang w:val="ro-RO" w:eastAsia="zh-CN"/>
              </w:rPr>
            </w:pPr>
            <w:r>
              <w:rPr>
                <w:rFonts w:ascii="Times New Roman" w:hAnsi="Times New Roman" w:eastAsia="SimSun" w:cs="Times New Roman"/>
                <w:sz w:val="20"/>
                <w:szCs w:val="22"/>
                <w:lang w:val="ro-RO" w:eastAsia="zh-CN"/>
              </w:rPr>
              <w:t xml:space="preserve">Copia actului eliberat de persoana responsabilă din cadrul Primăriei comunei Hîrcești, </w:t>
            </w:r>
            <w:r>
              <w:rPr>
                <w:rFonts w:ascii="Times New Roman" w:hAnsi="Times New Roman" w:eastAsia="SimSun" w:cs="Times New Roman"/>
                <w:sz w:val="20"/>
                <w:szCs w:val="22"/>
                <w:u w:val="single"/>
                <w:lang w:val="ro-RO" w:eastAsia="zh-CN"/>
              </w:rPr>
              <w:t>(</w:t>
            </w:r>
            <w:r>
              <w:rPr>
                <w:rFonts w:ascii="Times New Roman" w:hAnsi="Times New Roman" w:eastAsia="PMingLiU" w:cs="Times New Roman"/>
                <w:sz w:val="20"/>
                <w:szCs w:val="22"/>
                <w:u w:val="single"/>
                <w:lang w:val="ro-RO" w:eastAsia="zh-CN"/>
              </w:rPr>
              <w:t xml:space="preserve">cerință obligatorie având la bază experiența altor șantiere în construcție, respectiv la elaborarea documentației tehnice inclusiv a ofertei, potențialul ofertant trebuie sa prevadă toate neclaritățile care pot apărea la executarea lucrărilor pentru </w:t>
            </w:r>
            <w:r>
              <w:rPr>
                <w:rFonts w:ascii="Times New Roman" w:hAnsi="Times New Roman" w:eastAsia="PMingLiU" w:cs="Times New Roman"/>
                <w:b/>
                <w:bCs/>
                <w:sz w:val="20"/>
                <w:szCs w:val="22"/>
                <w:u w:val="single"/>
                <w:lang w:val="ro-RO" w:eastAsia="zh-CN"/>
              </w:rPr>
              <w:t>viitorul șantier)</w:t>
            </w:r>
          </w:p>
        </w:tc>
        <w:tc>
          <w:tcPr>
            <w:tcW w:w="1842" w:type="dxa"/>
            <w:vAlign w:val="center"/>
          </w:tcPr>
          <w:p w14:paraId="4B37DC0F">
            <w:pPr>
              <w:jc w:val="center"/>
              <w:rPr>
                <w:rFonts w:ascii="Times New Roman" w:hAnsi="Times New Roman" w:eastAsia="SimSun" w:cs="Times New Roman"/>
                <w:sz w:val="20"/>
                <w:lang w:val="ro-RO" w:eastAsia="zh-CN"/>
              </w:rPr>
            </w:pPr>
            <w:r>
              <w:rPr>
                <w:rFonts w:ascii="Times New Roman" w:hAnsi="Times New Roman" w:eastAsia="SimSun" w:cs="Times New Roman"/>
                <w:sz w:val="20"/>
                <w:szCs w:val="22"/>
                <w:lang w:val="ro-RO" w:eastAsia="zh-CN"/>
              </w:rPr>
              <w:t>DA – Obligatoriu depus odată cu oferta</w:t>
            </w:r>
          </w:p>
        </w:tc>
      </w:tr>
      <w:tr w14:paraId="50A0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37948DD3">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8.</w:t>
            </w:r>
          </w:p>
        </w:tc>
        <w:tc>
          <w:tcPr>
            <w:tcW w:w="3452" w:type="dxa"/>
            <w:shd w:val="clear" w:color="auto" w:fill="auto"/>
            <w:vAlign w:val="center"/>
          </w:tcPr>
          <w:p w14:paraId="34E38ED9">
            <w:pPr>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Confirmarea perioadei de garanție a lucrărilor – </w:t>
            </w:r>
            <w:r>
              <w:rPr>
                <w:rFonts w:ascii="Times New Roman" w:hAnsi="Times New Roman" w:eastAsia="SimSun" w:cs="Times New Roman"/>
                <w:b/>
                <w:sz w:val="20"/>
                <w:szCs w:val="20"/>
                <w:u w:val="single"/>
                <w:lang w:val="ro-RO" w:eastAsia="zh-CN"/>
              </w:rPr>
              <w:t xml:space="preserve">5 ani </w:t>
            </w:r>
          </w:p>
        </w:tc>
        <w:tc>
          <w:tcPr>
            <w:tcW w:w="3966" w:type="dxa"/>
            <w:shd w:val="clear" w:color="auto" w:fill="auto"/>
            <w:vAlign w:val="center"/>
          </w:tcPr>
          <w:p w14:paraId="4D771D41">
            <w:pPr>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Confirmat prin semnătura electronică a participantului</w:t>
            </w:r>
          </w:p>
        </w:tc>
        <w:tc>
          <w:tcPr>
            <w:tcW w:w="1842" w:type="dxa"/>
            <w:shd w:val="clear" w:color="auto" w:fill="auto"/>
            <w:vAlign w:val="center"/>
          </w:tcPr>
          <w:p w14:paraId="73F6FBAD">
            <w:pPr>
              <w:pStyle w:val="98"/>
              <w:jc w:val="center"/>
              <w:rPr>
                <w:rFonts w:ascii="Times New Roman" w:hAnsi="Times New Roman" w:eastAsia="SimSun" w:cs="Times New Roman"/>
                <w:iCs/>
                <w:sz w:val="20"/>
                <w:szCs w:val="20"/>
                <w:lang w:val="en-US"/>
              </w:rPr>
            </w:pPr>
            <w:r>
              <w:rPr>
                <w:rFonts w:ascii="Times New Roman" w:hAnsi="Times New Roman" w:eastAsia="SimSun" w:cs="Times New Roman"/>
                <w:iCs/>
                <w:sz w:val="20"/>
                <w:szCs w:val="20"/>
                <w:lang w:val="en-US"/>
              </w:rPr>
              <w:t>DA – Obligatoriu depus odată cu oferta</w:t>
            </w:r>
          </w:p>
        </w:tc>
      </w:tr>
      <w:tr w14:paraId="4EA0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691" w:type="dxa"/>
            <w:shd w:val="clear" w:color="auto" w:fill="auto"/>
            <w:vAlign w:val="center"/>
          </w:tcPr>
          <w:p w14:paraId="14220FE8">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9.</w:t>
            </w:r>
          </w:p>
        </w:tc>
        <w:tc>
          <w:tcPr>
            <w:tcW w:w="3452" w:type="dxa"/>
            <w:shd w:val="clear" w:color="auto" w:fill="auto"/>
            <w:vAlign w:val="center"/>
          </w:tcPr>
          <w:p w14:paraId="1AC3D00F">
            <w:pPr>
              <w:pStyle w:val="98"/>
              <w:jc w:val="both"/>
              <w:rPr>
                <w:rStyle w:val="99"/>
                <w:rFonts w:ascii="Times New Roman" w:hAnsi="Times New Roman" w:eastAsia="SimSun" w:cs="Times New Roman"/>
                <w:lang w:val="en-US"/>
              </w:rPr>
            </w:pPr>
            <w:r>
              <w:rPr>
                <w:rStyle w:val="99"/>
                <w:rFonts w:ascii="Times New Roman" w:hAnsi="Times New Roman" w:eastAsia="SimSun" w:cs="Times New Roman"/>
                <w:lang w:val="en-US"/>
              </w:rPr>
              <w:t>Documentul Unic de Achiziții European (DUAE)</w:t>
            </w:r>
          </w:p>
        </w:tc>
        <w:tc>
          <w:tcPr>
            <w:tcW w:w="3966" w:type="dxa"/>
            <w:shd w:val="clear" w:color="auto" w:fill="auto"/>
            <w:vAlign w:val="center"/>
          </w:tcPr>
          <w:p w14:paraId="00C9BB57">
            <w:pPr>
              <w:pStyle w:val="98"/>
              <w:jc w:val="both"/>
              <w:rPr>
                <w:rFonts w:ascii="Times New Roman" w:hAnsi="Times New Roman" w:eastAsia="SimSun" w:cs="Times New Roman"/>
                <w:sz w:val="20"/>
                <w:szCs w:val="20"/>
                <w:lang w:val="en-US"/>
              </w:rPr>
            </w:pPr>
            <w:r>
              <w:rPr>
                <w:rFonts w:ascii="Times New Roman" w:hAnsi="Times New Roman" w:eastAsia="PMingLiU" w:cs="Times New Roman"/>
                <w:sz w:val="20"/>
                <w:szCs w:val="20"/>
                <w:lang w:val="en-US" w:eastAsia="zh-CN"/>
              </w:rPr>
              <w:t xml:space="preserve">Conform documentului atașat </w:t>
            </w:r>
            <w:r>
              <w:rPr>
                <w:rFonts w:ascii="Times New Roman" w:hAnsi="Times New Roman" w:eastAsia="SimSun" w:cs="Times New Roman"/>
                <w:sz w:val="20"/>
                <w:szCs w:val="20"/>
                <w:lang w:val="en-US"/>
              </w:rPr>
              <w:t>în SIA RSAP Mtender, adaptat procedurii de achiziție / semnat electronic</w:t>
            </w:r>
          </w:p>
        </w:tc>
        <w:tc>
          <w:tcPr>
            <w:tcW w:w="1842" w:type="dxa"/>
            <w:shd w:val="clear" w:color="auto" w:fill="auto"/>
            <w:vAlign w:val="center"/>
          </w:tcPr>
          <w:p w14:paraId="4E090B62">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Obligatoriu depus odată cu oferta</w:t>
            </w:r>
          </w:p>
        </w:tc>
      </w:tr>
      <w:tr w14:paraId="7FE19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4"/>
            <w:shd w:val="clear" w:color="auto" w:fill="BEBEBE" w:themeFill="background1" w:themeFillShade="BF"/>
            <w:vAlign w:val="center"/>
          </w:tcPr>
          <w:p w14:paraId="246E8BD0">
            <w:pPr>
              <w:jc w:val="center"/>
              <w:rPr>
                <w:rFonts w:ascii="Times New Roman" w:hAnsi="Times New Roman" w:eastAsia="SimSun" w:cs="Times New Roman"/>
                <w:b/>
                <w:sz w:val="22"/>
                <w:szCs w:val="22"/>
                <w:lang w:val="ro-RO" w:eastAsia="zh-CN"/>
              </w:rPr>
            </w:pPr>
            <w:r>
              <w:rPr>
                <w:rFonts w:ascii="Times New Roman" w:hAnsi="Times New Roman" w:eastAsia="SimSun" w:cs="Times New Roman"/>
                <w:b/>
                <w:sz w:val="22"/>
                <w:szCs w:val="22"/>
                <w:lang w:val="ro-RO" w:eastAsia="zh-CN"/>
              </w:rPr>
              <w:t>Documente de calificare</w:t>
            </w:r>
          </w:p>
          <w:p w14:paraId="07D652CE">
            <w:pPr>
              <w:jc w:val="center"/>
              <w:rPr>
                <w:rFonts w:ascii="Times New Roman" w:hAnsi="Times New Roman" w:eastAsia="SimSun" w:cs="Times New Roman"/>
                <w:sz w:val="22"/>
                <w:szCs w:val="22"/>
                <w:lang w:val="ro-RO" w:eastAsia="zh-CN"/>
              </w:rPr>
            </w:pPr>
            <w:r>
              <w:rPr>
                <w:rFonts w:ascii="Times New Roman" w:hAnsi="Times New Roman" w:eastAsia="SimSun" w:cs="Times New Roman"/>
                <w:sz w:val="22"/>
                <w:szCs w:val="22"/>
                <w:lang w:val="ro-RO" w:eastAsia="zh-CN"/>
              </w:rPr>
              <w:t xml:space="preserve">Potrivit art.20 alin.8 din Legea 131/2015, la solicitarea autorității contractante, în termen de </w:t>
            </w:r>
            <w:r>
              <w:rPr>
                <w:rFonts w:ascii="Times New Roman" w:hAnsi="Times New Roman" w:eastAsia="SimSun" w:cs="Times New Roman"/>
                <w:b/>
                <w:sz w:val="22"/>
                <w:szCs w:val="22"/>
                <w:u w:val="single"/>
                <w:lang w:val="ro-RO" w:eastAsia="zh-CN"/>
              </w:rPr>
              <w:t>3 zile</w:t>
            </w:r>
            <w:r>
              <w:rPr>
                <w:rFonts w:ascii="Times New Roman" w:hAnsi="Times New Roman" w:eastAsia="SimSun" w:cs="Times New Roman"/>
                <w:sz w:val="22"/>
                <w:szCs w:val="22"/>
                <w:lang w:val="ro-RO" w:eastAsia="zh-CN"/>
              </w:rPr>
              <w:t>,</w:t>
            </w:r>
          </w:p>
          <w:p w14:paraId="4EDCF196">
            <w:pPr>
              <w:jc w:val="center"/>
              <w:rPr>
                <w:rFonts w:ascii="Times New Roman" w:hAnsi="Times New Roman" w:eastAsia="SimSun" w:cs="Times New Roman"/>
                <w:b/>
                <w:sz w:val="22"/>
                <w:szCs w:val="22"/>
                <w:lang w:val="ro-RO" w:eastAsia="zh-CN"/>
              </w:rPr>
            </w:pPr>
            <w:r>
              <w:rPr>
                <w:rFonts w:ascii="Times New Roman" w:hAnsi="Times New Roman" w:eastAsia="SimSun" w:cs="Times New Roman"/>
                <w:sz w:val="22"/>
                <w:szCs w:val="22"/>
                <w:lang w:val="ro-RO" w:eastAsia="zh-CN"/>
              </w:rPr>
              <w:t xml:space="preserve">în mod obligatoriu ofertanții vor transmite la adresa de e-mail a Autorității Contractante- </w:t>
            </w:r>
            <w:r>
              <w:rPr>
                <w:rFonts w:ascii="Times New Roman" w:hAnsi="Times New Roman" w:eastAsia="SimSun" w:cs="Times New Roman"/>
                <w:b/>
                <w:sz w:val="22"/>
                <w:szCs w:val="22"/>
                <w:lang w:val="ro-RO" w:eastAsia="zh-CN"/>
              </w:rPr>
              <w:t>primaria.hircesti@gmail.com</w:t>
            </w:r>
            <w:r>
              <w:rPr>
                <w:rFonts w:ascii="Times New Roman" w:hAnsi="Times New Roman" w:eastAsia="SimSun" w:cs="Times New Roman"/>
                <w:sz w:val="22"/>
                <w:szCs w:val="22"/>
                <w:lang w:val="ro-RO" w:eastAsia="zh-CN"/>
              </w:rPr>
              <w:t>,  toate documentele justificative prin care să demonstreze îndeplinirea tuturor criteriilor de calificare și selecție, în conformitate cu informațiile cuprinse în DUAE</w:t>
            </w:r>
          </w:p>
        </w:tc>
      </w:tr>
      <w:tr w14:paraId="6170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50760557">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w:t>
            </w:r>
          </w:p>
        </w:tc>
        <w:tc>
          <w:tcPr>
            <w:tcW w:w="3452" w:type="dxa"/>
            <w:shd w:val="clear" w:color="auto" w:fill="auto"/>
            <w:vAlign w:val="center"/>
          </w:tcPr>
          <w:p w14:paraId="0F39341D">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sz w:val="20"/>
                <w:szCs w:val="20"/>
                <w:lang w:val="ro-RO" w:eastAsia="zh-CN"/>
              </w:rPr>
              <w:t>Grafic de  executare a lucrărilor</w:t>
            </w:r>
          </w:p>
        </w:tc>
        <w:tc>
          <w:tcPr>
            <w:tcW w:w="3966" w:type="dxa"/>
            <w:shd w:val="clear" w:color="auto" w:fill="auto"/>
            <w:vAlign w:val="center"/>
          </w:tcPr>
          <w:p w14:paraId="2664CC0F">
            <w:pPr>
              <w:shd w:val="clear" w:color="auto" w:fill="FFFFFF" w:themeFill="background1"/>
              <w:tabs>
                <w:tab w:val="left" w:pos="612"/>
              </w:tabs>
              <w:spacing w:before="120" w:after="120"/>
              <w:jc w:val="both"/>
              <w:rPr>
                <w:rFonts w:ascii="Times New Roman" w:hAnsi="Times New Roman" w:eastAsia="SimSun" w:cs="Times New Roman"/>
                <w:iCs/>
                <w:sz w:val="20"/>
                <w:szCs w:val="20"/>
                <w:lang w:val="ro-RO" w:eastAsia="ru-RU"/>
              </w:rPr>
            </w:pPr>
            <w:r>
              <w:rPr>
                <w:rFonts w:ascii="Times New Roman" w:hAnsi="Times New Roman" w:eastAsia="SimSun" w:cs="Times New Roman"/>
                <w:b/>
                <w:iCs/>
                <w:sz w:val="20"/>
                <w:szCs w:val="20"/>
                <w:u w:val="single"/>
                <w:lang w:val="ro-RO" w:eastAsia="ru-RU"/>
              </w:rPr>
              <w:t xml:space="preserve">Maximum </w:t>
            </w:r>
            <w:r>
              <w:rPr>
                <w:rFonts w:hint="default" w:eastAsia="SimSun" w:cs="Times New Roman"/>
                <w:b/>
                <w:iCs/>
                <w:sz w:val="20"/>
                <w:szCs w:val="20"/>
                <w:u w:val="single"/>
                <w:lang w:val="ro-RO" w:eastAsia="ru-RU"/>
              </w:rPr>
              <w:t>6</w:t>
            </w:r>
            <w:r>
              <w:rPr>
                <w:rFonts w:ascii="Times New Roman" w:hAnsi="Times New Roman" w:eastAsia="SimSun" w:cs="Times New Roman"/>
                <w:b/>
                <w:iCs/>
                <w:sz w:val="20"/>
                <w:szCs w:val="20"/>
                <w:u w:val="single"/>
                <w:lang w:val="ro-RO" w:eastAsia="ru-RU"/>
              </w:rPr>
              <w:t>0 de zile</w:t>
            </w:r>
            <w:r>
              <w:rPr>
                <w:rFonts w:ascii="Times New Roman" w:hAnsi="Times New Roman" w:eastAsia="SimSun" w:cs="Times New Roman"/>
                <w:iCs/>
                <w:sz w:val="20"/>
                <w:szCs w:val="20"/>
                <w:lang w:val="ro-RO" w:eastAsia="ru-RU"/>
              </w:rPr>
              <w:t xml:space="preserve">  după primirea ordinului de începere a lucrărilor, conform anexei  nr. 10 completata de autoritatea contractantă model din  documentația standart  confirmată prin semnătura electronica a participantului</w:t>
            </w:r>
          </w:p>
        </w:tc>
        <w:tc>
          <w:tcPr>
            <w:tcW w:w="1842" w:type="dxa"/>
            <w:shd w:val="clear" w:color="auto" w:fill="auto"/>
            <w:vAlign w:val="center"/>
          </w:tcPr>
          <w:p w14:paraId="48B85436">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Prezentat în termen de 3 zile în mod obligatoriu</w:t>
            </w:r>
          </w:p>
        </w:tc>
      </w:tr>
      <w:tr w14:paraId="1270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163EE356">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2.</w:t>
            </w:r>
          </w:p>
        </w:tc>
        <w:tc>
          <w:tcPr>
            <w:tcW w:w="3452" w:type="dxa"/>
            <w:shd w:val="clear" w:color="auto" w:fill="auto"/>
            <w:vAlign w:val="center"/>
          </w:tcPr>
          <w:p w14:paraId="5B1885DB">
            <w:pPr>
              <w:pStyle w:val="98"/>
              <w:jc w:val="both"/>
              <w:rPr>
                <w:rFonts w:ascii="Times New Roman" w:hAnsi="Times New Roman" w:eastAsia="SimSun" w:cs="Times New Roman"/>
                <w:b/>
                <w:sz w:val="20"/>
                <w:szCs w:val="20"/>
                <w:lang w:val="en-US"/>
              </w:rPr>
            </w:pPr>
            <w:r>
              <w:rPr>
                <w:rFonts w:ascii="Times New Roman" w:hAnsi="Times New Roman" w:eastAsia="PMingLiU" w:cs="Times New Roman"/>
                <w:sz w:val="20"/>
                <w:szCs w:val="20"/>
                <w:lang w:val="en-US" w:eastAsia="zh-CN"/>
              </w:rPr>
              <w:t>Declarație privind experiența similară conform obiectului achiziției</w:t>
            </w:r>
          </w:p>
        </w:tc>
        <w:tc>
          <w:tcPr>
            <w:tcW w:w="3966" w:type="dxa"/>
            <w:shd w:val="clear" w:color="auto" w:fill="auto"/>
            <w:vAlign w:val="center"/>
          </w:tcPr>
          <w:p w14:paraId="32FC5261">
            <w:pPr>
              <w:jc w:val="both"/>
              <w:rPr>
                <w:rFonts w:ascii="Times New Roman" w:hAnsi="Times New Roman" w:eastAsia="PMingLiU" w:cs="Times New Roman"/>
                <w:sz w:val="20"/>
                <w:szCs w:val="20"/>
                <w:lang w:val="ro-RO" w:eastAsia="zh-CN"/>
              </w:rPr>
            </w:pPr>
            <w:r>
              <w:rPr>
                <w:rFonts w:ascii="Times New Roman" w:hAnsi="Times New Roman" w:eastAsia="PMingLiU" w:cs="Times New Roman"/>
                <w:sz w:val="20"/>
                <w:szCs w:val="20"/>
                <w:lang w:val="ro-RO" w:eastAsia="zh-CN"/>
              </w:rPr>
              <w:t>Conform a</w:t>
            </w:r>
            <w:r>
              <w:rPr>
                <w:rFonts w:ascii="Times New Roman" w:hAnsi="Times New Roman" w:eastAsia="SimSun" w:cs="Times New Roman"/>
                <w:sz w:val="20"/>
                <w:szCs w:val="20"/>
                <w:lang w:val="ro-RO" w:eastAsia="zh-CN"/>
              </w:rPr>
              <w:t>nexei nr. 12 la  documentația standard nr.69 din 7 mai 2021</w:t>
            </w:r>
            <w:r>
              <w:rPr>
                <w:rFonts w:ascii="Times New Roman" w:hAnsi="Times New Roman" w:eastAsia="PMingLiU" w:cs="Times New Roman"/>
                <w:sz w:val="20"/>
                <w:szCs w:val="20"/>
                <w:lang w:val="ro-RO" w:eastAsia="zh-CN"/>
              </w:rPr>
              <w:t xml:space="preserve"> – confirmat prin semnătura electronică a participantului, (anexate contracte încheiate însoțite de procese verbale la terminarea lucrărilor)</w:t>
            </w:r>
          </w:p>
          <w:p w14:paraId="1B386EDC">
            <w:pPr>
              <w:jc w:val="both"/>
              <w:rPr>
                <w:rFonts w:ascii="Times New Roman" w:hAnsi="Times New Roman" w:eastAsia="SimSun" w:cs="Times New Roman"/>
                <w:i/>
                <w:sz w:val="20"/>
                <w:szCs w:val="20"/>
                <w:lang w:val="ro-RO" w:eastAsia="zh-CN"/>
              </w:rPr>
            </w:pPr>
            <w:r>
              <w:rPr>
                <w:rFonts w:ascii="Times New Roman" w:hAnsi="Times New Roman" w:eastAsia="SimSun" w:cs="Times New Roman"/>
                <w:i/>
                <w:sz w:val="20"/>
                <w:szCs w:val="20"/>
                <w:lang w:val="ro-RO" w:eastAsia="zh-CN"/>
              </w:rPr>
              <w:t xml:space="preserve">Operatorul economic trebuie să demonstreze, că a finalizat în ultimii </w:t>
            </w:r>
            <w:r>
              <w:rPr>
                <w:rFonts w:ascii="Times New Roman" w:hAnsi="Times New Roman" w:eastAsia="SimSun" w:cs="Times New Roman"/>
                <w:b/>
                <w:i/>
                <w:sz w:val="20"/>
                <w:szCs w:val="20"/>
                <w:u w:val="single"/>
                <w:lang w:val="ro-RO" w:eastAsia="zh-CN"/>
              </w:rPr>
              <w:t xml:space="preserve">3 ani </w:t>
            </w:r>
            <w:r>
              <w:rPr>
                <w:rFonts w:ascii="Times New Roman" w:hAnsi="Times New Roman" w:eastAsia="SimSun" w:cs="Times New Roman"/>
                <w:i/>
                <w:sz w:val="20"/>
                <w:szCs w:val="20"/>
                <w:lang w:val="ro-RO" w:eastAsia="zh-CN"/>
              </w:rPr>
              <w:t>(calculate până la data limită de depunere a ofertelor):</w:t>
            </w:r>
          </w:p>
          <w:p w14:paraId="6878DB3E">
            <w:pPr>
              <w:jc w:val="both"/>
              <w:rPr>
                <w:rFonts w:ascii="Times New Roman" w:hAnsi="Times New Roman" w:eastAsia="SimSun" w:cs="Times New Roman"/>
                <w:i/>
                <w:sz w:val="20"/>
                <w:szCs w:val="20"/>
                <w:lang w:val="ro-RO" w:eastAsia="zh-CN"/>
              </w:rPr>
            </w:pPr>
            <w:r>
              <w:rPr>
                <w:rFonts w:ascii="Times New Roman" w:hAnsi="Times New Roman" w:eastAsia="SimSun" w:cs="Times New Roman"/>
                <w:i/>
                <w:sz w:val="20"/>
                <w:szCs w:val="20"/>
                <w:lang w:val="ro-RO" w:eastAsia="zh-CN"/>
              </w:rPr>
              <w:t xml:space="preserve"> </w:t>
            </w:r>
            <w:r>
              <w:rPr>
                <w:rFonts w:ascii="Times New Roman" w:hAnsi="Times New Roman" w:eastAsia="SimSun" w:cs="Times New Roman"/>
                <w:i/>
                <w:sz w:val="20"/>
                <w:szCs w:val="20"/>
                <w:lang w:val="ro-RO" w:eastAsia="zh-CN"/>
              </w:rPr>
              <w:sym w:font="Symbol" w:char="F0B7"/>
            </w:r>
            <w:r>
              <w:rPr>
                <w:rFonts w:ascii="Times New Roman" w:hAnsi="Times New Roman" w:eastAsia="SimSun" w:cs="Times New Roman"/>
                <w:i/>
                <w:sz w:val="20"/>
                <w:szCs w:val="20"/>
                <w:lang w:val="ro-RO" w:eastAsia="zh-CN"/>
              </w:rPr>
              <w:t xml:space="preserve"> Un contract de execuție a unor lucrări similare, cel puțin egal cu 75% din valoarea viitorului contract;</w:t>
            </w:r>
            <w:r>
              <w:rPr>
                <w:rFonts w:ascii="Times New Roman" w:hAnsi="Times New Roman" w:eastAsia="SimSun" w:cs="Times New Roman"/>
                <w:i/>
                <w:sz w:val="20"/>
                <w:szCs w:val="20"/>
                <w:u w:val="single"/>
                <w:lang w:val="ro-RO" w:eastAsia="zh-CN"/>
              </w:rPr>
              <w:t xml:space="preserve"> </w:t>
            </w:r>
            <w:r>
              <w:rPr>
                <w:rFonts w:ascii="Times New Roman" w:hAnsi="Times New Roman" w:eastAsia="SimSun" w:cs="Times New Roman"/>
                <w:b/>
                <w:i/>
                <w:sz w:val="20"/>
                <w:szCs w:val="20"/>
                <w:u w:val="single"/>
                <w:lang w:val="ro-RO" w:eastAsia="zh-CN"/>
              </w:rPr>
              <w:t xml:space="preserve">și </w:t>
            </w:r>
          </w:p>
          <w:p w14:paraId="73674F8D">
            <w:pPr>
              <w:jc w:val="both"/>
              <w:rPr>
                <w:rFonts w:ascii="Times New Roman" w:hAnsi="Times New Roman" w:eastAsia="SimSun" w:cs="Times New Roman"/>
                <w:i/>
                <w:sz w:val="20"/>
                <w:szCs w:val="20"/>
                <w:lang w:val="ro-RO" w:eastAsia="zh-CN"/>
              </w:rPr>
            </w:pPr>
            <w:r>
              <w:rPr>
                <w:rFonts w:ascii="Times New Roman" w:hAnsi="Times New Roman" w:eastAsia="SimSun" w:cs="Times New Roman"/>
                <w:i/>
                <w:sz w:val="20"/>
                <w:szCs w:val="20"/>
                <w:lang w:val="ro-RO" w:eastAsia="zh-CN"/>
              </w:rPr>
              <w:sym w:font="Symbol" w:char="F0B7"/>
            </w:r>
            <w:r>
              <w:rPr>
                <w:rFonts w:ascii="Times New Roman" w:hAnsi="Times New Roman" w:eastAsia="SimSun" w:cs="Times New Roman"/>
                <w:i/>
                <w:sz w:val="20"/>
                <w:szCs w:val="20"/>
                <w:lang w:val="ro-RO" w:eastAsia="zh-CN"/>
              </w:rPr>
              <w:t xml:space="preserve"> Valoarea cumulată a tuturor contractelor executate în ultimul an de activitate să fie egală cu sau mai mare decât valoarea viitorului contract.</w:t>
            </w:r>
          </w:p>
          <w:p w14:paraId="53351CFD">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Operatorul economic trebuie să demonstreze experiență similară pentru aceleași tipuri de lucrări ca și în prezenta procedură inclusiv</w:t>
            </w:r>
          </w:p>
          <w:p w14:paraId="5D17F577">
            <w:pPr>
              <w:pStyle w:val="98"/>
              <w:numPr>
                <w:ilvl w:val="0"/>
                <w:numId w:val="11"/>
              </w:numPr>
              <w:rPr>
                <w:rFonts w:ascii="Times New Roman" w:hAnsi="Times New Roman" w:eastAsia="SimSun" w:cs="Times New Roman"/>
                <w:b/>
                <w:sz w:val="20"/>
                <w:szCs w:val="22"/>
                <w:lang w:val="en-US"/>
              </w:rPr>
            </w:pPr>
            <w:r>
              <w:rPr>
                <w:rFonts w:ascii="Times New Roman" w:hAnsi="Times New Roman" w:eastAsia="SimSun" w:cs="Times New Roman"/>
                <w:sz w:val="20"/>
                <w:szCs w:val="22"/>
                <w:lang w:val="en-US"/>
              </w:rPr>
              <w:t>Așternere suprafețe mari (</w:t>
            </w:r>
            <w:r>
              <w:rPr>
                <w:rFonts w:ascii="Times New Roman" w:hAnsi="Times New Roman" w:eastAsia="SimSun" w:cs="Times New Roman"/>
                <w:b/>
                <w:sz w:val="20"/>
                <w:szCs w:val="22"/>
                <w:lang w:val="en-US"/>
              </w:rPr>
              <w:t>minim 2500 m.p.) cu asfalt tip BAD22,4 și BA16 per obiect;</w:t>
            </w:r>
          </w:p>
          <w:p w14:paraId="4623FE73">
            <w:pPr>
              <w:pStyle w:val="98"/>
              <w:numPr>
                <w:ilvl w:val="0"/>
                <w:numId w:val="11"/>
              </w:numPr>
              <w:rPr>
                <w:rFonts w:ascii="Times New Roman" w:hAnsi="Times New Roman" w:eastAsia="SimSun" w:cs="Times New Roman"/>
                <w:b/>
                <w:sz w:val="20"/>
                <w:szCs w:val="22"/>
                <w:lang w:val="en-US"/>
              </w:rPr>
            </w:pPr>
            <w:r>
              <w:rPr>
                <w:rFonts w:ascii="Times New Roman" w:hAnsi="Times New Roman" w:eastAsia="SimSun" w:cs="Times New Roman"/>
                <w:sz w:val="20"/>
                <w:szCs w:val="22"/>
                <w:lang w:val="ro-RO" w:eastAsia="zh-CN"/>
              </w:rPr>
              <w:t>Recomandări de alți beneficiari vor fi un avantaj</w:t>
            </w:r>
          </w:p>
        </w:tc>
        <w:tc>
          <w:tcPr>
            <w:tcW w:w="1842" w:type="dxa"/>
            <w:shd w:val="clear" w:color="auto" w:fill="auto"/>
            <w:vAlign w:val="center"/>
          </w:tcPr>
          <w:p w14:paraId="619FE005">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Prezentat în termen de 3 zile în mod obligatoriu</w:t>
            </w:r>
          </w:p>
        </w:tc>
      </w:tr>
      <w:tr w14:paraId="2FCD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11C9F73B">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3.</w:t>
            </w:r>
          </w:p>
        </w:tc>
        <w:tc>
          <w:tcPr>
            <w:tcW w:w="3452" w:type="dxa"/>
            <w:shd w:val="clear" w:color="auto" w:fill="auto"/>
            <w:vAlign w:val="center"/>
          </w:tcPr>
          <w:p w14:paraId="5FABD767">
            <w:pPr>
              <w:pStyle w:val="98"/>
              <w:jc w:val="both"/>
              <w:rPr>
                <w:rFonts w:ascii="Times New Roman" w:hAnsi="Times New Roman" w:eastAsia="PMingLiU" w:cs="Times New Roman"/>
                <w:sz w:val="20"/>
                <w:szCs w:val="20"/>
                <w:lang w:val="en-US" w:eastAsia="zh-CN"/>
              </w:rPr>
            </w:pPr>
            <w:r>
              <w:rPr>
                <w:rFonts w:ascii="Times New Roman" w:hAnsi="Times New Roman" w:eastAsia="PMingLiU" w:cs="Times New Roman"/>
                <w:sz w:val="20"/>
                <w:szCs w:val="20"/>
                <w:lang w:val="en-US" w:eastAsia="zh-CN"/>
              </w:rPr>
              <w:t xml:space="preserve">Declarație privind </w:t>
            </w:r>
            <w:r>
              <w:rPr>
                <w:rFonts w:ascii="Times New Roman" w:hAnsi="Times New Roman" w:eastAsia="SimSun" w:cs="Times New Roman"/>
                <w:sz w:val="20"/>
                <w:szCs w:val="20"/>
                <w:lang w:val="en-US"/>
              </w:rPr>
              <w:t xml:space="preserve">lista principalelor lucrări executate în ultimul an de activitate, </w:t>
            </w:r>
            <w:r>
              <w:rPr>
                <w:rFonts w:ascii="Times New Roman" w:hAnsi="Times New Roman" w:eastAsia="SimSun" w:cs="Times New Roman"/>
                <w:b/>
                <w:sz w:val="20"/>
                <w:szCs w:val="22"/>
                <w:u w:val="single"/>
                <w:lang w:val="en-US"/>
              </w:rPr>
              <w:t>inclusiv lucrările aflate în curs de desfășurare</w:t>
            </w:r>
          </w:p>
        </w:tc>
        <w:tc>
          <w:tcPr>
            <w:tcW w:w="3966" w:type="dxa"/>
            <w:shd w:val="clear" w:color="auto" w:fill="auto"/>
            <w:vAlign w:val="center"/>
          </w:tcPr>
          <w:p w14:paraId="543C97FC">
            <w:pPr>
              <w:jc w:val="both"/>
              <w:rPr>
                <w:rFonts w:ascii="Times New Roman" w:hAnsi="Times New Roman" w:eastAsia="PMingLiU" w:cs="Times New Roman"/>
                <w:sz w:val="20"/>
                <w:szCs w:val="20"/>
                <w:lang w:val="ro-RO" w:eastAsia="zh-CN"/>
              </w:rPr>
            </w:pPr>
            <w:r>
              <w:rPr>
                <w:rFonts w:ascii="Times New Roman" w:hAnsi="Times New Roman" w:eastAsia="PMingLiU" w:cs="Times New Roman"/>
                <w:sz w:val="20"/>
                <w:szCs w:val="20"/>
                <w:lang w:val="ro-RO" w:eastAsia="zh-CN"/>
              </w:rPr>
              <w:t>Conform a</w:t>
            </w:r>
            <w:r>
              <w:rPr>
                <w:rFonts w:ascii="Times New Roman" w:hAnsi="Times New Roman" w:eastAsia="SimSun" w:cs="Times New Roman"/>
                <w:sz w:val="20"/>
                <w:szCs w:val="20"/>
                <w:lang w:val="ro-RO" w:eastAsia="zh-CN"/>
              </w:rPr>
              <w:t>nexei nr. 13 la  documentația standard nr.69 din 7 mai 2021</w:t>
            </w:r>
            <w:r>
              <w:rPr>
                <w:rFonts w:ascii="Times New Roman" w:hAnsi="Times New Roman" w:eastAsia="PMingLiU" w:cs="Times New Roman"/>
                <w:sz w:val="20"/>
                <w:szCs w:val="20"/>
                <w:lang w:val="ro-RO" w:eastAsia="zh-CN"/>
              </w:rPr>
              <w:t xml:space="preserve"> – confirmat prin semnătura electronică a participantului</w:t>
            </w:r>
          </w:p>
        </w:tc>
        <w:tc>
          <w:tcPr>
            <w:tcW w:w="1842" w:type="dxa"/>
            <w:shd w:val="clear" w:color="auto" w:fill="auto"/>
            <w:vAlign w:val="center"/>
          </w:tcPr>
          <w:p w14:paraId="7B5D9403">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Prezentat în termen de 3 zile în mod obligatoriu</w:t>
            </w:r>
          </w:p>
        </w:tc>
      </w:tr>
      <w:tr w14:paraId="7965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0588BA71">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4.</w:t>
            </w:r>
          </w:p>
        </w:tc>
        <w:tc>
          <w:tcPr>
            <w:tcW w:w="3452" w:type="dxa"/>
            <w:shd w:val="clear" w:color="auto" w:fill="auto"/>
            <w:vAlign w:val="center"/>
          </w:tcPr>
          <w:p w14:paraId="4C5CAA77">
            <w:pPr>
              <w:pStyle w:val="98"/>
              <w:jc w:val="both"/>
              <w:rPr>
                <w:rFonts w:ascii="Times New Roman" w:hAnsi="Times New Roman" w:eastAsia="PMingLiU" w:cs="Times New Roman"/>
                <w:sz w:val="20"/>
                <w:szCs w:val="20"/>
                <w:lang w:val="en-US" w:eastAsia="zh-CN"/>
              </w:rPr>
            </w:pPr>
            <w:r>
              <w:rPr>
                <w:rFonts w:ascii="Times New Roman" w:hAnsi="Times New Roman" w:eastAsia="PMingLiU" w:cs="Times New Roman"/>
                <w:sz w:val="20"/>
                <w:szCs w:val="20"/>
                <w:lang w:val="en-US"/>
              </w:rPr>
              <w:t xml:space="preserve">Declarație privind dotările specifice, utilajul şi echipamentul necesar </w:t>
            </w:r>
            <w:r>
              <w:rPr>
                <w:rFonts w:ascii="Times New Roman" w:hAnsi="Times New Roman" w:eastAsia="PMingLiU" w:cs="Times New Roman"/>
                <w:bCs/>
                <w:spacing w:val="-2"/>
                <w:sz w:val="20"/>
                <w:szCs w:val="20"/>
                <w:lang w:val="en-US" w:eastAsia="zh-CN"/>
              </w:rPr>
              <w:t xml:space="preserve">pentru </w:t>
            </w:r>
            <w:r>
              <w:rPr>
                <w:rFonts w:ascii="Times New Roman" w:hAnsi="Times New Roman" w:eastAsia="PMingLiU" w:cs="Times New Roman"/>
                <w:sz w:val="20"/>
                <w:szCs w:val="20"/>
                <w:lang w:val="en-US" w:eastAsia="zh-CN"/>
              </w:rPr>
              <w:t>îndeplinirea corespunzătoare a contractului</w:t>
            </w:r>
          </w:p>
        </w:tc>
        <w:tc>
          <w:tcPr>
            <w:tcW w:w="3966" w:type="dxa"/>
            <w:shd w:val="clear" w:color="auto" w:fill="auto"/>
            <w:vAlign w:val="center"/>
          </w:tcPr>
          <w:p w14:paraId="7607734C">
            <w:pPr>
              <w:jc w:val="both"/>
              <w:rPr>
                <w:rFonts w:ascii="Times New Roman" w:hAnsi="Times New Roman" w:eastAsia="PMingLiU" w:cs="Times New Roman"/>
                <w:sz w:val="20"/>
                <w:szCs w:val="20"/>
                <w:lang w:val="ro-RO" w:eastAsia="zh-CN"/>
              </w:rPr>
            </w:pPr>
            <w:r>
              <w:rPr>
                <w:rFonts w:ascii="Times New Roman" w:hAnsi="Times New Roman" w:eastAsia="PMingLiU" w:cs="Times New Roman"/>
                <w:sz w:val="20"/>
                <w:szCs w:val="20"/>
                <w:lang w:val="ro-RO" w:eastAsia="zh-CN"/>
              </w:rPr>
              <w:t xml:space="preserve"> Conform anexei nr. 14 la  documentația standard nr.69 din 7 mai 2021 – confirmat prin semnătura electronică a participantului . </w:t>
            </w:r>
          </w:p>
          <w:p w14:paraId="4CFCFD88">
            <w:pPr>
              <w:jc w:val="both"/>
              <w:rPr>
                <w:rFonts w:ascii="Times New Roman" w:hAnsi="Times New Roman" w:eastAsia="PMingLiU" w:cs="Times New Roman"/>
                <w:b/>
                <w:bCs/>
                <w:sz w:val="20"/>
                <w:szCs w:val="20"/>
                <w:lang w:val="ro-RO" w:eastAsia="zh-CN"/>
              </w:rPr>
            </w:pPr>
            <w:r>
              <w:rPr>
                <w:rFonts w:ascii="Times New Roman" w:hAnsi="Times New Roman" w:eastAsia="PMingLiU" w:cs="Times New Roman"/>
                <w:sz w:val="20"/>
                <w:szCs w:val="20"/>
                <w:lang w:val="ro-RO" w:eastAsia="zh-CN"/>
              </w:rPr>
              <w:t xml:space="preserve">Ofertantul economic trebuie să prezinte documente care atestă faptul că operatorul economic se află în posesia utilajelor, instalațiilor şi/sau echipamentelor indicate de autoritatea contractantă necesare îndeplinirii contractului, </w:t>
            </w:r>
            <w:r>
              <w:rPr>
                <w:rFonts w:ascii="Times New Roman" w:hAnsi="Times New Roman" w:eastAsia="PMingLiU" w:cs="Times New Roman"/>
                <w:b/>
                <w:bCs/>
                <w:sz w:val="20"/>
                <w:szCs w:val="20"/>
                <w:lang w:val="ro-RO" w:eastAsia="zh-CN"/>
              </w:rPr>
              <w:t>acestea fiind în dotare proprie</w:t>
            </w:r>
            <w:r>
              <w:rPr>
                <w:rFonts w:ascii="Times New Roman" w:hAnsi="Times New Roman" w:eastAsia="PMingLiU" w:cs="Times New Roman"/>
                <w:sz w:val="20"/>
                <w:szCs w:val="20"/>
                <w:lang w:val="ro-RO" w:eastAsia="zh-CN"/>
              </w:rPr>
              <w:t xml:space="preserve"> (acte care confirmă proprietatea – pașaport tehnic/factură) </w:t>
            </w:r>
            <w:r>
              <w:rPr>
                <w:rFonts w:ascii="Times New Roman" w:hAnsi="Times New Roman" w:eastAsia="PMingLiU" w:cs="Times New Roman"/>
                <w:b w:val="0"/>
                <w:bCs w:val="0"/>
                <w:sz w:val="20"/>
                <w:szCs w:val="20"/>
                <w:lang w:val="ro-RO" w:eastAsia="zh-CN"/>
              </w:rPr>
              <w:t>sau</w:t>
            </w:r>
            <w:r>
              <w:rPr>
                <w:rFonts w:ascii="Times New Roman" w:hAnsi="Times New Roman" w:eastAsia="PMingLiU" w:cs="Times New Roman"/>
                <w:b/>
                <w:bCs/>
                <w:sz w:val="20"/>
                <w:szCs w:val="20"/>
                <w:lang w:val="ro-RO" w:eastAsia="zh-CN"/>
              </w:rPr>
              <w:t xml:space="preserve"> asigurate din alte surse (contract ferm de chirie) cu prezentarea documentelor confirmative, a următoarelor mecanisme și utilaje:</w:t>
            </w:r>
          </w:p>
          <w:p w14:paraId="5E3FFD90">
            <w:pPr>
              <w:jc w:val="both"/>
              <w:rPr>
                <w:rFonts w:hint="default" w:eastAsia="PMingLiU" w:cs="Times New Roman"/>
                <w:b/>
                <w:sz w:val="20"/>
                <w:szCs w:val="20"/>
                <w:u w:val="single"/>
                <w:lang w:val="ro-RO" w:eastAsia="zh-CN"/>
              </w:rPr>
            </w:pPr>
            <w:r>
              <w:rPr>
                <w:rFonts w:ascii="Times New Roman" w:hAnsi="Times New Roman" w:eastAsia="PMingLiU" w:cs="Times New Roman"/>
                <w:b/>
                <w:sz w:val="20"/>
                <w:szCs w:val="20"/>
                <w:u w:val="single"/>
                <w:lang w:val="ro-RO" w:eastAsia="zh-CN"/>
              </w:rPr>
              <w:t xml:space="preserve">Minim – 1 greider; </w:t>
            </w:r>
            <w:r>
              <w:rPr>
                <w:rFonts w:ascii="Times New Roman" w:hAnsi="Times New Roman" w:eastAsia="SimSun" w:cs="Times New Roman"/>
                <w:b/>
                <w:sz w:val="20"/>
                <w:szCs w:val="20"/>
                <w:u w:val="single"/>
                <w:lang w:val="zh-CN" w:eastAsia="zh-CN"/>
              </w:rPr>
              <w:t xml:space="preserve">1 freza cu latimea tambur 1000 mm, </w:t>
            </w:r>
            <w:r>
              <w:rPr>
                <w:rFonts w:ascii="Times New Roman" w:hAnsi="Times New Roman" w:eastAsia="PMingLiU" w:cs="Times New Roman"/>
                <w:b/>
                <w:sz w:val="20"/>
                <w:szCs w:val="20"/>
                <w:u w:val="single"/>
                <w:lang w:val="ro-RO" w:eastAsia="zh-CN"/>
              </w:rPr>
              <w:t xml:space="preserve"> 1 excavator;</w:t>
            </w:r>
            <w:r>
              <w:rPr>
                <w:rFonts w:hint="default" w:eastAsia="PMingLiU" w:cs="Times New Roman"/>
                <w:b/>
                <w:sz w:val="20"/>
                <w:szCs w:val="20"/>
                <w:u w:val="single"/>
                <w:lang w:val="ro-RO" w:eastAsia="zh-CN"/>
              </w:rPr>
              <w:t xml:space="preserve"> </w:t>
            </w:r>
            <w:r>
              <w:rPr>
                <w:rFonts w:ascii="Times New Roman" w:hAnsi="Times New Roman" w:eastAsia="PMingLiU" w:cs="Times New Roman"/>
                <w:b/>
                <w:sz w:val="20"/>
                <w:szCs w:val="20"/>
                <w:u w:val="single"/>
                <w:lang w:val="ro-RO" w:eastAsia="zh-CN"/>
              </w:rPr>
              <w:t xml:space="preserve"> 1 repartizor-finisor, 3 compactoare cu rulouri-valțuri 5-14 tone,</w:t>
            </w:r>
            <w:r>
              <w:rPr>
                <w:rFonts w:hint="default" w:eastAsia="PMingLiU" w:cs="Times New Roman"/>
                <w:b/>
                <w:sz w:val="20"/>
                <w:szCs w:val="20"/>
                <w:u w:val="single"/>
                <w:lang w:val="ro-RO" w:eastAsia="zh-CN"/>
              </w:rPr>
              <w:t xml:space="preserve"> </w:t>
            </w:r>
            <w:r>
              <w:rPr>
                <w:rFonts w:ascii="Times New Roman" w:hAnsi="Times New Roman" w:eastAsia="PMingLiU" w:cs="Times New Roman"/>
                <w:b/>
                <w:sz w:val="20"/>
                <w:szCs w:val="20"/>
                <w:u w:val="single"/>
                <w:lang w:val="ro-RO" w:eastAsia="zh-CN"/>
              </w:rPr>
              <w:t>4 camioane transportare pietris/asfalt;</w:t>
            </w:r>
            <w:r>
              <w:rPr>
                <w:rFonts w:hint="default" w:eastAsia="PMingLiU" w:cs="Times New Roman"/>
                <w:b/>
                <w:sz w:val="20"/>
                <w:szCs w:val="20"/>
                <w:u w:val="single"/>
                <w:lang w:val="ro-RO" w:eastAsia="zh-CN"/>
              </w:rPr>
              <w:t xml:space="preserve"> </w:t>
            </w:r>
          </w:p>
          <w:p w14:paraId="566DA55B">
            <w:pPr>
              <w:jc w:val="both"/>
              <w:rPr>
                <w:rFonts w:ascii="Times New Roman" w:hAnsi="Times New Roman" w:eastAsia="PMingLiU" w:cs="Times New Roman"/>
                <w:b/>
                <w:sz w:val="20"/>
                <w:szCs w:val="20"/>
                <w:u w:val="single"/>
                <w:lang w:val="ro-RO" w:eastAsia="zh-CN"/>
              </w:rPr>
            </w:pPr>
            <w:r>
              <w:rPr>
                <w:rFonts w:ascii="Times New Roman" w:hAnsi="Times New Roman" w:eastAsia="PMingLiU" w:cs="Times New Roman"/>
                <w:b/>
                <w:sz w:val="20"/>
                <w:szCs w:val="20"/>
                <w:u w:val="single"/>
                <w:lang w:val="ro-RO" w:eastAsia="zh-CN"/>
              </w:rPr>
              <w:t xml:space="preserve">1 autogudronator, 1 autocisterna, </w:t>
            </w:r>
          </w:p>
          <w:p w14:paraId="177DC4C0">
            <w:pPr>
              <w:jc w:val="both"/>
              <w:rPr>
                <w:rFonts w:ascii="Times New Roman" w:hAnsi="Times New Roman" w:eastAsia="PMingLiU" w:cs="Times New Roman"/>
                <w:i/>
                <w:sz w:val="20"/>
                <w:szCs w:val="20"/>
                <w:lang w:val="ro-RO" w:eastAsia="zh-CN"/>
              </w:rPr>
            </w:pPr>
            <w:r>
              <w:rPr>
                <w:rFonts w:ascii="Times New Roman" w:hAnsi="Times New Roman" w:eastAsia="PMingLiU" w:cs="Times New Roman"/>
                <w:b/>
                <w:sz w:val="20"/>
                <w:szCs w:val="20"/>
                <w:u w:val="single"/>
                <w:lang w:val="ro-RO" w:eastAsia="zh-CN"/>
              </w:rPr>
              <w:t>1 mașină trasat benzi marcaj;</w:t>
            </w:r>
          </w:p>
        </w:tc>
        <w:tc>
          <w:tcPr>
            <w:tcW w:w="1842" w:type="dxa"/>
            <w:shd w:val="clear" w:color="auto" w:fill="auto"/>
            <w:vAlign w:val="center"/>
          </w:tcPr>
          <w:p w14:paraId="2254FE2A">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Prezentat în termen de 3 zile în mod obligatoriu</w:t>
            </w:r>
          </w:p>
        </w:tc>
      </w:tr>
      <w:tr w14:paraId="69DD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3A806AA1">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5.</w:t>
            </w:r>
          </w:p>
        </w:tc>
        <w:tc>
          <w:tcPr>
            <w:tcW w:w="3452" w:type="dxa"/>
            <w:shd w:val="clear" w:color="auto" w:fill="auto"/>
            <w:vAlign w:val="center"/>
          </w:tcPr>
          <w:p w14:paraId="2A9DCEAE">
            <w:pPr>
              <w:pStyle w:val="98"/>
              <w:jc w:val="both"/>
              <w:rPr>
                <w:rFonts w:ascii="Times New Roman" w:hAnsi="Times New Roman" w:eastAsia="PMingLiU" w:cs="Times New Roman"/>
                <w:sz w:val="20"/>
                <w:szCs w:val="20"/>
                <w:lang w:val="en-US" w:eastAsia="zh-CN"/>
              </w:rPr>
            </w:pPr>
            <w:r>
              <w:rPr>
                <w:rFonts w:ascii="Times New Roman" w:hAnsi="Times New Roman" w:eastAsia="PMingLiU" w:cs="Times New Roman"/>
                <w:sz w:val="20"/>
                <w:szCs w:val="20"/>
                <w:lang w:val="en-US" w:eastAsia="zh-CN"/>
              </w:rPr>
              <w:t>Declarație privind personalul de specialitate propus/propuși pentru implementarea contractului</w:t>
            </w:r>
          </w:p>
          <w:p w14:paraId="112C6037">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Demonstrarea accesului la personalul de specialitate necesar pentru îndeplinirea corespunzătoare și în termen a lucrărilor, după cum urmează: </w:t>
            </w:r>
          </w:p>
          <w:p w14:paraId="36CE5B07">
            <w:pPr>
              <w:pStyle w:val="98"/>
              <w:jc w:val="both"/>
              <w:rPr>
                <w:rFonts w:ascii="Times New Roman" w:hAnsi="Times New Roman" w:eastAsia="PMingLiU" w:cs="Times New Roman"/>
                <w:sz w:val="20"/>
                <w:szCs w:val="20"/>
                <w:lang w:val="en-US" w:eastAsia="zh-CN"/>
              </w:rPr>
            </w:pPr>
            <w:r>
              <w:rPr>
                <w:rFonts w:ascii="Times New Roman" w:hAnsi="Times New Roman" w:eastAsia="SimSun" w:cs="Times New Roman"/>
                <w:sz w:val="20"/>
                <w:szCs w:val="20"/>
                <w:lang w:val="en-US"/>
              </w:rPr>
              <w:t xml:space="preserve">a) Efectivele medii anuale ale personalului angajat în ultimii 3 ani minim </w:t>
            </w:r>
            <w:r>
              <w:rPr>
                <w:rFonts w:hint="default" w:eastAsia="SimSun" w:cs="Times New Roman"/>
                <w:b/>
                <w:sz w:val="20"/>
                <w:szCs w:val="20"/>
                <w:u w:val="single"/>
                <w:lang w:val="ro-RO"/>
              </w:rPr>
              <w:t>40</w:t>
            </w:r>
            <w:r>
              <w:rPr>
                <w:rFonts w:ascii="Times New Roman" w:hAnsi="Times New Roman" w:eastAsia="SimSun" w:cs="Times New Roman"/>
                <w:b/>
                <w:sz w:val="20"/>
                <w:szCs w:val="20"/>
                <w:u w:val="single"/>
                <w:lang w:val="en-US"/>
              </w:rPr>
              <w:t xml:space="preserve"> persoane</w:t>
            </w:r>
            <w:r>
              <w:rPr>
                <w:rFonts w:ascii="Times New Roman" w:hAnsi="Times New Roman" w:eastAsia="SimSun" w:cs="Times New Roman"/>
                <w:sz w:val="20"/>
                <w:szCs w:val="20"/>
                <w:lang w:val="en-US"/>
              </w:rPr>
              <w:t xml:space="preserve"> și nu mai puțin de </w:t>
            </w:r>
            <w:r>
              <w:rPr>
                <w:rFonts w:hint="default" w:eastAsia="SimSun" w:cs="Times New Roman"/>
                <w:sz w:val="20"/>
                <w:szCs w:val="20"/>
                <w:lang w:val="ro-RO"/>
              </w:rPr>
              <w:t xml:space="preserve">40 </w:t>
            </w:r>
            <w:r>
              <w:rPr>
                <w:rFonts w:ascii="Times New Roman" w:hAnsi="Times New Roman" w:eastAsia="SimSun" w:cs="Times New Roman"/>
                <w:sz w:val="20"/>
                <w:szCs w:val="20"/>
                <w:lang w:val="en-US"/>
              </w:rPr>
              <w:t xml:space="preserve">angajați în fiecare din ultimele 3 luni (până la data de deschidere a ofertelor), confirmate prin IPC, semnate cu semnătură electronică de către operatorului economic </w:t>
            </w:r>
          </w:p>
        </w:tc>
        <w:tc>
          <w:tcPr>
            <w:tcW w:w="3966" w:type="dxa"/>
            <w:shd w:val="clear" w:color="auto" w:fill="auto"/>
            <w:vAlign w:val="center"/>
          </w:tcPr>
          <w:p w14:paraId="5B227425">
            <w:pPr>
              <w:jc w:val="both"/>
              <w:rPr>
                <w:rFonts w:ascii="Times New Roman" w:hAnsi="Times New Roman" w:eastAsia="SimSun" w:cs="Times New Roman"/>
                <w:sz w:val="20"/>
                <w:szCs w:val="20"/>
                <w:lang w:val="ro-RO" w:eastAsia="zh-CN"/>
              </w:rPr>
            </w:pPr>
            <w:r>
              <w:rPr>
                <w:rFonts w:ascii="Times New Roman" w:hAnsi="Times New Roman" w:eastAsia="PMingLiU" w:cs="Times New Roman"/>
                <w:sz w:val="20"/>
                <w:szCs w:val="20"/>
                <w:lang w:val="ro-RO" w:eastAsia="zh-CN"/>
              </w:rPr>
              <w:t>Conform a</w:t>
            </w:r>
            <w:r>
              <w:rPr>
                <w:rFonts w:ascii="Times New Roman" w:hAnsi="Times New Roman" w:eastAsia="SimSun" w:cs="Times New Roman"/>
                <w:sz w:val="20"/>
                <w:szCs w:val="20"/>
                <w:lang w:val="ro-RO" w:eastAsia="zh-CN"/>
              </w:rPr>
              <w:t>nexei nr. 15 la  documentația standard nr.69 din 7 mai 2021</w:t>
            </w:r>
            <w:r>
              <w:rPr>
                <w:rFonts w:ascii="Times New Roman" w:hAnsi="Times New Roman" w:eastAsia="PMingLiU" w:cs="Times New Roman"/>
                <w:sz w:val="20"/>
                <w:szCs w:val="20"/>
                <w:lang w:val="ro-RO" w:eastAsia="zh-CN"/>
              </w:rPr>
              <w:t xml:space="preserve"> – confirmat prin semnătura electronică a participantului /</w:t>
            </w:r>
            <w:r>
              <w:rPr>
                <w:rFonts w:ascii="Times New Roman" w:hAnsi="Times New Roman" w:eastAsia="SimSun" w:cs="Times New Roman"/>
                <w:sz w:val="20"/>
                <w:szCs w:val="20"/>
                <w:lang w:val="ro-RO" w:eastAsia="zh-CN"/>
              </w:rPr>
              <w:t>Date din bilanțurile contabile (2021-2024), din care să rezulte efectivele medii anuale ale personalului angajat în ultimii 3 ani și rapoartele IPC;</w:t>
            </w:r>
          </w:p>
          <w:p w14:paraId="6C674C36">
            <w:pPr>
              <w:rPr>
                <w:rFonts w:ascii="Times New Roman" w:hAnsi="Times New Roman" w:eastAsia="PMingLiU" w:cs="Times New Roman"/>
                <w:sz w:val="20"/>
                <w:szCs w:val="20"/>
                <w:lang w:val="ro-RO" w:eastAsia="zh-CN"/>
              </w:rPr>
            </w:pPr>
            <w:r>
              <w:rPr>
                <w:rFonts w:ascii="Times New Roman" w:hAnsi="Times New Roman" w:eastAsia="PMingLiU" w:cs="Times New Roman"/>
                <w:sz w:val="20"/>
                <w:szCs w:val="20"/>
                <w:lang w:val="ro-RO" w:eastAsia="zh-CN"/>
              </w:rPr>
              <w:t>Ofertantul economic trebuie să prezinte documentele de angajare pentru următorii angajații (ordin de angajare, contract și curriculum vitae)</w:t>
            </w:r>
          </w:p>
          <w:p w14:paraId="25C430D8">
            <w:pPr>
              <w:pStyle w:val="3"/>
              <w:numPr>
                <w:ilvl w:val="0"/>
                <w:numId w:val="12"/>
              </w:numPr>
              <w:ind w:left="173" w:hanging="173"/>
              <w:contextualSpacing w:val="0"/>
              <w:jc w:val="both"/>
              <w:rPr>
                <w:rFonts w:ascii="Times New Roman" w:hAnsi="Times New Roman" w:eastAsia="PMingLiU" w:cs="Times New Roman"/>
                <w:sz w:val="20"/>
                <w:szCs w:val="20"/>
                <w:lang w:val="ro-RO" w:eastAsia="zh-CN"/>
              </w:rPr>
            </w:pPr>
            <w:r>
              <w:rPr>
                <w:rFonts w:ascii="Times New Roman" w:hAnsi="Times New Roman" w:eastAsia="PMingLiU" w:cs="Times New Roman"/>
                <w:sz w:val="20"/>
                <w:szCs w:val="20"/>
                <w:lang w:val="ro-RO" w:eastAsia="zh-CN"/>
              </w:rPr>
              <w:t>Responsabil tehnic drumuri și poduri (experiență minimă 5 ani)</w:t>
            </w:r>
          </w:p>
        </w:tc>
        <w:tc>
          <w:tcPr>
            <w:tcW w:w="1842" w:type="dxa"/>
            <w:shd w:val="clear" w:color="auto" w:fill="auto"/>
            <w:vAlign w:val="center"/>
          </w:tcPr>
          <w:p w14:paraId="4F7346C8">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4D980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5ED15DDC">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6.</w:t>
            </w:r>
          </w:p>
        </w:tc>
        <w:tc>
          <w:tcPr>
            <w:tcW w:w="3452" w:type="dxa"/>
            <w:shd w:val="clear" w:color="auto" w:fill="auto"/>
            <w:vAlign w:val="center"/>
          </w:tcPr>
          <w:p w14:paraId="15675FE2">
            <w:pPr>
              <w:jc w:val="both"/>
              <w:rPr>
                <w:rStyle w:val="99"/>
                <w:rFonts w:ascii="Times New Roman" w:hAnsi="Times New Roman" w:eastAsia="SimSun" w:cs="Times New Roman"/>
                <w:lang w:val="ro-RO" w:eastAsia="zh-CN"/>
              </w:rPr>
            </w:pPr>
            <w:r>
              <w:rPr>
                <w:rFonts w:ascii="Times New Roman" w:hAnsi="Times New Roman" w:eastAsia="SimSun" w:cs="Times New Roman"/>
                <w:sz w:val="20"/>
                <w:szCs w:val="20"/>
                <w:lang w:val="ro-RO" w:eastAsia="zh-CN"/>
              </w:rPr>
              <w:t>Documente prin care se demonstrează că operatorul economic are acces la laboratoare de încercări și teste a materialelor ce vor fi utilizate, în conformitate cu natura şi specificul lucrărilor ce fac obiectul viitorului contract</w:t>
            </w:r>
          </w:p>
        </w:tc>
        <w:tc>
          <w:tcPr>
            <w:tcW w:w="3966" w:type="dxa"/>
            <w:shd w:val="clear" w:color="auto" w:fill="auto"/>
            <w:vAlign w:val="center"/>
          </w:tcPr>
          <w:p w14:paraId="58291B81">
            <w:pPr>
              <w:jc w:val="both"/>
              <w:rPr>
                <w:rFonts w:ascii="Times New Roman" w:hAnsi="Times New Roman" w:eastAsia="SimSun" w:cs="Times New Roman"/>
                <w:sz w:val="20"/>
                <w:szCs w:val="20"/>
                <w:lang w:val="ro-RO" w:eastAsia="zh-CN"/>
              </w:rPr>
            </w:pPr>
            <w:r>
              <w:rPr>
                <w:rStyle w:val="99"/>
                <w:rFonts w:ascii="Times New Roman" w:hAnsi="Times New Roman" w:eastAsia="SimSun" w:cs="Times New Roman"/>
                <w:lang w:val="ro-RO" w:eastAsia="zh-CN"/>
              </w:rPr>
              <w:t xml:space="preserve">Documente prin care se demonstrează că operatorul economic are acces la laboratoare de încercări și teste a materialelor ce vor fi utilizate, în conformitate cu natura şi specificul lucrărilor ce fac obiectul viitorului contract/ </w:t>
            </w:r>
            <w:r>
              <w:rPr>
                <w:rFonts w:ascii="Times New Roman" w:hAnsi="Times New Roman" w:eastAsia="SimSun" w:cs="Times New Roman"/>
                <w:sz w:val="20"/>
                <w:szCs w:val="20"/>
                <w:lang w:val="ro-RO" w:eastAsia="zh-CN"/>
              </w:rPr>
              <w:t>Copia documentelor confirmative</w:t>
            </w:r>
          </w:p>
        </w:tc>
        <w:tc>
          <w:tcPr>
            <w:tcW w:w="1842" w:type="dxa"/>
            <w:shd w:val="clear" w:color="auto" w:fill="auto"/>
            <w:vAlign w:val="center"/>
          </w:tcPr>
          <w:p w14:paraId="43960CD7">
            <w:pPr>
              <w:jc w:val="center"/>
              <w:rPr>
                <w:rFonts w:ascii="Times New Roman" w:hAnsi="Times New Roman" w:eastAsia="SimSun" w:cs="Times New Roman"/>
                <w:iCs/>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75DB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3C5654DA">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7.</w:t>
            </w:r>
          </w:p>
        </w:tc>
        <w:tc>
          <w:tcPr>
            <w:tcW w:w="3452" w:type="dxa"/>
            <w:shd w:val="clear" w:color="auto" w:fill="auto"/>
            <w:vAlign w:val="center"/>
          </w:tcPr>
          <w:p w14:paraId="79EC3685">
            <w:pPr>
              <w:pStyle w:val="98"/>
              <w:jc w:val="both"/>
              <w:rPr>
                <w:rStyle w:val="99"/>
                <w:rFonts w:ascii="Times New Roman" w:hAnsi="Times New Roman" w:eastAsia="SimSun" w:cs="Times New Roman"/>
                <w:lang w:val="en-US"/>
              </w:rPr>
            </w:pPr>
            <w:r>
              <w:rPr>
                <w:rStyle w:val="99"/>
                <w:rFonts w:ascii="Times New Roman" w:hAnsi="Times New Roman" w:eastAsia="SimSun" w:cs="Times New Roman"/>
                <w:lang w:val="en-US"/>
              </w:rPr>
              <w:t xml:space="preserve">Avizul –Inspectoratului Național pentru Supraveghere Tehnică </w:t>
            </w:r>
          </w:p>
          <w:p w14:paraId="7ECE7D09">
            <w:pPr>
              <w:pStyle w:val="98"/>
              <w:jc w:val="both"/>
              <w:rPr>
                <w:rFonts w:ascii="Times New Roman" w:hAnsi="Times New Roman" w:eastAsia="SimSun" w:cs="Times New Roman"/>
                <w:color w:val="000000"/>
                <w:sz w:val="20"/>
                <w:szCs w:val="20"/>
                <w:lang w:val="en-US"/>
              </w:rPr>
            </w:pPr>
            <w:r>
              <w:rPr>
                <w:rStyle w:val="99"/>
                <w:rFonts w:ascii="Times New Roman" w:hAnsi="Times New Roman" w:eastAsia="SimSun" w:cs="Times New Roman"/>
                <w:lang w:val="en-US"/>
              </w:rPr>
              <w:t>eliberat pentru participare la licitațiile publice de lucrări din domeniul construcțiilor și instalațiilor cu dispunerea de personal propriu</w:t>
            </w:r>
            <w:r>
              <w:rPr>
                <w:rStyle w:val="99"/>
                <w:rFonts w:ascii="Times New Roman" w:hAnsi="Times New Roman" w:eastAsia="SimSun" w:cs="Times New Roman"/>
                <w:i/>
                <w:u w:val="single"/>
                <w:lang w:val="en-US" w:eastAsia="zh-CN"/>
              </w:rPr>
              <w:t xml:space="preserve"> calificat pentru executarea lucrărilor de drumuri</w:t>
            </w:r>
            <w:r>
              <w:rPr>
                <w:rStyle w:val="99"/>
                <w:rFonts w:ascii="Times New Roman" w:hAnsi="Times New Roman" w:eastAsia="SimSun" w:cs="Times New Roman"/>
                <w:lang w:val="en-US"/>
              </w:rPr>
              <w:t xml:space="preserve"> cu Noțiunea - </w:t>
            </w:r>
            <w:r>
              <w:rPr>
                <w:rStyle w:val="99"/>
                <w:rFonts w:ascii="Times New Roman" w:hAnsi="Times New Roman" w:eastAsia="SimSun" w:cs="Times New Roman"/>
                <w:b/>
                <w:u w:val="single"/>
                <w:lang w:val="en-US" w:eastAsia="zh-CN"/>
              </w:rPr>
              <w:t>Construcții rutiere: A,</w:t>
            </w:r>
            <w:r>
              <w:rPr>
                <w:rStyle w:val="99"/>
                <w:rFonts w:ascii="Times New Roman" w:hAnsi="Times New Roman" w:eastAsia="SimSun" w:cs="Times New Roman"/>
                <w:lang w:val="en-US" w:eastAsia="zh-CN"/>
              </w:rPr>
              <w:t xml:space="preserve"> </w:t>
            </w:r>
            <w:r>
              <w:rPr>
                <w:rStyle w:val="99"/>
                <w:rFonts w:ascii="Times New Roman" w:hAnsi="Times New Roman" w:eastAsia="SimSun" w:cs="Times New Roman"/>
                <w:i/>
                <w:u w:val="single"/>
                <w:lang w:val="en-US" w:eastAsia="zh-CN"/>
              </w:rPr>
              <w:t xml:space="preserve"> </w:t>
            </w:r>
            <w:r>
              <w:rPr>
                <w:rStyle w:val="99"/>
                <w:rFonts w:ascii="Times New Roman" w:hAnsi="Times New Roman" w:eastAsia="SimSun" w:cs="Times New Roman"/>
                <w:b/>
                <w:i/>
                <w:u w:val="single"/>
                <w:lang w:val="en-US" w:eastAsia="zh-CN"/>
              </w:rPr>
              <w:t>DA</w:t>
            </w:r>
            <w:r>
              <w:rPr>
                <w:rStyle w:val="99"/>
                <w:rFonts w:ascii="Times New Roman" w:hAnsi="Times New Roman" w:eastAsia="SimSun" w:cs="Times New Roman"/>
                <w:lang w:val="en-US" w:eastAsia="zh-CN"/>
              </w:rPr>
              <w:t xml:space="preserve">   </w:t>
            </w:r>
          </w:p>
        </w:tc>
        <w:tc>
          <w:tcPr>
            <w:tcW w:w="3966" w:type="dxa"/>
            <w:shd w:val="clear" w:color="auto" w:fill="auto"/>
            <w:vAlign w:val="center"/>
          </w:tcPr>
          <w:p w14:paraId="244B9F55">
            <w:pPr>
              <w:jc w:val="both"/>
              <w:rPr>
                <w:rFonts w:ascii="Times New Roman" w:hAnsi="Times New Roman" w:eastAsia="PMingLiU" w:cs="Times New Roman"/>
                <w:sz w:val="20"/>
                <w:szCs w:val="20"/>
                <w:lang w:val="ro-RO" w:eastAsia="zh-CN"/>
              </w:rPr>
            </w:pPr>
            <w:r>
              <w:rPr>
                <w:rFonts w:ascii="Times New Roman" w:hAnsi="Times New Roman" w:eastAsia="PMingLiU" w:cs="Times New Roman"/>
                <w:sz w:val="20"/>
                <w:szCs w:val="20"/>
                <w:lang w:val="ro-RO" w:eastAsia="zh-CN"/>
              </w:rPr>
              <w:t xml:space="preserve">Copie confirmată / Semnată electronic în cazul deținerii documentului semnat electronic de către Inspectoratul Național pentru Supraveghere Tehnică, se atașează fișierul original (semnat electronic de către INSP) </w:t>
            </w:r>
          </w:p>
        </w:tc>
        <w:tc>
          <w:tcPr>
            <w:tcW w:w="1842" w:type="dxa"/>
            <w:shd w:val="clear" w:color="auto" w:fill="auto"/>
            <w:vAlign w:val="center"/>
          </w:tcPr>
          <w:p w14:paraId="50A3A312">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Prezentat în termen de 3 zile în mod obligatoriu</w:t>
            </w:r>
          </w:p>
        </w:tc>
      </w:tr>
      <w:tr w14:paraId="0331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31D18F09">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8.</w:t>
            </w:r>
          </w:p>
        </w:tc>
        <w:tc>
          <w:tcPr>
            <w:tcW w:w="3452" w:type="dxa"/>
            <w:shd w:val="clear" w:color="auto" w:fill="auto"/>
            <w:vAlign w:val="center"/>
          </w:tcPr>
          <w:p w14:paraId="2D4850BB">
            <w:pPr>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Cifra de afaceri medie anuală în domeniul construcțiilor </w:t>
            </w:r>
            <w:r>
              <w:rPr>
                <w:rFonts w:ascii="Times New Roman" w:hAnsi="Times New Roman" w:eastAsia="SimSun" w:cs="Times New Roman"/>
                <w:b/>
                <w:sz w:val="20"/>
                <w:szCs w:val="20"/>
                <w:u w:val="single"/>
                <w:lang w:val="ro-RO" w:eastAsia="zh-CN"/>
              </w:rPr>
              <w:t>în ultimii 3 ani</w:t>
            </w:r>
            <w:r>
              <w:rPr>
                <w:rFonts w:ascii="Times New Roman" w:hAnsi="Times New Roman" w:eastAsia="SimSun" w:cs="Times New Roman"/>
                <w:sz w:val="20"/>
                <w:szCs w:val="20"/>
                <w:lang w:val="ro-RO" w:eastAsia="zh-CN"/>
              </w:rPr>
              <w:t>, minim valoarea dublă a ofertei, iar în ultimul an de activitate nu mai puțin de valoarea dublă a ofertei depuse</w:t>
            </w:r>
          </w:p>
        </w:tc>
        <w:tc>
          <w:tcPr>
            <w:tcW w:w="3966" w:type="dxa"/>
            <w:shd w:val="clear" w:color="auto" w:fill="auto"/>
            <w:vAlign w:val="center"/>
          </w:tcPr>
          <w:p w14:paraId="7BC92C48">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PMingLiU" w:cs="Times New Roman"/>
                <w:sz w:val="20"/>
                <w:szCs w:val="20"/>
                <w:lang w:val="ro-RO" w:eastAsia="zh-CN"/>
              </w:rPr>
              <w:t>Se prezintă o declarație în formă liberă cu aplicarea semnăturii electronice a operatorului economic Confirmată / Semnată electronic</w:t>
            </w:r>
          </w:p>
        </w:tc>
        <w:tc>
          <w:tcPr>
            <w:tcW w:w="1842" w:type="dxa"/>
            <w:shd w:val="clear" w:color="auto" w:fill="auto"/>
            <w:vAlign w:val="center"/>
          </w:tcPr>
          <w:p w14:paraId="1DA93193">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0268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27C64E7C">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9.</w:t>
            </w:r>
          </w:p>
        </w:tc>
        <w:tc>
          <w:tcPr>
            <w:tcW w:w="3452" w:type="dxa"/>
            <w:shd w:val="clear" w:color="auto" w:fill="auto"/>
            <w:vAlign w:val="center"/>
          </w:tcPr>
          <w:p w14:paraId="5A6FD47B">
            <w:pPr>
              <w:pStyle w:val="98"/>
              <w:jc w:val="both"/>
              <w:rPr>
                <w:rStyle w:val="99"/>
                <w:rFonts w:ascii="Times New Roman" w:hAnsi="Times New Roman" w:eastAsia="SimSun" w:cs="Times New Roman"/>
                <w:b/>
                <w:bCs/>
                <w:lang w:val="en-US"/>
              </w:rPr>
            </w:pPr>
            <w:r>
              <w:rPr>
                <w:rFonts w:ascii="Times New Roman" w:hAnsi="Times New Roman" w:eastAsia="SimSun" w:cs="Times New Roman"/>
                <w:sz w:val="20"/>
                <w:szCs w:val="22"/>
                <w:lang w:val="en-US"/>
              </w:rPr>
              <w:t>Disponibilitate de bani lichizi sau capital circulant, de resurse creditare sau alte mijloace financiare</w:t>
            </w:r>
          </w:p>
        </w:tc>
        <w:tc>
          <w:tcPr>
            <w:tcW w:w="3966" w:type="dxa"/>
            <w:shd w:val="clear" w:color="auto" w:fill="auto"/>
            <w:vAlign w:val="center"/>
          </w:tcPr>
          <w:p w14:paraId="5ECEDDBD">
            <w:pPr>
              <w:pStyle w:val="98"/>
              <w:jc w:val="both"/>
              <w:rPr>
                <w:rFonts w:ascii="Times New Roman" w:hAnsi="Times New Roman" w:eastAsia="PMingLiU" w:cs="Times New Roman"/>
                <w:sz w:val="20"/>
                <w:szCs w:val="22"/>
                <w:lang w:val="en-US" w:eastAsia="zh-CN"/>
              </w:rPr>
            </w:pPr>
            <w:r>
              <w:rPr>
                <w:rFonts w:ascii="Times New Roman" w:hAnsi="Times New Roman" w:eastAsia="SimSun" w:cs="Times New Roman"/>
                <w:sz w:val="20"/>
                <w:szCs w:val="22"/>
                <w:lang w:val="en-US"/>
              </w:rPr>
              <w:t xml:space="preserve">Dovadă/certificat privind accesul companiei la linii de credit sau lichidități disponibile (min </w:t>
            </w:r>
            <w:r>
              <w:rPr>
                <w:rFonts w:hint="default" w:eastAsia="SimSun" w:cs="Times New Roman"/>
                <w:b/>
                <w:sz w:val="20"/>
                <w:szCs w:val="22"/>
                <w:lang w:val="ro-RO"/>
              </w:rPr>
              <w:t>1</w:t>
            </w:r>
            <w:r>
              <w:rPr>
                <w:rFonts w:ascii="Times New Roman" w:hAnsi="Times New Roman" w:eastAsia="SimSun" w:cs="Times New Roman"/>
                <w:b/>
                <w:sz w:val="20"/>
                <w:szCs w:val="22"/>
                <w:lang w:val="en-US"/>
              </w:rPr>
              <w:t>.</w:t>
            </w:r>
            <w:r>
              <w:rPr>
                <w:rFonts w:hint="default" w:eastAsia="SimSun" w:cs="Times New Roman"/>
                <w:b/>
                <w:sz w:val="20"/>
                <w:szCs w:val="22"/>
                <w:lang w:val="ro-RO"/>
              </w:rPr>
              <w:t>5</w:t>
            </w:r>
            <w:r>
              <w:rPr>
                <w:rFonts w:ascii="Times New Roman" w:hAnsi="Times New Roman" w:eastAsia="SimSun" w:cs="Times New Roman"/>
                <w:b/>
                <w:sz w:val="20"/>
                <w:szCs w:val="22"/>
                <w:lang w:val="en-US"/>
              </w:rPr>
              <w:t>00.000 (</w:t>
            </w:r>
            <w:r>
              <w:rPr>
                <w:rFonts w:hint="default" w:eastAsia="SimSun" w:cs="Times New Roman"/>
                <w:b/>
                <w:sz w:val="20"/>
                <w:szCs w:val="22"/>
                <w:lang w:val="ro-RO"/>
              </w:rPr>
              <w:t xml:space="preserve">un </w:t>
            </w:r>
            <w:r>
              <w:rPr>
                <w:rFonts w:ascii="Times New Roman" w:hAnsi="Times New Roman" w:eastAsia="SimSun" w:cs="Times New Roman"/>
                <w:b/>
                <w:sz w:val="20"/>
                <w:szCs w:val="22"/>
                <w:lang w:val="en-US"/>
              </w:rPr>
              <w:t>million</w:t>
            </w:r>
            <w:r>
              <w:rPr>
                <w:rFonts w:hint="default" w:eastAsia="SimSun" w:cs="Times New Roman"/>
                <w:b/>
                <w:sz w:val="20"/>
                <w:szCs w:val="22"/>
                <w:lang w:val="ro-RO"/>
              </w:rPr>
              <w:t xml:space="preserve"> cinci sute</w:t>
            </w:r>
            <w:r>
              <w:rPr>
                <w:rFonts w:ascii="Times New Roman" w:hAnsi="Times New Roman" w:eastAsia="SimSun" w:cs="Times New Roman"/>
                <w:b/>
                <w:sz w:val="20"/>
                <w:szCs w:val="22"/>
                <w:lang w:val="en-US"/>
              </w:rPr>
              <w:t>) MDL</w:t>
            </w:r>
            <w:r>
              <w:rPr>
                <w:rFonts w:ascii="Times New Roman" w:hAnsi="Times New Roman" w:eastAsia="SimSun" w:cs="Times New Roman"/>
                <w:sz w:val="20"/>
                <w:szCs w:val="22"/>
                <w:lang w:val="en-US"/>
              </w:rPr>
              <w:t xml:space="preserve"> sau echivalentul conform ratei de schimb a BNM www.bnm.md la data deschiderii ofertelor licitației. </w:t>
            </w:r>
            <w:r>
              <w:rPr>
                <w:rFonts w:ascii="Times New Roman" w:hAnsi="Times New Roman" w:eastAsia="SimSun" w:cs="Times New Roman"/>
                <w:b/>
                <w:sz w:val="20"/>
                <w:szCs w:val="22"/>
                <w:u w:val="single"/>
                <w:lang w:val="en-US"/>
              </w:rPr>
              <w:t xml:space="preserve">Acces la linia de credit de </w:t>
            </w:r>
            <w:r>
              <w:rPr>
                <w:rFonts w:hint="default" w:eastAsia="SimSun" w:cs="Times New Roman"/>
                <w:b/>
                <w:sz w:val="20"/>
                <w:szCs w:val="22"/>
                <w:u w:val="single"/>
                <w:lang w:val="ro-RO"/>
              </w:rPr>
              <w:t>1</w:t>
            </w:r>
            <w:r>
              <w:rPr>
                <w:rFonts w:ascii="Times New Roman" w:hAnsi="Times New Roman" w:eastAsia="SimSun" w:cs="Times New Roman"/>
                <w:b/>
                <w:sz w:val="20"/>
                <w:szCs w:val="22"/>
                <w:u w:val="single"/>
                <w:lang w:val="en-US"/>
              </w:rPr>
              <w:t>.</w:t>
            </w:r>
            <w:r>
              <w:rPr>
                <w:rFonts w:hint="default" w:eastAsia="SimSun" w:cs="Times New Roman"/>
                <w:b/>
                <w:sz w:val="20"/>
                <w:szCs w:val="22"/>
                <w:u w:val="single"/>
                <w:lang w:val="ro-RO"/>
              </w:rPr>
              <w:t>5</w:t>
            </w:r>
            <w:r>
              <w:rPr>
                <w:rFonts w:ascii="Times New Roman" w:hAnsi="Times New Roman" w:eastAsia="SimSun" w:cs="Times New Roman"/>
                <w:b/>
                <w:sz w:val="20"/>
                <w:szCs w:val="22"/>
                <w:u w:val="single"/>
                <w:lang w:val="en-US"/>
              </w:rPr>
              <w:t>00.000 (</w:t>
            </w:r>
            <w:r>
              <w:rPr>
                <w:rFonts w:hint="default" w:eastAsia="SimSun" w:cs="Times New Roman"/>
                <w:b/>
                <w:sz w:val="20"/>
                <w:szCs w:val="22"/>
                <w:u w:val="single"/>
                <w:lang w:val="ro-RO"/>
              </w:rPr>
              <w:t xml:space="preserve">un </w:t>
            </w:r>
            <w:r>
              <w:rPr>
                <w:rFonts w:ascii="Times New Roman" w:hAnsi="Times New Roman" w:eastAsia="SimSun" w:cs="Times New Roman"/>
                <w:b/>
                <w:sz w:val="20"/>
                <w:szCs w:val="22"/>
                <w:u w:val="single"/>
                <w:lang w:val="en-US"/>
              </w:rPr>
              <w:t>million</w:t>
            </w:r>
            <w:r>
              <w:rPr>
                <w:rFonts w:hint="default" w:eastAsia="SimSun" w:cs="Times New Roman"/>
                <w:b/>
                <w:sz w:val="20"/>
                <w:szCs w:val="22"/>
                <w:u w:val="single"/>
                <w:lang w:val="ro-RO"/>
              </w:rPr>
              <w:t xml:space="preserve"> cinci sute</w:t>
            </w:r>
            <w:r>
              <w:rPr>
                <w:rFonts w:ascii="Times New Roman" w:hAnsi="Times New Roman" w:eastAsia="SimSun" w:cs="Times New Roman"/>
                <w:b/>
                <w:sz w:val="20"/>
                <w:szCs w:val="22"/>
                <w:u w:val="single"/>
                <w:lang w:val="en-US"/>
              </w:rPr>
              <w:t xml:space="preserve">) MDL sau lichidități disponibile de </w:t>
            </w:r>
            <w:r>
              <w:rPr>
                <w:rFonts w:hint="default" w:eastAsia="SimSun" w:cs="Times New Roman"/>
                <w:b/>
                <w:sz w:val="20"/>
                <w:szCs w:val="22"/>
                <w:u w:val="single"/>
                <w:lang w:val="ro-RO"/>
              </w:rPr>
              <w:t>1</w:t>
            </w:r>
            <w:r>
              <w:rPr>
                <w:rFonts w:ascii="Times New Roman" w:hAnsi="Times New Roman" w:eastAsia="SimSun" w:cs="Times New Roman"/>
                <w:b/>
                <w:sz w:val="20"/>
                <w:szCs w:val="22"/>
                <w:u w:val="single"/>
                <w:lang w:val="en-US"/>
              </w:rPr>
              <w:t>.</w:t>
            </w:r>
            <w:r>
              <w:rPr>
                <w:rFonts w:hint="default" w:eastAsia="SimSun" w:cs="Times New Roman"/>
                <w:b/>
                <w:sz w:val="20"/>
                <w:szCs w:val="22"/>
                <w:u w:val="single"/>
                <w:lang w:val="ro-RO"/>
              </w:rPr>
              <w:t>5</w:t>
            </w:r>
            <w:r>
              <w:rPr>
                <w:rFonts w:ascii="Times New Roman" w:hAnsi="Times New Roman" w:eastAsia="SimSun" w:cs="Times New Roman"/>
                <w:b/>
                <w:sz w:val="20"/>
                <w:szCs w:val="22"/>
                <w:u w:val="single"/>
                <w:lang w:val="en-US"/>
              </w:rPr>
              <w:t>00.000 MDL</w:t>
            </w:r>
            <w:r>
              <w:rPr>
                <w:rFonts w:ascii="Times New Roman" w:hAnsi="Times New Roman" w:eastAsia="SimSun" w:cs="Times New Roman"/>
                <w:sz w:val="20"/>
                <w:szCs w:val="22"/>
                <w:lang w:val="en-US"/>
              </w:rPr>
              <w:t>.</w:t>
            </w:r>
          </w:p>
        </w:tc>
        <w:tc>
          <w:tcPr>
            <w:tcW w:w="1842" w:type="dxa"/>
            <w:shd w:val="clear" w:color="auto" w:fill="auto"/>
            <w:vAlign w:val="center"/>
          </w:tcPr>
          <w:p w14:paraId="5E2DB070">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36B2F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67DCB1A7">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10.</w:t>
            </w:r>
          </w:p>
        </w:tc>
        <w:tc>
          <w:tcPr>
            <w:tcW w:w="3452" w:type="dxa"/>
            <w:shd w:val="clear" w:color="auto" w:fill="auto"/>
            <w:vAlign w:val="center"/>
          </w:tcPr>
          <w:p w14:paraId="71B42992">
            <w:pPr>
              <w:pStyle w:val="98"/>
              <w:jc w:val="both"/>
              <w:rPr>
                <w:rStyle w:val="99"/>
                <w:rFonts w:ascii="Times New Roman" w:hAnsi="Times New Roman" w:eastAsia="SimSun" w:cs="Times New Roman"/>
                <w:lang w:val="en-US"/>
              </w:rPr>
            </w:pPr>
            <w:r>
              <w:rPr>
                <w:rStyle w:val="99"/>
                <w:rFonts w:ascii="Times New Roman" w:hAnsi="Times New Roman" w:eastAsia="SimSun" w:cs="Times New Roman"/>
                <w:lang w:val="en-US"/>
              </w:rPr>
              <w:t>Certificat de înregistrare a întreprinderii/Extras  din Registrul de Stat al persoanelor juridice</w:t>
            </w:r>
          </w:p>
        </w:tc>
        <w:tc>
          <w:tcPr>
            <w:tcW w:w="3966" w:type="dxa"/>
            <w:shd w:val="clear" w:color="auto" w:fill="auto"/>
            <w:vAlign w:val="center"/>
          </w:tcPr>
          <w:p w14:paraId="095723B2">
            <w:pPr>
              <w:pStyle w:val="98"/>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Copie confirmată / Semnată electronic</w:t>
            </w:r>
          </w:p>
        </w:tc>
        <w:tc>
          <w:tcPr>
            <w:tcW w:w="1842" w:type="dxa"/>
            <w:shd w:val="clear" w:color="auto" w:fill="auto"/>
            <w:vAlign w:val="center"/>
          </w:tcPr>
          <w:p w14:paraId="10F6A676">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Prezentat în termen de 3 zile în mod obligatoriu</w:t>
            </w:r>
          </w:p>
        </w:tc>
      </w:tr>
      <w:tr w14:paraId="6B21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037D9F58">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11.</w:t>
            </w:r>
          </w:p>
        </w:tc>
        <w:tc>
          <w:tcPr>
            <w:tcW w:w="3452" w:type="dxa"/>
            <w:shd w:val="clear" w:color="auto" w:fill="auto"/>
            <w:vAlign w:val="center"/>
          </w:tcPr>
          <w:p w14:paraId="2F4A90EB">
            <w:pPr>
              <w:pStyle w:val="98"/>
              <w:jc w:val="both"/>
              <w:rPr>
                <w:rStyle w:val="99"/>
                <w:rFonts w:ascii="Times New Roman" w:hAnsi="Times New Roman" w:eastAsia="SimSun" w:cs="Times New Roman"/>
                <w:b/>
                <w:bCs/>
                <w:u w:val="single"/>
                <w:lang w:val="en-US"/>
              </w:rPr>
            </w:pPr>
            <w:r>
              <w:rPr>
                <w:rStyle w:val="99"/>
                <w:rFonts w:ascii="Times New Roman" w:hAnsi="Times New Roman" w:eastAsia="SimSun" w:cs="Times New Roman"/>
                <w:lang w:val="en-US"/>
              </w:rPr>
              <w:t xml:space="preserve">Certificat de atestare tehnico-profesională a responsabil tehnic și diriginte de șantier </w:t>
            </w:r>
            <w:r>
              <w:rPr>
                <w:rStyle w:val="99"/>
                <w:rFonts w:ascii="Times New Roman" w:hAnsi="Times New Roman" w:eastAsia="SimSun" w:cs="Times New Roman"/>
                <w:u w:val="single"/>
                <w:lang w:val="en-US"/>
              </w:rPr>
              <w:t xml:space="preserve">(conform Codului Urbanistic al RM și cu luarea în considerare a ultimilor  modificări) – domeniu: </w:t>
            </w:r>
          </w:p>
          <w:p w14:paraId="5C2074C8">
            <w:pPr>
              <w:pStyle w:val="98"/>
              <w:numPr>
                <w:ilvl w:val="0"/>
                <w:numId w:val="13"/>
              </w:numPr>
              <w:rPr>
                <w:rStyle w:val="99"/>
                <w:rFonts w:ascii="Times New Roman" w:hAnsi="Times New Roman" w:eastAsia="SimSun" w:cs="Times New Roman"/>
                <w:b/>
                <w:bCs/>
              </w:rPr>
            </w:pPr>
            <w:r>
              <w:rPr>
                <w:rStyle w:val="99"/>
                <w:rFonts w:ascii="Times New Roman" w:hAnsi="Times New Roman" w:eastAsia="SimSun" w:cs="Times New Roman"/>
              </w:rPr>
              <w:t xml:space="preserve">Drumuri </w:t>
            </w:r>
          </w:p>
        </w:tc>
        <w:tc>
          <w:tcPr>
            <w:tcW w:w="3966" w:type="dxa"/>
            <w:shd w:val="clear" w:color="auto" w:fill="auto"/>
            <w:vAlign w:val="center"/>
          </w:tcPr>
          <w:p w14:paraId="106A52DC">
            <w:pPr>
              <w:pStyle w:val="98"/>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Copie confirmată / Semnată electronic</w:t>
            </w:r>
          </w:p>
          <w:p w14:paraId="612A10AB">
            <w:pPr>
              <w:pStyle w:val="98"/>
              <w:jc w:val="both"/>
              <w:rPr>
                <w:rFonts w:ascii="Times New Roman" w:hAnsi="Times New Roman" w:eastAsia="PMingLiU" w:cs="Times New Roman"/>
                <w:sz w:val="20"/>
                <w:szCs w:val="20"/>
                <w:lang w:val="en-US" w:eastAsia="zh-CN"/>
              </w:rPr>
            </w:pPr>
            <w:r>
              <w:rPr>
                <w:rFonts w:ascii="Times New Roman" w:hAnsi="Times New Roman" w:eastAsia="PMingLiU" w:cs="Times New Roman"/>
                <w:b/>
                <w:sz w:val="20"/>
                <w:szCs w:val="20"/>
                <w:u w:val="single"/>
                <w:lang w:val="en-US" w:eastAsia="zh-CN"/>
              </w:rPr>
              <w:t>Atașat la prezentul certificat se prezintă  copia ordinului de angajare, cu anexarea contractului de muncă</w:t>
            </w:r>
            <w:r>
              <w:rPr>
                <w:rFonts w:ascii="Times New Roman" w:hAnsi="Times New Roman" w:eastAsia="PMingLiU" w:cs="Times New Roman"/>
                <w:sz w:val="20"/>
                <w:szCs w:val="20"/>
                <w:lang w:val="en-US" w:eastAsia="zh-CN"/>
              </w:rPr>
              <w:t>, CV-ul în care se indică experiența deținută la executare lucrărilor conform obiectului contractului.</w:t>
            </w:r>
          </w:p>
        </w:tc>
        <w:tc>
          <w:tcPr>
            <w:tcW w:w="1842" w:type="dxa"/>
            <w:shd w:val="clear" w:color="auto" w:fill="auto"/>
            <w:vAlign w:val="center"/>
          </w:tcPr>
          <w:p w14:paraId="6F17AD70">
            <w:pPr>
              <w:shd w:val="clear" w:color="auto" w:fill="FFFFFF" w:themeFill="background1"/>
              <w:tabs>
                <w:tab w:val="left" w:pos="612"/>
              </w:tabs>
              <w:spacing w:before="120" w:after="120"/>
              <w:jc w:val="center"/>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zh-CN"/>
              </w:rPr>
              <w:t>DA – Prezentat în termen de 3 zile în mod obligatoriu</w:t>
            </w:r>
          </w:p>
        </w:tc>
      </w:tr>
      <w:tr w14:paraId="7282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23D03535">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12.</w:t>
            </w:r>
          </w:p>
        </w:tc>
        <w:tc>
          <w:tcPr>
            <w:tcW w:w="3452" w:type="dxa"/>
            <w:shd w:val="clear" w:color="auto" w:fill="auto"/>
            <w:vAlign w:val="center"/>
          </w:tcPr>
          <w:p w14:paraId="34F20779">
            <w:pPr>
              <w:pStyle w:val="98"/>
              <w:rPr>
                <w:rStyle w:val="99"/>
                <w:rFonts w:ascii="Times New Roman" w:hAnsi="Times New Roman" w:eastAsia="SimSun" w:cs="Times New Roman"/>
                <w:b/>
                <w:bCs/>
              </w:rPr>
            </w:pPr>
            <w:r>
              <w:rPr>
                <w:rFonts w:ascii="Times New Roman" w:hAnsi="Times New Roman" w:eastAsia="SimSun" w:cs="Times New Roman"/>
                <w:sz w:val="20"/>
                <w:szCs w:val="20"/>
              </w:rPr>
              <w:t xml:space="preserve">Raport financiar/ Situațiile financiare </w:t>
            </w:r>
          </w:p>
        </w:tc>
        <w:tc>
          <w:tcPr>
            <w:tcW w:w="3966" w:type="dxa"/>
            <w:shd w:val="clear" w:color="auto" w:fill="auto"/>
            <w:vAlign w:val="center"/>
          </w:tcPr>
          <w:p w14:paraId="6763D913">
            <w:pPr>
              <w:shd w:val="clear" w:color="auto" w:fill="FFFFFF"/>
              <w:tabs>
                <w:tab w:val="left" w:pos="612"/>
              </w:tabs>
              <w:spacing w:before="120" w:after="120"/>
              <w:rPr>
                <w:rFonts w:ascii="Times New Roman" w:hAnsi="Times New Roman" w:eastAsia="PMingLiU" w:cs="Times New Roman"/>
                <w:sz w:val="20"/>
                <w:szCs w:val="20"/>
                <w:lang w:val="ro-RO" w:eastAsia="zh-CN"/>
              </w:rPr>
            </w:pPr>
            <w:r>
              <w:rPr>
                <w:rFonts w:ascii="Times New Roman" w:hAnsi="Times New Roman" w:eastAsia="SimSun" w:cs="Times New Roman"/>
                <w:sz w:val="20"/>
                <w:szCs w:val="20"/>
                <w:lang w:val="ro-RO" w:eastAsia="zh-CN"/>
              </w:rPr>
              <w:t>Varianta scanată de pe original sau Original/copie, confirmată prin aplicarea semnăturii electronice, a ultimelor rapoarte financiare pentru anii 2022-2024</w:t>
            </w:r>
          </w:p>
        </w:tc>
        <w:tc>
          <w:tcPr>
            <w:tcW w:w="1842" w:type="dxa"/>
            <w:shd w:val="clear" w:color="auto" w:fill="auto"/>
            <w:vAlign w:val="center"/>
          </w:tcPr>
          <w:p w14:paraId="6D0BCE1E">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59139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67DFD6D8">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13.</w:t>
            </w:r>
          </w:p>
        </w:tc>
        <w:tc>
          <w:tcPr>
            <w:tcW w:w="3452" w:type="dxa"/>
            <w:shd w:val="clear" w:color="auto" w:fill="auto"/>
            <w:vAlign w:val="center"/>
          </w:tcPr>
          <w:p w14:paraId="04810EFD">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Certificat privind calitatea lucrărilor, protecția mediului și sănătății și securității ocupaționale: Certificate ISO 9001, ISO 14001; ISO 45001 recunoscute internațional; </w:t>
            </w:r>
          </w:p>
        </w:tc>
        <w:tc>
          <w:tcPr>
            <w:tcW w:w="3966" w:type="dxa"/>
            <w:shd w:val="clear" w:color="auto" w:fill="auto"/>
            <w:vAlign w:val="center"/>
          </w:tcPr>
          <w:p w14:paraId="244D5C28">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Varianta scanată de pe original sau Original/copie, confirmat prin aplicarea semnăturii electronice</w:t>
            </w:r>
          </w:p>
        </w:tc>
        <w:tc>
          <w:tcPr>
            <w:tcW w:w="1842" w:type="dxa"/>
            <w:shd w:val="clear" w:color="auto" w:fill="auto"/>
            <w:vAlign w:val="center"/>
          </w:tcPr>
          <w:p w14:paraId="372C6691">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1974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77C1AA34">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14.</w:t>
            </w:r>
          </w:p>
        </w:tc>
        <w:tc>
          <w:tcPr>
            <w:tcW w:w="3452" w:type="dxa"/>
            <w:shd w:val="clear" w:color="auto" w:fill="auto"/>
            <w:vAlign w:val="center"/>
          </w:tcPr>
          <w:p w14:paraId="27834971">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Certificate de conformitate: Beton asfaltic BAD22.4, BA16; </w:t>
            </w:r>
          </w:p>
        </w:tc>
        <w:tc>
          <w:tcPr>
            <w:tcW w:w="3966" w:type="dxa"/>
            <w:shd w:val="clear" w:color="auto" w:fill="auto"/>
            <w:vAlign w:val="center"/>
          </w:tcPr>
          <w:p w14:paraId="489EBD42">
            <w:pPr>
              <w:shd w:val="clear" w:color="auto" w:fill="FFFFFF"/>
              <w:tabs>
                <w:tab w:val="left" w:pos="612"/>
              </w:tabs>
              <w:spacing w:before="120" w:after="120"/>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Documentele și certificatele se prezintă/ Copie semnate electronic (cu dovada actelor privind modul de achiziționare) </w:t>
            </w:r>
          </w:p>
        </w:tc>
        <w:tc>
          <w:tcPr>
            <w:tcW w:w="1842" w:type="dxa"/>
            <w:shd w:val="clear" w:color="auto" w:fill="auto"/>
            <w:vAlign w:val="center"/>
          </w:tcPr>
          <w:p w14:paraId="703C0896">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50AFC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72FE207E">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15.</w:t>
            </w:r>
          </w:p>
        </w:tc>
        <w:tc>
          <w:tcPr>
            <w:tcW w:w="3452" w:type="dxa"/>
            <w:shd w:val="clear" w:color="auto" w:fill="auto"/>
            <w:vAlign w:val="center"/>
          </w:tcPr>
          <w:p w14:paraId="1172632B">
            <w:pPr>
              <w:shd w:val="clear" w:color="auto" w:fill="FFFFFF"/>
              <w:tabs>
                <w:tab w:val="left" w:pos="612"/>
              </w:tabs>
              <w:spacing w:before="120" w:after="120"/>
              <w:rPr>
                <w:rFonts w:ascii="Times New Roman" w:hAnsi="Times New Roman" w:eastAsia="SimSun" w:cs="Times New Roman"/>
                <w:sz w:val="20"/>
                <w:szCs w:val="22"/>
                <w:lang w:val="ro-RO" w:eastAsia="zh-CN"/>
              </w:rPr>
            </w:pPr>
            <w:r>
              <w:rPr>
                <w:rFonts w:ascii="Times New Roman" w:hAnsi="Times New Roman" w:eastAsia="SimSun" w:cs="Times New Roman"/>
                <w:sz w:val="20"/>
                <w:szCs w:val="22"/>
                <w:lang w:val="ro-RO" w:eastAsia="zh-CN"/>
              </w:rPr>
              <w:t>Recentele de beton agreate de către un laborator atestat pentru următoarele tipuri de beton C16/20</w:t>
            </w:r>
          </w:p>
        </w:tc>
        <w:tc>
          <w:tcPr>
            <w:tcW w:w="3966" w:type="dxa"/>
            <w:shd w:val="clear" w:color="auto" w:fill="auto"/>
            <w:vAlign w:val="center"/>
          </w:tcPr>
          <w:p w14:paraId="6BA3343F">
            <w:pPr>
              <w:shd w:val="clear" w:color="auto" w:fill="FFFFFF"/>
              <w:tabs>
                <w:tab w:val="left" w:pos="612"/>
              </w:tabs>
              <w:spacing w:before="120" w:after="120"/>
              <w:rPr>
                <w:rFonts w:ascii="Times New Roman" w:hAnsi="Times New Roman" w:eastAsia="SimSun" w:cs="Times New Roman"/>
                <w:sz w:val="20"/>
                <w:szCs w:val="22"/>
                <w:lang w:val="ro-RO" w:eastAsia="zh-CN"/>
              </w:rPr>
            </w:pPr>
            <w:r>
              <w:rPr>
                <w:rFonts w:ascii="Times New Roman" w:hAnsi="Times New Roman" w:eastAsia="SimSun" w:cs="Times New Roman"/>
                <w:sz w:val="20"/>
                <w:szCs w:val="22"/>
                <w:lang w:val="ro-RO" w:eastAsia="zh-CN"/>
              </w:rPr>
              <w:t>Varianta scanată de pe original sau Original/copie, confirmat prin aplicarea semnăturii electronice</w:t>
            </w:r>
          </w:p>
        </w:tc>
        <w:tc>
          <w:tcPr>
            <w:tcW w:w="1842" w:type="dxa"/>
            <w:shd w:val="clear" w:color="auto" w:fill="auto"/>
            <w:vAlign w:val="center"/>
          </w:tcPr>
          <w:p w14:paraId="79A83458">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4E56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6D3A9706">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16.</w:t>
            </w:r>
          </w:p>
        </w:tc>
        <w:tc>
          <w:tcPr>
            <w:tcW w:w="3452" w:type="dxa"/>
            <w:shd w:val="clear" w:color="auto" w:fill="auto"/>
            <w:vAlign w:val="center"/>
          </w:tcPr>
          <w:p w14:paraId="0D10D0E1">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Uzinele producătoare de beton/asfalt/material granular stabilizat cu ciment să fie poziționate într-o rază </w:t>
            </w:r>
            <w:r>
              <w:rPr>
                <w:rFonts w:ascii="Times New Roman" w:hAnsi="Times New Roman" w:eastAsia="SimSun" w:cs="Times New Roman"/>
                <w:b/>
                <w:sz w:val="20"/>
                <w:szCs w:val="20"/>
                <w:lang w:val="ro-RO" w:eastAsia="zh-CN"/>
              </w:rPr>
              <w:t xml:space="preserve">de </w:t>
            </w:r>
            <w:r>
              <w:rPr>
                <w:rFonts w:hint="default" w:eastAsia="SimSun" w:cs="Times New Roman"/>
                <w:b/>
                <w:sz w:val="20"/>
                <w:szCs w:val="20"/>
                <w:lang w:val="ro-RO" w:eastAsia="zh-CN"/>
              </w:rPr>
              <w:t>60</w:t>
            </w:r>
            <w:r>
              <w:rPr>
                <w:rFonts w:ascii="Times New Roman" w:hAnsi="Times New Roman" w:eastAsia="SimSun" w:cs="Times New Roman"/>
                <w:b/>
                <w:sz w:val="20"/>
                <w:szCs w:val="20"/>
                <w:lang w:val="ro-RO" w:eastAsia="zh-CN"/>
              </w:rPr>
              <w:t xml:space="preserve"> km față de șantier</w:t>
            </w:r>
            <w:r>
              <w:rPr>
                <w:rFonts w:ascii="Times New Roman" w:hAnsi="Times New Roman" w:eastAsia="SimSun" w:cs="Times New Roman"/>
                <w:sz w:val="20"/>
                <w:szCs w:val="20"/>
                <w:lang w:val="ro-RO" w:eastAsia="zh-CN"/>
              </w:rPr>
              <w:t xml:space="preserve"> (</w:t>
            </w:r>
            <w:r>
              <w:rPr>
                <w:rFonts w:ascii="Times New Roman" w:hAnsi="Times New Roman" w:eastAsia="SimSun" w:cs="Times New Roman"/>
                <w:sz w:val="20"/>
                <w:szCs w:val="20"/>
                <w:u w:val="single"/>
                <w:lang w:val="ro-RO" w:eastAsia="zh-CN"/>
              </w:rPr>
              <w:t>nu se va accepta beton/ asfalt/ material granular stabilizat cu ciment produs pe șantier)</w:t>
            </w:r>
          </w:p>
          <w:p w14:paraId="18193E09">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Șantierul este în satul Drujba, comuna H</w:t>
            </w:r>
            <w:r>
              <w:rPr>
                <w:rFonts w:hint="default" w:eastAsia="SimSun" w:cs="Times New Roman"/>
                <w:sz w:val="20"/>
                <w:szCs w:val="20"/>
                <w:lang w:val="ro-RO" w:eastAsia="zh-CN"/>
              </w:rPr>
              <w:t>î</w:t>
            </w:r>
            <w:r>
              <w:rPr>
                <w:rFonts w:ascii="Times New Roman" w:hAnsi="Times New Roman" w:eastAsia="SimSun" w:cs="Times New Roman"/>
                <w:sz w:val="20"/>
                <w:szCs w:val="20"/>
                <w:lang w:val="ro-RO" w:eastAsia="zh-CN"/>
              </w:rPr>
              <w:t>rcești</w:t>
            </w:r>
            <w:r>
              <w:rPr>
                <w:rFonts w:hint="default" w:eastAsia="SimSun" w:cs="Times New Roman"/>
                <w:sz w:val="20"/>
                <w:szCs w:val="20"/>
                <w:lang w:val="ro-RO" w:eastAsia="zh-CN"/>
              </w:rPr>
              <w:t>,</w:t>
            </w:r>
            <w:r>
              <w:rPr>
                <w:rFonts w:ascii="Times New Roman" w:hAnsi="Times New Roman" w:eastAsia="SimSun" w:cs="Times New Roman"/>
                <w:sz w:val="20"/>
                <w:szCs w:val="20"/>
                <w:lang w:val="ro-RO" w:eastAsia="zh-CN"/>
              </w:rPr>
              <w:t xml:space="preserve"> raionul Ungheni</w:t>
            </w:r>
          </w:p>
        </w:tc>
        <w:tc>
          <w:tcPr>
            <w:tcW w:w="3966" w:type="dxa"/>
            <w:shd w:val="clear" w:color="auto" w:fill="auto"/>
            <w:vAlign w:val="center"/>
          </w:tcPr>
          <w:p w14:paraId="0A0D79CA">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Contract de furnizare și/sau Certificat pe proprie răspundere de amplasare a uzinei</w:t>
            </w:r>
          </w:p>
          <w:p w14:paraId="0384787F">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Varianta scanată de pe original sau Original/copie, confirmat prin aplicarea semnăturii electronice</w:t>
            </w:r>
          </w:p>
        </w:tc>
        <w:tc>
          <w:tcPr>
            <w:tcW w:w="1842" w:type="dxa"/>
            <w:shd w:val="clear" w:color="auto" w:fill="auto"/>
            <w:vAlign w:val="center"/>
          </w:tcPr>
          <w:p w14:paraId="1BBAB53D">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6C37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65E22331">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17.</w:t>
            </w:r>
          </w:p>
        </w:tc>
        <w:tc>
          <w:tcPr>
            <w:tcW w:w="3452" w:type="dxa"/>
            <w:shd w:val="clear" w:color="auto" w:fill="auto"/>
            <w:vAlign w:val="center"/>
          </w:tcPr>
          <w:p w14:paraId="3BDF2C58">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2"/>
                <w:lang w:val="ro-RO" w:eastAsia="zh-CN"/>
              </w:rPr>
              <w:t>Operatorul economic trebuie să dețină în proprietate uzină de producere beton/asfalt/ material granular stabilizat cu ciment sau să prezinte un contract ferm cu un furnizor de beton/asfalt/ material granular stabilizat cu ciment cît și o scrisoare de garanție din partea furnizorului de beton/ asfalt/ material granular stabilizat cu ciment prin care acesta se obligă să furnizeze către operatorul economic beton/ asfalt/ material granular stabilizat cu ciment indiferent de situația financiară a cumpărătorului. Suplimentar furnizorul de beton / asfalt/ material granular stabilizat cu ciment va prezenta o scrisoare de garanție în numele Autorității contractante prin care se obligă să achite 10% din suma contractului în cazul în care nu va furniza sau va stopa furnizarea de beton / asfalt/ material granular stabilizat cu ciment către operatorul economic. Autoritatea contractantă nu poartă răspundere pentru achitările și alte relații dintre operatorul economic și furnizorul de beton/ asfalt/ material granular stabilizat cu ciment.</w:t>
            </w:r>
          </w:p>
        </w:tc>
        <w:tc>
          <w:tcPr>
            <w:tcW w:w="3966" w:type="dxa"/>
            <w:shd w:val="clear" w:color="auto" w:fill="auto"/>
            <w:vAlign w:val="center"/>
          </w:tcPr>
          <w:p w14:paraId="3FBEF464">
            <w:pPr>
              <w:shd w:val="clear" w:color="auto" w:fill="FFFFFF"/>
              <w:tabs>
                <w:tab w:val="left" w:pos="612"/>
              </w:tabs>
              <w:spacing w:before="120" w:after="120"/>
              <w:jc w:val="center"/>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Original/copie, confirmat prin aplicarea semnăturii electronice</w:t>
            </w:r>
          </w:p>
        </w:tc>
        <w:tc>
          <w:tcPr>
            <w:tcW w:w="1842" w:type="dxa"/>
            <w:shd w:val="clear" w:color="auto" w:fill="auto"/>
            <w:vAlign w:val="center"/>
          </w:tcPr>
          <w:p w14:paraId="5E6AD120">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r w14:paraId="4D9F8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shd w:val="clear" w:color="auto" w:fill="auto"/>
            <w:vAlign w:val="center"/>
          </w:tcPr>
          <w:p w14:paraId="10FA8226">
            <w:pPr>
              <w:shd w:val="clear" w:color="auto" w:fill="FFFFFF" w:themeFill="background1"/>
              <w:tabs>
                <w:tab w:val="left" w:pos="612"/>
              </w:tabs>
              <w:spacing w:before="120" w:after="120"/>
              <w:jc w:val="center"/>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18.</w:t>
            </w:r>
          </w:p>
        </w:tc>
        <w:tc>
          <w:tcPr>
            <w:tcW w:w="3452" w:type="dxa"/>
            <w:shd w:val="clear" w:color="auto" w:fill="auto"/>
            <w:vAlign w:val="center"/>
          </w:tcPr>
          <w:p w14:paraId="292BFBBB">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Notă informativă detaliată privind măsurile de siguranță rutieră provizorie pe timpul lucrărilor ce urmează a fi implementate de Operatorul economic pe perioada efectuării lucrărilor</w:t>
            </w:r>
          </w:p>
          <w:p w14:paraId="4FE78122">
            <w:pPr>
              <w:shd w:val="clear" w:color="auto" w:fill="FFFFFF"/>
              <w:tabs>
                <w:tab w:val="left" w:pos="612"/>
              </w:tabs>
              <w:spacing w:before="120" w:after="120"/>
              <w:jc w:val="both"/>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Acestea vor deveni obligatorii în momentul efectuării lucrărilor de construcție și se va semna adițional un act cu privire la aceste măsuri de siguranță rutieră.</w:t>
            </w:r>
          </w:p>
          <w:p w14:paraId="78739C46">
            <w:pPr>
              <w:shd w:val="clear" w:color="auto" w:fill="FFFFFF"/>
              <w:tabs>
                <w:tab w:val="left" w:pos="612"/>
              </w:tabs>
              <w:spacing w:before="120" w:after="120"/>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Autoritatea contractantă nu-și va asuma cheltuieli suplimentare pentru aceste măsuri ele fiind acoperite financiar de către Operatorul economic, inclusiv pentru indicatoarele temporare.</w:t>
            </w:r>
          </w:p>
          <w:p w14:paraId="701EE0B4">
            <w:pPr>
              <w:shd w:val="clear" w:color="auto" w:fill="FFFFFF"/>
              <w:tabs>
                <w:tab w:val="left" w:pos="612"/>
              </w:tabs>
              <w:spacing w:before="120" w:after="120"/>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 xml:space="preserve">Lucrările vor avea loc în localitate și conținutul acestui act va fi unul esențial în procesul de evaluare a ofertelor </w:t>
            </w:r>
          </w:p>
        </w:tc>
        <w:tc>
          <w:tcPr>
            <w:tcW w:w="3966" w:type="dxa"/>
            <w:shd w:val="clear" w:color="auto" w:fill="auto"/>
            <w:vAlign w:val="center"/>
          </w:tcPr>
          <w:p w14:paraId="16AD307B">
            <w:pPr>
              <w:shd w:val="clear" w:color="auto" w:fill="FFFFFF"/>
              <w:tabs>
                <w:tab w:val="left" w:pos="612"/>
              </w:tabs>
              <w:spacing w:before="120" w:after="120"/>
              <w:jc w:val="center"/>
              <w:rPr>
                <w:rFonts w:ascii="Times New Roman" w:hAnsi="Times New Roman" w:eastAsia="SimSun" w:cs="Times New Roman"/>
                <w:sz w:val="20"/>
                <w:szCs w:val="20"/>
                <w:lang w:val="ro-RO" w:eastAsia="zh-CN"/>
              </w:rPr>
            </w:pPr>
            <w:r>
              <w:rPr>
                <w:rFonts w:ascii="Times New Roman" w:hAnsi="Times New Roman" w:eastAsia="SimSun" w:cs="Times New Roman"/>
                <w:sz w:val="20"/>
                <w:szCs w:val="20"/>
                <w:lang w:val="ro-RO" w:eastAsia="zh-CN"/>
              </w:rPr>
              <w:t>Original/copie, confirmat prin aplicarea semnăturii electronice</w:t>
            </w:r>
          </w:p>
        </w:tc>
        <w:tc>
          <w:tcPr>
            <w:tcW w:w="1842" w:type="dxa"/>
            <w:shd w:val="clear" w:color="auto" w:fill="auto"/>
            <w:vAlign w:val="center"/>
          </w:tcPr>
          <w:p w14:paraId="3F88BE03">
            <w:pPr>
              <w:jc w:val="center"/>
              <w:rPr>
                <w:rFonts w:ascii="Times New Roman" w:hAnsi="Times New Roman" w:eastAsia="SimSun" w:cs="Times New Roman"/>
                <w:sz w:val="20"/>
                <w:szCs w:val="20"/>
                <w:lang w:val="ro-RO" w:eastAsia="zh-CN"/>
              </w:rPr>
            </w:pPr>
            <w:r>
              <w:rPr>
                <w:rFonts w:ascii="Times New Roman" w:hAnsi="Times New Roman" w:eastAsia="SimSun" w:cs="Times New Roman"/>
                <w:iCs/>
                <w:sz w:val="20"/>
                <w:szCs w:val="20"/>
                <w:lang w:val="ro-RO" w:eastAsia="zh-CN"/>
              </w:rPr>
              <w:t>DA – Prezentat în termen de 3 zile în mod obligatoriu</w:t>
            </w:r>
          </w:p>
        </w:tc>
      </w:tr>
    </w:tbl>
    <w:p w14:paraId="47921980">
      <w:pPr>
        <w:numPr>
          <w:ilvl w:val="0"/>
          <w:numId w:val="9"/>
        </w:numPr>
        <w:shd w:val="clear" w:color="auto" w:fill="FFFFFF" w:themeFill="background1"/>
        <w:tabs>
          <w:tab w:val="right" w:pos="426"/>
        </w:tabs>
        <w:spacing w:before="120"/>
        <w:ind w:left="360"/>
        <w:jc w:val="both"/>
        <w:rPr>
          <w:b/>
          <w:lang w:eastAsia="ru-RU"/>
        </w:rPr>
      </w:pPr>
      <w:r>
        <w:rPr>
          <w:b/>
          <w:lang w:eastAsia="ru-RU"/>
        </w:rPr>
        <w:t xml:space="preserve">Garanția pentru ofertă, după caz </w:t>
      </w:r>
      <w:r>
        <w:rPr>
          <w:u w:val="single"/>
          <w:lang w:eastAsia="ru-RU"/>
        </w:rPr>
        <w:t>60 de zile</w:t>
      </w:r>
      <w:r>
        <w:t xml:space="preserve">, </w:t>
      </w:r>
      <w:r>
        <w:rPr>
          <w:b/>
          <w:lang w:eastAsia="ru-RU"/>
        </w:rPr>
        <w:t xml:space="preserve">cuantumul </w:t>
      </w:r>
      <w:r>
        <w:rPr>
          <w:b/>
          <w:u w:val="single"/>
          <w:lang w:eastAsia="ru-RU"/>
        </w:rPr>
        <w:t>1%</w:t>
      </w:r>
      <w:r>
        <w:rPr>
          <w:u w:val="single"/>
          <w:lang w:eastAsia="ru-RU"/>
        </w:rPr>
        <w:t xml:space="preserve"> din valoarea ofertei fără TVA</w:t>
      </w:r>
      <w:r>
        <w:rPr>
          <w:b/>
          <w:lang w:eastAsia="ru-RU"/>
        </w:rPr>
        <w:t>.</w:t>
      </w:r>
    </w:p>
    <w:p w14:paraId="4012001C">
      <w:pPr>
        <w:numPr>
          <w:ilvl w:val="0"/>
          <w:numId w:val="9"/>
        </w:numPr>
        <w:shd w:val="clear" w:color="auto" w:fill="FFFFFF" w:themeFill="background1"/>
        <w:tabs>
          <w:tab w:val="right" w:pos="426"/>
        </w:tabs>
        <w:spacing w:before="120"/>
        <w:ind w:left="360"/>
        <w:jc w:val="both"/>
        <w:rPr>
          <w:b/>
          <w:lang w:eastAsia="ru-RU"/>
        </w:rPr>
      </w:pPr>
      <w:r>
        <w:rPr>
          <w:b/>
          <w:lang w:eastAsia="ru-RU"/>
        </w:rPr>
        <w:t>Termenul de garanție a lucrărilor sau serviciilor de proiectare și de lucrări</w:t>
      </w:r>
      <w:r>
        <w:rPr>
          <w:rStyle w:val="99"/>
          <w:rFonts w:ascii="Times New Roman" w:hAnsi="Times New Roman"/>
          <w:sz w:val="22"/>
          <w:szCs w:val="22"/>
          <w:u w:val="single"/>
        </w:rPr>
        <w:t xml:space="preserve"> </w:t>
      </w:r>
      <w:r>
        <w:rPr>
          <w:rStyle w:val="99"/>
          <w:rFonts w:ascii="Times New Roman" w:hAnsi="Times New Roman"/>
          <w:b/>
          <w:sz w:val="28"/>
          <w:szCs w:val="22"/>
          <w:u w:val="single"/>
        </w:rPr>
        <w:t>5 ani</w:t>
      </w:r>
    </w:p>
    <w:p w14:paraId="7C5289F0">
      <w:pPr>
        <w:numPr>
          <w:ilvl w:val="0"/>
          <w:numId w:val="9"/>
        </w:numPr>
        <w:shd w:val="clear" w:color="auto" w:fill="FFFFFF" w:themeFill="background1"/>
        <w:tabs>
          <w:tab w:val="right" w:pos="426"/>
        </w:tabs>
        <w:spacing w:before="120"/>
        <w:ind w:left="360"/>
        <w:jc w:val="both"/>
        <w:rPr>
          <w:b/>
          <w:lang w:eastAsia="ru-RU"/>
        </w:rPr>
      </w:pPr>
      <w:r>
        <w:rPr>
          <w:b/>
          <w:lang w:eastAsia="ru-RU"/>
        </w:rPr>
        <w:t xml:space="preserve">Garanția de bună execuție a contractului, după caz </w:t>
      </w:r>
      <w:r>
        <w:rPr>
          <w:b/>
          <w:u w:val="single"/>
          <w:lang w:eastAsia="ru-RU"/>
        </w:rPr>
        <w:t>10 %</w:t>
      </w:r>
      <w:r>
        <w:rPr>
          <w:u w:val="single"/>
          <w:lang w:eastAsia="ru-RU"/>
        </w:rPr>
        <w:t>,</w:t>
      </w:r>
      <w:r>
        <w:rPr>
          <w:b/>
          <w:lang w:eastAsia="ru-RU"/>
        </w:rPr>
        <w:t xml:space="preserve"> cuantumul</w:t>
      </w:r>
      <w:r>
        <w:rPr>
          <w:u w:val="single"/>
          <w:lang w:eastAsia="ru-RU"/>
        </w:rPr>
        <w:t xml:space="preserve"> rețineri succesive din facturi</w:t>
      </w:r>
      <w:r>
        <w:rPr>
          <w:b/>
          <w:lang w:eastAsia="ru-RU"/>
        </w:rPr>
        <w:t>.</w:t>
      </w:r>
    </w:p>
    <w:p w14:paraId="6CF536FE">
      <w:pPr>
        <w:numPr>
          <w:ilvl w:val="0"/>
          <w:numId w:val="9"/>
        </w:numPr>
        <w:shd w:val="clear" w:color="auto" w:fill="FFFFFF" w:themeFill="background1"/>
        <w:tabs>
          <w:tab w:val="right" w:pos="426"/>
        </w:tabs>
        <w:spacing w:before="120"/>
        <w:ind w:left="360"/>
        <w:jc w:val="both"/>
        <w:rPr>
          <w:b/>
          <w:lang w:eastAsia="ru-RU"/>
        </w:rPr>
      </w:pPr>
      <w:r>
        <w:rPr>
          <w:b/>
          <w:lang w:eastAsia="ru-RU"/>
        </w:rPr>
        <w:t>Motivul recurgerii la procedura accelerată (în cazul licitației deschise, restrânse și a procedurii negociate), după caz_</w:t>
      </w:r>
      <w:r>
        <w:rPr>
          <w:u w:val="single"/>
          <w:lang w:eastAsia="ru-RU"/>
        </w:rPr>
        <w:t xml:space="preserve"> Nu se aplică</w:t>
      </w:r>
      <w:r>
        <w:rPr>
          <w:b/>
          <w:lang w:eastAsia="ru-RU"/>
        </w:rPr>
        <w:t xml:space="preserve"> __________________________</w:t>
      </w:r>
    </w:p>
    <w:p w14:paraId="1CF530E4">
      <w:pPr>
        <w:numPr>
          <w:ilvl w:val="0"/>
          <w:numId w:val="9"/>
        </w:numPr>
        <w:shd w:val="clear" w:color="auto" w:fill="FFFFFF" w:themeFill="background1"/>
        <w:tabs>
          <w:tab w:val="right" w:pos="426"/>
        </w:tabs>
        <w:spacing w:before="120"/>
        <w:ind w:left="360"/>
        <w:jc w:val="both"/>
        <w:rPr>
          <w:b/>
          <w:lang w:eastAsia="ru-RU"/>
        </w:rPr>
      </w:pPr>
      <w:r>
        <w:rPr>
          <w:b/>
          <w:lang w:eastAsia="ru-RU"/>
        </w:rPr>
        <w:t>Tehnici și instrumente specifice de atribuire (dacă este cazul specificați dacă se va utiliza acordul-cadru, sistemul dinamic de achiziție sau licitația electronică):</w:t>
      </w:r>
      <w:r>
        <w:rPr>
          <w:u w:val="single"/>
          <w:lang w:eastAsia="ru-RU"/>
        </w:rPr>
        <w:t xml:space="preserve"> Nu se aplică</w:t>
      </w:r>
    </w:p>
    <w:p w14:paraId="0CEA18DD">
      <w:pPr>
        <w:numPr>
          <w:ilvl w:val="0"/>
          <w:numId w:val="9"/>
        </w:numPr>
        <w:tabs>
          <w:tab w:val="right" w:pos="426"/>
        </w:tabs>
        <w:spacing w:before="120"/>
        <w:ind w:left="0" w:firstLine="0"/>
        <w:jc w:val="both"/>
        <w:rPr>
          <w:b/>
          <w:lang w:eastAsia="ru-RU"/>
        </w:rPr>
      </w:pPr>
      <w:r>
        <w:rPr>
          <w:b/>
          <w:lang w:eastAsia="ru-RU"/>
        </w:rPr>
        <w:t>Condiții speciale de care depinde îndeplinirea contractului (</w:t>
      </w:r>
      <w:r>
        <w:rPr>
          <w:lang w:eastAsia="ru-RU"/>
        </w:rPr>
        <w:t>indicați după caz</w:t>
      </w:r>
      <w:r>
        <w:rPr>
          <w:b/>
          <w:lang w:eastAsia="ru-RU"/>
        </w:rPr>
        <w:t xml:space="preserve">): </w:t>
      </w:r>
      <w:r>
        <w:rPr>
          <w:u w:val="single"/>
        </w:rPr>
        <w:t>Conform specificațiilor tehnice solicitate în pct. 8 și caietului de sarcini anexat</w:t>
      </w:r>
      <w:r>
        <w:rPr>
          <w:b/>
          <w:lang w:eastAsia="ru-RU"/>
        </w:rPr>
        <w:t xml:space="preserve"> _____</w:t>
      </w:r>
    </w:p>
    <w:p w14:paraId="580B9FCE">
      <w:pPr>
        <w:numPr>
          <w:ilvl w:val="0"/>
          <w:numId w:val="9"/>
        </w:numPr>
        <w:tabs>
          <w:tab w:val="right" w:pos="426"/>
        </w:tabs>
        <w:spacing w:before="120"/>
        <w:ind w:left="0" w:firstLine="0"/>
        <w:rPr>
          <w:b/>
          <w:lang w:eastAsia="ru-RU"/>
        </w:rPr>
      </w:pPr>
      <w:bookmarkStart w:id="45" w:name="_Hlk71621175"/>
      <w:r>
        <w:rPr>
          <w:b/>
          <w:lang w:eastAsia="ru-RU"/>
        </w:rPr>
        <w:t>Ofertele se prezintă în valută_</w:t>
      </w:r>
      <w:r>
        <w:rPr>
          <w:u w:val="single"/>
          <w:lang w:eastAsia="ru-RU"/>
        </w:rPr>
        <w:t xml:space="preserve"> Lei MDL</w:t>
      </w:r>
      <w:r>
        <w:rPr>
          <w:b/>
          <w:lang w:eastAsia="ru-RU"/>
        </w:rPr>
        <w:t xml:space="preserve"> _____</w:t>
      </w:r>
      <w:bookmarkEnd w:id="45"/>
      <w:r>
        <w:rPr>
          <w:b/>
          <w:lang w:eastAsia="ru-RU"/>
        </w:rPr>
        <w:t>_________________________________</w:t>
      </w:r>
    </w:p>
    <w:p w14:paraId="0D93C3EB">
      <w:pPr>
        <w:numPr>
          <w:ilvl w:val="0"/>
          <w:numId w:val="9"/>
        </w:numPr>
        <w:tabs>
          <w:tab w:val="right" w:pos="426"/>
        </w:tabs>
        <w:spacing w:before="120"/>
        <w:ind w:left="0" w:firstLine="0"/>
        <w:rPr>
          <w:b/>
          <w:lang w:eastAsia="ru-RU"/>
        </w:rPr>
      </w:pPr>
      <w:r>
        <w:rPr>
          <w:b/>
          <w:lang w:eastAsia="ru-RU"/>
        </w:rPr>
        <w:t>Criteriul de evaluare aplicat pentru atribuirea contractului</w:t>
      </w:r>
      <w:r>
        <w:rPr>
          <w:lang w:eastAsia="ru-RU"/>
        </w:rPr>
        <w:t>:__</w:t>
      </w:r>
      <w:r>
        <w:rPr>
          <w:u w:val="single"/>
        </w:rPr>
        <w:t xml:space="preserve"> </w:t>
      </w:r>
      <w:r>
        <w:rPr>
          <w:b/>
          <w:u w:val="single"/>
        </w:rPr>
        <w:t>Prețul cel mai scăzut</w:t>
      </w:r>
      <w:r>
        <w:rPr>
          <w:b/>
          <w:lang w:eastAsia="ru-RU"/>
        </w:rPr>
        <w:t>__</w:t>
      </w:r>
    </w:p>
    <w:p w14:paraId="695C8252">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6724"/>
        <w:gridCol w:w="1800"/>
      </w:tblGrid>
      <w:tr w14:paraId="0FB1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vAlign w:val="center"/>
          </w:tcPr>
          <w:p w14:paraId="2A346A3B">
            <w:pPr>
              <w:shd w:val="clear" w:color="auto" w:fill="FFFFFF" w:themeFill="background1"/>
              <w:tabs>
                <w:tab w:val="left" w:pos="612"/>
              </w:tabs>
              <w:spacing w:before="120" w:after="120"/>
              <w:jc w:val="center"/>
              <w:rPr>
                <w:rFonts w:ascii="Times New Roman" w:hAnsi="Times New Roman" w:eastAsia="SimSun" w:cs="Times New Roman"/>
                <w:b/>
                <w:iCs/>
                <w:sz w:val="22"/>
                <w:szCs w:val="20"/>
                <w:lang w:val="ro-RO" w:eastAsia="ru-RU"/>
              </w:rPr>
            </w:pPr>
            <w:r>
              <w:rPr>
                <w:rFonts w:ascii="Times New Roman" w:hAnsi="Times New Roman" w:eastAsia="SimSun" w:cs="Times New Roman"/>
                <w:b/>
                <w:iCs/>
                <w:sz w:val="22"/>
                <w:szCs w:val="20"/>
                <w:lang w:val="ro-RO" w:eastAsia="ru-RU"/>
              </w:rPr>
              <w:t>Nr. d/o</w:t>
            </w:r>
          </w:p>
        </w:tc>
        <w:tc>
          <w:tcPr>
            <w:tcW w:w="6724" w:type="dxa"/>
            <w:shd w:val="clear" w:color="auto" w:fill="auto"/>
            <w:vAlign w:val="center"/>
          </w:tcPr>
          <w:p w14:paraId="1A6E7DDF">
            <w:pPr>
              <w:shd w:val="clear" w:color="auto" w:fill="FFFFFF" w:themeFill="background1"/>
              <w:tabs>
                <w:tab w:val="left" w:pos="612"/>
              </w:tabs>
              <w:spacing w:before="120" w:after="120"/>
              <w:jc w:val="center"/>
              <w:rPr>
                <w:rFonts w:ascii="Times New Roman" w:hAnsi="Times New Roman" w:eastAsia="SimSun" w:cs="Times New Roman"/>
                <w:b/>
                <w:iCs/>
                <w:sz w:val="22"/>
                <w:szCs w:val="20"/>
                <w:lang w:val="ro-RO" w:eastAsia="ru-RU"/>
              </w:rPr>
            </w:pPr>
            <w:r>
              <w:rPr>
                <w:rFonts w:ascii="Times New Roman" w:hAnsi="Times New Roman" w:eastAsia="SimSun" w:cs="Times New Roman"/>
                <w:b/>
                <w:iCs/>
                <w:sz w:val="22"/>
                <w:szCs w:val="20"/>
                <w:lang w:val="ro-RO" w:eastAsia="ru-RU"/>
              </w:rPr>
              <w:t>Denumirea factorului de evaluare</w:t>
            </w:r>
          </w:p>
        </w:tc>
        <w:tc>
          <w:tcPr>
            <w:tcW w:w="1800" w:type="dxa"/>
            <w:shd w:val="clear" w:color="auto" w:fill="auto"/>
            <w:vAlign w:val="center"/>
          </w:tcPr>
          <w:p w14:paraId="27951C20">
            <w:pPr>
              <w:shd w:val="clear" w:color="auto" w:fill="FFFFFF" w:themeFill="background1"/>
              <w:tabs>
                <w:tab w:val="left" w:pos="612"/>
              </w:tabs>
              <w:spacing w:before="120" w:after="120"/>
              <w:jc w:val="center"/>
              <w:rPr>
                <w:rFonts w:ascii="Times New Roman" w:hAnsi="Times New Roman" w:eastAsia="SimSun" w:cs="Times New Roman"/>
                <w:b/>
                <w:iCs/>
                <w:sz w:val="22"/>
                <w:szCs w:val="20"/>
                <w:lang w:val="ro-RO" w:eastAsia="ru-RU"/>
              </w:rPr>
            </w:pPr>
            <w:r>
              <w:rPr>
                <w:rFonts w:ascii="Times New Roman" w:hAnsi="Times New Roman" w:eastAsia="SimSun" w:cs="Times New Roman"/>
                <w:b/>
                <w:iCs/>
                <w:sz w:val="22"/>
                <w:szCs w:val="20"/>
                <w:lang w:val="ro-RO" w:eastAsia="ru-RU"/>
              </w:rPr>
              <w:t>Ponderea%</w:t>
            </w:r>
          </w:p>
        </w:tc>
      </w:tr>
      <w:tr w14:paraId="6554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tcPr>
          <w:p w14:paraId="7840E147">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6724" w:type="dxa"/>
            <w:shd w:val="clear" w:color="auto" w:fill="auto"/>
          </w:tcPr>
          <w:p w14:paraId="6FCA45AD">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800" w:type="dxa"/>
            <w:shd w:val="clear" w:color="auto" w:fill="auto"/>
          </w:tcPr>
          <w:p w14:paraId="5B3AAB07">
            <w:pPr>
              <w:shd w:val="clear" w:color="auto" w:fill="FFFFFF" w:themeFill="background1"/>
              <w:tabs>
                <w:tab w:val="left" w:pos="612"/>
              </w:tabs>
              <w:spacing w:before="120" w:after="120"/>
              <w:rPr>
                <w:rFonts w:ascii="Times New Roman" w:hAnsi="Times New Roman" w:eastAsia="SimSun" w:cs="Times New Roman"/>
                <w:iCs/>
                <w:lang w:val="ro-RO" w:eastAsia="ru-RU"/>
              </w:rPr>
            </w:pPr>
          </w:p>
        </w:tc>
      </w:tr>
      <w:tr w14:paraId="54E1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tcPr>
          <w:p w14:paraId="7DC1629D">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6724" w:type="dxa"/>
            <w:shd w:val="clear" w:color="auto" w:fill="auto"/>
          </w:tcPr>
          <w:p w14:paraId="770E676D">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800" w:type="dxa"/>
            <w:shd w:val="clear" w:color="auto" w:fill="auto"/>
          </w:tcPr>
          <w:p w14:paraId="3C562039">
            <w:pPr>
              <w:shd w:val="clear" w:color="auto" w:fill="FFFFFF" w:themeFill="background1"/>
              <w:tabs>
                <w:tab w:val="left" w:pos="612"/>
              </w:tabs>
              <w:spacing w:before="120" w:after="120"/>
              <w:rPr>
                <w:rFonts w:ascii="Times New Roman" w:hAnsi="Times New Roman" w:eastAsia="SimSun" w:cs="Times New Roman"/>
                <w:iCs/>
                <w:lang w:val="ro-RO" w:eastAsia="ru-RU"/>
              </w:rPr>
            </w:pPr>
          </w:p>
        </w:tc>
      </w:tr>
    </w:tbl>
    <w:p w14:paraId="2956FAA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B0B6880">
      <w:pPr>
        <w:numPr>
          <w:ilvl w:val="0"/>
          <w:numId w:val="14"/>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w:t>
      </w:r>
      <w:r>
        <w:rPr>
          <w:u w:val="single"/>
        </w:rPr>
        <w:t xml:space="preserve"> Conform SIA RSAP Mtender</w:t>
      </w:r>
      <w:r>
        <w:rPr>
          <w:b/>
          <w:lang w:eastAsia="ru-RU"/>
        </w:rPr>
        <w:t xml:space="preserve"> ___</w:t>
      </w:r>
    </w:p>
    <w:p w14:paraId="41439FD9">
      <w:pPr>
        <w:pStyle w:val="3"/>
        <w:numPr>
          <w:ilvl w:val="0"/>
          <w:numId w:val="14"/>
        </w:numPr>
        <w:shd w:val="clear" w:color="auto" w:fill="FFFFFF" w:themeFill="background1"/>
        <w:tabs>
          <w:tab w:val="right" w:pos="426"/>
          <w:tab w:val="clear" w:pos="1134"/>
        </w:tabs>
        <w:spacing w:before="120"/>
        <w:rPr>
          <w:b/>
          <w:lang w:eastAsia="ru-RU"/>
        </w:rPr>
      </w:pPr>
      <w:r>
        <w:rPr>
          <w:b/>
          <w:lang w:eastAsia="ru-RU"/>
        </w:rPr>
        <w:t xml:space="preserve">pe: </w:t>
      </w:r>
      <w:r>
        <w:rPr>
          <w:b/>
          <w:i/>
          <w:lang w:eastAsia="ru-RU"/>
        </w:rPr>
        <w:t>[data]</w:t>
      </w:r>
      <w:r>
        <w:rPr>
          <w:b/>
          <w:lang w:eastAsia="ru-RU"/>
        </w:rPr>
        <w:t>__</w:t>
      </w:r>
      <w:r>
        <w:rPr>
          <w:u w:val="single"/>
        </w:rPr>
        <w:t xml:space="preserve"> 20 zile, Conform SIA RSAP Mtender</w:t>
      </w:r>
      <w:r>
        <w:rPr>
          <w:b/>
          <w:lang w:eastAsia="ru-RU"/>
        </w:rPr>
        <w:t xml:space="preserve"> ____________________________</w:t>
      </w:r>
    </w:p>
    <w:p w14:paraId="7CE615EB">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0101EAD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6B3435F2">
      <w:pPr>
        <w:numPr>
          <w:ilvl w:val="0"/>
          <w:numId w:val="9"/>
        </w:numPr>
        <w:tabs>
          <w:tab w:val="right" w:pos="426"/>
        </w:tabs>
        <w:spacing w:before="120"/>
        <w:ind w:left="0" w:firstLine="0"/>
        <w:rPr>
          <w:b/>
          <w:lang w:eastAsia="ru-RU"/>
        </w:rPr>
      </w:pPr>
      <w:r>
        <w:rPr>
          <w:b/>
          <w:lang w:eastAsia="ru-RU"/>
        </w:rPr>
        <w:t>Termenul de valabilitate a ofertelor: __</w:t>
      </w:r>
      <w:r>
        <w:rPr>
          <w:u w:val="single"/>
        </w:rPr>
        <w:t>60 de zile</w:t>
      </w:r>
      <w:r>
        <w:rPr>
          <w:b/>
          <w:lang w:eastAsia="ru-RU"/>
        </w:rPr>
        <w:t xml:space="preserve"> _____________________</w:t>
      </w:r>
    </w:p>
    <w:p w14:paraId="5E227933">
      <w:pPr>
        <w:numPr>
          <w:ilvl w:val="0"/>
          <w:numId w:val="9"/>
        </w:numPr>
        <w:tabs>
          <w:tab w:val="right" w:pos="426"/>
        </w:tabs>
        <w:spacing w:before="120"/>
        <w:ind w:left="0" w:firstLine="0"/>
        <w:rPr>
          <w:b/>
          <w:lang w:eastAsia="ru-RU"/>
        </w:rPr>
      </w:pPr>
      <w:r>
        <w:rPr>
          <w:b/>
          <w:lang w:eastAsia="ru-RU"/>
        </w:rPr>
        <w:t>Locul deschiderii ofertelor: ___</w:t>
      </w:r>
      <w:r>
        <w:rPr>
          <w:u w:val="single"/>
        </w:rPr>
        <w:t xml:space="preserve"> SIA RSAP Mtender</w:t>
      </w:r>
      <w:r>
        <w:rPr>
          <w:b/>
          <w:lang w:eastAsia="ru-RU"/>
        </w:rPr>
        <w:t xml:space="preserve"> _______________________________</w:t>
      </w:r>
    </w:p>
    <w:p w14:paraId="46F2604A">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2D2BDD2">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7ED511FB">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653B8E70">
      <w:pPr>
        <w:numPr>
          <w:ilvl w:val="0"/>
          <w:numId w:val="9"/>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r>
        <w:rPr>
          <w:u w:val="single"/>
        </w:rPr>
        <w:t>de Stat</w:t>
      </w:r>
      <w:r>
        <w:rPr>
          <w:b/>
          <w:lang w:eastAsia="ru-RU"/>
        </w:rPr>
        <w:t>_</w:t>
      </w:r>
    </w:p>
    <w:p w14:paraId="45A6F33C">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w:t>
      </w:r>
      <w:r>
        <w:rPr>
          <w:u w:val="single"/>
        </w:rPr>
        <w:t xml:space="preserve"> Nu se aplică</w:t>
      </w:r>
      <w:r>
        <w:rPr>
          <w:b/>
          <w:lang w:eastAsia="ru-RU"/>
        </w:rPr>
        <w:t>___________________________________</w:t>
      </w:r>
    </w:p>
    <w:p w14:paraId="2A4DB2EF">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6F25DF6C">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447115E0">
      <w:pPr>
        <w:shd w:val="clear" w:color="auto" w:fill="FFFFFF" w:themeFill="background1"/>
        <w:tabs>
          <w:tab w:val="right" w:pos="426"/>
        </w:tabs>
        <w:ind w:left="450"/>
        <w:rPr>
          <w:b/>
          <w:i/>
          <w:lang w:eastAsia="ru-RU"/>
        </w:rPr>
      </w:pPr>
      <w:r>
        <w:rPr>
          <w:b/>
          <w:i/>
          <w:lang w:eastAsia="ru-RU"/>
        </w:rPr>
        <w:t>Agenția Națională pentru Soluționarea Contestațiilor</w:t>
      </w:r>
    </w:p>
    <w:p w14:paraId="384FA820">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66F11EA9">
      <w:pPr>
        <w:shd w:val="clear" w:color="auto" w:fill="FFFFFF" w:themeFill="background1"/>
        <w:tabs>
          <w:tab w:val="right" w:pos="426"/>
        </w:tabs>
        <w:ind w:left="450"/>
        <w:rPr>
          <w:b/>
          <w:i/>
          <w:lang w:eastAsia="ru-RU"/>
        </w:rPr>
      </w:pPr>
      <w:r>
        <w:rPr>
          <w:b/>
          <w:i/>
          <w:lang w:eastAsia="ru-RU"/>
        </w:rPr>
        <w:t>Tel/Fax/email: 022-820 652, 022 820-651, contestatii@ansc.md</w:t>
      </w:r>
    </w:p>
    <w:p w14:paraId="06195886">
      <w:pPr>
        <w:numPr>
          <w:ilvl w:val="0"/>
          <w:numId w:val="9"/>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w:t>
      </w:r>
      <w:r>
        <w:rPr>
          <w:u w:val="single"/>
        </w:rPr>
        <w:t xml:space="preserve"> Nu se aplică</w:t>
      </w:r>
      <w:r>
        <w:rPr>
          <w:b/>
          <w:lang w:eastAsia="ru-RU"/>
        </w:rPr>
        <w:t xml:space="preserve"> ______________________________________</w:t>
      </w:r>
    </w:p>
    <w:p w14:paraId="624547C4">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w:t>
      </w:r>
      <w:r>
        <w:rPr>
          <w:u w:val="single"/>
        </w:rPr>
        <w:t xml:space="preserve"> Nu se aplică</w:t>
      </w:r>
      <w:r>
        <w:rPr>
          <w:b/>
          <w:lang w:eastAsia="ru-RU"/>
        </w:rPr>
        <w:t xml:space="preserve"> </w:t>
      </w:r>
      <w:r>
        <w:rPr>
          <w:b/>
          <w:shd w:val="clear" w:color="auto" w:fill="FFFFFF" w:themeFill="background1"/>
          <w:lang w:eastAsia="ru-RU"/>
        </w:rPr>
        <w:t>________________________________________________________________</w:t>
      </w:r>
    </w:p>
    <w:p w14:paraId="5CDE2400">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anunț:_</w:t>
      </w:r>
      <w:r>
        <w:rPr>
          <w:u w:val="single"/>
          <w:shd w:val="clear" w:color="auto" w:fill="FFFFFF" w:themeFill="background1"/>
          <w:lang w:eastAsia="ru-RU"/>
        </w:rPr>
        <w:t xml:space="preserve"> Buletinul nr.09/2026 din data 30.01.2025</w:t>
      </w:r>
      <w:r>
        <w:rPr>
          <w:b/>
          <w:shd w:val="clear" w:color="auto" w:fill="FFFFFF" w:themeFill="background1"/>
          <w:lang w:eastAsia="ru-RU"/>
        </w:rPr>
        <w:t>____________________________</w:t>
      </w:r>
    </w:p>
    <w:p w14:paraId="740B3F38">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w:t>
      </w:r>
      <w:r>
        <w:rPr>
          <w:u w:val="single"/>
          <w:shd w:val="clear" w:color="auto" w:fill="FFFFFF" w:themeFill="background1"/>
          <w:lang w:eastAsia="ru-RU"/>
        </w:rPr>
        <w:t>04.02.2026</w:t>
      </w:r>
      <w:r>
        <w:rPr>
          <w:b/>
          <w:shd w:val="clear" w:color="auto" w:fill="FFFFFF" w:themeFill="background1"/>
          <w:lang w:eastAsia="ru-RU"/>
        </w:rPr>
        <w:t>___________</w:t>
      </w:r>
    </w:p>
    <w:p w14:paraId="4F671ADD">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100"/>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14:paraId="4963D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006C3DDB">
            <w:pPr>
              <w:shd w:val="clear" w:color="auto" w:fill="FFFFFF" w:themeFill="background1"/>
              <w:tabs>
                <w:tab w:val="right" w:pos="426"/>
              </w:tabs>
              <w:rPr>
                <w:rFonts w:ascii="Times New Roman" w:hAnsi="Times New Roman" w:eastAsia="SimSun" w:cs="Times New Roman"/>
                <w:b/>
                <w:lang w:val="ro-RO" w:eastAsia="ru-RU"/>
              </w:rPr>
            </w:pPr>
            <w:r>
              <w:rPr>
                <w:rFonts w:ascii="Times New Roman" w:hAnsi="Times New Roman" w:eastAsia="SimSun" w:cs="Times New Roman"/>
                <w:b/>
                <w:lang w:val="ro-RO" w:eastAsia="ru-RU"/>
              </w:rPr>
              <w:t>Denumirea instrumentului electronic</w:t>
            </w:r>
          </w:p>
        </w:tc>
        <w:tc>
          <w:tcPr>
            <w:tcW w:w="3785" w:type="dxa"/>
            <w:shd w:val="clear" w:color="auto" w:fill="FFFFFF"/>
          </w:tcPr>
          <w:p w14:paraId="7068D845">
            <w:pPr>
              <w:shd w:val="clear" w:color="auto" w:fill="FFFFFF" w:themeFill="background1"/>
              <w:tabs>
                <w:tab w:val="right" w:pos="426"/>
              </w:tabs>
              <w:rPr>
                <w:rFonts w:ascii="Times New Roman" w:hAnsi="Times New Roman" w:eastAsia="SimSun" w:cs="Times New Roman"/>
                <w:b/>
                <w:lang w:val="ro-RO" w:eastAsia="ru-RU"/>
              </w:rPr>
            </w:pPr>
            <w:r>
              <w:rPr>
                <w:rFonts w:ascii="Times New Roman" w:hAnsi="Times New Roman" w:eastAsia="SimSun" w:cs="Times New Roman"/>
                <w:b/>
                <w:lang w:val="ro-RO" w:eastAsia="ru-RU"/>
              </w:rPr>
              <w:t>Se va utiliza/accepta sau nu</w:t>
            </w:r>
          </w:p>
        </w:tc>
      </w:tr>
      <w:tr w14:paraId="2B268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0B09A5EE">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depunerea electronică a ofertelor sau a cererilor de participare</w:t>
            </w:r>
          </w:p>
        </w:tc>
        <w:tc>
          <w:tcPr>
            <w:tcW w:w="3785" w:type="dxa"/>
            <w:shd w:val="clear" w:color="auto" w:fill="FFFFFF"/>
            <w:vAlign w:val="center"/>
          </w:tcPr>
          <w:p w14:paraId="14E3826E">
            <w:pPr>
              <w:shd w:val="clear" w:color="auto" w:fill="FFFFFF" w:themeFill="background1"/>
              <w:tabs>
                <w:tab w:val="right" w:pos="426"/>
              </w:tabs>
              <w:jc w:val="center"/>
              <w:rPr>
                <w:rFonts w:ascii="Times New Roman" w:hAnsi="Times New Roman" w:eastAsia="SimSun" w:cs="Times New Roman"/>
                <w:lang w:val="ro-RO" w:eastAsia="ru-RU"/>
              </w:rPr>
            </w:pPr>
            <w:r>
              <w:rPr>
                <w:rFonts w:ascii="Times New Roman" w:hAnsi="Times New Roman" w:eastAsia="SimSun" w:cs="Times New Roman"/>
                <w:lang w:val="ro-RO" w:eastAsia="ru-RU"/>
              </w:rPr>
              <w:t>DA</w:t>
            </w:r>
          </w:p>
        </w:tc>
      </w:tr>
      <w:tr w14:paraId="1919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534C136C">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sistemul de comenzi electronice</w:t>
            </w:r>
          </w:p>
        </w:tc>
        <w:tc>
          <w:tcPr>
            <w:tcW w:w="3785" w:type="dxa"/>
            <w:shd w:val="clear" w:color="auto" w:fill="FFFFFF"/>
            <w:vAlign w:val="center"/>
          </w:tcPr>
          <w:p w14:paraId="62DEF6D8">
            <w:pPr>
              <w:shd w:val="clear" w:color="auto" w:fill="FFFFFF" w:themeFill="background1"/>
              <w:tabs>
                <w:tab w:val="right" w:pos="426"/>
              </w:tabs>
              <w:jc w:val="center"/>
              <w:rPr>
                <w:rFonts w:ascii="Times New Roman" w:hAnsi="Times New Roman" w:eastAsia="SimSun" w:cs="Times New Roman"/>
                <w:lang w:val="ro-RO" w:eastAsia="ru-RU"/>
              </w:rPr>
            </w:pPr>
            <w:r>
              <w:rPr>
                <w:rFonts w:ascii="Times New Roman" w:hAnsi="Times New Roman" w:eastAsia="SimSun" w:cs="Times New Roman"/>
                <w:lang w:val="ro-RO" w:eastAsia="ru-RU"/>
              </w:rPr>
              <w:t>DA</w:t>
            </w:r>
          </w:p>
        </w:tc>
      </w:tr>
      <w:tr w14:paraId="111DC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61474E47">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facturarea electronică</w:t>
            </w:r>
          </w:p>
        </w:tc>
        <w:tc>
          <w:tcPr>
            <w:tcW w:w="3785" w:type="dxa"/>
            <w:shd w:val="clear" w:color="auto" w:fill="FFFFFF"/>
            <w:vAlign w:val="center"/>
          </w:tcPr>
          <w:p w14:paraId="72C44126">
            <w:pPr>
              <w:shd w:val="clear" w:color="auto" w:fill="FFFFFF" w:themeFill="background1"/>
              <w:tabs>
                <w:tab w:val="right" w:pos="426"/>
              </w:tabs>
              <w:jc w:val="center"/>
              <w:rPr>
                <w:rFonts w:ascii="Times New Roman" w:hAnsi="Times New Roman" w:eastAsia="SimSun" w:cs="Times New Roman"/>
                <w:lang w:val="ro-RO" w:eastAsia="ru-RU"/>
              </w:rPr>
            </w:pPr>
            <w:r>
              <w:rPr>
                <w:rFonts w:ascii="Times New Roman" w:hAnsi="Times New Roman" w:eastAsia="SimSun" w:cs="Times New Roman"/>
                <w:lang w:val="ro-RO" w:eastAsia="ru-RU"/>
              </w:rPr>
              <w:t>DA</w:t>
            </w:r>
          </w:p>
        </w:tc>
      </w:tr>
      <w:tr w14:paraId="7C62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cPr>
          <w:p w14:paraId="3D1D5289">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plățile electronice</w:t>
            </w:r>
          </w:p>
        </w:tc>
        <w:tc>
          <w:tcPr>
            <w:tcW w:w="3785" w:type="dxa"/>
            <w:shd w:val="clear" w:color="auto" w:fill="FFFFFF"/>
            <w:vAlign w:val="center"/>
          </w:tcPr>
          <w:p w14:paraId="75EBE026">
            <w:pPr>
              <w:shd w:val="clear" w:color="auto" w:fill="FFFFFF" w:themeFill="background1"/>
              <w:tabs>
                <w:tab w:val="right" w:pos="426"/>
              </w:tabs>
              <w:jc w:val="center"/>
              <w:rPr>
                <w:rFonts w:ascii="Times New Roman" w:hAnsi="Times New Roman" w:eastAsia="SimSun" w:cs="Times New Roman"/>
                <w:lang w:val="ro-RO" w:eastAsia="ru-RU"/>
              </w:rPr>
            </w:pPr>
            <w:r>
              <w:rPr>
                <w:rFonts w:ascii="Times New Roman" w:hAnsi="Times New Roman" w:eastAsia="SimSun" w:cs="Times New Roman"/>
                <w:lang w:val="ro-RO" w:eastAsia="ru-RU"/>
              </w:rPr>
              <w:t>DA</w:t>
            </w:r>
          </w:p>
        </w:tc>
      </w:tr>
    </w:tbl>
    <w:p w14:paraId="3534F9B6">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w:t>
      </w:r>
      <w:r>
        <w:rPr>
          <w:u w:val="single"/>
        </w:rPr>
        <w:t xml:space="preserve"> NU</w:t>
      </w:r>
      <w:r>
        <w:rPr>
          <w:b/>
          <w:shd w:val="clear" w:color="auto" w:fill="FFFFFF" w:themeFill="background1"/>
          <w:lang w:eastAsia="ru-RU"/>
        </w:rPr>
        <w:t>____________________</w:t>
      </w:r>
    </w:p>
    <w:p w14:paraId="70112162">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491FFB4F">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u w:val="single"/>
        </w:rPr>
        <w:t>__________________________________________________</w:t>
      </w:r>
    </w:p>
    <w:p w14:paraId="4EA2C055">
      <w:pPr>
        <w:shd w:val="clear" w:color="auto" w:fill="FFFFFF" w:themeFill="background1"/>
        <w:spacing w:before="120" w:after="120"/>
        <w:rPr>
          <w:b/>
          <w:lang w:eastAsia="ru-RU"/>
        </w:rPr>
      </w:pPr>
    </w:p>
    <w:p w14:paraId="459A190B">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 Conducătorul grupului de lucru:  </w:t>
      </w:r>
      <w:r>
        <w:t>Elena MEDVIȚCHI</w:t>
      </w:r>
      <w:r>
        <w:rPr>
          <w:b/>
        </w:rPr>
        <w:t xml:space="preserve">            /________________/               L.Ș.</w:t>
      </w:r>
    </w:p>
    <w:p w14:paraId="622C2717">
      <w:pPr>
        <w:tabs>
          <w:tab w:val="decimal" w:pos="8364"/>
        </w:tabs>
        <w:spacing w:line="276" w:lineRule="auto"/>
        <w:ind w:right="-144"/>
        <w:rPr>
          <w:b/>
          <w:bCs/>
          <w:color w:val="000000"/>
        </w:rPr>
      </w:pPr>
    </w:p>
    <w:p w14:paraId="31DC2F4F">
      <w:pPr>
        <w:tabs>
          <w:tab w:val="decimal" w:pos="8364"/>
        </w:tabs>
        <w:spacing w:line="276" w:lineRule="auto"/>
        <w:ind w:right="-144"/>
        <w:jc w:val="center"/>
        <w:rPr>
          <w:rFonts w:hint="default"/>
          <w:b/>
          <w:bCs/>
          <w:color w:val="000000"/>
          <w:lang w:val="ro-RO"/>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67ED9D1F">
      <w:pPr>
        <w:pStyle w:val="74"/>
        <w:tabs>
          <w:tab w:val="left" w:pos="567"/>
        </w:tabs>
        <w:spacing w:before="0" w:beforeAutospacing="0" w:after="0"/>
        <w:ind w:left="0" w:firstLine="0"/>
        <w:jc w:val="center"/>
        <w:rPr>
          <w:rFonts w:eastAsia="PMingLiU"/>
          <w:lang w:val="zh-CN" w:eastAsia="zh-CN"/>
        </w:rPr>
      </w:pPr>
    </w:p>
    <w:p w14:paraId="2CFBF983">
      <w:pPr>
        <w:pStyle w:val="74"/>
        <w:tabs>
          <w:tab w:val="left" w:pos="567"/>
        </w:tabs>
        <w:spacing w:before="0" w:beforeAutospacing="0" w:after="0"/>
        <w:ind w:left="0" w:firstLine="0"/>
        <w:jc w:val="center"/>
        <w:rPr>
          <w:rFonts w:eastAsia="PMingLiU"/>
          <w:lang w:val="zh-CN" w:eastAsia="zh-CN"/>
        </w:rPr>
      </w:pPr>
    </w:p>
    <w:p w14:paraId="74D4AE09">
      <w:pPr>
        <w:pStyle w:val="74"/>
        <w:tabs>
          <w:tab w:val="left" w:pos="567"/>
        </w:tabs>
        <w:spacing w:before="0" w:beforeAutospacing="0" w:after="0"/>
        <w:ind w:left="0" w:firstLine="0"/>
        <w:jc w:val="center"/>
        <w:rPr>
          <w:rFonts w:eastAsia="PMingLiU"/>
          <w:lang w:val="zh-CN" w:eastAsia="zh-CN"/>
        </w:rPr>
      </w:pPr>
    </w:p>
    <w:p w14:paraId="49249533">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5"/>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5"/>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5"/>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5"/>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5"/>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5"/>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5"/>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5"/>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5"/>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5"/>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5"/>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5"/>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5"/>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5"/>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4"/>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4"/>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5"/>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5"/>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5"/>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5"/>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5"/>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5"/>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5"/>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5"/>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6"/>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6"/>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6"/>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1"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366"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06"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2"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57"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0"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dxa"/>
          </w:tcPr>
          <w:p w14:paraId="26DB7F1E">
            <w:pPr>
              <w:tabs>
                <w:tab w:val="left" w:pos="1134"/>
                <w:tab w:val="left" w:pos="2694"/>
              </w:tabs>
              <w:spacing w:before="240"/>
              <w:jc w:val="center"/>
              <w:rPr>
                <w:rFonts w:eastAsia="Calibri"/>
                <w:lang w:val="zh-CN"/>
              </w:rPr>
            </w:pPr>
            <w:r>
              <w:rPr>
                <w:rFonts w:eastAsia="Calibri"/>
                <w:lang w:val="zh-CN"/>
              </w:rPr>
              <w:t>1</w:t>
            </w:r>
          </w:p>
        </w:tc>
        <w:tc>
          <w:tcPr>
            <w:tcW w:w="3366"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06" w:type="dxa"/>
          </w:tcPr>
          <w:p w14:paraId="50ABD558">
            <w:pPr>
              <w:tabs>
                <w:tab w:val="left" w:pos="1134"/>
                <w:tab w:val="left" w:pos="2694"/>
              </w:tabs>
              <w:spacing w:before="240"/>
              <w:jc w:val="center"/>
              <w:rPr>
                <w:rFonts w:eastAsia="Calibri"/>
                <w:lang w:val="zh-CN"/>
              </w:rPr>
            </w:pPr>
          </w:p>
        </w:tc>
        <w:tc>
          <w:tcPr>
            <w:tcW w:w="1412" w:type="dxa"/>
          </w:tcPr>
          <w:p w14:paraId="6B247406">
            <w:pPr>
              <w:tabs>
                <w:tab w:val="left" w:pos="1134"/>
                <w:tab w:val="left" w:pos="2694"/>
              </w:tabs>
              <w:spacing w:before="240"/>
              <w:jc w:val="center"/>
              <w:rPr>
                <w:rFonts w:eastAsia="Calibri"/>
                <w:lang w:val="zh-CN"/>
              </w:rPr>
            </w:pPr>
          </w:p>
        </w:tc>
        <w:tc>
          <w:tcPr>
            <w:tcW w:w="1557" w:type="dxa"/>
          </w:tcPr>
          <w:p w14:paraId="7083E8F6">
            <w:pPr>
              <w:tabs>
                <w:tab w:val="left" w:pos="1134"/>
                <w:tab w:val="left" w:pos="2694"/>
              </w:tabs>
              <w:spacing w:before="240"/>
              <w:jc w:val="center"/>
              <w:rPr>
                <w:rFonts w:eastAsia="Calibri"/>
                <w:lang w:val="zh-CN"/>
              </w:rPr>
            </w:pPr>
          </w:p>
        </w:tc>
        <w:tc>
          <w:tcPr>
            <w:tcW w:w="1410" w:type="dxa"/>
          </w:tcPr>
          <w:p w14:paraId="0F8D1D08">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6"/>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762C7CEF">
      <w:pPr>
        <w:jc w:val="right"/>
        <w:rPr>
          <w:lang w:val="zh-CN"/>
        </w:rPr>
      </w:pPr>
    </w:p>
    <w:p w14:paraId="324A62EE">
      <w:pPr>
        <w:jc w:val="right"/>
        <w:rPr>
          <w:lang w:val="zh-CN"/>
        </w:rPr>
      </w:pP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7"/>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7"/>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7"/>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w:t>
      </w:r>
      <w:r>
        <w:rPr>
          <w:u w:val="single"/>
        </w:rPr>
        <w:t>Primaria comunei Hîrcești, raionul Ungheni</w:t>
      </w:r>
      <w:r>
        <w:rPr>
          <w:b/>
          <w:u w:val="single"/>
          <w:lang w:eastAsia="ru-RU"/>
        </w:rPr>
        <w:t xml:space="preserve"> </w:t>
      </w:r>
      <w:r>
        <w:rPr>
          <w:rFonts w:ascii="Times New Roman" w:hAnsi="Times New Roman"/>
          <w:szCs w:val="24"/>
          <w:lang w:val="zh-CN"/>
        </w:rPr>
        <w:t>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w:t>
      </w:r>
      <w:r>
        <w:rPr>
          <w:rFonts w:hint="default" w:ascii="Times New Roman" w:hAnsi="Times New Roman"/>
          <w:szCs w:val="24"/>
          <w:lang w:val="zh-CN"/>
        </w:rPr>
        <w:t>ocds-b3wdp1-MD-1770215711758</w:t>
      </w:r>
      <w:r>
        <w:rPr>
          <w:rFonts w:hint="default" w:ascii="Times New Roman" w:hAnsi="Times New Roman"/>
          <w:szCs w:val="24"/>
          <w:lang w:val="ro-RO"/>
        </w:rPr>
        <w:t xml:space="preserve"> </w:t>
      </w:r>
      <w:r>
        <w:rPr>
          <w:rFonts w:ascii="Times New Roman" w:hAnsi="Times New Roman"/>
          <w:szCs w:val="24"/>
          <w:lang w:val="zh-CN"/>
        </w:rPr>
        <w:t>din . . . . . . . . . . . . . . (ziua/luna/anul),  privind aplicarea procedurii pentru atribuirea contractului .</w:t>
      </w:r>
      <w:r>
        <w:rPr>
          <w:rFonts w:hint="default" w:ascii="Times New Roman" w:hAnsi="Times New Roman"/>
          <w:szCs w:val="24"/>
          <w:lang w:val="zh-CN"/>
        </w:rPr>
        <w:t xml:space="preserve">privind achiziționarea: </w:t>
      </w:r>
      <w:r>
        <w:rPr>
          <w:rFonts w:hint="default" w:ascii="Times New Roman" w:hAnsi="Times New Roman"/>
          <w:i/>
          <w:iCs/>
          <w:szCs w:val="24"/>
          <w:u w:val="single"/>
          <w:lang w:val="zh-CN"/>
        </w:rPr>
        <w:t>Lucrări de întreținere periodică a străzilor din s. Drujba, com. Hârcești r. Ungheni</w:t>
      </w:r>
      <w:r>
        <w:rPr>
          <w:rFonts w:ascii="Times New Roman" w:hAnsi="Times New Roman"/>
          <w:i/>
          <w:iCs/>
          <w:szCs w:val="24"/>
          <w:u w:val="single"/>
          <w:lang w:val="zh-CN"/>
        </w:rPr>
        <w:t xml:space="preserve"> </w:t>
      </w:r>
      <w:r>
        <w:rPr>
          <w:rFonts w:ascii="Times New Roman" w:hAnsi="Times New Roman"/>
          <w:szCs w:val="24"/>
          <w:lang w:val="zh-CN"/>
        </w:rPr>
        <w:t>.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w:t>
      </w:r>
      <w:r>
        <w:rPr>
          <w:rFonts w:hint="default" w:ascii="Times New Roman" w:hAnsi="Times New Roman"/>
          <w:szCs w:val="24"/>
          <w:u w:val="single"/>
          <w:lang w:val="zh-CN"/>
        </w:rPr>
        <w:t>Primaria comunei Hîrcești, raionul Ungheni</w:t>
      </w:r>
      <w:r>
        <w:rPr>
          <w:rFonts w:ascii="Times New Roman" w:hAnsi="Times New Roman"/>
          <w:szCs w:val="24"/>
          <w:lang w:val="zh-CN"/>
        </w:rPr>
        <w:t>___________</w:t>
      </w:r>
      <w:r>
        <w:rPr>
          <w:rFonts w:hint="default" w:ascii="Times New Roman" w:hAnsi="Times New Roman"/>
          <w:szCs w:val="24"/>
          <w:lang w:val="ro-RO"/>
        </w:rPr>
        <w:t xml:space="preserve">                </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w:t>
      </w:r>
      <w:r>
        <w:rPr>
          <w:rFonts w:hint="default"/>
          <w:b/>
          <w:i/>
          <w:iCs/>
          <w:u w:val="single"/>
          <w:shd w:val="clear" w:color="auto" w:fill="FFFFFF" w:themeFill="background1"/>
          <w:lang w:val="zh-CN" w:eastAsia="ru-RU"/>
        </w:rPr>
        <w:t>privind achiziționarea: Lucrări de întreținere periodică a străzilor din s. Drujba, com. Hârcești r. Ungheni</w:t>
      </w:r>
      <w:r>
        <w:rPr>
          <w:b/>
          <w:shd w:val="clear" w:color="auto" w:fill="FFFFFF" w:themeFill="background1"/>
          <w:lang w:val="zh-CN" w:eastAsia="ru-RU"/>
        </w:rPr>
        <w:t>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w:t>
      </w:r>
      <w:r>
        <w:rPr>
          <w:rFonts w:hint="default"/>
          <w:b/>
          <w:u w:val="single"/>
          <w:lang w:val="ro-RO" w:eastAsia="ru-RU"/>
        </w:rPr>
        <w:t>Licitație Deschisă</w:t>
      </w:r>
      <w:r>
        <w:rPr>
          <w:b/>
          <w:lang w:val="zh-CN" w:eastAsia="ru-RU"/>
        </w:rPr>
        <w:t>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8"/>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w:t>
      </w:r>
      <w:r>
        <w:rPr>
          <w:rFonts w:hint="default" w:ascii="Times New Roman" w:hAnsi="Times New Roman"/>
          <w:szCs w:val="24"/>
          <w:u w:val="single"/>
          <w:lang w:val="zh-CN"/>
        </w:rPr>
        <w:t>Lucrări de întreținere periodică a străzilor din s. Drujba, com. Hârcești r. Unghe</w:t>
      </w:r>
      <w:bookmarkStart w:id="63" w:name="_GoBack"/>
      <w:r>
        <w:rPr>
          <w:rFonts w:hint="default" w:ascii="Times New Roman" w:hAnsi="Times New Roman"/>
          <w:szCs w:val="24"/>
          <w:u w:val="single"/>
          <w:lang w:val="zh-CN"/>
        </w:rPr>
        <w:t>ni</w:t>
      </w:r>
      <w:bookmarkEnd w:id="63"/>
      <w:r>
        <w:rPr>
          <w:rFonts w:ascii="Times New Roman" w:hAnsi="Times New Roman"/>
          <w:szCs w:val="24"/>
          <w:lang w:val="zh-CN"/>
        </w:rPr>
        <w:t>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9"/>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9"/>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9"/>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20"/>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2664"/>
      <w:bookmarkStart w:id="53" w:name="_Toc449633156"/>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33157"/>
      <w:bookmarkStart w:id="56" w:name="_Toc449692112"/>
      <w:bookmarkStart w:id="57"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2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2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2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2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2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2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3"/>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4"/>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5"/>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5"/>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5"/>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5"/>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5"/>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5"/>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5"/>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5"/>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5"/>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4"/>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2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2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6"/>
              </w:numPr>
              <w:tabs>
                <w:tab w:val="left" w:pos="1276"/>
              </w:tabs>
              <w:spacing w:line="276" w:lineRule="auto"/>
              <w:ind w:left="0" w:hanging="425"/>
              <w:jc w:val="both"/>
              <w:rPr>
                <w:lang w:val="zh-CN"/>
              </w:rPr>
            </w:pPr>
            <w:r>
              <w:rPr>
                <w:lang w:val="zh-CN"/>
              </w:rPr>
              <w:t>generate de Beneficiar;</w:t>
            </w:r>
          </w:p>
          <w:p w14:paraId="54D5B851">
            <w:pPr>
              <w:numPr>
                <w:ilvl w:val="0"/>
                <w:numId w:val="26"/>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6"/>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6"/>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7"/>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8"/>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8"/>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8"/>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8"/>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8"/>
              <w:numPr>
                <w:ilvl w:val="1"/>
                <w:numId w:val="29"/>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29"/>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29"/>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29"/>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29"/>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29"/>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zh-CN"/>
              </w:rPr>
            </w:pPr>
          </w:p>
          <w:p w14:paraId="5A8DF6C0">
            <w:pPr>
              <w:pStyle w:val="3"/>
              <w:numPr>
                <w:ilvl w:val="0"/>
                <w:numId w:val="29"/>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8"/>
              <w:numPr>
                <w:ilvl w:val="1"/>
                <w:numId w:val="29"/>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8"/>
              <w:numPr>
                <w:ilvl w:val="1"/>
                <w:numId w:val="29"/>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8"/>
              <w:numPr>
                <w:ilvl w:val="1"/>
                <w:numId w:val="29"/>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zh-CN"/>
              </w:rPr>
            </w:pPr>
          </w:p>
          <w:p w14:paraId="74A59756">
            <w:pPr>
              <w:pStyle w:val="3"/>
              <w:numPr>
                <w:ilvl w:val="0"/>
                <w:numId w:val="29"/>
              </w:numPr>
              <w:tabs>
                <w:tab w:val="left" w:pos="3480"/>
                <w:tab w:val="clear" w:pos="1134"/>
              </w:tabs>
              <w:spacing w:line="276" w:lineRule="auto"/>
              <w:ind w:left="0"/>
              <w:contextualSpacing/>
              <w:rPr>
                <w:lang w:val="zh-CN"/>
              </w:rPr>
            </w:pPr>
            <w:r>
              <w:rPr>
                <w:b/>
                <w:lang w:val="zh-CN"/>
              </w:rPr>
              <w:t>10. RĂSPUNDEREA PĂRŢILOR</w:t>
            </w:r>
          </w:p>
          <w:p w14:paraId="0FABA87E">
            <w:pPr>
              <w:pStyle w:val="28"/>
              <w:numPr>
                <w:ilvl w:val="1"/>
                <w:numId w:val="29"/>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8"/>
              <w:numPr>
                <w:ilvl w:val="1"/>
                <w:numId w:val="29"/>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29"/>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29"/>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29"/>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29"/>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29"/>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29"/>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29"/>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29"/>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29"/>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zh-CN"/>
              </w:rPr>
            </w:pPr>
          </w:p>
          <w:p w14:paraId="581A0E3E">
            <w:pPr>
              <w:pStyle w:val="3"/>
              <w:numPr>
                <w:ilvl w:val="0"/>
                <w:numId w:val="29"/>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29"/>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29"/>
              </w:numPr>
              <w:tabs>
                <w:tab w:val="left" w:pos="3825"/>
                <w:tab w:val="clear" w:pos="1134"/>
              </w:tabs>
              <w:spacing w:line="276" w:lineRule="auto"/>
              <w:ind w:left="0"/>
              <w:contextualSpacing/>
              <w:rPr>
                <w:lang w:val="zh-CN"/>
              </w:rPr>
            </w:pPr>
            <w:r>
              <w:rPr>
                <w:b/>
                <w:lang w:val="zh-CN"/>
              </w:rPr>
              <w:t>12. REZOLUȚIUNEACONTRACTULUI</w:t>
            </w:r>
          </w:p>
          <w:p w14:paraId="18FBDDDF">
            <w:pPr>
              <w:pStyle w:val="28"/>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30"/>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30"/>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30"/>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29"/>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31"/>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31"/>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1"/>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31"/>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29"/>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29"/>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29"/>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29"/>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zh-CN"/>
              </w:rPr>
            </w:pPr>
            <w:r>
              <w:rPr>
                <w:lang w:val="zh-CN"/>
              </w:rPr>
              <w:t>12.7. Cazuri specifice de încetare a contractului de achiziţii publice:</w:t>
            </w:r>
          </w:p>
          <w:p w14:paraId="49ADD99C">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zh-CN"/>
              </w:rPr>
            </w:pPr>
          </w:p>
          <w:p w14:paraId="27E6DB0A">
            <w:pPr>
              <w:pStyle w:val="3"/>
              <w:numPr>
                <w:ilvl w:val="0"/>
                <w:numId w:val="29"/>
              </w:numPr>
              <w:tabs>
                <w:tab w:val="left" w:pos="3705"/>
                <w:tab w:val="clear" w:pos="1134"/>
              </w:tabs>
              <w:ind w:left="0"/>
              <w:contextualSpacing/>
              <w:rPr>
                <w:lang w:val="zh-CN"/>
              </w:rPr>
            </w:pPr>
            <w:r>
              <w:rPr>
                <w:b/>
                <w:lang w:val="zh-CN"/>
              </w:rPr>
              <w:t>13. DISPOZIŢII FINALE</w:t>
            </w:r>
          </w:p>
          <w:p w14:paraId="5E6DD7B0">
            <w:pPr>
              <w:pStyle w:val="28"/>
              <w:numPr>
                <w:ilvl w:val="1"/>
                <w:numId w:val="29"/>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32"/>
              </w:numPr>
              <w:tabs>
                <w:tab w:val="left" w:pos="1276"/>
              </w:tabs>
              <w:ind w:left="0" w:hanging="425"/>
              <w:jc w:val="both"/>
              <w:rPr>
                <w:lang w:val="zh-CN"/>
              </w:rPr>
            </w:pPr>
            <w:r>
              <w:rPr>
                <w:lang w:val="zh-CN"/>
              </w:rPr>
              <w:t>a) Caietul de sarcini;</w:t>
            </w:r>
          </w:p>
          <w:p w14:paraId="706BC15E">
            <w:pPr>
              <w:numPr>
                <w:ilvl w:val="0"/>
                <w:numId w:val="32"/>
              </w:numPr>
              <w:tabs>
                <w:tab w:val="left" w:pos="1276"/>
              </w:tabs>
              <w:ind w:left="0" w:hanging="425"/>
              <w:jc w:val="both"/>
              <w:rPr>
                <w:lang w:val="zh-CN"/>
              </w:rPr>
            </w:pPr>
            <w:r>
              <w:rPr>
                <w:lang w:val="zh-CN"/>
              </w:rPr>
              <w:t>b) Propunerea tehnică;</w:t>
            </w:r>
          </w:p>
          <w:p w14:paraId="70E6208B">
            <w:pPr>
              <w:numPr>
                <w:ilvl w:val="0"/>
                <w:numId w:val="32"/>
              </w:numPr>
              <w:tabs>
                <w:tab w:val="left" w:pos="1276"/>
              </w:tabs>
              <w:ind w:left="0" w:hanging="425"/>
              <w:jc w:val="both"/>
              <w:rPr>
                <w:lang w:val="zh-CN"/>
              </w:rPr>
            </w:pPr>
            <w:r>
              <w:rPr>
                <w:lang w:val="zh-CN"/>
              </w:rPr>
              <w:t>c) Propunerea financiară;</w:t>
            </w:r>
          </w:p>
          <w:p w14:paraId="477B55D4">
            <w:pPr>
              <w:numPr>
                <w:ilvl w:val="0"/>
                <w:numId w:val="32"/>
              </w:numPr>
              <w:tabs>
                <w:tab w:val="left" w:pos="1276"/>
              </w:tabs>
              <w:ind w:left="0" w:hanging="425"/>
              <w:jc w:val="both"/>
              <w:rPr>
                <w:lang w:val="zh-CN"/>
              </w:rPr>
            </w:pPr>
            <w:r>
              <w:rPr>
                <w:lang w:val="zh-CN"/>
              </w:rPr>
              <w:t xml:space="preserve">d) Graficul de executare a lucrărilor ; </w:t>
            </w:r>
          </w:p>
          <w:p w14:paraId="61987E0E">
            <w:pPr>
              <w:numPr>
                <w:ilvl w:val="0"/>
                <w:numId w:val="32"/>
              </w:numPr>
              <w:tabs>
                <w:tab w:val="left" w:pos="1276"/>
              </w:tabs>
              <w:ind w:left="0" w:hanging="425"/>
              <w:jc w:val="both"/>
              <w:rPr>
                <w:lang w:val="zh-CN"/>
              </w:rPr>
            </w:pPr>
            <w:r>
              <w:rPr>
                <w:lang w:val="zh-CN"/>
              </w:rPr>
              <w:t>e) Garanția de bună execuție.</w:t>
            </w:r>
          </w:p>
          <w:p w14:paraId="3228C956">
            <w:pPr>
              <w:pStyle w:val="28"/>
              <w:numPr>
                <w:ilvl w:val="1"/>
                <w:numId w:val="29"/>
              </w:numPr>
              <w:tabs>
                <w:tab w:val="left" w:pos="567"/>
              </w:tabs>
              <w:ind w:left="0" w:hanging="567"/>
              <w:rPr>
                <w:lang w:val="zh-CN"/>
              </w:rPr>
            </w:pPr>
            <w:r>
              <w:rPr>
                <w:lang w:val="zh-CN"/>
              </w:rPr>
              <w:t>13.2. Documentele contractului vor fi întocmite în limba română.</w:t>
            </w:r>
          </w:p>
          <w:p w14:paraId="61C0B172">
            <w:pPr>
              <w:pStyle w:val="28"/>
              <w:numPr>
                <w:ilvl w:val="1"/>
                <w:numId w:val="29"/>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28"/>
              <w:numPr>
                <w:ilvl w:val="1"/>
                <w:numId w:val="29"/>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4"/>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9"/>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3"/>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4"/>
              </w:numPr>
              <w:suppressAutoHyphens/>
              <w:ind w:left="0" w:firstLine="720"/>
              <w:jc w:val="both"/>
              <w:rPr>
                <w:lang w:val="zh-CN"/>
              </w:rPr>
            </w:pPr>
            <w:r>
              <w:rPr>
                <w:lang w:val="zh-CN"/>
              </w:rPr>
              <w:t>Formularul Contractului;</w:t>
            </w:r>
          </w:p>
          <w:p w14:paraId="62BECD35">
            <w:pPr>
              <w:numPr>
                <w:ilvl w:val="0"/>
                <w:numId w:val="34"/>
              </w:numPr>
              <w:suppressAutoHyphens/>
              <w:ind w:left="0" w:firstLine="720"/>
              <w:jc w:val="both"/>
              <w:rPr>
                <w:i/>
                <w:lang w:val="zh-CN"/>
              </w:rPr>
            </w:pPr>
            <w:r>
              <w:rPr>
                <w:lang w:val="zh-CN"/>
              </w:rPr>
              <w:t>Formularul ofertei;</w:t>
            </w:r>
          </w:p>
          <w:p w14:paraId="4CD35ADF">
            <w:pPr>
              <w:numPr>
                <w:ilvl w:val="0"/>
                <w:numId w:val="34"/>
              </w:numPr>
              <w:suppressAutoHyphens/>
              <w:ind w:left="0" w:firstLine="720"/>
              <w:jc w:val="both"/>
              <w:rPr>
                <w:i/>
                <w:lang w:val="zh-CN"/>
              </w:rPr>
            </w:pPr>
            <w:r>
              <w:rPr>
                <w:lang w:val="zh-CN"/>
              </w:rPr>
              <w:t>Caietul de sarcini;</w:t>
            </w:r>
          </w:p>
          <w:p w14:paraId="6351F713">
            <w:pPr>
              <w:numPr>
                <w:ilvl w:val="0"/>
                <w:numId w:val="34"/>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5"/>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5"/>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6"/>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6"/>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6"/>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6"/>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6"/>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6"/>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6"/>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6"/>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7"/>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7"/>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7"/>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8"/>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8"/>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8"/>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8"/>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8"/>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28"/>
              <w:numPr>
                <w:ilvl w:val="0"/>
                <w:numId w:val="38"/>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28"/>
              <w:numPr>
                <w:ilvl w:val="0"/>
                <w:numId w:val="38"/>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3"/>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29"/>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9"/>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9"/>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40"/>
              </w:numPr>
              <w:rPr>
                <w:lang w:val="zh-CN"/>
              </w:rPr>
            </w:pPr>
            <w:r>
              <w:rPr>
                <w:lang w:val="zh-CN"/>
              </w:rPr>
              <w:t>prin acordul de voinţă al părţilor ;</w:t>
            </w:r>
          </w:p>
          <w:p w14:paraId="0472106D">
            <w:pPr>
              <w:pStyle w:val="3"/>
              <w:numPr>
                <w:ilvl w:val="0"/>
                <w:numId w:val="40"/>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9"/>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等线">
    <w:altName w:val="Arial Unicode M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A00002BF" w:usb1="68C7FCFB" w:usb2="00000010" w:usb3="00000000" w:csb0="4002009F" w:csb1="DFD70000"/>
  </w:font>
  <w:font w:name="Cambria">
    <w:panose1 w:val="02040503050406030204"/>
    <w:charset w:val="CC"/>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60</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4FF4E08"/>
    <w:multiLevelType w:val="multilevel"/>
    <w:tmpl w:val="04FF4E08"/>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9">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5">
    <w:nsid w:val="15A34483"/>
    <w:multiLevelType w:val="multilevel"/>
    <w:tmpl w:val="15A34483"/>
    <w:lvl w:ilvl="0" w:tentative="0">
      <w:start w:val="5"/>
      <w:numFmt w:val="bullet"/>
      <w:lvlText w:val="-"/>
      <w:lvlJc w:val="left"/>
      <w:pPr>
        <w:ind w:left="360" w:hanging="360"/>
      </w:pPr>
      <w:rPr>
        <w:rFonts w:hint="default" w:ascii="Times New Roman" w:hAnsi="Times New Roman" w:eastAsia="Times New Roman" w:cs="Times New Roman"/>
        <w: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7">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2EF22F73"/>
    <w:multiLevelType w:val="multilevel"/>
    <w:tmpl w:val="2EF22F73"/>
    <w:lvl w:ilvl="0" w:tentative="0">
      <w:start w:val="1"/>
      <w:numFmt w:val="lowerLetter"/>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4">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6">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8">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30">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3">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3"/>
  </w:num>
  <w:num w:numId="2">
    <w:abstractNumId w:val="39"/>
  </w:num>
  <w:num w:numId="3">
    <w:abstractNumId w:val="10"/>
  </w:num>
  <w:num w:numId="4">
    <w:abstractNumId w:val="17"/>
  </w:num>
  <w:num w:numId="5">
    <w:abstractNumId w:val="37"/>
  </w:num>
  <w:num w:numId="6">
    <w:abstractNumId w:val="32"/>
  </w:num>
  <w:num w:numId="7">
    <w:abstractNumId w:val="11"/>
  </w:num>
  <w:num w:numId="8">
    <w:abstractNumId w:val="19"/>
  </w:num>
  <w:num w:numId="9">
    <w:abstractNumId w:val="26"/>
  </w:num>
  <w:num w:numId="10">
    <w:abstractNumId w:val="21"/>
  </w:num>
  <w:num w:numId="11">
    <w:abstractNumId w:val="15"/>
  </w:num>
  <w:num w:numId="12">
    <w:abstractNumId w:val="5"/>
  </w:num>
  <w:num w:numId="13">
    <w:abstractNumId w:val="22"/>
  </w:num>
  <w:num w:numId="14">
    <w:abstractNumId w:val="36"/>
  </w:num>
  <w:num w:numId="15">
    <w:abstractNumId w:val="6"/>
  </w:num>
  <w:num w:numId="16">
    <w:abstractNumId w:val="13"/>
  </w:num>
  <w:num w:numId="17">
    <w:abstractNumId w:val="9"/>
  </w:num>
  <w:num w:numId="18">
    <w:abstractNumId w:val="16"/>
  </w:num>
  <w:num w:numId="19">
    <w:abstractNumId w:val="8"/>
  </w:num>
  <w:num w:numId="20">
    <w:abstractNumId w:val="29"/>
  </w:num>
  <w:num w:numId="21">
    <w:abstractNumId w:val="14"/>
  </w:num>
  <w:num w:numId="22">
    <w:abstractNumId w:val="18"/>
  </w:num>
  <w:num w:numId="23">
    <w:abstractNumId w:val="31"/>
  </w:num>
  <w:num w:numId="24">
    <w:abstractNumId w:val="30"/>
  </w:num>
  <w:num w:numId="25">
    <w:abstractNumId w:val="7"/>
  </w:num>
  <w:num w:numId="26">
    <w:abstractNumId w:val="28"/>
  </w:num>
  <w:num w:numId="27">
    <w:abstractNumId w:val="12"/>
  </w:num>
  <w:num w:numId="28">
    <w:abstractNumId w:val="23"/>
  </w:num>
  <w:num w:numId="29">
    <w:abstractNumId w:val="25"/>
  </w:num>
  <w:num w:numId="30">
    <w:abstractNumId w:val="24"/>
  </w:num>
  <w:num w:numId="31">
    <w:abstractNumId w:val="27"/>
  </w:num>
  <w:num w:numId="32">
    <w:abstractNumId w:val="35"/>
  </w:num>
  <w:num w:numId="33">
    <w:abstractNumId w:val="34"/>
  </w:num>
  <w:num w:numId="34">
    <w:abstractNumId w:val="3"/>
  </w:num>
  <w:num w:numId="35">
    <w:abstractNumId w:val="0"/>
  </w:num>
  <w:num w:numId="36">
    <w:abstractNumId w:val="2"/>
  </w:num>
  <w:num w:numId="37">
    <w:abstractNumId w:val="4"/>
  </w:num>
  <w:num w:numId="38">
    <w:abstractNumId w:val="1"/>
  </w:num>
  <w:num w:numId="39">
    <w:abstractNumId w:val="20"/>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0500349"/>
    <w:rsid w:val="615071E0"/>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uiPriority w:val="99"/>
    <w:rPr>
      <w:rFonts w:ascii="Consolas" w:hAnsi="Consolas"/>
      <w:sz w:val="20"/>
      <w:szCs w:val="20"/>
    </w:rPr>
  </w:style>
  <w:style w:type="character" w:styleId="27">
    <w:name w:val="Hyperlink"/>
    <w:basedOn w:val="10"/>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uiPriority w:val="0"/>
    <w:rPr>
      <w:rFonts w:ascii="Times New Roman" w:hAnsi="Times New Roman" w:eastAsia="Times New Roman" w:cs="Times New Roman"/>
      <w:sz w:val="20"/>
      <w:szCs w:val="20"/>
      <w:lang w:val="en-US"/>
    </w:rPr>
  </w:style>
  <w:style w:type="character" w:customStyle="1" w:styleId="69">
    <w:name w:val="Comment Text Char"/>
    <w:basedOn w:val="10"/>
    <w:link w:val="20"/>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HTML Preformatted Char"/>
    <w:basedOn w:val="10"/>
    <w:link w:val="26"/>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paragraph" w:customStyle="1" w:styleId="94">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95">
    <w:name w:val="tax1"/>
    <w:uiPriority w:val="0"/>
    <w:rPr>
      <w:b/>
      <w:bCs/>
      <w:sz w:val="26"/>
      <w:szCs w:val="26"/>
    </w:rPr>
  </w:style>
  <w:style w:type="paragraph" w:customStyle="1" w:styleId="96">
    <w:name w:val="Default Text"/>
    <w:basedOn w:val="1"/>
    <w:link w:val="97"/>
    <w:uiPriority w:val="99"/>
    <w:rPr>
      <w:szCs w:val="20"/>
      <w:lang w:val="en-US"/>
    </w:rPr>
  </w:style>
  <w:style w:type="character" w:customStyle="1" w:styleId="97">
    <w:name w:val="Default Text Char"/>
    <w:link w:val="96"/>
    <w:locked/>
    <w:uiPriority w:val="99"/>
    <w:rPr>
      <w:rFonts w:ascii="Times New Roman" w:hAnsi="Times New Roman" w:eastAsia="Times New Roman" w:cs="Times New Roman"/>
      <w:sz w:val="24"/>
      <w:szCs w:val="20"/>
      <w:lang w:val="en-US"/>
    </w:rPr>
  </w:style>
  <w:style w:type="paragraph" w:styleId="98">
    <w:name w:val="No Spacing"/>
    <w:qFormat/>
    <w:uiPriority w:val="1"/>
    <w:pPr>
      <w:spacing w:after="0" w:line="240" w:lineRule="auto"/>
    </w:pPr>
    <w:rPr>
      <w:rFonts w:asciiTheme="minorHAnsi" w:hAnsiTheme="minorHAnsi" w:eastAsiaTheme="minorHAnsi" w:cstheme="minorBidi"/>
      <w:sz w:val="22"/>
      <w:szCs w:val="22"/>
      <w:lang w:val="ro-RO" w:eastAsia="en-US" w:bidi="ar-SA"/>
    </w:rPr>
  </w:style>
  <w:style w:type="character" w:customStyle="1" w:styleId="99">
    <w:name w:val="fontstyle01"/>
    <w:qFormat/>
    <w:uiPriority w:val="0"/>
    <w:rPr>
      <w:rFonts w:hint="default" w:ascii="TimesNewRomanPSMT" w:hAnsi="TimesNewRomanPSMT"/>
      <w:color w:val="000000"/>
      <w:sz w:val="20"/>
      <w:szCs w:val="20"/>
    </w:rPr>
  </w:style>
  <w:style w:type="table" w:customStyle="1" w:styleId="100">
    <w:name w:val="Griglia tabella2_0"/>
    <w:basedOn w:val="11"/>
    <w:qFormat/>
    <w:uiPriority w:val="39"/>
    <w:rPr>
      <w:rFonts w:eastAsia="SimSun" w:asciiTheme="minorHAnsi" w:hAnsiTheme="minorHAnsi" w:cstheme="minorBidi"/>
      <w:sz w:val="22"/>
      <w:szCs w:val="22"/>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73</Pages>
  <Words>24617</Words>
  <Characters>140318</Characters>
  <Lines>1169</Lines>
  <Paragraphs>329</Paragraphs>
  <TotalTime>2</TotalTime>
  <ScaleCrop>false</ScaleCrop>
  <LinksUpToDate>false</LinksUpToDate>
  <CharactersWithSpaces>164606</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User</cp:lastModifiedBy>
  <cp:lastPrinted>2021-06-01T11:52:00Z</cp:lastPrinted>
  <dcterms:modified xsi:type="dcterms:W3CDTF">2026-02-04T14:39:04Z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921B3A0D4E3341728672EE27FAA07529_12</vt:lpwstr>
  </property>
</Properties>
</file>