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D0B61" w14:textId="081CAE0E" w:rsidR="00642DFD" w:rsidRPr="009E6BBB" w:rsidRDefault="006811D8" w:rsidP="006811D8">
      <w:pPr>
        <w:shd w:val="clear" w:color="auto" w:fill="FFFFFF"/>
        <w:tabs>
          <w:tab w:val="left" w:pos="1134"/>
        </w:tabs>
        <w:ind w:firstLine="709"/>
        <w:jc w:val="center"/>
        <w:rPr>
          <w:b/>
          <w:i/>
          <w:lang w:val="en-US" w:eastAsia="en-US"/>
        </w:rPr>
      </w:pPr>
      <w:r w:rsidRPr="003923A2">
        <w:rPr>
          <w:b/>
          <w:i/>
          <w:lang w:val="en-US" w:eastAsia="en-US"/>
        </w:rPr>
        <w:t xml:space="preserve"> </w:t>
      </w:r>
      <w:r w:rsidR="00642DFD" w:rsidRPr="003923A2">
        <w:rPr>
          <w:b/>
          <w:i/>
          <w:lang w:val="en-US" w:eastAsia="en-US"/>
        </w:rPr>
        <w:t xml:space="preserve">                                                                                        </w:t>
      </w:r>
      <w:r w:rsidR="00642DFD" w:rsidRPr="009E6BBB">
        <w:rPr>
          <w:b/>
          <w:i/>
          <w:lang w:val="en-US" w:eastAsia="en-US"/>
        </w:rPr>
        <w:t>Anexa  la Anunțul de participare</w:t>
      </w:r>
    </w:p>
    <w:p w14:paraId="689A70E9" w14:textId="77777777" w:rsidR="00642DFD" w:rsidRPr="009E6BBB" w:rsidRDefault="00642DFD" w:rsidP="006811D8">
      <w:pPr>
        <w:shd w:val="clear" w:color="auto" w:fill="FFFFFF"/>
        <w:tabs>
          <w:tab w:val="left" w:pos="1134"/>
        </w:tabs>
        <w:ind w:firstLine="709"/>
        <w:jc w:val="center"/>
        <w:rPr>
          <w:b/>
          <w:i/>
          <w:lang w:val="en-US" w:eastAsia="en-US"/>
        </w:rPr>
      </w:pPr>
    </w:p>
    <w:p w14:paraId="07EA9169" w14:textId="77777777" w:rsidR="00642DFD" w:rsidRPr="009E6BBB" w:rsidRDefault="00642DFD" w:rsidP="006811D8">
      <w:pPr>
        <w:shd w:val="clear" w:color="auto" w:fill="FFFFFF"/>
        <w:tabs>
          <w:tab w:val="left" w:pos="1134"/>
        </w:tabs>
        <w:ind w:firstLine="709"/>
        <w:jc w:val="center"/>
        <w:rPr>
          <w:b/>
          <w:i/>
          <w:lang w:val="en-US" w:eastAsia="en-US"/>
        </w:rPr>
      </w:pPr>
    </w:p>
    <w:p w14:paraId="767351E4" w14:textId="269A1808" w:rsidR="00746ED0" w:rsidRPr="009E6BBB" w:rsidRDefault="00D758EF" w:rsidP="006811D8">
      <w:pPr>
        <w:shd w:val="clear" w:color="auto" w:fill="FFFFFF"/>
        <w:tabs>
          <w:tab w:val="left" w:pos="1134"/>
        </w:tabs>
        <w:ind w:firstLine="709"/>
        <w:jc w:val="center"/>
        <w:rPr>
          <w:b/>
          <w:lang w:val="en-US" w:eastAsia="en-US"/>
        </w:rPr>
      </w:pPr>
      <w:r w:rsidRPr="009E6BBB">
        <w:rPr>
          <w:b/>
          <w:lang w:val="en-US" w:eastAsia="en-US"/>
        </w:rPr>
        <w:t xml:space="preserve">CERINȚE </w:t>
      </w:r>
      <w:r w:rsidR="006811D8" w:rsidRPr="009E6BBB">
        <w:rPr>
          <w:b/>
          <w:lang w:val="en-US" w:eastAsia="en-US"/>
        </w:rPr>
        <w:t xml:space="preserve">TEHNICE </w:t>
      </w:r>
      <w:r w:rsidRPr="009E6BBB">
        <w:rPr>
          <w:b/>
          <w:lang w:val="en-US" w:eastAsia="en-US"/>
        </w:rPr>
        <w:t>OBLIGATORII</w:t>
      </w:r>
    </w:p>
    <w:p w14:paraId="3DC81B2B" w14:textId="23C05D3C" w:rsidR="00015C29" w:rsidRPr="009E6BBB" w:rsidRDefault="005C20E5" w:rsidP="009E6BBB">
      <w:pPr>
        <w:shd w:val="clear" w:color="auto" w:fill="FFFFFF"/>
        <w:tabs>
          <w:tab w:val="left" w:pos="1134"/>
        </w:tabs>
        <w:ind w:firstLine="709"/>
        <w:jc w:val="center"/>
        <w:rPr>
          <w:b/>
          <w:lang w:val="en-US"/>
        </w:rPr>
      </w:pPr>
      <w:r w:rsidRPr="009E6BBB">
        <w:rPr>
          <w:b/>
          <w:lang w:val="en-US" w:eastAsia="en-US"/>
        </w:rPr>
        <w:t xml:space="preserve">        </w:t>
      </w:r>
    </w:p>
    <w:p w14:paraId="3A5A31D7" w14:textId="77777777" w:rsidR="003923A2" w:rsidRPr="00483B1C" w:rsidRDefault="003923A2" w:rsidP="003923A2">
      <w:pPr>
        <w:tabs>
          <w:tab w:val="left" w:pos="142"/>
          <w:tab w:val="left" w:pos="851"/>
          <w:tab w:val="left" w:pos="1134"/>
        </w:tabs>
        <w:ind w:firstLine="709"/>
        <w:jc w:val="both"/>
        <w:rPr>
          <w:b/>
          <w:shd w:val="clear" w:color="auto" w:fill="FFFFFF"/>
          <w:lang w:val="en-US" w:eastAsia="en-US"/>
        </w:rPr>
      </w:pPr>
      <w:r w:rsidRPr="00483B1C">
        <w:rPr>
          <w:b/>
          <w:shd w:val="clear" w:color="auto" w:fill="FFFFFF"/>
          <w:lang w:val="en-US" w:eastAsia="en-US"/>
        </w:rPr>
        <w:t xml:space="preserve">Obligațiunile Prestatorului cu privire la prestarea serviciilor de </w:t>
      </w:r>
      <w:r w:rsidRPr="00483B1C">
        <w:rPr>
          <w:b/>
          <w:lang w:val="en-US" w:eastAsia="en-US"/>
        </w:rPr>
        <w:t>mentenanță preventivă SIA 1C Contabilitate Întreprinderea 8 cu modulele adaptate pentru Agenția Servicii Publice</w:t>
      </w:r>
      <w:r w:rsidRPr="00483B1C">
        <w:rPr>
          <w:b/>
          <w:shd w:val="clear" w:color="auto" w:fill="FFFFFF"/>
          <w:lang w:val="en-US" w:eastAsia="en-US"/>
        </w:rPr>
        <w:t xml:space="preserve"> (în continuare SIA) va implica următoarele activități:</w:t>
      </w:r>
    </w:p>
    <w:p w14:paraId="3136DF65"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b/>
          <w:shd w:val="clear" w:color="auto" w:fill="FFFFFF"/>
          <w:lang w:val="en-US" w:eastAsia="en-US"/>
        </w:rPr>
      </w:pPr>
      <w:r>
        <w:rPr>
          <w:shd w:val="clear" w:color="auto" w:fill="FFFFFF"/>
          <w:lang w:val="en-US" w:eastAsia="en-US"/>
        </w:rPr>
        <w:t>Asigurarea de</w:t>
      </w:r>
      <w:r w:rsidRPr="00483B1C">
        <w:rPr>
          <w:shd w:val="clear" w:color="auto" w:fill="FFFFFF"/>
          <w:lang w:val="en-US" w:eastAsia="en-US"/>
        </w:rPr>
        <w:t xml:space="preserve"> suport serverelor de aplicații şi ale bazelor de date;</w:t>
      </w:r>
    </w:p>
    <w:p w14:paraId="2124FAD0"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lang w:val="en-US" w:eastAsia="en-US"/>
        </w:rPr>
      </w:pPr>
      <w:r>
        <w:rPr>
          <w:lang w:val="en-US" w:eastAsia="en-US"/>
        </w:rPr>
        <w:t>Asigurarea</w:t>
      </w:r>
      <w:r w:rsidRPr="00483B1C">
        <w:rPr>
          <w:lang w:val="en-US" w:eastAsia="en-US"/>
        </w:rPr>
        <w:t xml:space="preserve"> actualiz</w:t>
      </w:r>
      <w:r>
        <w:rPr>
          <w:lang w:val="en-US" w:eastAsia="en-US"/>
        </w:rPr>
        <w:t>ării</w:t>
      </w:r>
      <w:r w:rsidRPr="00483B1C">
        <w:rPr>
          <w:lang w:val="en-US" w:eastAsia="en-US"/>
        </w:rPr>
        <w:t xml:space="preserve"> configurațiilor tipice și avansate;</w:t>
      </w:r>
    </w:p>
    <w:p w14:paraId="22B6BE3A"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shd w:val="clear" w:color="auto" w:fill="FFFFFF"/>
          <w:lang w:val="en-US" w:eastAsia="en-US"/>
        </w:rPr>
      </w:pPr>
      <w:r>
        <w:rPr>
          <w:shd w:val="clear" w:color="auto" w:fill="FFFFFF"/>
          <w:lang w:val="en-US" w:eastAsia="en-US"/>
        </w:rPr>
        <w:t xml:space="preserve">Asigurarea configurării </w:t>
      </w:r>
      <w:r w:rsidRPr="00483B1C">
        <w:rPr>
          <w:shd w:val="clear" w:color="auto" w:fill="FFFFFF"/>
          <w:lang w:val="en-US" w:eastAsia="en-US"/>
        </w:rPr>
        <w:t>schimburilor tipice între configurații, migrarea diferitelor date între diferite configurații;</w:t>
      </w:r>
    </w:p>
    <w:p w14:paraId="57AC878B"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shd w:val="clear" w:color="auto" w:fill="FFFFFF"/>
          <w:lang w:val="en-US" w:eastAsia="en-US"/>
        </w:rPr>
      </w:pPr>
      <w:r>
        <w:rPr>
          <w:shd w:val="clear" w:color="auto" w:fill="FFFFFF"/>
          <w:lang w:val="en-US" w:eastAsia="en-US"/>
        </w:rPr>
        <w:t>Asigurarea</w:t>
      </w:r>
      <w:r w:rsidRPr="00483B1C">
        <w:rPr>
          <w:shd w:val="clear" w:color="auto" w:fill="FFFFFF"/>
          <w:lang w:val="en-US" w:eastAsia="en-US"/>
        </w:rPr>
        <w:t xml:space="preserve"> arhiv</w:t>
      </w:r>
      <w:r>
        <w:rPr>
          <w:shd w:val="clear" w:color="auto" w:fill="FFFFFF"/>
          <w:lang w:val="en-US" w:eastAsia="en-US"/>
        </w:rPr>
        <w:t>ării</w:t>
      </w:r>
      <w:r w:rsidRPr="00483B1C">
        <w:rPr>
          <w:shd w:val="clear" w:color="auto" w:fill="FFFFFF"/>
          <w:lang w:val="en-US" w:eastAsia="en-US"/>
        </w:rPr>
        <w:t xml:space="preserve"> SIA şi restabilirea în timp stabilit a funcționalității SIA;</w:t>
      </w:r>
    </w:p>
    <w:p w14:paraId="10D8BC7C"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shd w:val="clear" w:color="auto" w:fill="FFFFFF"/>
          <w:lang w:val="en-US" w:eastAsia="en-US"/>
        </w:rPr>
      </w:pPr>
      <w:r>
        <w:rPr>
          <w:shd w:val="clear" w:color="auto" w:fill="FFFFFF"/>
          <w:lang w:val="en-US" w:eastAsia="en-US"/>
        </w:rPr>
        <w:t>Asigurarea</w:t>
      </w:r>
      <w:r w:rsidRPr="00483B1C">
        <w:rPr>
          <w:shd w:val="clear" w:color="auto" w:fill="FFFFFF"/>
          <w:lang w:val="en-US" w:eastAsia="en-US"/>
        </w:rPr>
        <w:t xml:space="preserve"> consult</w:t>
      </w:r>
      <w:r>
        <w:rPr>
          <w:shd w:val="clear" w:color="auto" w:fill="FFFFFF"/>
          <w:lang w:val="en-US" w:eastAsia="en-US"/>
        </w:rPr>
        <w:t>ării</w:t>
      </w:r>
      <w:r w:rsidRPr="00483B1C">
        <w:rPr>
          <w:shd w:val="clear" w:color="auto" w:fill="FFFFFF"/>
          <w:lang w:val="en-US" w:eastAsia="en-US"/>
        </w:rPr>
        <w:t xml:space="preserve"> utilizatorilor Beneficiarului;</w:t>
      </w:r>
    </w:p>
    <w:p w14:paraId="65C3A47B"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shd w:val="clear" w:color="auto" w:fill="FFFFFF"/>
          <w:lang w:val="en-US" w:eastAsia="en-US"/>
        </w:rPr>
      </w:pPr>
      <w:r>
        <w:rPr>
          <w:shd w:val="clear" w:color="auto" w:fill="FFFFFF"/>
          <w:lang w:val="en-US" w:eastAsia="en-US"/>
        </w:rPr>
        <w:t>Asigurarea tuturor</w:t>
      </w:r>
      <w:r w:rsidRPr="00483B1C">
        <w:rPr>
          <w:shd w:val="clear" w:color="auto" w:fill="FFFFFF"/>
          <w:lang w:val="en-US" w:eastAsia="en-US"/>
        </w:rPr>
        <w:t xml:space="preserve"> tipuril</w:t>
      </w:r>
      <w:r>
        <w:rPr>
          <w:shd w:val="clear" w:color="auto" w:fill="FFFFFF"/>
          <w:lang w:val="en-US" w:eastAsia="en-US"/>
        </w:rPr>
        <w:t>or</w:t>
      </w:r>
      <w:r w:rsidRPr="00483B1C">
        <w:rPr>
          <w:shd w:val="clear" w:color="auto" w:fill="FFFFFF"/>
          <w:lang w:val="en-US" w:eastAsia="en-US"/>
        </w:rPr>
        <w:t xml:space="preserve"> de actualizări de platformă, configurații, raportare, formate de încărcare în regim regulat; </w:t>
      </w:r>
    </w:p>
    <w:p w14:paraId="1D89EECF"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shd w:val="clear" w:color="auto" w:fill="FFFFFF"/>
          <w:lang w:val="en-US" w:eastAsia="en-US"/>
        </w:rPr>
      </w:pPr>
      <w:r>
        <w:rPr>
          <w:shd w:val="clear" w:color="auto" w:fill="FFFFFF"/>
          <w:lang w:val="en-US" w:eastAsia="en-US"/>
        </w:rPr>
        <w:t xml:space="preserve">Asigurarea monitorizării </w:t>
      </w:r>
      <w:r w:rsidRPr="00483B1C">
        <w:rPr>
          <w:shd w:val="clear" w:color="auto" w:fill="FFFFFF"/>
          <w:lang w:val="en-US" w:eastAsia="en-US"/>
        </w:rPr>
        <w:t xml:space="preserve">productivității SIA. </w:t>
      </w:r>
      <w:r>
        <w:rPr>
          <w:shd w:val="clear" w:color="auto" w:fill="FFFFFF"/>
          <w:lang w:val="en-US" w:eastAsia="en-US"/>
        </w:rPr>
        <w:t>Înștiințarea în</w:t>
      </w:r>
      <w:r w:rsidRPr="00483B1C">
        <w:rPr>
          <w:shd w:val="clear" w:color="auto" w:fill="FFFFFF"/>
          <w:lang w:val="en-US" w:eastAsia="en-US"/>
        </w:rPr>
        <w:t xml:space="preserve"> prealabil Beneficiarul despre necesitatea extinderii capacităţilor de calcul ale SIA - RAM, CPU, a spaţiului de stocare adăugător;</w:t>
      </w:r>
    </w:p>
    <w:p w14:paraId="4F9B32CC" w14:textId="77777777" w:rsidR="003923A2" w:rsidRPr="00483B1C" w:rsidRDefault="003923A2" w:rsidP="003923A2">
      <w:pPr>
        <w:widowControl w:val="0"/>
        <w:numPr>
          <w:ilvl w:val="0"/>
          <w:numId w:val="10"/>
        </w:numPr>
        <w:tabs>
          <w:tab w:val="left" w:pos="142"/>
          <w:tab w:val="left" w:pos="284"/>
          <w:tab w:val="left" w:pos="851"/>
          <w:tab w:val="left" w:pos="1134"/>
        </w:tabs>
        <w:suppressAutoHyphens/>
        <w:ind w:left="0" w:firstLine="709"/>
        <w:jc w:val="both"/>
        <w:rPr>
          <w:shd w:val="clear" w:color="auto" w:fill="FFFFFF"/>
          <w:lang w:val="en-US" w:eastAsia="en-US"/>
        </w:rPr>
      </w:pPr>
      <w:r>
        <w:rPr>
          <w:shd w:val="clear" w:color="auto" w:fill="FFFFFF"/>
          <w:lang w:val="en-US" w:eastAsia="en-US"/>
        </w:rPr>
        <w:t>Asigurarea modificărilor</w:t>
      </w:r>
      <w:r w:rsidRPr="00483B1C">
        <w:rPr>
          <w:shd w:val="clear" w:color="auto" w:fill="FFFFFF"/>
          <w:lang w:val="en-US" w:eastAsia="en-US"/>
        </w:rPr>
        <w:t xml:space="preserve"> codurilor de program existente, pentru a elimina erorile sau pentru a îmbunătăți performanța executării acestora;</w:t>
      </w:r>
    </w:p>
    <w:p w14:paraId="0FF88D69" w14:textId="77777777" w:rsidR="003923A2" w:rsidRPr="00483B1C" w:rsidRDefault="003923A2" w:rsidP="003923A2">
      <w:pPr>
        <w:widowControl w:val="0"/>
        <w:numPr>
          <w:ilvl w:val="0"/>
          <w:numId w:val="10"/>
        </w:numPr>
        <w:tabs>
          <w:tab w:val="left" w:pos="142"/>
          <w:tab w:val="left" w:pos="851"/>
          <w:tab w:val="left" w:pos="1134"/>
        </w:tabs>
        <w:suppressAutoHyphens/>
        <w:ind w:left="0" w:firstLine="709"/>
        <w:jc w:val="both"/>
        <w:rPr>
          <w:shd w:val="clear" w:color="auto" w:fill="FFFFFF"/>
          <w:lang w:val="en-US" w:eastAsia="en-US"/>
        </w:rPr>
      </w:pPr>
      <w:r>
        <w:rPr>
          <w:shd w:val="clear" w:color="auto" w:fill="FFFFFF"/>
          <w:lang w:val="en-US" w:eastAsia="en-US"/>
        </w:rPr>
        <w:t>Asigurarea furnizării</w:t>
      </w:r>
      <w:r w:rsidRPr="00483B1C">
        <w:rPr>
          <w:shd w:val="clear" w:color="auto" w:fill="FFFFFF"/>
          <w:lang w:val="en-US" w:eastAsia="en-US"/>
        </w:rPr>
        <w:t xml:space="preserve"> versiunilor noi ale programului, în cazul unor modificări, în perioada de mentenanță preventivă și suport tehnic (a codului sursă actualizat);</w:t>
      </w:r>
    </w:p>
    <w:p w14:paraId="4D55ABB1" w14:textId="77777777" w:rsidR="003923A2" w:rsidRPr="00483B1C" w:rsidRDefault="003923A2" w:rsidP="003923A2">
      <w:pPr>
        <w:widowControl w:val="0"/>
        <w:numPr>
          <w:ilvl w:val="0"/>
          <w:numId w:val="10"/>
        </w:numPr>
        <w:tabs>
          <w:tab w:val="left" w:pos="142"/>
          <w:tab w:val="left" w:pos="993"/>
          <w:tab w:val="left" w:pos="1134"/>
        </w:tabs>
        <w:suppressAutoHyphens/>
        <w:ind w:left="0" w:firstLine="709"/>
        <w:jc w:val="both"/>
        <w:rPr>
          <w:shd w:val="clear" w:color="auto" w:fill="FFFFFF"/>
          <w:lang w:val="en-US" w:eastAsia="en-US"/>
        </w:rPr>
      </w:pPr>
      <w:r>
        <w:rPr>
          <w:lang w:val="en-US" w:eastAsia="en-US"/>
        </w:rPr>
        <w:t>Asigurarea adaptării</w:t>
      </w:r>
      <w:r w:rsidRPr="00483B1C">
        <w:rPr>
          <w:lang w:val="en-US" w:eastAsia="en-US"/>
        </w:rPr>
        <w:t xml:space="preserve"> SIA în caz de schimbare a legislației Republicii Moldova. Modificarea minoră a SIA fără schimbarea funcționalului sau adăugarea funcțiilor ori proceselor noi;</w:t>
      </w:r>
    </w:p>
    <w:p w14:paraId="6AA88821" w14:textId="77777777" w:rsidR="003923A2" w:rsidRPr="00483B1C" w:rsidRDefault="003923A2" w:rsidP="003923A2">
      <w:pPr>
        <w:widowControl w:val="0"/>
        <w:numPr>
          <w:ilvl w:val="0"/>
          <w:numId w:val="10"/>
        </w:numPr>
        <w:tabs>
          <w:tab w:val="left" w:pos="142"/>
          <w:tab w:val="left" w:pos="993"/>
          <w:tab w:val="left" w:pos="1134"/>
        </w:tabs>
        <w:suppressAutoHyphens/>
        <w:ind w:left="0" w:firstLine="709"/>
        <w:jc w:val="both"/>
        <w:rPr>
          <w:shd w:val="clear" w:color="auto" w:fill="FFFFFF"/>
          <w:lang w:val="en-US" w:eastAsia="en-US"/>
        </w:rPr>
      </w:pPr>
      <w:r>
        <w:rPr>
          <w:shd w:val="clear" w:color="auto" w:fill="FFFFFF"/>
          <w:lang w:val="en-US" w:eastAsia="en-US"/>
        </w:rPr>
        <w:t>Asigurarea configurării</w:t>
      </w:r>
      <w:r w:rsidRPr="00483B1C">
        <w:rPr>
          <w:shd w:val="clear" w:color="auto" w:fill="FFFFFF"/>
          <w:lang w:val="en-US" w:eastAsia="en-US"/>
        </w:rPr>
        <w:t xml:space="preserve"> interfețelor și a drepturilor de acces a utilizatorilor Beneficiarului;</w:t>
      </w:r>
    </w:p>
    <w:p w14:paraId="5E7B4A3B" w14:textId="77777777" w:rsidR="003923A2" w:rsidRPr="00483B1C" w:rsidRDefault="003923A2" w:rsidP="003923A2">
      <w:pPr>
        <w:widowControl w:val="0"/>
        <w:numPr>
          <w:ilvl w:val="0"/>
          <w:numId w:val="10"/>
        </w:numPr>
        <w:tabs>
          <w:tab w:val="left" w:pos="142"/>
          <w:tab w:val="left" w:pos="993"/>
          <w:tab w:val="left" w:pos="1134"/>
        </w:tabs>
        <w:suppressAutoHyphens/>
        <w:ind w:left="0" w:firstLine="709"/>
        <w:jc w:val="both"/>
        <w:rPr>
          <w:shd w:val="clear" w:color="auto" w:fill="FFFFFF"/>
          <w:lang w:val="en-US" w:eastAsia="en-US"/>
        </w:rPr>
      </w:pPr>
      <w:r>
        <w:rPr>
          <w:shd w:val="clear" w:color="auto" w:fill="FFFFFF"/>
          <w:lang w:val="en-US" w:eastAsia="en-US"/>
        </w:rPr>
        <w:t>Asigurarea creării</w:t>
      </w:r>
      <w:r w:rsidRPr="00483B1C">
        <w:rPr>
          <w:shd w:val="clear" w:color="auto" w:fill="FFFFFF"/>
          <w:lang w:val="en-US" w:eastAsia="en-US"/>
        </w:rPr>
        <w:t xml:space="preserve"> copiilor de rezervă ale tuturor modulelor SIA în regim regulat (zilnic);</w:t>
      </w:r>
    </w:p>
    <w:p w14:paraId="3ADB9705" w14:textId="77777777" w:rsidR="003923A2" w:rsidRPr="00483B1C" w:rsidRDefault="003923A2" w:rsidP="003923A2">
      <w:pPr>
        <w:widowControl w:val="0"/>
        <w:numPr>
          <w:ilvl w:val="0"/>
          <w:numId w:val="10"/>
        </w:numPr>
        <w:tabs>
          <w:tab w:val="left" w:pos="142"/>
          <w:tab w:val="left" w:pos="993"/>
          <w:tab w:val="left" w:pos="1134"/>
        </w:tabs>
        <w:suppressAutoHyphens/>
        <w:ind w:left="0" w:firstLine="709"/>
        <w:jc w:val="both"/>
        <w:rPr>
          <w:shd w:val="clear" w:color="auto" w:fill="FFFFFF"/>
          <w:lang w:val="en-US" w:eastAsia="en-US"/>
        </w:rPr>
      </w:pPr>
      <w:r>
        <w:rPr>
          <w:shd w:val="clear" w:color="auto" w:fill="FFFFFF"/>
          <w:lang w:val="en-US" w:eastAsia="en-US"/>
        </w:rPr>
        <w:t>Asigurarea securității</w:t>
      </w:r>
      <w:r w:rsidRPr="00483B1C">
        <w:rPr>
          <w:shd w:val="clear" w:color="auto" w:fill="FFFFFF"/>
          <w:lang w:val="en-US" w:eastAsia="en-US"/>
        </w:rPr>
        <w:t xml:space="preserve"> informației și transmiterea ei în conformitate cu drepturile de acces, atribuite utilizatorilor Beneficiarului;</w:t>
      </w:r>
    </w:p>
    <w:p w14:paraId="153D6FA3" w14:textId="77777777" w:rsidR="003923A2" w:rsidRPr="00483B1C" w:rsidRDefault="003923A2" w:rsidP="003923A2">
      <w:pPr>
        <w:widowControl w:val="0"/>
        <w:numPr>
          <w:ilvl w:val="0"/>
          <w:numId w:val="10"/>
        </w:numPr>
        <w:tabs>
          <w:tab w:val="left" w:pos="142"/>
          <w:tab w:val="left" w:pos="993"/>
          <w:tab w:val="left" w:pos="1134"/>
        </w:tabs>
        <w:suppressAutoHyphens/>
        <w:ind w:left="0" w:firstLine="709"/>
        <w:jc w:val="both"/>
        <w:rPr>
          <w:shd w:val="clear" w:color="auto" w:fill="FFFFFF"/>
          <w:lang w:val="en-US" w:eastAsia="en-US"/>
        </w:rPr>
      </w:pPr>
      <w:r>
        <w:rPr>
          <w:shd w:val="clear" w:color="auto" w:fill="FFFFFF"/>
          <w:lang w:val="en-US" w:eastAsia="en-US"/>
        </w:rPr>
        <w:t>Asigurarea</w:t>
      </w:r>
      <w:r w:rsidRPr="00483B1C">
        <w:rPr>
          <w:shd w:val="clear" w:color="auto" w:fill="FFFFFF"/>
          <w:lang w:val="en-US" w:eastAsia="en-US"/>
        </w:rPr>
        <w:t xml:space="preserve"> înnoiril</w:t>
      </w:r>
      <w:r>
        <w:rPr>
          <w:shd w:val="clear" w:color="auto" w:fill="FFFFFF"/>
          <w:lang w:val="en-US" w:eastAsia="en-US"/>
        </w:rPr>
        <w:t>or</w:t>
      </w:r>
      <w:r w:rsidRPr="00483B1C">
        <w:rPr>
          <w:shd w:val="clear" w:color="auto" w:fill="FFFFFF"/>
          <w:lang w:val="en-US" w:eastAsia="en-US"/>
        </w:rPr>
        <w:t xml:space="preserve"> necesare ce se referă la SO, BD, APP Server, FirmWare etc. în comun cu Beneficiarul;</w:t>
      </w:r>
    </w:p>
    <w:p w14:paraId="70F08B5E" w14:textId="77777777" w:rsidR="003923A2" w:rsidRPr="00483B1C" w:rsidRDefault="003923A2" w:rsidP="003923A2">
      <w:pPr>
        <w:widowControl w:val="0"/>
        <w:numPr>
          <w:ilvl w:val="0"/>
          <w:numId w:val="10"/>
        </w:numPr>
        <w:tabs>
          <w:tab w:val="left" w:pos="142"/>
          <w:tab w:val="left" w:pos="993"/>
          <w:tab w:val="left" w:pos="1134"/>
        </w:tabs>
        <w:suppressAutoHyphens/>
        <w:ind w:left="0" w:firstLine="709"/>
        <w:jc w:val="both"/>
        <w:rPr>
          <w:shd w:val="clear" w:color="auto" w:fill="FFFFFF"/>
          <w:lang w:val="en-US" w:eastAsia="en-US"/>
        </w:rPr>
      </w:pPr>
      <w:r>
        <w:rPr>
          <w:shd w:val="clear" w:color="auto" w:fill="FFFFFF"/>
          <w:lang w:val="en-US" w:eastAsia="en-US"/>
        </w:rPr>
        <w:t>Asigurarea actualizărilor</w:t>
      </w:r>
      <w:r w:rsidRPr="00483B1C">
        <w:rPr>
          <w:shd w:val="clear" w:color="auto" w:fill="FFFFFF"/>
          <w:lang w:val="en-US" w:eastAsia="en-US"/>
        </w:rPr>
        <w:t xml:space="preserve"> necesare, inclusiv a formelor de raportare, ca urmare a modificărilor legislației Republicii Moldova privind evidența contabilă, fiscală, statistică în coordonare cu Beneficiarul;</w:t>
      </w:r>
    </w:p>
    <w:p w14:paraId="571F761B" w14:textId="77777777" w:rsidR="003923A2" w:rsidRPr="00483B1C" w:rsidRDefault="003923A2" w:rsidP="003923A2">
      <w:pPr>
        <w:widowControl w:val="0"/>
        <w:numPr>
          <w:ilvl w:val="0"/>
          <w:numId w:val="10"/>
        </w:numPr>
        <w:tabs>
          <w:tab w:val="left" w:pos="142"/>
          <w:tab w:val="left" w:pos="993"/>
          <w:tab w:val="left" w:pos="1134"/>
        </w:tabs>
        <w:suppressAutoHyphens/>
        <w:ind w:left="0" w:firstLine="709"/>
        <w:jc w:val="both"/>
        <w:rPr>
          <w:shd w:val="clear" w:color="auto" w:fill="FFFFFF"/>
          <w:lang w:val="en-US" w:eastAsia="en-US"/>
        </w:rPr>
      </w:pPr>
      <w:r>
        <w:rPr>
          <w:shd w:val="clear" w:color="auto" w:fill="FFFFFF"/>
          <w:lang w:val="en-US" w:eastAsia="en-US"/>
        </w:rPr>
        <w:t>Asigurarea creării</w:t>
      </w:r>
      <w:r w:rsidRPr="00483B1C">
        <w:rPr>
          <w:shd w:val="clear" w:color="auto" w:fill="FFFFFF"/>
          <w:lang w:val="en-US" w:eastAsia="en-US"/>
        </w:rPr>
        <w:t xml:space="preserve"> documentelor de strictă evidență necesare, impuse de legislația în vigoare a Republicii Moldova.</w:t>
      </w:r>
    </w:p>
    <w:p w14:paraId="6D02C572" w14:textId="77777777" w:rsidR="003923A2" w:rsidRPr="00483B1C" w:rsidRDefault="003923A2" w:rsidP="003923A2">
      <w:pPr>
        <w:shd w:val="clear" w:color="auto" w:fill="FFFFFF"/>
        <w:tabs>
          <w:tab w:val="left" w:pos="142"/>
          <w:tab w:val="left" w:pos="851"/>
          <w:tab w:val="left" w:pos="1134"/>
        </w:tabs>
        <w:ind w:firstLine="709"/>
        <w:jc w:val="both"/>
        <w:rPr>
          <w:highlight w:val="yellow"/>
          <w:shd w:val="clear" w:color="auto" w:fill="FFFFFF"/>
          <w:vertAlign w:val="subscript"/>
          <w:lang w:val="en-US" w:eastAsia="en-US"/>
        </w:rPr>
      </w:pPr>
    </w:p>
    <w:p w14:paraId="1E5D85E0" w14:textId="77777777" w:rsidR="003923A2" w:rsidRPr="00483B1C" w:rsidRDefault="003923A2" w:rsidP="003923A2">
      <w:pPr>
        <w:shd w:val="clear" w:color="auto" w:fill="FFFFFF"/>
        <w:tabs>
          <w:tab w:val="left" w:pos="142"/>
          <w:tab w:val="left" w:pos="851"/>
          <w:tab w:val="left" w:pos="1134"/>
        </w:tabs>
        <w:ind w:firstLine="709"/>
        <w:jc w:val="both"/>
        <w:rPr>
          <w:shd w:val="clear" w:color="auto" w:fill="FFFFFF"/>
          <w:lang w:val="en-US" w:eastAsia="en-US"/>
        </w:rPr>
      </w:pPr>
      <w:r w:rsidRPr="00483B1C">
        <w:rPr>
          <w:shd w:val="clear" w:color="auto" w:fill="FFFFFF"/>
          <w:lang w:val="en-US" w:eastAsia="en-US"/>
        </w:rPr>
        <w:t xml:space="preserve">Accesul Prestatorului la SIA 1C Contabilitate, la serverul de aplicație, bazele de date pentru prestarea serviciilor nominalizate, se va efectua la locul asigurat în incinta clădirii de către Beneficiar sau de la distanță (prin canale securizate VPN), după coordonarea preliminară a acestei modalități cu Beneficiarul. </w:t>
      </w:r>
    </w:p>
    <w:p w14:paraId="04E5A5BD" w14:textId="77777777" w:rsidR="003923A2" w:rsidRDefault="003923A2" w:rsidP="003923A2">
      <w:pPr>
        <w:shd w:val="clear" w:color="auto" w:fill="FFFFFF"/>
        <w:tabs>
          <w:tab w:val="left" w:pos="142"/>
          <w:tab w:val="left" w:pos="851"/>
          <w:tab w:val="left" w:pos="1134"/>
        </w:tabs>
        <w:ind w:firstLine="709"/>
        <w:jc w:val="both"/>
        <w:rPr>
          <w:shd w:val="clear" w:color="auto" w:fill="FFFFFF"/>
          <w:lang w:val="en-US" w:eastAsia="en-US"/>
        </w:rPr>
      </w:pPr>
    </w:p>
    <w:p w14:paraId="79140272" w14:textId="77777777" w:rsidR="003923A2" w:rsidRPr="00483B1C" w:rsidRDefault="003923A2" w:rsidP="003923A2">
      <w:pPr>
        <w:shd w:val="clear" w:color="auto" w:fill="FFFFFF"/>
        <w:tabs>
          <w:tab w:val="left" w:pos="142"/>
          <w:tab w:val="left" w:pos="851"/>
          <w:tab w:val="left" w:pos="1134"/>
        </w:tabs>
        <w:ind w:firstLine="709"/>
        <w:jc w:val="both"/>
        <w:rPr>
          <w:shd w:val="clear" w:color="auto" w:fill="FFFFFF"/>
          <w:lang w:val="en-US" w:eastAsia="en-US"/>
        </w:rPr>
      </w:pPr>
      <w:r w:rsidRPr="00483B1C">
        <w:rPr>
          <w:shd w:val="clear" w:color="auto" w:fill="FFFFFF"/>
          <w:lang w:val="en-US" w:eastAsia="en-US"/>
        </w:rPr>
        <w:t xml:space="preserve">Pentru asigurarea confidențialității datelor, Prestatorul pe perioada prestării </w:t>
      </w:r>
      <w:r>
        <w:rPr>
          <w:shd w:val="clear" w:color="auto" w:fill="FFFFFF"/>
          <w:lang w:val="en-US" w:eastAsia="en-US"/>
        </w:rPr>
        <w:t>Serviciilor,</w:t>
      </w:r>
      <w:r w:rsidRPr="00483B1C">
        <w:rPr>
          <w:shd w:val="clear" w:color="auto" w:fill="FFFFFF"/>
          <w:lang w:val="en-US" w:eastAsia="en-US"/>
        </w:rPr>
        <w:t xml:space="preserve"> </w:t>
      </w:r>
      <w:r>
        <w:rPr>
          <w:shd w:val="clear" w:color="auto" w:fill="FFFFFF"/>
          <w:lang w:val="en-US" w:eastAsia="en-US"/>
        </w:rPr>
        <w:t>va semna</w:t>
      </w:r>
      <w:r w:rsidRPr="00483B1C">
        <w:rPr>
          <w:shd w:val="clear" w:color="auto" w:fill="FFFFFF"/>
          <w:lang w:val="en-US" w:eastAsia="en-US"/>
        </w:rPr>
        <w:t xml:space="preserve"> cu Beneficiarul un </w:t>
      </w:r>
      <w:r w:rsidRPr="00483B1C">
        <w:rPr>
          <w:b/>
          <w:u w:val="single"/>
          <w:shd w:val="clear" w:color="auto" w:fill="FFFFFF"/>
          <w:lang w:val="en-US" w:eastAsia="en-US"/>
        </w:rPr>
        <w:t>acord de confidențialitate</w:t>
      </w:r>
      <w:r w:rsidRPr="00483B1C">
        <w:rPr>
          <w:shd w:val="clear" w:color="auto" w:fill="FFFFFF"/>
          <w:lang w:val="en-US" w:eastAsia="en-US"/>
        </w:rPr>
        <w:t>.</w:t>
      </w:r>
    </w:p>
    <w:p w14:paraId="0FAED7DD" w14:textId="77777777" w:rsidR="003923A2" w:rsidRPr="00483B1C" w:rsidRDefault="003923A2" w:rsidP="003923A2">
      <w:pPr>
        <w:tabs>
          <w:tab w:val="left" w:pos="1134"/>
        </w:tabs>
        <w:ind w:firstLine="709"/>
        <w:rPr>
          <w:highlight w:val="yellow"/>
          <w:shd w:val="clear" w:color="auto" w:fill="FFFFFF"/>
          <w:lang w:val="en-US" w:eastAsia="en-US"/>
        </w:rPr>
      </w:pPr>
    </w:p>
    <w:p w14:paraId="419BE3EB" w14:textId="77777777" w:rsidR="003923A2" w:rsidRPr="00483B1C" w:rsidRDefault="003923A2" w:rsidP="003923A2">
      <w:pPr>
        <w:tabs>
          <w:tab w:val="left" w:pos="1134"/>
        </w:tabs>
        <w:ind w:firstLine="709"/>
        <w:rPr>
          <w:b/>
          <w:shd w:val="clear" w:color="auto" w:fill="FFFFFF"/>
          <w:lang w:val="en-US" w:eastAsia="en-US"/>
        </w:rPr>
      </w:pPr>
      <w:r w:rsidRPr="00483B1C">
        <w:rPr>
          <w:shd w:val="clear" w:color="auto" w:fill="FFFFFF"/>
          <w:lang w:val="en-US" w:eastAsia="en-US"/>
        </w:rPr>
        <w:t xml:space="preserve">Specialiștii </w:t>
      </w:r>
      <w:r w:rsidRPr="00483B1C">
        <w:rPr>
          <w:i/>
          <w:shd w:val="clear" w:color="auto" w:fill="FFFFFF"/>
          <w:lang w:val="en-US" w:eastAsia="en-US"/>
        </w:rPr>
        <w:t>Prestatorului</w:t>
      </w:r>
      <w:r w:rsidRPr="00483B1C">
        <w:rPr>
          <w:shd w:val="clear" w:color="auto" w:fill="FFFFFF"/>
          <w:lang w:val="en-US" w:eastAsia="en-US"/>
        </w:rPr>
        <w:t xml:space="preserve"> vor fi disponibili după următorul </w:t>
      </w:r>
      <w:r w:rsidRPr="00483B1C">
        <w:rPr>
          <w:b/>
          <w:shd w:val="clear" w:color="auto" w:fill="FFFFFF"/>
          <w:lang w:val="en-US" w:eastAsia="en-US"/>
        </w:rPr>
        <w:t>orar de lucru:</w:t>
      </w:r>
    </w:p>
    <w:p w14:paraId="148395C6" w14:textId="77777777" w:rsidR="003923A2" w:rsidRPr="00483B1C" w:rsidRDefault="003923A2" w:rsidP="003923A2">
      <w:pPr>
        <w:tabs>
          <w:tab w:val="left" w:pos="1134"/>
        </w:tabs>
        <w:ind w:firstLine="709"/>
        <w:rPr>
          <w:shd w:val="clear" w:color="auto" w:fill="FFFFFF"/>
          <w:lang w:val="en-US" w:eastAsia="en-US"/>
        </w:rPr>
      </w:pPr>
    </w:p>
    <w:p w14:paraId="171599E2" w14:textId="77777777" w:rsidR="003923A2" w:rsidRPr="00483B1C" w:rsidRDefault="003923A2" w:rsidP="003923A2">
      <w:pPr>
        <w:tabs>
          <w:tab w:val="left" w:pos="1134"/>
        </w:tabs>
        <w:ind w:firstLine="709"/>
        <w:rPr>
          <w:lang w:val="en-US" w:eastAsia="en-US"/>
        </w:rPr>
      </w:pPr>
      <w:r w:rsidRPr="00483B1C">
        <w:rPr>
          <w:b/>
          <w:lang w:val="en-US" w:eastAsia="en-US"/>
        </w:rPr>
        <w:t>Zilnic:</w:t>
      </w:r>
      <w:r w:rsidRPr="00483B1C">
        <w:rPr>
          <w:lang w:val="en-US" w:eastAsia="en-US"/>
        </w:rPr>
        <w:t xml:space="preserve"> intervalul de timp cuprins între orele 08:00 - 17:00;</w:t>
      </w:r>
    </w:p>
    <w:p w14:paraId="32BD3B7C" w14:textId="77777777" w:rsidR="003923A2" w:rsidRPr="00483B1C" w:rsidRDefault="003923A2" w:rsidP="003923A2">
      <w:pPr>
        <w:tabs>
          <w:tab w:val="left" w:pos="1134"/>
        </w:tabs>
        <w:ind w:firstLine="709"/>
        <w:rPr>
          <w:shd w:val="clear" w:color="auto" w:fill="FFFFFF"/>
          <w:lang w:val="en-US" w:eastAsia="en-US"/>
        </w:rPr>
      </w:pPr>
      <w:r w:rsidRPr="00483B1C">
        <w:rPr>
          <w:b/>
          <w:lang w:val="en-US" w:eastAsia="en-US"/>
        </w:rPr>
        <w:t>Săptămânal:</w:t>
      </w:r>
      <w:r w:rsidRPr="00483B1C">
        <w:rPr>
          <w:lang w:val="en-US" w:eastAsia="en-US"/>
        </w:rPr>
        <w:t xml:space="preserve"> 5 zile lucrătoare, cu excepţia sărbătorilor oficiale din Republica Moldova.</w:t>
      </w:r>
    </w:p>
    <w:p w14:paraId="209FC95C" w14:textId="77777777" w:rsidR="003923A2" w:rsidRPr="00483B1C" w:rsidRDefault="003923A2" w:rsidP="003923A2">
      <w:pPr>
        <w:widowControl w:val="0"/>
        <w:tabs>
          <w:tab w:val="left" w:pos="142"/>
          <w:tab w:val="left" w:pos="567"/>
          <w:tab w:val="left" w:pos="1134"/>
        </w:tabs>
        <w:suppressAutoHyphens/>
        <w:ind w:firstLine="709"/>
        <w:jc w:val="both"/>
        <w:rPr>
          <w:b/>
          <w:shd w:val="clear" w:color="auto" w:fill="FFFFFF"/>
          <w:lang w:val="en-US" w:eastAsia="en-US"/>
        </w:rPr>
      </w:pPr>
      <w:r w:rsidRPr="00483B1C">
        <w:rPr>
          <w:b/>
          <w:shd w:val="clear" w:color="auto" w:fill="FFFFFF"/>
          <w:lang w:val="en-US" w:eastAsia="en-US"/>
        </w:rPr>
        <w:t>Serviciul ServiceDesk este disponibil 24/24 pentru înregistrarea solicitărilor.</w:t>
      </w:r>
    </w:p>
    <w:p w14:paraId="2CFC8293" w14:textId="77777777" w:rsidR="003923A2" w:rsidRDefault="003923A2" w:rsidP="003923A2">
      <w:pPr>
        <w:tabs>
          <w:tab w:val="left" w:pos="142"/>
          <w:tab w:val="left" w:pos="1134"/>
        </w:tabs>
        <w:ind w:firstLine="709"/>
        <w:jc w:val="both"/>
        <w:rPr>
          <w:b/>
          <w:noProof/>
          <w:highlight w:val="yellow"/>
          <w:lang w:val="en-US" w:eastAsia="en-US"/>
        </w:rPr>
      </w:pPr>
    </w:p>
    <w:p w14:paraId="6E2A050F" w14:textId="77777777" w:rsidR="003923A2" w:rsidRPr="00483B1C" w:rsidRDefault="003923A2" w:rsidP="003923A2">
      <w:pPr>
        <w:tabs>
          <w:tab w:val="left" w:pos="142"/>
          <w:tab w:val="left" w:pos="1134"/>
        </w:tabs>
        <w:ind w:firstLine="709"/>
        <w:jc w:val="both"/>
        <w:rPr>
          <w:b/>
          <w:noProof/>
          <w:highlight w:val="yellow"/>
          <w:lang w:val="en-US" w:eastAsia="en-US"/>
        </w:rPr>
      </w:pPr>
    </w:p>
    <w:p w14:paraId="5D111179" w14:textId="77777777" w:rsidR="003923A2" w:rsidRPr="00483B1C" w:rsidRDefault="003923A2" w:rsidP="003923A2">
      <w:pPr>
        <w:tabs>
          <w:tab w:val="left" w:pos="142"/>
          <w:tab w:val="left" w:pos="1134"/>
        </w:tabs>
        <w:ind w:firstLine="709"/>
        <w:jc w:val="both"/>
        <w:rPr>
          <w:b/>
          <w:noProof/>
          <w:highlight w:val="yellow"/>
          <w:lang w:val="en-US" w:eastAsia="en-US"/>
        </w:rPr>
      </w:pPr>
    </w:p>
    <w:p w14:paraId="72D84710" w14:textId="715785CD" w:rsidR="003923A2" w:rsidRPr="00483B1C" w:rsidRDefault="00E46081" w:rsidP="003923A2">
      <w:pPr>
        <w:tabs>
          <w:tab w:val="left" w:pos="142"/>
          <w:tab w:val="left" w:pos="1134"/>
        </w:tabs>
        <w:ind w:firstLine="709"/>
        <w:jc w:val="both"/>
        <w:rPr>
          <w:b/>
          <w:noProof/>
          <w:lang w:val="en-US" w:eastAsia="en-US"/>
        </w:rPr>
      </w:pPr>
      <w:r>
        <w:rPr>
          <w:b/>
          <w:noProof/>
          <w:lang w:val="en-US" w:eastAsia="en-US"/>
        </w:rPr>
        <w:t>Timpul</w:t>
      </w:r>
      <w:r w:rsidR="003923A2" w:rsidRPr="00483B1C">
        <w:rPr>
          <w:b/>
          <w:noProof/>
          <w:lang w:val="en-US" w:eastAsia="en-US"/>
        </w:rPr>
        <w:t xml:space="preserve"> de reacție:</w:t>
      </w:r>
    </w:p>
    <w:p w14:paraId="6E2B3788" w14:textId="77777777" w:rsidR="003923A2" w:rsidRPr="00483B1C" w:rsidRDefault="003923A2" w:rsidP="003923A2">
      <w:pPr>
        <w:tabs>
          <w:tab w:val="left" w:pos="142"/>
          <w:tab w:val="left" w:pos="1134"/>
        </w:tabs>
        <w:ind w:firstLine="709"/>
        <w:jc w:val="both"/>
        <w:rPr>
          <w:shd w:val="clear" w:color="auto" w:fill="FFFFFF"/>
          <w:lang w:val="en-US" w:eastAsia="en-US"/>
        </w:rPr>
      </w:pPr>
      <w:r w:rsidRPr="00483B1C">
        <w:rPr>
          <w:shd w:val="clear" w:color="auto" w:fill="FFFFFF"/>
          <w:lang w:val="en-US" w:eastAsia="en-US"/>
        </w:rPr>
        <w:t>În cazul în care vor parveni solicitări privind oferirea suportului, în special cu referire la cazurile de asigurare a funcţionării sistemului, specialiștii Prestatorului vor fi ghidați de timpul de reacţie/de restabilire a funcţional</w:t>
      </w:r>
      <w:bookmarkStart w:id="0" w:name="_GoBack"/>
      <w:bookmarkEnd w:id="0"/>
      <w:r w:rsidRPr="00483B1C">
        <w:rPr>
          <w:shd w:val="clear" w:color="auto" w:fill="FFFFFF"/>
          <w:lang w:val="en-US" w:eastAsia="en-US"/>
        </w:rPr>
        <w:t xml:space="preserve">ităţii conform </w:t>
      </w:r>
      <w:r w:rsidRPr="00483B1C">
        <w:rPr>
          <w:b/>
          <w:shd w:val="clear" w:color="auto" w:fill="FFFFFF"/>
          <w:lang w:val="en-US" w:eastAsia="en-US"/>
        </w:rPr>
        <w:t>următorului tabel</w:t>
      </w:r>
      <w:r w:rsidRPr="00483B1C">
        <w:rPr>
          <w:shd w:val="clear" w:color="auto" w:fill="FFFFFF"/>
          <w:lang w:val="en-US" w:eastAsia="en-US"/>
        </w:rPr>
        <w:t>:</w:t>
      </w:r>
    </w:p>
    <w:p w14:paraId="0AFE4D07" w14:textId="77777777" w:rsidR="003923A2" w:rsidRPr="00483B1C" w:rsidRDefault="003923A2" w:rsidP="003923A2">
      <w:pPr>
        <w:tabs>
          <w:tab w:val="left" w:pos="142"/>
          <w:tab w:val="left" w:pos="1134"/>
        </w:tabs>
        <w:ind w:firstLine="709"/>
        <w:jc w:val="both"/>
        <w:rPr>
          <w:b/>
          <w:highlight w:val="yellow"/>
          <w:lang w:val="en-US" w:eastAsia="en-US"/>
        </w:rPr>
      </w:pPr>
    </w:p>
    <w:p w14:paraId="58DDB951" w14:textId="77777777" w:rsidR="003923A2" w:rsidRPr="00483B1C" w:rsidRDefault="003923A2" w:rsidP="003923A2">
      <w:pPr>
        <w:tabs>
          <w:tab w:val="left" w:pos="142"/>
          <w:tab w:val="left" w:pos="1134"/>
        </w:tabs>
        <w:ind w:firstLine="709"/>
        <w:jc w:val="both"/>
        <w:rPr>
          <w:lang w:val="en-US" w:eastAsia="en-US"/>
        </w:rPr>
      </w:pPr>
      <w:r w:rsidRPr="00483B1C">
        <w:rPr>
          <w:b/>
          <w:lang w:val="en-US" w:eastAsia="en-US"/>
        </w:rPr>
        <w:t>Excepţii:</w:t>
      </w:r>
      <w:r w:rsidRPr="00483B1C">
        <w:rPr>
          <w:lang w:val="en-US" w:eastAsia="en-US"/>
        </w:rPr>
        <w:t xml:space="preserve"> cazurile de upgrade, cod suplimentar sau script</w:t>
      </w:r>
    </w:p>
    <w:p w14:paraId="4D1B45F8" w14:textId="77777777" w:rsidR="003923A2" w:rsidRPr="00483B1C" w:rsidRDefault="003923A2" w:rsidP="003923A2">
      <w:pPr>
        <w:tabs>
          <w:tab w:val="left" w:pos="142"/>
          <w:tab w:val="left" w:pos="1134"/>
        </w:tabs>
        <w:ind w:firstLine="709"/>
        <w:jc w:val="right"/>
        <w:rPr>
          <w:b/>
          <w:spacing w:val="11"/>
          <w:highlight w:val="yellow"/>
          <w:lang w:val="en-US" w:eastAsia="en-US"/>
        </w:rPr>
      </w:pPr>
    </w:p>
    <w:tbl>
      <w:tblPr>
        <w:tblW w:w="9848" w:type="dxa"/>
        <w:jc w:val="center"/>
        <w:tblLayout w:type="fixed"/>
        <w:tblCellMar>
          <w:left w:w="0" w:type="dxa"/>
          <w:right w:w="0" w:type="dxa"/>
        </w:tblCellMar>
        <w:tblLook w:val="04A0" w:firstRow="1" w:lastRow="0" w:firstColumn="1" w:lastColumn="0" w:noHBand="0" w:noVBand="1"/>
      </w:tblPr>
      <w:tblGrid>
        <w:gridCol w:w="1819"/>
        <w:gridCol w:w="2753"/>
        <w:gridCol w:w="2441"/>
        <w:gridCol w:w="2835"/>
      </w:tblGrid>
      <w:tr w:rsidR="003923A2" w:rsidRPr="00483B1C" w14:paraId="1BA2D605" w14:textId="77777777" w:rsidTr="009D062F">
        <w:trPr>
          <w:trHeight w:hRule="exact" w:val="1213"/>
          <w:jc w:val="center"/>
        </w:trPr>
        <w:tc>
          <w:tcPr>
            <w:tcW w:w="18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A582A5D" w14:textId="77777777" w:rsidR="003923A2" w:rsidRPr="00483B1C" w:rsidRDefault="003923A2" w:rsidP="009D062F">
            <w:pPr>
              <w:tabs>
                <w:tab w:val="left" w:pos="0"/>
                <w:tab w:val="left" w:pos="1134"/>
              </w:tabs>
              <w:jc w:val="center"/>
              <w:rPr>
                <w:b/>
                <w:lang w:eastAsia="en-US"/>
              </w:rPr>
            </w:pPr>
            <w:r w:rsidRPr="00483B1C">
              <w:rPr>
                <w:b/>
                <w:lang w:eastAsia="en-US"/>
              </w:rPr>
              <w:t>Neconcordanță</w:t>
            </w:r>
          </w:p>
        </w:tc>
        <w:tc>
          <w:tcPr>
            <w:tcW w:w="27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35E0183" w14:textId="77777777" w:rsidR="003923A2" w:rsidRPr="00483B1C" w:rsidRDefault="003923A2" w:rsidP="009D062F">
            <w:pPr>
              <w:tabs>
                <w:tab w:val="left" w:pos="0"/>
                <w:tab w:val="left" w:pos="1134"/>
              </w:tabs>
              <w:jc w:val="center"/>
              <w:rPr>
                <w:b/>
                <w:lang w:eastAsia="en-US"/>
              </w:rPr>
            </w:pPr>
            <w:r w:rsidRPr="00483B1C">
              <w:rPr>
                <w:b/>
                <w:lang w:eastAsia="en-US"/>
              </w:rPr>
              <w:t>Descriere</w:t>
            </w:r>
          </w:p>
        </w:tc>
        <w:tc>
          <w:tcPr>
            <w:tcW w:w="24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86CBC42" w14:textId="77777777" w:rsidR="003923A2" w:rsidRPr="00483B1C" w:rsidRDefault="003923A2" w:rsidP="009D062F">
            <w:pPr>
              <w:tabs>
                <w:tab w:val="left" w:pos="0"/>
                <w:tab w:val="left" w:pos="1134"/>
              </w:tabs>
              <w:jc w:val="center"/>
              <w:rPr>
                <w:b/>
                <w:lang w:eastAsia="en-US"/>
              </w:rPr>
            </w:pPr>
            <w:r w:rsidRPr="00483B1C">
              <w:rPr>
                <w:b/>
                <w:lang w:eastAsia="en-US"/>
              </w:rPr>
              <w:t>Timpul maxim</w:t>
            </w:r>
          </w:p>
          <w:p w14:paraId="1E7EF643" w14:textId="77777777" w:rsidR="003923A2" w:rsidRPr="00483B1C" w:rsidRDefault="003923A2" w:rsidP="009D062F">
            <w:pPr>
              <w:tabs>
                <w:tab w:val="left" w:pos="0"/>
                <w:tab w:val="left" w:pos="1134"/>
              </w:tabs>
              <w:jc w:val="center"/>
              <w:rPr>
                <w:b/>
                <w:lang w:eastAsia="en-US"/>
              </w:rPr>
            </w:pPr>
            <w:r w:rsidRPr="00483B1C">
              <w:rPr>
                <w:b/>
                <w:lang w:eastAsia="en-US"/>
              </w:rPr>
              <w:t>de reacție</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BA2A5B" w14:textId="77777777" w:rsidR="003923A2" w:rsidRPr="00483B1C" w:rsidRDefault="003923A2" w:rsidP="009D062F">
            <w:pPr>
              <w:tabs>
                <w:tab w:val="left" w:pos="0"/>
                <w:tab w:val="left" w:pos="1134"/>
              </w:tabs>
              <w:jc w:val="center"/>
              <w:rPr>
                <w:b/>
                <w:lang w:val="en-US" w:eastAsia="en-US"/>
              </w:rPr>
            </w:pPr>
            <w:r w:rsidRPr="00483B1C">
              <w:rPr>
                <w:b/>
                <w:lang w:val="en-US" w:eastAsia="en-US"/>
              </w:rPr>
              <w:t xml:space="preserve">Timp maxim de restabilire </w:t>
            </w:r>
          </w:p>
          <w:p w14:paraId="0BF79983" w14:textId="77777777" w:rsidR="003923A2" w:rsidRPr="00483B1C" w:rsidRDefault="003923A2" w:rsidP="009D062F">
            <w:pPr>
              <w:tabs>
                <w:tab w:val="left" w:pos="0"/>
                <w:tab w:val="left" w:pos="1134"/>
              </w:tabs>
              <w:jc w:val="center"/>
              <w:rPr>
                <w:b/>
                <w:lang w:val="en-US" w:eastAsia="en-US"/>
              </w:rPr>
            </w:pPr>
            <w:r w:rsidRPr="00483B1C">
              <w:rPr>
                <w:b/>
                <w:lang w:val="en-US" w:eastAsia="en-US"/>
              </w:rPr>
              <w:t xml:space="preserve">a funcționalității sau de soluționare a problemei </w:t>
            </w:r>
          </w:p>
          <w:p w14:paraId="34C8EFC3" w14:textId="77777777" w:rsidR="003923A2" w:rsidRPr="00483B1C" w:rsidRDefault="003923A2" w:rsidP="009D062F">
            <w:pPr>
              <w:tabs>
                <w:tab w:val="left" w:pos="0"/>
                <w:tab w:val="left" w:pos="1134"/>
              </w:tabs>
              <w:jc w:val="center"/>
              <w:rPr>
                <w:b/>
                <w:lang w:eastAsia="en-US"/>
              </w:rPr>
            </w:pPr>
            <w:r w:rsidRPr="00483B1C">
              <w:rPr>
                <w:b/>
                <w:lang w:eastAsia="en-US"/>
              </w:rPr>
              <w:t>(ore de lucru, zile)</w:t>
            </w:r>
          </w:p>
        </w:tc>
      </w:tr>
      <w:tr w:rsidR="003923A2" w:rsidRPr="00483B1C" w14:paraId="506189C0" w14:textId="77777777" w:rsidTr="009D062F">
        <w:trPr>
          <w:trHeight w:hRule="exact" w:val="1143"/>
          <w:jc w:val="center"/>
        </w:trPr>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950E9" w14:textId="77777777" w:rsidR="003923A2" w:rsidRPr="00483B1C" w:rsidRDefault="003923A2" w:rsidP="009D062F">
            <w:pPr>
              <w:tabs>
                <w:tab w:val="left" w:pos="142"/>
                <w:tab w:val="left" w:pos="1134"/>
                <w:tab w:val="left" w:pos="1536"/>
              </w:tabs>
              <w:jc w:val="center"/>
              <w:rPr>
                <w:lang w:eastAsia="en-US"/>
              </w:rPr>
            </w:pPr>
            <w:r w:rsidRPr="00483B1C">
              <w:rPr>
                <w:lang w:eastAsia="en-US"/>
              </w:rPr>
              <w:t>Critică</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1E559" w14:textId="77777777" w:rsidR="003923A2" w:rsidRPr="00483B1C" w:rsidRDefault="003923A2" w:rsidP="009D062F">
            <w:pPr>
              <w:tabs>
                <w:tab w:val="left" w:pos="142"/>
                <w:tab w:val="left" w:pos="1134"/>
              </w:tabs>
              <w:jc w:val="center"/>
              <w:rPr>
                <w:b/>
                <w:lang w:val="en-US" w:eastAsia="en-US"/>
              </w:rPr>
            </w:pPr>
            <w:r w:rsidRPr="00483B1C">
              <w:rPr>
                <w:spacing w:val="-5"/>
                <w:lang w:val="en-US" w:eastAsia="en-US"/>
              </w:rPr>
              <w:t>Problemă care afectează funcționalitatea întregului sistem</w:t>
            </w:r>
          </w:p>
        </w:tc>
        <w:tc>
          <w:tcPr>
            <w:tcW w:w="2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82D9E"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Timp maxim de reacție:</w:t>
            </w:r>
          </w:p>
          <w:p w14:paraId="2E2AFFA2" w14:textId="77777777" w:rsidR="003923A2" w:rsidRPr="00483B1C" w:rsidRDefault="003923A2" w:rsidP="009D062F">
            <w:pPr>
              <w:tabs>
                <w:tab w:val="left" w:pos="142"/>
                <w:tab w:val="left" w:pos="1134"/>
              </w:tabs>
              <w:jc w:val="center"/>
              <w:rPr>
                <w:b/>
                <w:lang w:val="en-US" w:eastAsia="en-US"/>
              </w:rPr>
            </w:pPr>
            <w:r w:rsidRPr="00483B1C">
              <w:rPr>
                <w:spacing w:val="-5"/>
                <w:lang w:val="en-US" w:eastAsia="en-US"/>
              </w:rPr>
              <w:t>2 ore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DBFA5" w14:textId="77777777" w:rsidR="003923A2" w:rsidRPr="00483B1C" w:rsidRDefault="003923A2" w:rsidP="009D062F">
            <w:pPr>
              <w:tabs>
                <w:tab w:val="left" w:pos="0"/>
                <w:tab w:val="left" w:pos="1134"/>
              </w:tabs>
              <w:jc w:val="center"/>
              <w:rPr>
                <w:spacing w:val="-5"/>
                <w:lang w:val="en-US" w:eastAsia="en-US"/>
              </w:rPr>
            </w:pPr>
            <w:r w:rsidRPr="00483B1C">
              <w:rPr>
                <w:spacing w:val="-5"/>
                <w:lang w:val="en-US" w:eastAsia="en-US"/>
              </w:rPr>
              <w:t>Timp maxim de restabilire a funcționalității:</w:t>
            </w:r>
          </w:p>
          <w:p w14:paraId="38CDF5F5" w14:textId="77777777" w:rsidR="003923A2" w:rsidRPr="00483B1C" w:rsidRDefault="003923A2" w:rsidP="009D062F">
            <w:pPr>
              <w:tabs>
                <w:tab w:val="left" w:pos="0"/>
                <w:tab w:val="left" w:pos="1134"/>
              </w:tabs>
              <w:jc w:val="center"/>
              <w:rPr>
                <w:b/>
                <w:lang w:eastAsia="en-US"/>
              </w:rPr>
            </w:pPr>
            <w:r w:rsidRPr="00483B1C">
              <w:rPr>
                <w:spacing w:val="-5"/>
                <w:lang w:eastAsia="en-US"/>
              </w:rPr>
              <w:t>8 ore</w:t>
            </w:r>
          </w:p>
        </w:tc>
      </w:tr>
      <w:tr w:rsidR="003923A2" w:rsidRPr="00483B1C" w14:paraId="635CCB1A" w14:textId="77777777" w:rsidTr="009D062F">
        <w:trPr>
          <w:trHeight w:hRule="exact" w:val="1559"/>
          <w:jc w:val="center"/>
        </w:trPr>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E6B1C" w14:textId="77777777" w:rsidR="003923A2" w:rsidRPr="00483B1C" w:rsidRDefault="003923A2" w:rsidP="009D062F">
            <w:pPr>
              <w:tabs>
                <w:tab w:val="left" w:pos="142"/>
                <w:tab w:val="left" w:pos="1134"/>
                <w:tab w:val="left" w:pos="1536"/>
              </w:tabs>
              <w:jc w:val="center"/>
              <w:rPr>
                <w:lang w:eastAsia="en-US"/>
              </w:rPr>
            </w:pPr>
            <w:r w:rsidRPr="00483B1C">
              <w:rPr>
                <w:lang w:eastAsia="en-US"/>
              </w:rPr>
              <w:t>Înaltă</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FDB46"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 xml:space="preserve">Probleme care au o influență </w:t>
            </w:r>
          </w:p>
          <w:p w14:paraId="12DBFEEC"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înaltă asupra funcționalității sistemului, care pot conduce la limitarea utilizării sistemului</w:t>
            </w:r>
          </w:p>
        </w:tc>
        <w:tc>
          <w:tcPr>
            <w:tcW w:w="2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F6C31"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Timp maxim de reacție:</w:t>
            </w:r>
          </w:p>
          <w:p w14:paraId="5C766014"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4 ore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0B5A8"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Timp maxim de restabilire a funcționalității:</w:t>
            </w:r>
          </w:p>
          <w:p w14:paraId="6755D86D" w14:textId="77777777" w:rsidR="003923A2" w:rsidRPr="00483B1C" w:rsidRDefault="003923A2" w:rsidP="009D062F">
            <w:pPr>
              <w:tabs>
                <w:tab w:val="left" w:pos="142"/>
                <w:tab w:val="left" w:pos="1134"/>
              </w:tabs>
              <w:jc w:val="center"/>
              <w:rPr>
                <w:spacing w:val="-5"/>
                <w:lang w:eastAsia="en-US"/>
              </w:rPr>
            </w:pPr>
            <w:r w:rsidRPr="00483B1C">
              <w:rPr>
                <w:spacing w:val="-5"/>
                <w:lang w:eastAsia="en-US"/>
              </w:rPr>
              <w:t>16 ore</w:t>
            </w:r>
          </w:p>
        </w:tc>
      </w:tr>
      <w:tr w:rsidR="003923A2" w:rsidRPr="00483B1C" w14:paraId="57FEB83B" w14:textId="77777777" w:rsidTr="009D062F">
        <w:trPr>
          <w:trHeight w:hRule="exact" w:val="1984"/>
          <w:jc w:val="center"/>
        </w:trPr>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887CC" w14:textId="77777777" w:rsidR="003923A2" w:rsidRPr="00483B1C" w:rsidRDefault="003923A2" w:rsidP="009D062F">
            <w:pPr>
              <w:tabs>
                <w:tab w:val="left" w:pos="142"/>
                <w:tab w:val="left" w:pos="1134"/>
                <w:tab w:val="left" w:pos="1536"/>
              </w:tabs>
              <w:jc w:val="center"/>
              <w:rPr>
                <w:lang w:eastAsia="en-US"/>
              </w:rPr>
            </w:pPr>
            <w:r w:rsidRPr="00483B1C">
              <w:rPr>
                <w:lang w:eastAsia="en-US"/>
              </w:rPr>
              <w:t>Medie</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E97C4"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Probleme ce țin de dereglările funcționalității sistemului, care pot fi soluționate fără riscul pierderii de date sau prejudicierea funcționalității sistemului</w:t>
            </w:r>
          </w:p>
        </w:tc>
        <w:tc>
          <w:tcPr>
            <w:tcW w:w="2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12162"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Timp maxim de reacție:</w:t>
            </w:r>
          </w:p>
          <w:p w14:paraId="7F6A64A5" w14:textId="77777777" w:rsidR="003923A2" w:rsidRPr="00483B1C" w:rsidRDefault="003923A2" w:rsidP="009D062F">
            <w:pPr>
              <w:tabs>
                <w:tab w:val="left" w:pos="142"/>
                <w:tab w:val="left" w:pos="1134"/>
              </w:tabs>
              <w:jc w:val="center"/>
              <w:rPr>
                <w:spacing w:val="-5"/>
                <w:highlight w:val="yellow"/>
                <w:lang w:val="en-US" w:eastAsia="en-US"/>
              </w:rPr>
            </w:pPr>
            <w:r w:rsidRPr="00483B1C">
              <w:rPr>
                <w:spacing w:val="-5"/>
                <w:lang w:val="en-US" w:eastAsia="en-US"/>
              </w:rPr>
              <w:t>8 ore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4090D"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Timp maxim de restabilire a funcționalității:</w:t>
            </w:r>
          </w:p>
          <w:p w14:paraId="42FBFBFC" w14:textId="77777777" w:rsidR="003923A2" w:rsidRPr="00483B1C" w:rsidRDefault="003923A2" w:rsidP="009D062F">
            <w:pPr>
              <w:tabs>
                <w:tab w:val="left" w:pos="142"/>
                <w:tab w:val="left" w:pos="1134"/>
              </w:tabs>
              <w:jc w:val="center"/>
              <w:rPr>
                <w:spacing w:val="-5"/>
                <w:highlight w:val="yellow"/>
                <w:lang w:eastAsia="en-US"/>
              </w:rPr>
            </w:pPr>
            <w:r w:rsidRPr="00483B1C">
              <w:rPr>
                <w:spacing w:val="-5"/>
                <w:lang w:eastAsia="en-US"/>
              </w:rPr>
              <w:t>40 ore</w:t>
            </w:r>
          </w:p>
        </w:tc>
      </w:tr>
      <w:tr w:rsidR="003923A2" w:rsidRPr="00483B1C" w14:paraId="338A5F12" w14:textId="77777777" w:rsidTr="009D062F">
        <w:trPr>
          <w:trHeight w:hRule="exact" w:val="844"/>
          <w:jc w:val="center"/>
        </w:trPr>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E866C" w14:textId="77777777" w:rsidR="003923A2" w:rsidRPr="00483B1C" w:rsidRDefault="003923A2" w:rsidP="009D062F">
            <w:pPr>
              <w:tabs>
                <w:tab w:val="left" w:pos="142"/>
                <w:tab w:val="left" w:pos="1134"/>
                <w:tab w:val="left" w:pos="1536"/>
              </w:tabs>
              <w:jc w:val="center"/>
              <w:rPr>
                <w:lang w:eastAsia="en-US"/>
              </w:rPr>
            </w:pPr>
            <w:r w:rsidRPr="00483B1C">
              <w:rPr>
                <w:lang w:eastAsia="en-US"/>
              </w:rPr>
              <w:t>Redusă</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7D905" w14:textId="77777777" w:rsidR="003923A2" w:rsidRPr="00483B1C" w:rsidRDefault="003923A2" w:rsidP="009D062F">
            <w:pPr>
              <w:tabs>
                <w:tab w:val="left" w:pos="142"/>
                <w:tab w:val="left" w:pos="1134"/>
              </w:tabs>
              <w:jc w:val="center"/>
              <w:rPr>
                <w:spacing w:val="2"/>
                <w:lang w:val="en-US" w:eastAsia="en-US"/>
              </w:rPr>
            </w:pPr>
            <w:r w:rsidRPr="00483B1C">
              <w:rPr>
                <w:spacing w:val="2"/>
                <w:lang w:val="en-US" w:eastAsia="en-US"/>
              </w:rPr>
              <w:t xml:space="preserve">Probleme cu impact redus </w:t>
            </w:r>
          </w:p>
          <w:p w14:paraId="403D4AFD" w14:textId="77777777" w:rsidR="003923A2" w:rsidRPr="00483B1C" w:rsidRDefault="003923A2" w:rsidP="009D062F">
            <w:pPr>
              <w:tabs>
                <w:tab w:val="left" w:pos="142"/>
                <w:tab w:val="left" w:pos="1134"/>
              </w:tabs>
              <w:jc w:val="center"/>
              <w:rPr>
                <w:spacing w:val="-5"/>
                <w:lang w:val="en-US" w:eastAsia="en-US"/>
              </w:rPr>
            </w:pPr>
            <w:r w:rsidRPr="00483B1C">
              <w:rPr>
                <w:spacing w:val="2"/>
                <w:lang w:val="en-US" w:eastAsia="en-US"/>
              </w:rPr>
              <w:t xml:space="preserve">sau foarte redus </w:t>
            </w:r>
            <w:r w:rsidRPr="00483B1C">
              <w:rPr>
                <w:spacing w:val="-3"/>
                <w:lang w:val="en-US" w:eastAsia="en-US"/>
              </w:rPr>
              <w:t>asupra funcționalității sistemului</w:t>
            </w:r>
          </w:p>
        </w:tc>
        <w:tc>
          <w:tcPr>
            <w:tcW w:w="2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B244"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Timp maxim de reacție:</w:t>
            </w:r>
          </w:p>
          <w:p w14:paraId="6D2D92D2"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8 ore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6845E" w14:textId="77777777" w:rsidR="003923A2" w:rsidRPr="00483B1C" w:rsidRDefault="003923A2" w:rsidP="009D062F">
            <w:pPr>
              <w:tabs>
                <w:tab w:val="left" w:pos="142"/>
                <w:tab w:val="left" w:pos="1134"/>
              </w:tabs>
              <w:jc w:val="center"/>
              <w:rPr>
                <w:spacing w:val="-5"/>
                <w:lang w:val="en-US" w:eastAsia="en-US"/>
              </w:rPr>
            </w:pPr>
            <w:r w:rsidRPr="00483B1C">
              <w:rPr>
                <w:spacing w:val="-5"/>
                <w:lang w:val="en-US" w:eastAsia="en-US"/>
              </w:rPr>
              <w:t>Timp maxim de restabilire a funcționalității:</w:t>
            </w:r>
          </w:p>
          <w:p w14:paraId="5FF0CA36" w14:textId="77777777" w:rsidR="003923A2" w:rsidRPr="00483B1C" w:rsidRDefault="003923A2" w:rsidP="009D062F">
            <w:pPr>
              <w:tabs>
                <w:tab w:val="left" w:pos="142"/>
                <w:tab w:val="left" w:pos="1134"/>
              </w:tabs>
              <w:jc w:val="center"/>
              <w:rPr>
                <w:spacing w:val="-5"/>
                <w:lang w:eastAsia="en-US"/>
              </w:rPr>
            </w:pPr>
            <w:r w:rsidRPr="00483B1C">
              <w:rPr>
                <w:spacing w:val="-5"/>
                <w:lang w:eastAsia="en-US"/>
              </w:rPr>
              <w:t>80 ore</w:t>
            </w:r>
          </w:p>
        </w:tc>
      </w:tr>
    </w:tbl>
    <w:p w14:paraId="5E6E0D21" w14:textId="77777777" w:rsidR="003923A2" w:rsidRPr="00483B1C" w:rsidRDefault="003923A2" w:rsidP="003923A2">
      <w:pPr>
        <w:shd w:val="clear" w:color="auto" w:fill="FFFFFF"/>
        <w:tabs>
          <w:tab w:val="left" w:pos="142"/>
          <w:tab w:val="left" w:pos="1134"/>
        </w:tabs>
        <w:ind w:firstLine="709"/>
        <w:jc w:val="both"/>
        <w:rPr>
          <w:b/>
          <w:bCs/>
          <w:lang w:eastAsia="en-US"/>
        </w:rPr>
      </w:pPr>
    </w:p>
    <w:p w14:paraId="3EFA91CA" w14:textId="77777777" w:rsidR="003923A2" w:rsidRPr="00483B1C" w:rsidRDefault="003923A2" w:rsidP="003923A2">
      <w:pPr>
        <w:shd w:val="clear" w:color="auto" w:fill="FFFFFF"/>
        <w:tabs>
          <w:tab w:val="left" w:pos="142"/>
          <w:tab w:val="left" w:pos="1134"/>
        </w:tabs>
        <w:jc w:val="both"/>
        <w:rPr>
          <w:b/>
          <w:bCs/>
          <w:lang w:val="en-US" w:eastAsia="en-US"/>
        </w:rPr>
      </w:pPr>
      <w:r w:rsidRPr="00483B1C">
        <w:rPr>
          <w:b/>
          <w:bCs/>
          <w:lang w:val="en-US" w:eastAsia="en-US"/>
        </w:rPr>
        <w:t xml:space="preserve">Pentru întreaga perioadă contractuală, </w:t>
      </w:r>
      <w:r w:rsidRPr="00483B1C">
        <w:rPr>
          <w:b/>
          <w:bCs/>
          <w:i/>
          <w:lang w:val="en-US" w:eastAsia="en-US"/>
        </w:rPr>
        <w:t>Prestatorul</w:t>
      </w:r>
      <w:r w:rsidRPr="00483B1C">
        <w:rPr>
          <w:b/>
          <w:bCs/>
          <w:lang w:val="en-US" w:eastAsia="en-US"/>
        </w:rPr>
        <w:t xml:space="preserve"> va asigura Beneficiarul cu prezentarea:</w:t>
      </w:r>
    </w:p>
    <w:p w14:paraId="2DB7D451" w14:textId="77777777" w:rsidR="003923A2" w:rsidRPr="00483B1C" w:rsidRDefault="003923A2" w:rsidP="003923A2">
      <w:pPr>
        <w:shd w:val="clear" w:color="auto" w:fill="FFFFFF"/>
        <w:tabs>
          <w:tab w:val="left" w:pos="142"/>
          <w:tab w:val="left" w:pos="1134"/>
        </w:tabs>
        <w:ind w:hanging="142"/>
        <w:jc w:val="both"/>
        <w:rPr>
          <w:bCs/>
          <w:lang w:val="en-US" w:eastAsia="en-US"/>
        </w:rPr>
      </w:pPr>
      <w:r w:rsidRPr="00483B1C">
        <w:rPr>
          <w:bCs/>
          <w:lang w:val="en-US" w:eastAsia="en-US"/>
        </w:rPr>
        <w:t>- sistemului de înregistrare și evidență a apelurilor de suport și mentenanță în format electronic și evidența apelurilor până la executarea acestora;</w:t>
      </w:r>
    </w:p>
    <w:p w14:paraId="0058EA6A" w14:textId="77777777" w:rsidR="003923A2" w:rsidRPr="00483B1C" w:rsidRDefault="003923A2" w:rsidP="003923A2">
      <w:pPr>
        <w:shd w:val="clear" w:color="auto" w:fill="FFFFFF"/>
        <w:tabs>
          <w:tab w:val="left" w:pos="142"/>
          <w:tab w:val="left" w:pos="1134"/>
        </w:tabs>
        <w:ind w:hanging="142"/>
        <w:jc w:val="both"/>
        <w:rPr>
          <w:lang w:val="en-US" w:eastAsia="en-US"/>
        </w:rPr>
      </w:pPr>
      <w:r w:rsidRPr="00483B1C">
        <w:rPr>
          <w:lang w:val="en-US" w:eastAsia="en-US"/>
        </w:rPr>
        <w:t>- dării de seamă pentru fiecare lună, împreună cu actul de prestare a serviciilor și factura fiscală.</w:t>
      </w:r>
    </w:p>
    <w:p w14:paraId="453BB82F" w14:textId="6CD69C3C" w:rsidR="009F1A61" w:rsidRPr="009E6BBB" w:rsidRDefault="009F1A61" w:rsidP="00080889">
      <w:pPr>
        <w:shd w:val="clear" w:color="auto" w:fill="FFFFFF"/>
        <w:tabs>
          <w:tab w:val="left" w:pos="142"/>
          <w:tab w:val="left" w:pos="1134"/>
        </w:tabs>
        <w:ind w:firstLine="709"/>
        <w:jc w:val="both"/>
        <w:rPr>
          <w:lang w:val="en-US" w:eastAsia="en-US"/>
        </w:rPr>
      </w:pPr>
    </w:p>
    <w:p w14:paraId="0034AC67" w14:textId="002C2968" w:rsidR="009F1A61" w:rsidRPr="009E6BBB" w:rsidRDefault="009F1A61" w:rsidP="00080889">
      <w:pPr>
        <w:shd w:val="clear" w:color="auto" w:fill="FFFFFF"/>
        <w:tabs>
          <w:tab w:val="left" w:pos="142"/>
          <w:tab w:val="left" w:pos="1134"/>
        </w:tabs>
        <w:ind w:firstLine="709"/>
        <w:jc w:val="both"/>
        <w:rPr>
          <w:lang w:val="en-US" w:eastAsia="en-US"/>
        </w:rPr>
      </w:pPr>
    </w:p>
    <w:p w14:paraId="393D1C46" w14:textId="7579583B" w:rsidR="009F1A61" w:rsidRPr="009E6BBB" w:rsidRDefault="009F1A61" w:rsidP="00080889">
      <w:pPr>
        <w:shd w:val="clear" w:color="auto" w:fill="FFFFFF"/>
        <w:tabs>
          <w:tab w:val="left" w:pos="142"/>
          <w:tab w:val="left" w:pos="1134"/>
        </w:tabs>
        <w:ind w:firstLine="709"/>
        <w:jc w:val="both"/>
        <w:rPr>
          <w:i/>
          <w:lang w:val="en-US"/>
        </w:rPr>
      </w:pPr>
    </w:p>
    <w:p w14:paraId="4B3AB5DC" w14:textId="07E12F93" w:rsidR="009F1A61" w:rsidRPr="009E6BBB" w:rsidRDefault="009F1A61" w:rsidP="00080889">
      <w:pPr>
        <w:shd w:val="clear" w:color="auto" w:fill="FFFFFF"/>
        <w:tabs>
          <w:tab w:val="left" w:pos="142"/>
          <w:tab w:val="left" w:pos="1134"/>
        </w:tabs>
        <w:ind w:firstLine="709"/>
        <w:jc w:val="both"/>
        <w:rPr>
          <w:i/>
          <w:lang w:val="en-US"/>
        </w:rPr>
      </w:pPr>
    </w:p>
    <w:p w14:paraId="64EABFA4" w14:textId="34B74550" w:rsidR="009F1A61" w:rsidRPr="009E6BBB" w:rsidRDefault="009F1A61" w:rsidP="00080889">
      <w:pPr>
        <w:shd w:val="clear" w:color="auto" w:fill="FFFFFF"/>
        <w:tabs>
          <w:tab w:val="left" w:pos="142"/>
          <w:tab w:val="left" w:pos="1134"/>
        </w:tabs>
        <w:ind w:firstLine="709"/>
        <w:jc w:val="both"/>
        <w:rPr>
          <w:i/>
          <w:lang w:val="en-US"/>
        </w:rPr>
      </w:pPr>
    </w:p>
    <w:p w14:paraId="75EAEBF2" w14:textId="6C46F270" w:rsidR="009F1A61" w:rsidRPr="009E6BBB" w:rsidRDefault="009F1A61" w:rsidP="00080889">
      <w:pPr>
        <w:shd w:val="clear" w:color="auto" w:fill="FFFFFF"/>
        <w:tabs>
          <w:tab w:val="left" w:pos="142"/>
          <w:tab w:val="left" w:pos="1134"/>
        </w:tabs>
        <w:ind w:firstLine="709"/>
        <w:jc w:val="both"/>
        <w:rPr>
          <w:i/>
          <w:lang w:val="en-US"/>
        </w:rPr>
      </w:pPr>
    </w:p>
    <w:p w14:paraId="61894D60" w14:textId="6A366680" w:rsidR="009F1A61" w:rsidRPr="009E6BBB" w:rsidRDefault="009F1A61" w:rsidP="006E2547">
      <w:pPr>
        <w:shd w:val="clear" w:color="auto" w:fill="FFFFFF"/>
        <w:tabs>
          <w:tab w:val="left" w:pos="142"/>
          <w:tab w:val="left" w:pos="1134"/>
        </w:tabs>
        <w:jc w:val="both"/>
        <w:rPr>
          <w:i/>
          <w:lang w:val="en-US"/>
        </w:rPr>
        <w:sectPr w:rsidR="009F1A61" w:rsidRPr="009E6BBB" w:rsidSect="006811D8">
          <w:footerReference w:type="default" r:id="rId8"/>
          <w:pgSz w:w="11906" w:h="16838"/>
          <w:pgMar w:top="851" w:right="851" w:bottom="851" w:left="1701" w:header="709" w:footer="709" w:gutter="0"/>
          <w:cols w:space="720"/>
          <w:docGrid w:linePitch="326"/>
        </w:sectPr>
      </w:pPr>
    </w:p>
    <w:p w14:paraId="151E0A1F" w14:textId="7BDAE92B" w:rsidR="007C3D16" w:rsidRPr="009E6BBB" w:rsidRDefault="007C3D16" w:rsidP="006E2547">
      <w:pPr>
        <w:widowControl w:val="0"/>
        <w:tabs>
          <w:tab w:val="left" w:pos="1134"/>
          <w:tab w:val="left" w:pos="14459"/>
        </w:tabs>
        <w:rPr>
          <w:b/>
          <w:u w:val="single"/>
          <w:lang w:val="en-US"/>
        </w:rPr>
      </w:pPr>
    </w:p>
    <w:sectPr w:rsidR="007C3D16" w:rsidRPr="009E6BBB" w:rsidSect="00E50C1E">
      <w:pgSz w:w="11906" w:h="16838" w:code="9"/>
      <w:pgMar w:top="426" w:right="851" w:bottom="1134"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82CD1" w14:textId="77777777" w:rsidR="00C654AB" w:rsidRDefault="00C654AB" w:rsidP="006F1A8B">
      <w:r>
        <w:separator/>
      </w:r>
    </w:p>
  </w:endnote>
  <w:endnote w:type="continuationSeparator" w:id="0">
    <w:p w14:paraId="41A937DF" w14:textId="77777777" w:rsidR="00C654AB" w:rsidRDefault="00C654AB" w:rsidP="006F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55929"/>
      <w:docPartObj>
        <w:docPartGallery w:val="Page Numbers (Bottom of Page)"/>
        <w:docPartUnique/>
      </w:docPartObj>
    </w:sdtPr>
    <w:sdtEndPr/>
    <w:sdtContent>
      <w:p w14:paraId="67CDFF4E" w14:textId="40E1C3DD" w:rsidR="003078B1" w:rsidRDefault="003078B1">
        <w:pPr>
          <w:pStyle w:val="aa"/>
          <w:jc w:val="right"/>
        </w:pPr>
        <w:r>
          <w:fldChar w:fldCharType="begin"/>
        </w:r>
        <w:r>
          <w:instrText>PAGE   \* MERGEFORMAT</w:instrText>
        </w:r>
        <w:r>
          <w:fldChar w:fldCharType="separate"/>
        </w:r>
        <w:r w:rsidR="00E46081">
          <w:rPr>
            <w:noProof/>
          </w:rPr>
          <w:t>1</w:t>
        </w:r>
        <w:r>
          <w:fldChar w:fldCharType="end"/>
        </w:r>
      </w:p>
    </w:sdtContent>
  </w:sdt>
  <w:p w14:paraId="7B7FE52F" w14:textId="77777777" w:rsidR="003078B1" w:rsidRDefault="003078B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8DADB6" w14:textId="77777777" w:rsidR="00C654AB" w:rsidRDefault="00C654AB" w:rsidP="006F1A8B">
      <w:r>
        <w:separator/>
      </w:r>
    </w:p>
  </w:footnote>
  <w:footnote w:type="continuationSeparator" w:id="0">
    <w:p w14:paraId="34C9A1E6" w14:textId="77777777" w:rsidR="00C654AB" w:rsidRDefault="00C654AB" w:rsidP="006F1A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2384"/>
    <w:multiLevelType w:val="hybridMultilevel"/>
    <w:tmpl w:val="8E828F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6D50E4"/>
    <w:multiLevelType w:val="hybridMultilevel"/>
    <w:tmpl w:val="CDBAE54A"/>
    <w:lvl w:ilvl="0" w:tplc="DA10288C">
      <w:start w:val="1"/>
      <w:numFmt w:val="decimal"/>
      <w:lvlText w:val="%1."/>
      <w:lvlJc w:val="left"/>
      <w:pPr>
        <w:ind w:left="394" w:hanging="360"/>
      </w:pPr>
      <w:rPr>
        <w:color w:val="000000" w:themeColor="text1"/>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 w15:restartNumberingAfterBreak="0">
    <w:nsid w:val="176E0C08"/>
    <w:multiLevelType w:val="hybridMultilevel"/>
    <w:tmpl w:val="6CFA344E"/>
    <w:lvl w:ilvl="0" w:tplc="120CB2AC">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A19492A"/>
    <w:multiLevelType w:val="hybridMultilevel"/>
    <w:tmpl w:val="28A0EACE"/>
    <w:lvl w:ilvl="0" w:tplc="1A8258DA">
      <w:start w:val="59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085289F"/>
    <w:multiLevelType w:val="hybridMultilevel"/>
    <w:tmpl w:val="673497EC"/>
    <w:lvl w:ilvl="0" w:tplc="E516F7D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434B4D29"/>
    <w:multiLevelType w:val="hybridMultilevel"/>
    <w:tmpl w:val="B8C27988"/>
    <w:lvl w:ilvl="0" w:tplc="C16A7D4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4CFB0C0E"/>
    <w:multiLevelType w:val="hybridMultilevel"/>
    <w:tmpl w:val="DA06AEB8"/>
    <w:lvl w:ilvl="0" w:tplc="67B4BCA2">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start w:val="1"/>
      <w:numFmt w:val="bullet"/>
      <w:lvlText w:val="o"/>
      <w:lvlJc w:val="left"/>
      <w:pPr>
        <w:ind w:left="2150" w:hanging="360"/>
      </w:pPr>
      <w:rPr>
        <w:rFonts w:ascii="Courier New" w:hAnsi="Courier New" w:cs="Courier New" w:hint="default"/>
      </w:rPr>
    </w:lvl>
    <w:lvl w:ilvl="2" w:tplc="08180005">
      <w:start w:val="1"/>
      <w:numFmt w:val="bullet"/>
      <w:lvlText w:val=""/>
      <w:lvlJc w:val="left"/>
      <w:pPr>
        <w:ind w:left="2870" w:hanging="360"/>
      </w:pPr>
      <w:rPr>
        <w:rFonts w:ascii="Wingdings" w:hAnsi="Wingdings" w:hint="default"/>
      </w:rPr>
    </w:lvl>
    <w:lvl w:ilvl="3" w:tplc="08180001">
      <w:start w:val="1"/>
      <w:numFmt w:val="bullet"/>
      <w:lvlText w:val=""/>
      <w:lvlJc w:val="left"/>
      <w:pPr>
        <w:ind w:left="3590" w:hanging="360"/>
      </w:pPr>
      <w:rPr>
        <w:rFonts w:ascii="Symbol" w:hAnsi="Symbol" w:hint="default"/>
      </w:rPr>
    </w:lvl>
    <w:lvl w:ilvl="4" w:tplc="08180003">
      <w:start w:val="1"/>
      <w:numFmt w:val="bullet"/>
      <w:lvlText w:val="o"/>
      <w:lvlJc w:val="left"/>
      <w:pPr>
        <w:ind w:left="4310" w:hanging="360"/>
      </w:pPr>
      <w:rPr>
        <w:rFonts w:ascii="Courier New" w:hAnsi="Courier New" w:cs="Courier New" w:hint="default"/>
      </w:rPr>
    </w:lvl>
    <w:lvl w:ilvl="5" w:tplc="08180005">
      <w:start w:val="1"/>
      <w:numFmt w:val="bullet"/>
      <w:lvlText w:val=""/>
      <w:lvlJc w:val="left"/>
      <w:pPr>
        <w:ind w:left="5030" w:hanging="360"/>
      </w:pPr>
      <w:rPr>
        <w:rFonts w:ascii="Wingdings" w:hAnsi="Wingdings" w:hint="default"/>
      </w:rPr>
    </w:lvl>
    <w:lvl w:ilvl="6" w:tplc="08180001">
      <w:start w:val="1"/>
      <w:numFmt w:val="bullet"/>
      <w:lvlText w:val=""/>
      <w:lvlJc w:val="left"/>
      <w:pPr>
        <w:ind w:left="5750" w:hanging="360"/>
      </w:pPr>
      <w:rPr>
        <w:rFonts w:ascii="Symbol" w:hAnsi="Symbol" w:hint="default"/>
      </w:rPr>
    </w:lvl>
    <w:lvl w:ilvl="7" w:tplc="08180003">
      <w:start w:val="1"/>
      <w:numFmt w:val="bullet"/>
      <w:lvlText w:val="o"/>
      <w:lvlJc w:val="left"/>
      <w:pPr>
        <w:ind w:left="6470" w:hanging="360"/>
      </w:pPr>
      <w:rPr>
        <w:rFonts w:ascii="Courier New" w:hAnsi="Courier New" w:cs="Courier New" w:hint="default"/>
      </w:rPr>
    </w:lvl>
    <w:lvl w:ilvl="8" w:tplc="08180005">
      <w:start w:val="1"/>
      <w:numFmt w:val="bullet"/>
      <w:lvlText w:val=""/>
      <w:lvlJc w:val="left"/>
      <w:pPr>
        <w:ind w:left="7190" w:hanging="360"/>
      </w:pPr>
      <w:rPr>
        <w:rFonts w:ascii="Wingdings" w:hAnsi="Wingdings" w:hint="default"/>
      </w:rPr>
    </w:lvl>
  </w:abstractNum>
  <w:abstractNum w:abstractNumId="9" w15:restartNumberingAfterBreak="0">
    <w:nsid w:val="741A4F0B"/>
    <w:multiLevelType w:val="hybridMultilevel"/>
    <w:tmpl w:val="9B74374C"/>
    <w:lvl w:ilvl="0" w:tplc="0818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0"/>
  </w:num>
  <w:num w:numId="6">
    <w:abstractNumId w:val="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4F7"/>
    <w:rsid w:val="00015C29"/>
    <w:rsid w:val="00022101"/>
    <w:rsid w:val="00032AB0"/>
    <w:rsid w:val="0004170F"/>
    <w:rsid w:val="0004541F"/>
    <w:rsid w:val="0004603C"/>
    <w:rsid w:val="00056C85"/>
    <w:rsid w:val="00057E2E"/>
    <w:rsid w:val="00063291"/>
    <w:rsid w:val="00065462"/>
    <w:rsid w:val="0006661B"/>
    <w:rsid w:val="0007328E"/>
    <w:rsid w:val="00076F4B"/>
    <w:rsid w:val="0008079E"/>
    <w:rsid w:val="00080889"/>
    <w:rsid w:val="00081403"/>
    <w:rsid w:val="0008503C"/>
    <w:rsid w:val="00086BD8"/>
    <w:rsid w:val="00093DD9"/>
    <w:rsid w:val="0009666C"/>
    <w:rsid w:val="00096FA7"/>
    <w:rsid w:val="000A318C"/>
    <w:rsid w:val="000A5C30"/>
    <w:rsid w:val="000B14B9"/>
    <w:rsid w:val="000B3F92"/>
    <w:rsid w:val="000C3914"/>
    <w:rsid w:val="000C3B9F"/>
    <w:rsid w:val="000C5351"/>
    <w:rsid w:val="000C573C"/>
    <w:rsid w:val="000C7953"/>
    <w:rsid w:val="000D2680"/>
    <w:rsid w:val="000D42B7"/>
    <w:rsid w:val="000E36B2"/>
    <w:rsid w:val="000E407D"/>
    <w:rsid w:val="000E467B"/>
    <w:rsid w:val="000E4C7C"/>
    <w:rsid w:val="000E5FAE"/>
    <w:rsid w:val="0010030D"/>
    <w:rsid w:val="0010746E"/>
    <w:rsid w:val="00112E39"/>
    <w:rsid w:val="00115FD4"/>
    <w:rsid w:val="00120E17"/>
    <w:rsid w:val="00122B0B"/>
    <w:rsid w:val="00133C06"/>
    <w:rsid w:val="00143DE2"/>
    <w:rsid w:val="00146D8F"/>
    <w:rsid w:val="00152E03"/>
    <w:rsid w:val="00155C77"/>
    <w:rsid w:val="001563A2"/>
    <w:rsid w:val="0016605C"/>
    <w:rsid w:val="00167CC6"/>
    <w:rsid w:val="00171E2F"/>
    <w:rsid w:val="00175DDD"/>
    <w:rsid w:val="0018491C"/>
    <w:rsid w:val="00186913"/>
    <w:rsid w:val="00190DC8"/>
    <w:rsid w:val="001A20BF"/>
    <w:rsid w:val="001A5179"/>
    <w:rsid w:val="001B07A8"/>
    <w:rsid w:val="001B1C5D"/>
    <w:rsid w:val="001B60A8"/>
    <w:rsid w:val="001B630D"/>
    <w:rsid w:val="001E25EC"/>
    <w:rsid w:val="001E3503"/>
    <w:rsid w:val="001F7884"/>
    <w:rsid w:val="0020213D"/>
    <w:rsid w:val="00206196"/>
    <w:rsid w:val="00207219"/>
    <w:rsid w:val="00207344"/>
    <w:rsid w:val="002163E3"/>
    <w:rsid w:val="002233A6"/>
    <w:rsid w:val="00231A68"/>
    <w:rsid w:val="00234C6B"/>
    <w:rsid w:val="00240B03"/>
    <w:rsid w:val="00244BBA"/>
    <w:rsid w:val="002706EE"/>
    <w:rsid w:val="002720AE"/>
    <w:rsid w:val="002726CF"/>
    <w:rsid w:val="002742C3"/>
    <w:rsid w:val="0027479B"/>
    <w:rsid w:val="002749F6"/>
    <w:rsid w:val="002774A0"/>
    <w:rsid w:val="002828B7"/>
    <w:rsid w:val="00285F9E"/>
    <w:rsid w:val="00287422"/>
    <w:rsid w:val="002924EC"/>
    <w:rsid w:val="00292E5E"/>
    <w:rsid w:val="002A1979"/>
    <w:rsid w:val="002A5761"/>
    <w:rsid w:val="002A5B03"/>
    <w:rsid w:val="002B6A97"/>
    <w:rsid w:val="002C1561"/>
    <w:rsid w:val="002C7098"/>
    <w:rsid w:val="002D106B"/>
    <w:rsid w:val="002D4EF9"/>
    <w:rsid w:val="002D5A7D"/>
    <w:rsid w:val="002F3706"/>
    <w:rsid w:val="003043B6"/>
    <w:rsid w:val="0030735E"/>
    <w:rsid w:val="00307431"/>
    <w:rsid w:val="003078B1"/>
    <w:rsid w:val="00316F9E"/>
    <w:rsid w:val="0032113D"/>
    <w:rsid w:val="00323407"/>
    <w:rsid w:val="00332F1F"/>
    <w:rsid w:val="003601C3"/>
    <w:rsid w:val="00363D26"/>
    <w:rsid w:val="003649A2"/>
    <w:rsid w:val="003663EF"/>
    <w:rsid w:val="00367C4B"/>
    <w:rsid w:val="00375E5D"/>
    <w:rsid w:val="00381789"/>
    <w:rsid w:val="0039076A"/>
    <w:rsid w:val="003923A2"/>
    <w:rsid w:val="0039799B"/>
    <w:rsid w:val="003A06A9"/>
    <w:rsid w:val="003A0C1F"/>
    <w:rsid w:val="003A7D76"/>
    <w:rsid w:val="003B14ED"/>
    <w:rsid w:val="003B6C60"/>
    <w:rsid w:val="003B78C7"/>
    <w:rsid w:val="003C15B0"/>
    <w:rsid w:val="003C47C3"/>
    <w:rsid w:val="003C54B2"/>
    <w:rsid w:val="003C5E29"/>
    <w:rsid w:val="003C67CE"/>
    <w:rsid w:val="003C74E3"/>
    <w:rsid w:val="003C7FA8"/>
    <w:rsid w:val="003D28A8"/>
    <w:rsid w:val="003D328A"/>
    <w:rsid w:val="003D44A3"/>
    <w:rsid w:val="003D6730"/>
    <w:rsid w:val="003D79AB"/>
    <w:rsid w:val="003E4073"/>
    <w:rsid w:val="003E439B"/>
    <w:rsid w:val="003E4A64"/>
    <w:rsid w:val="003E4F81"/>
    <w:rsid w:val="003E59EE"/>
    <w:rsid w:val="003F56A9"/>
    <w:rsid w:val="00402CCF"/>
    <w:rsid w:val="00413298"/>
    <w:rsid w:val="0042175A"/>
    <w:rsid w:val="00422170"/>
    <w:rsid w:val="0042512F"/>
    <w:rsid w:val="004256CF"/>
    <w:rsid w:val="00427824"/>
    <w:rsid w:val="00430513"/>
    <w:rsid w:val="004326DB"/>
    <w:rsid w:val="00434206"/>
    <w:rsid w:val="00435F30"/>
    <w:rsid w:val="004406F5"/>
    <w:rsid w:val="00447007"/>
    <w:rsid w:val="00452AA4"/>
    <w:rsid w:val="00461074"/>
    <w:rsid w:val="0046267C"/>
    <w:rsid w:val="0046379D"/>
    <w:rsid w:val="004661C4"/>
    <w:rsid w:val="004759A4"/>
    <w:rsid w:val="0048083F"/>
    <w:rsid w:val="004821FF"/>
    <w:rsid w:val="00486F73"/>
    <w:rsid w:val="00490D69"/>
    <w:rsid w:val="00492B32"/>
    <w:rsid w:val="00493E82"/>
    <w:rsid w:val="00493F48"/>
    <w:rsid w:val="004A31A6"/>
    <w:rsid w:val="004A4C30"/>
    <w:rsid w:val="004A6FCD"/>
    <w:rsid w:val="004A709C"/>
    <w:rsid w:val="004B1A98"/>
    <w:rsid w:val="004B264C"/>
    <w:rsid w:val="004B6B94"/>
    <w:rsid w:val="004B740E"/>
    <w:rsid w:val="004C0A11"/>
    <w:rsid w:val="004C23C8"/>
    <w:rsid w:val="004C409A"/>
    <w:rsid w:val="004C6B1D"/>
    <w:rsid w:val="004D14DC"/>
    <w:rsid w:val="004E47E1"/>
    <w:rsid w:val="004E6A5B"/>
    <w:rsid w:val="004F2B52"/>
    <w:rsid w:val="004F2E5D"/>
    <w:rsid w:val="004F5FC1"/>
    <w:rsid w:val="004F63CA"/>
    <w:rsid w:val="00500118"/>
    <w:rsid w:val="005001E9"/>
    <w:rsid w:val="00500EC6"/>
    <w:rsid w:val="005064E9"/>
    <w:rsid w:val="00507D19"/>
    <w:rsid w:val="00507FFD"/>
    <w:rsid w:val="00511F86"/>
    <w:rsid w:val="00513C54"/>
    <w:rsid w:val="00514708"/>
    <w:rsid w:val="00515133"/>
    <w:rsid w:val="00515C65"/>
    <w:rsid w:val="00515DFD"/>
    <w:rsid w:val="005171C3"/>
    <w:rsid w:val="005174F7"/>
    <w:rsid w:val="00521C1F"/>
    <w:rsid w:val="00522B6C"/>
    <w:rsid w:val="005332B7"/>
    <w:rsid w:val="005361D1"/>
    <w:rsid w:val="00536541"/>
    <w:rsid w:val="0054352A"/>
    <w:rsid w:val="00546544"/>
    <w:rsid w:val="00547F36"/>
    <w:rsid w:val="0055154F"/>
    <w:rsid w:val="005526AB"/>
    <w:rsid w:val="0055322D"/>
    <w:rsid w:val="00555EC8"/>
    <w:rsid w:val="005568C3"/>
    <w:rsid w:val="00557DC0"/>
    <w:rsid w:val="00573264"/>
    <w:rsid w:val="005753DF"/>
    <w:rsid w:val="00577F62"/>
    <w:rsid w:val="00583240"/>
    <w:rsid w:val="00583A82"/>
    <w:rsid w:val="00584A09"/>
    <w:rsid w:val="0058587D"/>
    <w:rsid w:val="00591DE9"/>
    <w:rsid w:val="0059278B"/>
    <w:rsid w:val="00595AAF"/>
    <w:rsid w:val="005973EA"/>
    <w:rsid w:val="005A28E8"/>
    <w:rsid w:val="005A781D"/>
    <w:rsid w:val="005B0B9A"/>
    <w:rsid w:val="005B2D2E"/>
    <w:rsid w:val="005B4636"/>
    <w:rsid w:val="005B74B1"/>
    <w:rsid w:val="005C0CE0"/>
    <w:rsid w:val="005C1460"/>
    <w:rsid w:val="005C20E5"/>
    <w:rsid w:val="005C2E2E"/>
    <w:rsid w:val="005C52EF"/>
    <w:rsid w:val="005D0FB8"/>
    <w:rsid w:val="005D2EF5"/>
    <w:rsid w:val="005D385D"/>
    <w:rsid w:val="005D4A99"/>
    <w:rsid w:val="005E065D"/>
    <w:rsid w:val="005F1EB7"/>
    <w:rsid w:val="00607F04"/>
    <w:rsid w:val="006117F9"/>
    <w:rsid w:val="00612A6D"/>
    <w:rsid w:val="00615208"/>
    <w:rsid w:val="00615722"/>
    <w:rsid w:val="006166FB"/>
    <w:rsid w:val="00620BBE"/>
    <w:rsid w:val="0062599A"/>
    <w:rsid w:val="00636718"/>
    <w:rsid w:val="00637E19"/>
    <w:rsid w:val="00640374"/>
    <w:rsid w:val="0064110E"/>
    <w:rsid w:val="00642DFD"/>
    <w:rsid w:val="00650742"/>
    <w:rsid w:val="00653440"/>
    <w:rsid w:val="00654574"/>
    <w:rsid w:val="00656B6A"/>
    <w:rsid w:val="006668E1"/>
    <w:rsid w:val="00670A21"/>
    <w:rsid w:val="00671832"/>
    <w:rsid w:val="00671DE7"/>
    <w:rsid w:val="006811D8"/>
    <w:rsid w:val="00681BC3"/>
    <w:rsid w:val="00683F12"/>
    <w:rsid w:val="0069446D"/>
    <w:rsid w:val="006A5660"/>
    <w:rsid w:val="006B4B20"/>
    <w:rsid w:val="006C0B77"/>
    <w:rsid w:val="006D5169"/>
    <w:rsid w:val="006E2547"/>
    <w:rsid w:val="006E30DB"/>
    <w:rsid w:val="006E3D03"/>
    <w:rsid w:val="006F1A8B"/>
    <w:rsid w:val="006F518D"/>
    <w:rsid w:val="00704492"/>
    <w:rsid w:val="007108EB"/>
    <w:rsid w:val="007144CC"/>
    <w:rsid w:val="007342B1"/>
    <w:rsid w:val="00734D88"/>
    <w:rsid w:val="007401ED"/>
    <w:rsid w:val="007421CA"/>
    <w:rsid w:val="007433C9"/>
    <w:rsid w:val="00746ED0"/>
    <w:rsid w:val="0075296E"/>
    <w:rsid w:val="007540F1"/>
    <w:rsid w:val="00754FF5"/>
    <w:rsid w:val="007613A4"/>
    <w:rsid w:val="00762598"/>
    <w:rsid w:val="0076301D"/>
    <w:rsid w:val="0076423E"/>
    <w:rsid w:val="00767C69"/>
    <w:rsid w:val="007705F2"/>
    <w:rsid w:val="00774B43"/>
    <w:rsid w:val="00775A52"/>
    <w:rsid w:val="00775B25"/>
    <w:rsid w:val="007765D2"/>
    <w:rsid w:val="00780042"/>
    <w:rsid w:val="00781B7A"/>
    <w:rsid w:val="00793565"/>
    <w:rsid w:val="007A503A"/>
    <w:rsid w:val="007B0B96"/>
    <w:rsid w:val="007B1864"/>
    <w:rsid w:val="007B5175"/>
    <w:rsid w:val="007C1C3B"/>
    <w:rsid w:val="007C3D16"/>
    <w:rsid w:val="007D3FE6"/>
    <w:rsid w:val="007D42F3"/>
    <w:rsid w:val="007D5577"/>
    <w:rsid w:val="007E3932"/>
    <w:rsid w:val="007E7EBE"/>
    <w:rsid w:val="007F4715"/>
    <w:rsid w:val="007F5C6D"/>
    <w:rsid w:val="0080642B"/>
    <w:rsid w:val="00806CEF"/>
    <w:rsid w:val="00814819"/>
    <w:rsid w:val="00814A86"/>
    <w:rsid w:val="008214B3"/>
    <w:rsid w:val="00822B1B"/>
    <w:rsid w:val="008242FF"/>
    <w:rsid w:val="00831AB7"/>
    <w:rsid w:val="008378FC"/>
    <w:rsid w:val="00846ACF"/>
    <w:rsid w:val="00850969"/>
    <w:rsid w:val="00851E3B"/>
    <w:rsid w:val="00851F91"/>
    <w:rsid w:val="0085224E"/>
    <w:rsid w:val="008577CA"/>
    <w:rsid w:val="00857EEC"/>
    <w:rsid w:val="00861781"/>
    <w:rsid w:val="008664C2"/>
    <w:rsid w:val="00870751"/>
    <w:rsid w:val="00871A85"/>
    <w:rsid w:val="00871C5F"/>
    <w:rsid w:val="008776F0"/>
    <w:rsid w:val="00877BD4"/>
    <w:rsid w:val="008862B3"/>
    <w:rsid w:val="008867D5"/>
    <w:rsid w:val="0089490F"/>
    <w:rsid w:val="008951A4"/>
    <w:rsid w:val="00895237"/>
    <w:rsid w:val="0089745A"/>
    <w:rsid w:val="008A1FB2"/>
    <w:rsid w:val="008B4ADC"/>
    <w:rsid w:val="008C10E9"/>
    <w:rsid w:val="008C461E"/>
    <w:rsid w:val="008C4C78"/>
    <w:rsid w:val="008D0353"/>
    <w:rsid w:val="008D2271"/>
    <w:rsid w:val="008D4490"/>
    <w:rsid w:val="008E0F36"/>
    <w:rsid w:val="008E5DF9"/>
    <w:rsid w:val="008F1289"/>
    <w:rsid w:val="008F43CB"/>
    <w:rsid w:val="008F6DFF"/>
    <w:rsid w:val="00901CB7"/>
    <w:rsid w:val="009139D9"/>
    <w:rsid w:val="00917BD4"/>
    <w:rsid w:val="00921F99"/>
    <w:rsid w:val="00922C48"/>
    <w:rsid w:val="00927487"/>
    <w:rsid w:val="00931B85"/>
    <w:rsid w:val="009349AE"/>
    <w:rsid w:val="00940C9C"/>
    <w:rsid w:val="00941239"/>
    <w:rsid w:val="00950F27"/>
    <w:rsid w:val="0095239B"/>
    <w:rsid w:val="009572EC"/>
    <w:rsid w:val="0096172E"/>
    <w:rsid w:val="00974914"/>
    <w:rsid w:val="00982E09"/>
    <w:rsid w:val="00990B1B"/>
    <w:rsid w:val="009A0EB7"/>
    <w:rsid w:val="009A2562"/>
    <w:rsid w:val="009A3C86"/>
    <w:rsid w:val="009A4145"/>
    <w:rsid w:val="009A68B8"/>
    <w:rsid w:val="009B3E4E"/>
    <w:rsid w:val="009B4815"/>
    <w:rsid w:val="009B537A"/>
    <w:rsid w:val="009C23BF"/>
    <w:rsid w:val="009C4C6D"/>
    <w:rsid w:val="009D2967"/>
    <w:rsid w:val="009E12D8"/>
    <w:rsid w:val="009E28F6"/>
    <w:rsid w:val="009E40A1"/>
    <w:rsid w:val="009E6BBB"/>
    <w:rsid w:val="009F114B"/>
    <w:rsid w:val="009F1A61"/>
    <w:rsid w:val="009F1D25"/>
    <w:rsid w:val="009F60AC"/>
    <w:rsid w:val="00A06863"/>
    <w:rsid w:val="00A10F9C"/>
    <w:rsid w:val="00A20C63"/>
    <w:rsid w:val="00A36AF1"/>
    <w:rsid w:val="00A370FF"/>
    <w:rsid w:val="00A41C04"/>
    <w:rsid w:val="00A54F89"/>
    <w:rsid w:val="00A57A77"/>
    <w:rsid w:val="00A61789"/>
    <w:rsid w:val="00A62D8A"/>
    <w:rsid w:val="00A64146"/>
    <w:rsid w:val="00A733C9"/>
    <w:rsid w:val="00A77ED5"/>
    <w:rsid w:val="00A81E0D"/>
    <w:rsid w:val="00A82390"/>
    <w:rsid w:val="00A964FF"/>
    <w:rsid w:val="00AA1499"/>
    <w:rsid w:val="00AA39F0"/>
    <w:rsid w:val="00AB0772"/>
    <w:rsid w:val="00AB2EB7"/>
    <w:rsid w:val="00AC3157"/>
    <w:rsid w:val="00AC59B5"/>
    <w:rsid w:val="00AD1243"/>
    <w:rsid w:val="00AD1575"/>
    <w:rsid w:val="00AD4A50"/>
    <w:rsid w:val="00AD7BB6"/>
    <w:rsid w:val="00AE04DA"/>
    <w:rsid w:val="00AE45E3"/>
    <w:rsid w:val="00AF2A0E"/>
    <w:rsid w:val="00AF31D6"/>
    <w:rsid w:val="00AF3438"/>
    <w:rsid w:val="00AF3F19"/>
    <w:rsid w:val="00AF4001"/>
    <w:rsid w:val="00AF5AAC"/>
    <w:rsid w:val="00AF6B1C"/>
    <w:rsid w:val="00AF7FEA"/>
    <w:rsid w:val="00B00FA0"/>
    <w:rsid w:val="00B01BA6"/>
    <w:rsid w:val="00B0497E"/>
    <w:rsid w:val="00B0504A"/>
    <w:rsid w:val="00B056B8"/>
    <w:rsid w:val="00B06BC2"/>
    <w:rsid w:val="00B15675"/>
    <w:rsid w:val="00B24DDB"/>
    <w:rsid w:val="00B37633"/>
    <w:rsid w:val="00B37CA6"/>
    <w:rsid w:val="00B5276C"/>
    <w:rsid w:val="00B52C00"/>
    <w:rsid w:val="00B52D3B"/>
    <w:rsid w:val="00B5342B"/>
    <w:rsid w:val="00B57391"/>
    <w:rsid w:val="00B65330"/>
    <w:rsid w:val="00B71418"/>
    <w:rsid w:val="00B71D14"/>
    <w:rsid w:val="00B7597E"/>
    <w:rsid w:val="00B82FB5"/>
    <w:rsid w:val="00B86150"/>
    <w:rsid w:val="00B908E2"/>
    <w:rsid w:val="00B915B7"/>
    <w:rsid w:val="00B917FE"/>
    <w:rsid w:val="00BA1460"/>
    <w:rsid w:val="00BA3DE4"/>
    <w:rsid w:val="00BB30AC"/>
    <w:rsid w:val="00BB39E2"/>
    <w:rsid w:val="00BB3B2E"/>
    <w:rsid w:val="00BB3F9E"/>
    <w:rsid w:val="00BC26BF"/>
    <w:rsid w:val="00BC336B"/>
    <w:rsid w:val="00BC3685"/>
    <w:rsid w:val="00BC3841"/>
    <w:rsid w:val="00BC42D5"/>
    <w:rsid w:val="00BC6953"/>
    <w:rsid w:val="00BD0482"/>
    <w:rsid w:val="00BD1B4E"/>
    <w:rsid w:val="00BD7048"/>
    <w:rsid w:val="00BE49E1"/>
    <w:rsid w:val="00BE54FF"/>
    <w:rsid w:val="00BE5E61"/>
    <w:rsid w:val="00BF4F67"/>
    <w:rsid w:val="00C0191B"/>
    <w:rsid w:val="00C0373D"/>
    <w:rsid w:val="00C04034"/>
    <w:rsid w:val="00C1034F"/>
    <w:rsid w:val="00C10E31"/>
    <w:rsid w:val="00C11EBE"/>
    <w:rsid w:val="00C131E7"/>
    <w:rsid w:val="00C14675"/>
    <w:rsid w:val="00C14745"/>
    <w:rsid w:val="00C171A4"/>
    <w:rsid w:val="00C202F8"/>
    <w:rsid w:val="00C245B0"/>
    <w:rsid w:val="00C2597A"/>
    <w:rsid w:val="00C30764"/>
    <w:rsid w:val="00C30C58"/>
    <w:rsid w:val="00C31EAB"/>
    <w:rsid w:val="00C32683"/>
    <w:rsid w:val="00C40568"/>
    <w:rsid w:val="00C4429F"/>
    <w:rsid w:val="00C46AAF"/>
    <w:rsid w:val="00C5050F"/>
    <w:rsid w:val="00C50510"/>
    <w:rsid w:val="00C52651"/>
    <w:rsid w:val="00C55415"/>
    <w:rsid w:val="00C5671A"/>
    <w:rsid w:val="00C654AB"/>
    <w:rsid w:val="00C75877"/>
    <w:rsid w:val="00C75E86"/>
    <w:rsid w:val="00C80AF0"/>
    <w:rsid w:val="00C81DFF"/>
    <w:rsid w:val="00C8424D"/>
    <w:rsid w:val="00C84BE1"/>
    <w:rsid w:val="00C87800"/>
    <w:rsid w:val="00C91B44"/>
    <w:rsid w:val="00C94B3E"/>
    <w:rsid w:val="00CA59A1"/>
    <w:rsid w:val="00CA5A2A"/>
    <w:rsid w:val="00CA7EE3"/>
    <w:rsid w:val="00CC0BE0"/>
    <w:rsid w:val="00CC4053"/>
    <w:rsid w:val="00CC51DA"/>
    <w:rsid w:val="00CD66A6"/>
    <w:rsid w:val="00CE1124"/>
    <w:rsid w:val="00CE259A"/>
    <w:rsid w:val="00CE7065"/>
    <w:rsid w:val="00CE71BD"/>
    <w:rsid w:val="00D0445F"/>
    <w:rsid w:val="00D059EA"/>
    <w:rsid w:val="00D12BD4"/>
    <w:rsid w:val="00D27E6B"/>
    <w:rsid w:val="00D35E54"/>
    <w:rsid w:val="00D3684E"/>
    <w:rsid w:val="00D36FF9"/>
    <w:rsid w:val="00D419A5"/>
    <w:rsid w:val="00D41A4E"/>
    <w:rsid w:val="00D456B0"/>
    <w:rsid w:val="00D47010"/>
    <w:rsid w:val="00D515FA"/>
    <w:rsid w:val="00D551ED"/>
    <w:rsid w:val="00D62E91"/>
    <w:rsid w:val="00D664D4"/>
    <w:rsid w:val="00D70D42"/>
    <w:rsid w:val="00D717B2"/>
    <w:rsid w:val="00D73CE7"/>
    <w:rsid w:val="00D73E42"/>
    <w:rsid w:val="00D758EF"/>
    <w:rsid w:val="00D87F6E"/>
    <w:rsid w:val="00DA24A8"/>
    <w:rsid w:val="00DA2714"/>
    <w:rsid w:val="00DA2C07"/>
    <w:rsid w:val="00DA41E3"/>
    <w:rsid w:val="00DB3456"/>
    <w:rsid w:val="00DC28F4"/>
    <w:rsid w:val="00DC4FBE"/>
    <w:rsid w:val="00DC50D6"/>
    <w:rsid w:val="00DC6903"/>
    <w:rsid w:val="00DD0B74"/>
    <w:rsid w:val="00DD437A"/>
    <w:rsid w:val="00DD51C2"/>
    <w:rsid w:val="00DD6CC0"/>
    <w:rsid w:val="00DD7336"/>
    <w:rsid w:val="00DE331F"/>
    <w:rsid w:val="00DE5DEB"/>
    <w:rsid w:val="00DF123D"/>
    <w:rsid w:val="00DF140C"/>
    <w:rsid w:val="00DF44A1"/>
    <w:rsid w:val="00DF486F"/>
    <w:rsid w:val="00DF603C"/>
    <w:rsid w:val="00DF7B5A"/>
    <w:rsid w:val="00E00A8C"/>
    <w:rsid w:val="00E02B18"/>
    <w:rsid w:val="00E164C0"/>
    <w:rsid w:val="00E2547E"/>
    <w:rsid w:val="00E316EE"/>
    <w:rsid w:val="00E34570"/>
    <w:rsid w:val="00E36CB6"/>
    <w:rsid w:val="00E43F5F"/>
    <w:rsid w:val="00E46081"/>
    <w:rsid w:val="00E4643F"/>
    <w:rsid w:val="00E50C1E"/>
    <w:rsid w:val="00E51F2E"/>
    <w:rsid w:val="00E556E6"/>
    <w:rsid w:val="00E55F47"/>
    <w:rsid w:val="00E612ED"/>
    <w:rsid w:val="00E650F3"/>
    <w:rsid w:val="00E70E94"/>
    <w:rsid w:val="00E75772"/>
    <w:rsid w:val="00E77584"/>
    <w:rsid w:val="00E80888"/>
    <w:rsid w:val="00E92116"/>
    <w:rsid w:val="00E93282"/>
    <w:rsid w:val="00EA058A"/>
    <w:rsid w:val="00EA0A63"/>
    <w:rsid w:val="00EA59DF"/>
    <w:rsid w:val="00EB3F2A"/>
    <w:rsid w:val="00EC4291"/>
    <w:rsid w:val="00ED26AF"/>
    <w:rsid w:val="00EE1B3A"/>
    <w:rsid w:val="00EE4070"/>
    <w:rsid w:val="00EE7B3A"/>
    <w:rsid w:val="00EF012E"/>
    <w:rsid w:val="00EF5176"/>
    <w:rsid w:val="00EF59E3"/>
    <w:rsid w:val="00EF5C8E"/>
    <w:rsid w:val="00F05FB4"/>
    <w:rsid w:val="00F06E96"/>
    <w:rsid w:val="00F12209"/>
    <w:rsid w:val="00F12C76"/>
    <w:rsid w:val="00F14759"/>
    <w:rsid w:val="00F15129"/>
    <w:rsid w:val="00F203BB"/>
    <w:rsid w:val="00F242C2"/>
    <w:rsid w:val="00F2492B"/>
    <w:rsid w:val="00F251F9"/>
    <w:rsid w:val="00F2615D"/>
    <w:rsid w:val="00F31FFB"/>
    <w:rsid w:val="00F36D7F"/>
    <w:rsid w:val="00F418AA"/>
    <w:rsid w:val="00F43E58"/>
    <w:rsid w:val="00F5085A"/>
    <w:rsid w:val="00F531FE"/>
    <w:rsid w:val="00F628F9"/>
    <w:rsid w:val="00F719ED"/>
    <w:rsid w:val="00F71D70"/>
    <w:rsid w:val="00F72E57"/>
    <w:rsid w:val="00F76C87"/>
    <w:rsid w:val="00F77933"/>
    <w:rsid w:val="00F802A1"/>
    <w:rsid w:val="00F8130C"/>
    <w:rsid w:val="00F86D97"/>
    <w:rsid w:val="00F91CF9"/>
    <w:rsid w:val="00F91EF1"/>
    <w:rsid w:val="00FA03A5"/>
    <w:rsid w:val="00FB176F"/>
    <w:rsid w:val="00FB3AD7"/>
    <w:rsid w:val="00FB5F19"/>
    <w:rsid w:val="00FB7EC0"/>
    <w:rsid w:val="00FC35F4"/>
    <w:rsid w:val="00FC7CF9"/>
    <w:rsid w:val="00FD1D54"/>
    <w:rsid w:val="00FD3391"/>
    <w:rsid w:val="00FD79CD"/>
    <w:rsid w:val="00FE0697"/>
    <w:rsid w:val="00FE1AE5"/>
    <w:rsid w:val="00FE2250"/>
    <w:rsid w:val="00FF06DE"/>
    <w:rsid w:val="00FF2B92"/>
    <w:rsid w:val="00FF4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A596"/>
  <w15:docId w15:val="{A4291193-0F42-4BC7-A37B-B212F5E8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5FA"/>
    <w:pPr>
      <w:spacing w:after="0" w:line="240" w:lineRule="auto"/>
    </w:pPr>
    <w:rPr>
      <w:rFonts w:ascii="Times New Roman" w:eastAsia="Calibri" w:hAnsi="Times New Roman" w:cs="Times New Roman"/>
      <w:kern w:val="0"/>
      <w:sz w:val="24"/>
      <w:szCs w:val="24"/>
      <w:lang w:eastAsia="ru-RU"/>
      <w14:ligatures w14:val="none"/>
    </w:rPr>
  </w:style>
  <w:style w:type="paragraph" w:styleId="2">
    <w:name w:val="heading 2"/>
    <w:basedOn w:val="a"/>
    <w:next w:val="a"/>
    <w:link w:val="20"/>
    <w:semiHidden/>
    <w:unhideWhenUsed/>
    <w:qFormat/>
    <w:rsid w:val="00D515FA"/>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D515FA"/>
    <w:rPr>
      <w:rFonts w:asciiTheme="majorHAnsi" w:eastAsiaTheme="majorEastAsia" w:hAnsiTheme="majorHAnsi" w:cstheme="majorBidi"/>
      <w:b/>
      <w:bCs/>
      <w:noProof/>
      <w:color w:val="5B9BD5" w:themeColor="accent1"/>
      <w:kern w:val="0"/>
      <w:sz w:val="26"/>
      <w:szCs w:val="26"/>
      <w:lang w:val="ro-RO"/>
      <w14:ligatures w14:val="none"/>
    </w:rPr>
  </w:style>
  <w:style w:type="character" w:customStyle="1" w:styleId="a3">
    <w:name w:val="Абзац списка Знак"/>
    <w:aliases w:val="HotarirePunct1 Знак"/>
    <w:link w:val="a4"/>
    <w:uiPriority w:val="34"/>
    <w:locked/>
    <w:rsid w:val="00D515FA"/>
    <w:rPr>
      <w:rFonts w:ascii="Times New Roman" w:eastAsia="Times New Roman" w:hAnsi="Times New Roman" w:cs="Times New Roman"/>
      <w:sz w:val="28"/>
      <w:szCs w:val="24"/>
      <w:lang w:val="ro-RO" w:eastAsia="ru-RU"/>
    </w:rPr>
  </w:style>
  <w:style w:type="paragraph" w:styleId="a4">
    <w:name w:val="List Paragraph"/>
    <w:aliases w:val="HotarirePunct1"/>
    <w:basedOn w:val="a"/>
    <w:link w:val="a3"/>
    <w:uiPriority w:val="34"/>
    <w:qFormat/>
    <w:rsid w:val="00D515FA"/>
    <w:pPr>
      <w:ind w:left="720"/>
      <w:contextualSpacing/>
    </w:pPr>
    <w:rPr>
      <w:rFonts w:eastAsia="Times New Roman"/>
      <w:kern w:val="2"/>
      <w:sz w:val="28"/>
      <w:lang w:val="ro-RO"/>
      <w14:ligatures w14:val="standardContextual"/>
    </w:rPr>
  </w:style>
  <w:style w:type="table" w:styleId="a5">
    <w:name w:val="Table Grid"/>
    <w:basedOn w:val="a1"/>
    <w:uiPriority w:val="39"/>
    <w:rsid w:val="00D515FA"/>
    <w:pPr>
      <w:spacing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86D97"/>
    <w:rPr>
      <w:rFonts w:ascii="Tahoma" w:hAnsi="Tahoma" w:cs="Tahoma"/>
      <w:sz w:val="16"/>
      <w:szCs w:val="16"/>
    </w:rPr>
  </w:style>
  <w:style w:type="character" w:customStyle="1" w:styleId="a7">
    <w:name w:val="Текст выноски Знак"/>
    <w:basedOn w:val="a0"/>
    <w:link w:val="a6"/>
    <w:uiPriority w:val="99"/>
    <w:semiHidden/>
    <w:rsid w:val="00F86D97"/>
    <w:rPr>
      <w:rFonts w:ascii="Tahoma" w:eastAsia="Calibri" w:hAnsi="Tahoma" w:cs="Tahoma"/>
      <w:kern w:val="0"/>
      <w:sz w:val="16"/>
      <w:szCs w:val="16"/>
      <w:lang w:eastAsia="ru-RU"/>
      <w14:ligatures w14:val="none"/>
    </w:rPr>
  </w:style>
  <w:style w:type="paragraph" w:styleId="a8">
    <w:name w:val="header"/>
    <w:basedOn w:val="a"/>
    <w:link w:val="a9"/>
    <w:uiPriority w:val="99"/>
    <w:unhideWhenUsed/>
    <w:rsid w:val="006F1A8B"/>
    <w:pPr>
      <w:tabs>
        <w:tab w:val="center" w:pos="4677"/>
        <w:tab w:val="right" w:pos="9355"/>
      </w:tabs>
    </w:pPr>
  </w:style>
  <w:style w:type="character" w:customStyle="1" w:styleId="a9">
    <w:name w:val="Верхний колонтитул Знак"/>
    <w:basedOn w:val="a0"/>
    <w:link w:val="a8"/>
    <w:uiPriority w:val="99"/>
    <w:rsid w:val="006F1A8B"/>
    <w:rPr>
      <w:rFonts w:ascii="Times New Roman" w:eastAsia="Calibri" w:hAnsi="Times New Roman" w:cs="Times New Roman"/>
      <w:kern w:val="0"/>
      <w:sz w:val="24"/>
      <w:szCs w:val="24"/>
      <w:lang w:eastAsia="ru-RU"/>
      <w14:ligatures w14:val="none"/>
    </w:rPr>
  </w:style>
  <w:style w:type="paragraph" w:styleId="aa">
    <w:name w:val="footer"/>
    <w:basedOn w:val="a"/>
    <w:link w:val="ab"/>
    <w:uiPriority w:val="99"/>
    <w:unhideWhenUsed/>
    <w:rsid w:val="006F1A8B"/>
    <w:pPr>
      <w:tabs>
        <w:tab w:val="center" w:pos="4677"/>
        <w:tab w:val="right" w:pos="9355"/>
      </w:tabs>
    </w:pPr>
  </w:style>
  <w:style w:type="character" w:customStyle="1" w:styleId="ab">
    <w:name w:val="Нижний колонтитул Знак"/>
    <w:basedOn w:val="a0"/>
    <w:link w:val="aa"/>
    <w:uiPriority w:val="99"/>
    <w:rsid w:val="006F1A8B"/>
    <w:rPr>
      <w:rFonts w:ascii="Times New Roman" w:eastAsia="Calibri" w:hAnsi="Times New Roman" w:cs="Times New Roman"/>
      <w:kern w:val="0"/>
      <w:sz w:val="24"/>
      <w:szCs w:val="24"/>
      <w:lang w:eastAsia="ru-RU"/>
      <w14:ligatures w14:val="none"/>
    </w:rPr>
  </w:style>
  <w:style w:type="paragraph" w:styleId="ac">
    <w:name w:val="No Spacing"/>
    <w:uiPriority w:val="1"/>
    <w:qFormat/>
    <w:rsid w:val="003E59EE"/>
    <w:pPr>
      <w:spacing w:after="0" w:line="240" w:lineRule="auto"/>
    </w:pPr>
    <w:rPr>
      <w:rFonts w:ascii="Times New Roman" w:eastAsia="Calibri" w:hAnsi="Times New Roman" w:cs="Times New Roman"/>
      <w:kern w:val="0"/>
      <w:sz w:val="24"/>
      <w:szCs w:val="24"/>
      <w:lang w:eastAsia="ru-RU"/>
      <w14:ligatures w14:val="none"/>
    </w:rPr>
  </w:style>
  <w:style w:type="character" w:styleId="ad">
    <w:name w:val="annotation reference"/>
    <w:basedOn w:val="a0"/>
    <w:uiPriority w:val="99"/>
    <w:semiHidden/>
    <w:unhideWhenUsed/>
    <w:rsid w:val="009D2967"/>
    <w:rPr>
      <w:sz w:val="16"/>
      <w:szCs w:val="16"/>
    </w:rPr>
  </w:style>
  <w:style w:type="paragraph" w:styleId="ae">
    <w:name w:val="annotation text"/>
    <w:basedOn w:val="a"/>
    <w:link w:val="af"/>
    <w:uiPriority w:val="99"/>
    <w:semiHidden/>
    <w:unhideWhenUsed/>
    <w:rsid w:val="009D2967"/>
    <w:rPr>
      <w:sz w:val="20"/>
      <w:szCs w:val="20"/>
    </w:rPr>
  </w:style>
  <w:style w:type="character" w:customStyle="1" w:styleId="af">
    <w:name w:val="Текст примечания Знак"/>
    <w:basedOn w:val="a0"/>
    <w:link w:val="ae"/>
    <w:uiPriority w:val="99"/>
    <w:semiHidden/>
    <w:rsid w:val="009D2967"/>
    <w:rPr>
      <w:rFonts w:ascii="Times New Roman" w:eastAsia="Calibri" w:hAnsi="Times New Roman" w:cs="Times New Roman"/>
      <w:kern w:val="0"/>
      <w:sz w:val="20"/>
      <w:szCs w:val="20"/>
      <w:lang w:eastAsia="ru-RU"/>
      <w14:ligatures w14:val="none"/>
    </w:rPr>
  </w:style>
  <w:style w:type="paragraph" w:styleId="af0">
    <w:name w:val="annotation subject"/>
    <w:basedOn w:val="ae"/>
    <w:next w:val="ae"/>
    <w:link w:val="af1"/>
    <w:uiPriority w:val="99"/>
    <w:semiHidden/>
    <w:unhideWhenUsed/>
    <w:rsid w:val="009D2967"/>
    <w:rPr>
      <w:b/>
      <w:bCs/>
    </w:rPr>
  </w:style>
  <w:style w:type="character" w:customStyle="1" w:styleId="af1">
    <w:name w:val="Тема примечания Знак"/>
    <w:basedOn w:val="af"/>
    <w:link w:val="af0"/>
    <w:uiPriority w:val="99"/>
    <w:semiHidden/>
    <w:rsid w:val="009D2967"/>
    <w:rPr>
      <w:rFonts w:ascii="Times New Roman" w:eastAsia="Calibri"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15">
      <w:bodyDiv w:val="1"/>
      <w:marLeft w:val="0"/>
      <w:marRight w:val="0"/>
      <w:marTop w:val="0"/>
      <w:marBottom w:val="0"/>
      <w:divBdr>
        <w:top w:val="none" w:sz="0" w:space="0" w:color="auto"/>
        <w:left w:val="none" w:sz="0" w:space="0" w:color="auto"/>
        <w:bottom w:val="none" w:sz="0" w:space="0" w:color="auto"/>
        <w:right w:val="none" w:sz="0" w:space="0" w:color="auto"/>
      </w:divBdr>
    </w:div>
    <w:div w:id="16077547">
      <w:bodyDiv w:val="1"/>
      <w:marLeft w:val="0"/>
      <w:marRight w:val="0"/>
      <w:marTop w:val="0"/>
      <w:marBottom w:val="0"/>
      <w:divBdr>
        <w:top w:val="none" w:sz="0" w:space="0" w:color="auto"/>
        <w:left w:val="none" w:sz="0" w:space="0" w:color="auto"/>
        <w:bottom w:val="none" w:sz="0" w:space="0" w:color="auto"/>
        <w:right w:val="none" w:sz="0" w:space="0" w:color="auto"/>
      </w:divBdr>
    </w:div>
    <w:div w:id="80683126">
      <w:bodyDiv w:val="1"/>
      <w:marLeft w:val="0"/>
      <w:marRight w:val="0"/>
      <w:marTop w:val="0"/>
      <w:marBottom w:val="0"/>
      <w:divBdr>
        <w:top w:val="none" w:sz="0" w:space="0" w:color="auto"/>
        <w:left w:val="none" w:sz="0" w:space="0" w:color="auto"/>
        <w:bottom w:val="none" w:sz="0" w:space="0" w:color="auto"/>
        <w:right w:val="none" w:sz="0" w:space="0" w:color="auto"/>
      </w:divBdr>
    </w:div>
    <w:div w:id="140344956">
      <w:bodyDiv w:val="1"/>
      <w:marLeft w:val="0"/>
      <w:marRight w:val="0"/>
      <w:marTop w:val="0"/>
      <w:marBottom w:val="0"/>
      <w:divBdr>
        <w:top w:val="none" w:sz="0" w:space="0" w:color="auto"/>
        <w:left w:val="none" w:sz="0" w:space="0" w:color="auto"/>
        <w:bottom w:val="none" w:sz="0" w:space="0" w:color="auto"/>
        <w:right w:val="none" w:sz="0" w:space="0" w:color="auto"/>
      </w:divBdr>
    </w:div>
    <w:div w:id="145438555">
      <w:bodyDiv w:val="1"/>
      <w:marLeft w:val="0"/>
      <w:marRight w:val="0"/>
      <w:marTop w:val="0"/>
      <w:marBottom w:val="0"/>
      <w:divBdr>
        <w:top w:val="none" w:sz="0" w:space="0" w:color="auto"/>
        <w:left w:val="none" w:sz="0" w:space="0" w:color="auto"/>
        <w:bottom w:val="none" w:sz="0" w:space="0" w:color="auto"/>
        <w:right w:val="none" w:sz="0" w:space="0" w:color="auto"/>
      </w:divBdr>
    </w:div>
    <w:div w:id="169949636">
      <w:bodyDiv w:val="1"/>
      <w:marLeft w:val="0"/>
      <w:marRight w:val="0"/>
      <w:marTop w:val="0"/>
      <w:marBottom w:val="0"/>
      <w:divBdr>
        <w:top w:val="none" w:sz="0" w:space="0" w:color="auto"/>
        <w:left w:val="none" w:sz="0" w:space="0" w:color="auto"/>
        <w:bottom w:val="none" w:sz="0" w:space="0" w:color="auto"/>
        <w:right w:val="none" w:sz="0" w:space="0" w:color="auto"/>
      </w:divBdr>
    </w:div>
    <w:div w:id="206643931">
      <w:bodyDiv w:val="1"/>
      <w:marLeft w:val="0"/>
      <w:marRight w:val="0"/>
      <w:marTop w:val="0"/>
      <w:marBottom w:val="0"/>
      <w:divBdr>
        <w:top w:val="none" w:sz="0" w:space="0" w:color="auto"/>
        <w:left w:val="none" w:sz="0" w:space="0" w:color="auto"/>
        <w:bottom w:val="none" w:sz="0" w:space="0" w:color="auto"/>
        <w:right w:val="none" w:sz="0" w:space="0" w:color="auto"/>
      </w:divBdr>
    </w:div>
    <w:div w:id="227765618">
      <w:bodyDiv w:val="1"/>
      <w:marLeft w:val="0"/>
      <w:marRight w:val="0"/>
      <w:marTop w:val="0"/>
      <w:marBottom w:val="0"/>
      <w:divBdr>
        <w:top w:val="none" w:sz="0" w:space="0" w:color="auto"/>
        <w:left w:val="none" w:sz="0" w:space="0" w:color="auto"/>
        <w:bottom w:val="none" w:sz="0" w:space="0" w:color="auto"/>
        <w:right w:val="none" w:sz="0" w:space="0" w:color="auto"/>
      </w:divBdr>
    </w:div>
    <w:div w:id="355618830">
      <w:bodyDiv w:val="1"/>
      <w:marLeft w:val="0"/>
      <w:marRight w:val="0"/>
      <w:marTop w:val="0"/>
      <w:marBottom w:val="0"/>
      <w:divBdr>
        <w:top w:val="none" w:sz="0" w:space="0" w:color="auto"/>
        <w:left w:val="none" w:sz="0" w:space="0" w:color="auto"/>
        <w:bottom w:val="none" w:sz="0" w:space="0" w:color="auto"/>
        <w:right w:val="none" w:sz="0" w:space="0" w:color="auto"/>
      </w:divBdr>
    </w:div>
    <w:div w:id="413405523">
      <w:bodyDiv w:val="1"/>
      <w:marLeft w:val="0"/>
      <w:marRight w:val="0"/>
      <w:marTop w:val="0"/>
      <w:marBottom w:val="0"/>
      <w:divBdr>
        <w:top w:val="none" w:sz="0" w:space="0" w:color="auto"/>
        <w:left w:val="none" w:sz="0" w:space="0" w:color="auto"/>
        <w:bottom w:val="none" w:sz="0" w:space="0" w:color="auto"/>
        <w:right w:val="none" w:sz="0" w:space="0" w:color="auto"/>
      </w:divBdr>
    </w:div>
    <w:div w:id="432359395">
      <w:bodyDiv w:val="1"/>
      <w:marLeft w:val="0"/>
      <w:marRight w:val="0"/>
      <w:marTop w:val="0"/>
      <w:marBottom w:val="0"/>
      <w:divBdr>
        <w:top w:val="none" w:sz="0" w:space="0" w:color="auto"/>
        <w:left w:val="none" w:sz="0" w:space="0" w:color="auto"/>
        <w:bottom w:val="none" w:sz="0" w:space="0" w:color="auto"/>
        <w:right w:val="none" w:sz="0" w:space="0" w:color="auto"/>
      </w:divBdr>
    </w:div>
    <w:div w:id="469908431">
      <w:bodyDiv w:val="1"/>
      <w:marLeft w:val="0"/>
      <w:marRight w:val="0"/>
      <w:marTop w:val="0"/>
      <w:marBottom w:val="0"/>
      <w:divBdr>
        <w:top w:val="none" w:sz="0" w:space="0" w:color="auto"/>
        <w:left w:val="none" w:sz="0" w:space="0" w:color="auto"/>
        <w:bottom w:val="none" w:sz="0" w:space="0" w:color="auto"/>
        <w:right w:val="none" w:sz="0" w:space="0" w:color="auto"/>
      </w:divBdr>
    </w:div>
    <w:div w:id="551230379">
      <w:bodyDiv w:val="1"/>
      <w:marLeft w:val="0"/>
      <w:marRight w:val="0"/>
      <w:marTop w:val="0"/>
      <w:marBottom w:val="0"/>
      <w:divBdr>
        <w:top w:val="none" w:sz="0" w:space="0" w:color="auto"/>
        <w:left w:val="none" w:sz="0" w:space="0" w:color="auto"/>
        <w:bottom w:val="none" w:sz="0" w:space="0" w:color="auto"/>
        <w:right w:val="none" w:sz="0" w:space="0" w:color="auto"/>
      </w:divBdr>
    </w:div>
    <w:div w:id="561256777">
      <w:bodyDiv w:val="1"/>
      <w:marLeft w:val="0"/>
      <w:marRight w:val="0"/>
      <w:marTop w:val="0"/>
      <w:marBottom w:val="0"/>
      <w:divBdr>
        <w:top w:val="none" w:sz="0" w:space="0" w:color="auto"/>
        <w:left w:val="none" w:sz="0" w:space="0" w:color="auto"/>
        <w:bottom w:val="none" w:sz="0" w:space="0" w:color="auto"/>
        <w:right w:val="none" w:sz="0" w:space="0" w:color="auto"/>
      </w:divBdr>
    </w:div>
    <w:div w:id="699744707">
      <w:bodyDiv w:val="1"/>
      <w:marLeft w:val="0"/>
      <w:marRight w:val="0"/>
      <w:marTop w:val="0"/>
      <w:marBottom w:val="0"/>
      <w:divBdr>
        <w:top w:val="none" w:sz="0" w:space="0" w:color="auto"/>
        <w:left w:val="none" w:sz="0" w:space="0" w:color="auto"/>
        <w:bottom w:val="none" w:sz="0" w:space="0" w:color="auto"/>
        <w:right w:val="none" w:sz="0" w:space="0" w:color="auto"/>
      </w:divBdr>
    </w:div>
    <w:div w:id="712850234">
      <w:bodyDiv w:val="1"/>
      <w:marLeft w:val="0"/>
      <w:marRight w:val="0"/>
      <w:marTop w:val="0"/>
      <w:marBottom w:val="0"/>
      <w:divBdr>
        <w:top w:val="none" w:sz="0" w:space="0" w:color="auto"/>
        <w:left w:val="none" w:sz="0" w:space="0" w:color="auto"/>
        <w:bottom w:val="none" w:sz="0" w:space="0" w:color="auto"/>
        <w:right w:val="none" w:sz="0" w:space="0" w:color="auto"/>
      </w:divBdr>
    </w:div>
    <w:div w:id="727649429">
      <w:bodyDiv w:val="1"/>
      <w:marLeft w:val="0"/>
      <w:marRight w:val="0"/>
      <w:marTop w:val="0"/>
      <w:marBottom w:val="0"/>
      <w:divBdr>
        <w:top w:val="none" w:sz="0" w:space="0" w:color="auto"/>
        <w:left w:val="none" w:sz="0" w:space="0" w:color="auto"/>
        <w:bottom w:val="none" w:sz="0" w:space="0" w:color="auto"/>
        <w:right w:val="none" w:sz="0" w:space="0" w:color="auto"/>
      </w:divBdr>
    </w:div>
    <w:div w:id="822308923">
      <w:bodyDiv w:val="1"/>
      <w:marLeft w:val="0"/>
      <w:marRight w:val="0"/>
      <w:marTop w:val="0"/>
      <w:marBottom w:val="0"/>
      <w:divBdr>
        <w:top w:val="none" w:sz="0" w:space="0" w:color="auto"/>
        <w:left w:val="none" w:sz="0" w:space="0" w:color="auto"/>
        <w:bottom w:val="none" w:sz="0" w:space="0" w:color="auto"/>
        <w:right w:val="none" w:sz="0" w:space="0" w:color="auto"/>
      </w:divBdr>
    </w:div>
    <w:div w:id="824933436">
      <w:bodyDiv w:val="1"/>
      <w:marLeft w:val="0"/>
      <w:marRight w:val="0"/>
      <w:marTop w:val="0"/>
      <w:marBottom w:val="0"/>
      <w:divBdr>
        <w:top w:val="none" w:sz="0" w:space="0" w:color="auto"/>
        <w:left w:val="none" w:sz="0" w:space="0" w:color="auto"/>
        <w:bottom w:val="none" w:sz="0" w:space="0" w:color="auto"/>
        <w:right w:val="none" w:sz="0" w:space="0" w:color="auto"/>
      </w:divBdr>
    </w:div>
    <w:div w:id="951595055">
      <w:bodyDiv w:val="1"/>
      <w:marLeft w:val="0"/>
      <w:marRight w:val="0"/>
      <w:marTop w:val="0"/>
      <w:marBottom w:val="0"/>
      <w:divBdr>
        <w:top w:val="none" w:sz="0" w:space="0" w:color="auto"/>
        <w:left w:val="none" w:sz="0" w:space="0" w:color="auto"/>
        <w:bottom w:val="none" w:sz="0" w:space="0" w:color="auto"/>
        <w:right w:val="none" w:sz="0" w:space="0" w:color="auto"/>
      </w:divBdr>
    </w:div>
    <w:div w:id="971835114">
      <w:bodyDiv w:val="1"/>
      <w:marLeft w:val="0"/>
      <w:marRight w:val="0"/>
      <w:marTop w:val="0"/>
      <w:marBottom w:val="0"/>
      <w:divBdr>
        <w:top w:val="none" w:sz="0" w:space="0" w:color="auto"/>
        <w:left w:val="none" w:sz="0" w:space="0" w:color="auto"/>
        <w:bottom w:val="none" w:sz="0" w:space="0" w:color="auto"/>
        <w:right w:val="none" w:sz="0" w:space="0" w:color="auto"/>
      </w:divBdr>
    </w:div>
    <w:div w:id="990715981">
      <w:bodyDiv w:val="1"/>
      <w:marLeft w:val="0"/>
      <w:marRight w:val="0"/>
      <w:marTop w:val="0"/>
      <w:marBottom w:val="0"/>
      <w:divBdr>
        <w:top w:val="none" w:sz="0" w:space="0" w:color="auto"/>
        <w:left w:val="none" w:sz="0" w:space="0" w:color="auto"/>
        <w:bottom w:val="none" w:sz="0" w:space="0" w:color="auto"/>
        <w:right w:val="none" w:sz="0" w:space="0" w:color="auto"/>
      </w:divBdr>
    </w:div>
    <w:div w:id="1028796143">
      <w:bodyDiv w:val="1"/>
      <w:marLeft w:val="0"/>
      <w:marRight w:val="0"/>
      <w:marTop w:val="0"/>
      <w:marBottom w:val="0"/>
      <w:divBdr>
        <w:top w:val="none" w:sz="0" w:space="0" w:color="auto"/>
        <w:left w:val="none" w:sz="0" w:space="0" w:color="auto"/>
        <w:bottom w:val="none" w:sz="0" w:space="0" w:color="auto"/>
        <w:right w:val="none" w:sz="0" w:space="0" w:color="auto"/>
      </w:divBdr>
    </w:div>
    <w:div w:id="1102602266">
      <w:bodyDiv w:val="1"/>
      <w:marLeft w:val="0"/>
      <w:marRight w:val="0"/>
      <w:marTop w:val="0"/>
      <w:marBottom w:val="0"/>
      <w:divBdr>
        <w:top w:val="none" w:sz="0" w:space="0" w:color="auto"/>
        <w:left w:val="none" w:sz="0" w:space="0" w:color="auto"/>
        <w:bottom w:val="none" w:sz="0" w:space="0" w:color="auto"/>
        <w:right w:val="none" w:sz="0" w:space="0" w:color="auto"/>
      </w:divBdr>
    </w:div>
    <w:div w:id="1148522602">
      <w:bodyDiv w:val="1"/>
      <w:marLeft w:val="0"/>
      <w:marRight w:val="0"/>
      <w:marTop w:val="0"/>
      <w:marBottom w:val="0"/>
      <w:divBdr>
        <w:top w:val="none" w:sz="0" w:space="0" w:color="auto"/>
        <w:left w:val="none" w:sz="0" w:space="0" w:color="auto"/>
        <w:bottom w:val="none" w:sz="0" w:space="0" w:color="auto"/>
        <w:right w:val="none" w:sz="0" w:space="0" w:color="auto"/>
      </w:divBdr>
    </w:div>
    <w:div w:id="1204949959">
      <w:bodyDiv w:val="1"/>
      <w:marLeft w:val="0"/>
      <w:marRight w:val="0"/>
      <w:marTop w:val="0"/>
      <w:marBottom w:val="0"/>
      <w:divBdr>
        <w:top w:val="none" w:sz="0" w:space="0" w:color="auto"/>
        <w:left w:val="none" w:sz="0" w:space="0" w:color="auto"/>
        <w:bottom w:val="none" w:sz="0" w:space="0" w:color="auto"/>
        <w:right w:val="none" w:sz="0" w:space="0" w:color="auto"/>
      </w:divBdr>
    </w:div>
    <w:div w:id="1524712776">
      <w:bodyDiv w:val="1"/>
      <w:marLeft w:val="0"/>
      <w:marRight w:val="0"/>
      <w:marTop w:val="0"/>
      <w:marBottom w:val="0"/>
      <w:divBdr>
        <w:top w:val="none" w:sz="0" w:space="0" w:color="auto"/>
        <w:left w:val="none" w:sz="0" w:space="0" w:color="auto"/>
        <w:bottom w:val="none" w:sz="0" w:space="0" w:color="auto"/>
        <w:right w:val="none" w:sz="0" w:space="0" w:color="auto"/>
      </w:divBdr>
    </w:div>
    <w:div w:id="1590119834">
      <w:bodyDiv w:val="1"/>
      <w:marLeft w:val="0"/>
      <w:marRight w:val="0"/>
      <w:marTop w:val="0"/>
      <w:marBottom w:val="0"/>
      <w:divBdr>
        <w:top w:val="none" w:sz="0" w:space="0" w:color="auto"/>
        <w:left w:val="none" w:sz="0" w:space="0" w:color="auto"/>
        <w:bottom w:val="none" w:sz="0" w:space="0" w:color="auto"/>
        <w:right w:val="none" w:sz="0" w:space="0" w:color="auto"/>
      </w:divBdr>
    </w:div>
    <w:div w:id="1630892269">
      <w:bodyDiv w:val="1"/>
      <w:marLeft w:val="0"/>
      <w:marRight w:val="0"/>
      <w:marTop w:val="0"/>
      <w:marBottom w:val="0"/>
      <w:divBdr>
        <w:top w:val="none" w:sz="0" w:space="0" w:color="auto"/>
        <w:left w:val="none" w:sz="0" w:space="0" w:color="auto"/>
        <w:bottom w:val="none" w:sz="0" w:space="0" w:color="auto"/>
        <w:right w:val="none" w:sz="0" w:space="0" w:color="auto"/>
      </w:divBdr>
    </w:div>
    <w:div w:id="1647054737">
      <w:bodyDiv w:val="1"/>
      <w:marLeft w:val="0"/>
      <w:marRight w:val="0"/>
      <w:marTop w:val="0"/>
      <w:marBottom w:val="0"/>
      <w:divBdr>
        <w:top w:val="none" w:sz="0" w:space="0" w:color="auto"/>
        <w:left w:val="none" w:sz="0" w:space="0" w:color="auto"/>
        <w:bottom w:val="none" w:sz="0" w:space="0" w:color="auto"/>
        <w:right w:val="none" w:sz="0" w:space="0" w:color="auto"/>
      </w:divBdr>
    </w:div>
    <w:div w:id="1655989556">
      <w:bodyDiv w:val="1"/>
      <w:marLeft w:val="0"/>
      <w:marRight w:val="0"/>
      <w:marTop w:val="0"/>
      <w:marBottom w:val="0"/>
      <w:divBdr>
        <w:top w:val="none" w:sz="0" w:space="0" w:color="auto"/>
        <w:left w:val="none" w:sz="0" w:space="0" w:color="auto"/>
        <w:bottom w:val="none" w:sz="0" w:space="0" w:color="auto"/>
        <w:right w:val="none" w:sz="0" w:space="0" w:color="auto"/>
      </w:divBdr>
    </w:div>
    <w:div w:id="1666981576">
      <w:bodyDiv w:val="1"/>
      <w:marLeft w:val="0"/>
      <w:marRight w:val="0"/>
      <w:marTop w:val="0"/>
      <w:marBottom w:val="0"/>
      <w:divBdr>
        <w:top w:val="none" w:sz="0" w:space="0" w:color="auto"/>
        <w:left w:val="none" w:sz="0" w:space="0" w:color="auto"/>
        <w:bottom w:val="none" w:sz="0" w:space="0" w:color="auto"/>
        <w:right w:val="none" w:sz="0" w:space="0" w:color="auto"/>
      </w:divBdr>
    </w:div>
    <w:div w:id="1726098561">
      <w:bodyDiv w:val="1"/>
      <w:marLeft w:val="0"/>
      <w:marRight w:val="0"/>
      <w:marTop w:val="0"/>
      <w:marBottom w:val="0"/>
      <w:divBdr>
        <w:top w:val="none" w:sz="0" w:space="0" w:color="auto"/>
        <w:left w:val="none" w:sz="0" w:space="0" w:color="auto"/>
        <w:bottom w:val="none" w:sz="0" w:space="0" w:color="auto"/>
        <w:right w:val="none" w:sz="0" w:space="0" w:color="auto"/>
      </w:divBdr>
    </w:div>
    <w:div w:id="1767312616">
      <w:bodyDiv w:val="1"/>
      <w:marLeft w:val="0"/>
      <w:marRight w:val="0"/>
      <w:marTop w:val="0"/>
      <w:marBottom w:val="0"/>
      <w:divBdr>
        <w:top w:val="none" w:sz="0" w:space="0" w:color="auto"/>
        <w:left w:val="none" w:sz="0" w:space="0" w:color="auto"/>
        <w:bottom w:val="none" w:sz="0" w:space="0" w:color="auto"/>
        <w:right w:val="none" w:sz="0" w:space="0" w:color="auto"/>
      </w:divBdr>
    </w:div>
    <w:div w:id="1828087553">
      <w:bodyDiv w:val="1"/>
      <w:marLeft w:val="0"/>
      <w:marRight w:val="0"/>
      <w:marTop w:val="0"/>
      <w:marBottom w:val="0"/>
      <w:divBdr>
        <w:top w:val="none" w:sz="0" w:space="0" w:color="auto"/>
        <w:left w:val="none" w:sz="0" w:space="0" w:color="auto"/>
        <w:bottom w:val="none" w:sz="0" w:space="0" w:color="auto"/>
        <w:right w:val="none" w:sz="0" w:space="0" w:color="auto"/>
      </w:divBdr>
    </w:div>
    <w:div w:id="1876386697">
      <w:bodyDiv w:val="1"/>
      <w:marLeft w:val="0"/>
      <w:marRight w:val="0"/>
      <w:marTop w:val="0"/>
      <w:marBottom w:val="0"/>
      <w:divBdr>
        <w:top w:val="none" w:sz="0" w:space="0" w:color="auto"/>
        <w:left w:val="none" w:sz="0" w:space="0" w:color="auto"/>
        <w:bottom w:val="none" w:sz="0" w:space="0" w:color="auto"/>
        <w:right w:val="none" w:sz="0" w:space="0" w:color="auto"/>
      </w:divBdr>
    </w:div>
    <w:div w:id="1880311758">
      <w:bodyDiv w:val="1"/>
      <w:marLeft w:val="0"/>
      <w:marRight w:val="0"/>
      <w:marTop w:val="0"/>
      <w:marBottom w:val="0"/>
      <w:divBdr>
        <w:top w:val="none" w:sz="0" w:space="0" w:color="auto"/>
        <w:left w:val="none" w:sz="0" w:space="0" w:color="auto"/>
        <w:bottom w:val="none" w:sz="0" w:space="0" w:color="auto"/>
        <w:right w:val="none" w:sz="0" w:space="0" w:color="auto"/>
      </w:divBdr>
    </w:div>
    <w:div w:id="1969431184">
      <w:bodyDiv w:val="1"/>
      <w:marLeft w:val="0"/>
      <w:marRight w:val="0"/>
      <w:marTop w:val="0"/>
      <w:marBottom w:val="0"/>
      <w:divBdr>
        <w:top w:val="none" w:sz="0" w:space="0" w:color="auto"/>
        <w:left w:val="none" w:sz="0" w:space="0" w:color="auto"/>
        <w:bottom w:val="none" w:sz="0" w:space="0" w:color="auto"/>
        <w:right w:val="none" w:sz="0" w:space="0" w:color="auto"/>
      </w:divBdr>
    </w:div>
    <w:div w:id="1975478782">
      <w:bodyDiv w:val="1"/>
      <w:marLeft w:val="0"/>
      <w:marRight w:val="0"/>
      <w:marTop w:val="0"/>
      <w:marBottom w:val="0"/>
      <w:divBdr>
        <w:top w:val="none" w:sz="0" w:space="0" w:color="auto"/>
        <w:left w:val="none" w:sz="0" w:space="0" w:color="auto"/>
        <w:bottom w:val="none" w:sz="0" w:space="0" w:color="auto"/>
        <w:right w:val="none" w:sz="0" w:space="0" w:color="auto"/>
      </w:divBdr>
    </w:div>
    <w:div w:id="1995721781">
      <w:bodyDiv w:val="1"/>
      <w:marLeft w:val="0"/>
      <w:marRight w:val="0"/>
      <w:marTop w:val="0"/>
      <w:marBottom w:val="0"/>
      <w:divBdr>
        <w:top w:val="none" w:sz="0" w:space="0" w:color="auto"/>
        <w:left w:val="none" w:sz="0" w:space="0" w:color="auto"/>
        <w:bottom w:val="none" w:sz="0" w:space="0" w:color="auto"/>
        <w:right w:val="none" w:sz="0" w:space="0" w:color="auto"/>
      </w:divBdr>
    </w:div>
    <w:div w:id="2031449907">
      <w:bodyDiv w:val="1"/>
      <w:marLeft w:val="0"/>
      <w:marRight w:val="0"/>
      <w:marTop w:val="0"/>
      <w:marBottom w:val="0"/>
      <w:divBdr>
        <w:top w:val="none" w:sz="0" w:space="0" w:color="auto"/>
        <w:left w:val="none" w:sz="0" w:space="0" w:color="auto"/>
        <w:bottom w:val="none" w:sz="0" w:space="0" w:color="auto"/>
        <w:right w:val="none" w:sz="0" w:space="0" w:color="auto"/>
      </w:divBdr>
    </w:div>
    <w:div w:id="2045672421">
      <w:bodyDiv w:val="1"/>
      <w:marLeft w:val="0"/>
      <w:marRight w:val="0"/>
      <w:marTop w:val="0"/>
      <w:marBottom w:val="0"/>
      <w:divBdr>
        <w:top w:val="none" w:sz="0" w:space="0" w:color="auto"/>
        <w:left w:val="none" w:sz="0" w:space="0" w:color="auto"/>
        <w:bottom w:val="none" w:sz="0" w:space="0" w:color="auto"/>
        <w:right w:val="none" w:sz="0" w:space="0" w:color="auto"/>
      </w:divBdr>
    </w:div>
    <w:div w:id="2053996528">
      <w:bodyDiv w:val="1"/>
      <w:marLeft w:val="0"/>
      <w:marRight w:val="0"/>
      <w:marTop w:val="0"/>
      <w:marBottom w:val="0"/>
      <w:divBdr>
        <w:top w:val="none" w:sz="0" w:space="0" w:color="auto"/>
        <w:left w:val="none" w:sz="0" w:space="0" w:color="auto"/>
        <w:bottom w:val="none" w:sz="0" w:space="0" w:color="auto"/>
        <w:right w:val="none" w:sz="0" w:space="0" w:color="auto"/>
      </w:divBdr>
    </w:div>
    <w:div w:id="2067758347">
      <w:bodyDiv w:val="1"/>
      <w:marLeft w:val="0"/>
      <w:marRight w:val="0"/>
      <w:marTop w:val="0"/>
      <w:marBottom w:val="0"/>
      <w:divBdr>
        <w:top w:val="none" w:sz="0" w:space="0" w:color="auto"/>
        <w:left w:val="none" w:sz="0" w:space="0" w:color="auto"/>
        <w:bottom w:val="none" w:sz="0" w:space="0" w:color="auto"/>
        <w:right w:val="none" w:sz="0" w:space="0" w:color="auto"/>
      </w:divBdr>
    </w:div>
    <w:div w:id="20852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61609-76BF-47A8-8905-96063CCA6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Pages>
  <Words>707</Words>
  <Characters>4036</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52</cp:revision>
  <cp:lastPrinted>2024-10-25T12:56:00Z</cp:lastPrinted>
  <dcterms:created xsi:type="dcterms:W3CDTF">2024-10-08T09:17:00Z</dcterms:created>
  <dcterms:modified xsi:type="dcterms:W3CDTF">2025-11-06T14:33:00Z</dcterms:modified>
</cp:coreProperties>
</file>