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7FF" w:rsidRDefault="008B47FF" w:rsidP="00BE61BB">
      <w:pPr>
        <w:ind w:right="567"/>
        <w:jc w:val="center"/>
        <w:rPr>
          <w:b/>
          <w:bCs/>
          <w:sz w:val="28"/>
          <w:szCs w:val="28"/>
          <w:lang w:val="en-US"/>
        </w:rPr>
      </w:pPr>
      <w:bookmarkStart w:id="0" w:name="_GoBack"/>
      <w:bookmarkEnd w:id="0"/>
      <w:r w:rsidRPr="008B47FF">
        <w:rPr>
          <w:b/>
          <w:bCs/>
          <w:sz w:val="28"/>
          <w:szCs w:val="28"/>
          <w:lang w:val="en-US"/>
        </w:rPr>
        <w:t>CAIET DE SARCINI</w:t>
      </w:r>
    </w:p>
    <w:p w:rsidR="008B47FF" w:rsidRPr="00CB1E8B" w:rsidRDefault="008B47FF" w:rsidP="008B47FF">
      <w:pPr>
        <w:ind w:right="567"/>
        <w:jc w:val="center"/>
        <w:rPr>
          <w:b/>
          <w:bCs/>
          <w:sz w:val="28"/>
          <w:szCs w:val="28"/>
          <w:lang w:val="en-US"/>
        </w:rPr>
      </w:pPr>
      <w:r>
        <w:rPr>
          <w:b/>
          <w:bCs/>
          <w:sz w:val="28"/>
          <w:szCs w:val="28"/>
          <w:lang w:val="en-US"/>
        </w:rPr>
        <w:t xml:space="preserve">PENTRU </w:t>
      </w:r>
      <w:r w:rsidR="001F276C">
        <w:rPr>
          <w:b/>
          <w:bCs/>
          <w:sz w:val="28"/>
          <w:szCs w:val="28"/>
          <w:lang w:val="en-US"/>
        </w:rPr>
        <w:t xml:space="preserve"> </w:t>
      </w:r>
      <w:r w:rsidR="003B4CCF">
        <w:rPr>
          <w:b/>
          <w:bCs/>
          <w:sz w:val="28"/>
          <w:szCs w:val="28"/>
          <w:lang w:val="en-US"/>
        </w:rPr>
        <w:t>LICITAȚIE DESCHISĂ</w:t>
      </w:r>
    </w:p>
    <w:p w:rsidR="001F276C" w:rsidRDefault="001F276C" w:rsidP="008B47FF">
      <w:pPr>
        <w:ind w:right="567"/>
        <w:jc w:val="center"/>
        <w:rPr>
          <w:b/>
          <w:bCs/>
          <w:sz w:val="28"/>
          <w:szCs w:val="28"/>
          <w:lang w:val="en-US"/>
        </w:rPr>
      </w:pPr>
    </w:p>
    <w:p w:rsidR="001F276C" w:rsidRDefault="001F276C" w:rsidP="001F276C">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r w:rsidR="003B4CCF">
        <w:rPr>
          <w:b/>
          <w:bCs/>
          <w:sz w:val="28"/>
          <w:szCs w:val="28"/>
          <w:u w:val="single"/>
          <w:lang w:val="en-US"/>
        </w:rPr>
        <w:t>Î</w:t>
      </w:r>
      <w:r w:rsidR="00DF0659">
        <w:rPr>
          <w:b/>
          <w:bCs/>
          <w:sz w:val="28"/>
          <w:szCs w:val="28"/>
          <w:u w:val="single"/>
          <w:lang w:val="en-US"/>
        </w:rPr>
        <w:t>S</w:t>
      </w:r>
      <w:r w:rsidR="003B4CCF">
        <w:rPr>
          <w:b/>
          <w:bCs/>
          <w:sz w:val="28"/>
          <w:szCs w:val="28"/>
          <w:u w:val="single"/>
          <w:lang w:val="en-US"/>
        </w:rPr>
        <w:t xml:space="preserve"> Î</w:t>
      </w:r>
      <w:r w:rsidR="00DF0659">
        <w:rPr>
          <w:b/>
          <w:bCs/>
          <w:sz w:val="28"/>
          <w:szCs w:val="28"/>
          <w:u w:val="single"/>
          <w:lang w:val="en-US"/>
        </w:rPr>
        <w:t>S Calarasi</w:t>
      </w:r>
    </w:p>
    <w:p w:rsidR="001F276C" w:rsidRDefault="001F276C" w:rsidP="001F276C">
      <w:pPr>
        <w:ind w:right="567"/>
        <w:rPr>
          <w:sz w:val="28"/>
          <w:szCs w:val="28"/>
          <w:lang w:val="en-US"/>
        </w:rPr>
      </w:pPr>
      <w:r w:rsidRPr="002C2F63">
        <w:rPr>
          <w:b/>
          <w:bCs/>
          <w:sz w:val="24"/>
          <w:szCs w:val="24"/>
          <w:lang w:val="en-US"/>
        </w:rPr>
        <w:t>2. Organizatorul procedurii de achizi</w:t>
      </w:r>
      <w:r w:rsidR="006269B0">
        <w:rPr>
          <w:b/>
          <w:bCs/>
          <w:sz w:val="24"/>
          <w:szCs w:val="24"/>
          <w:lang w:val="ro-RO"/>
        </w:rPr>
        <w:t>ţ</w:t>
      </w:r>
      <w:r w:rsidRPr="002C2F63">
        <w:rPr>
          <w:b/>
          <w:bCs/>
          <w:sz w:val="24"/>
          <w:szCs w:val="24"/>
          <w:lang w:val="en-US"/>
        </w:rPr>
        <w:t>ie</w:t>
      </w:r>
      <w:r>
        <w:rPr>
          <w:sz w:val="28"/>
          <w:szCs w:val="28"/>
          <w:lang w:val="en-US"/>
        </w:rPr>
        <w:t xml:space="preserve"> </w:t>
      </w:r>
      <w:r w:rsidR="003B4CCF">
        <w:rPr>
          <w:b/>
          <w:bCs/>
          <w:sz w:val="28"/>
          <w:szCs w:val="28"/>
          <w:u w:val="single"/>
          <w:lang w:val="en-US"/>
        </w:rPr>
        <w:t>Î</w:t>
      </w:r>
      <w:r w:rsidR="00DF0659">
        <w:rPr>
          <w:b/>
          <w:bCs/>
          <w:sz w:val="28"/>
          <w:szCs w:val="28"/>
          <w:u w:val="single"/>
          <w:lang w:val="en-US"/>
        </w:rPr>
        <w:t>S</w:t>
      </w:r>
      <w:r w:rsidR="003B4CCF">
        <w:rPr>
          <w:b/>
          <w:bCs/>
          <w:sz w:val="28"/>
          <w:szCs w:val="28"/>
          <w:u w:val="single"/>
          <w:lang w:val="en-US"/>
        </w:rPr>
        <w:t xml:space="preserve"> Î</w:t>
      </w:r>
      <w:r w:rsidR="00DF0659">
        <w:rPr>
          <w:b/>
          <w:bCs/>
          <w:sz w:val="28"/>
          <w:szCs w:val="28"/>
          <w:u w:val="single"/>
          <w:lang w:val="en-US"/>
        </w:rPr>
        <w:t>S Calarasi</w:t>
      </w:r>
    </w:p>
    <w:p w:rsidR="001F276C" w:rsidRPr="001F276C" w:rsidRDefault="001F276C" w:rsidP="001F276C">
      <w:pPr>
        <w:ind w:right="567"/>
        <w:rPr>
          <w:b/>
          <w:bCs/>
          <w:sz w:val="28"/>
          <w:szCs w:val="28"/>
          <w:lang w:val="en-US"/>
        </w:rPr>
      </w:pPr>
      <w:r w:rsidRPr="002C2F63">
        <w:rPr>
          <w:b/>
          <w:bCs/>
          <w:sz w:val="24"/>
          <w:szCs w:val="24"/>
          <w:lang w:val="en-US"/>
        </w:rPr>
        <w:t>3. Obiectul ach</w:t>
      </w:r>
      <w:r w:rsidR="00CB1E8B">
        <w:rPr>
          <w:b/>
          <w:bCs/>
          <w:sz w:val="24"/>
          <w:szCs w:val="24"/>
          <w:lang w:val="en-US"/>
        </w:rPr>
        <w:t>i</w:t>
      </w:r>
      <w:r w:rsidRPr="002C2F63">
        <w:rPr>
          <w:b/>
          <w:bCs/>
          <w:sz w:val="24"/>
          <w:szCs w:val="24"/>
          <w:lang w:val="en-US"/>
        </w:rPr>
        <w:t>zi</w:t>
      </w:r>
      <w:r w:rsidR="006269B0">
        <w:rPr>
          <w:b/>
          <w:bCs/>
          <w:sz w:val="24"/>
          <w:szCs w:val="24"/>
          <w:lang w:val="en-US"/>
        </w:rPr>
        <w:t>ţ</w:t>
      </w:r>
      <w:r w:rsidRPr="002C2F63">
        <w:rPr>
          <w:b/>
          <w:bCs/>
          <w:sz w:val="24"/>
          <w:szCs w:val="24"/>
          <w:lang w:val="en-US"/>
        </w:rPr>
        <w:t>iilor</w:t>
      </w:r>
      <w:r>
        <w:rPr>
          <w:sz w:val="28"/>
          <w:szCs w:val="28"/>
          <w:lang w:val="en-US"/>
        </w:rPr>
        <w:t xml:space="preserve">  </w:t>
      </w:r>
      <w:r w:rsidRPr="00FA1801">
        <w:rPr>
          <w:b/>
          <w:bCs/>
          <w:sz w:val="28"/>
          <w:szCs w:val="28"/>
          <w:u w:val="single"/>
          <w:lang w:val="en-US"/>
        </w:rPr>
        <w:t>Reconstructia,repararea cladirei administrative,situate in r-nul Calarasi,s.Bravica nr.cadastral 2513112.096.01</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45FF4">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C45FF4" w:rsidRDefault="00C45FF4">
            <w:pPr>
              <w:ind w:right="-108"/>
              <w:jc w:val="center"/>
              <w:rPr>
                <w:sz w:val="22"/>
                <w:szCs w:val="22"/>
                <w:lang w:val="en-US"/>
              </w:rPr>
            </w:pPr>
            <w:r>
              <w:rPr>
                <w:sz w:val="22"/>
                <w:szCs w:val="22"/>
              </w:rPr>
              <w:t>№</w:t>
            </w:r>
          </w:p>
          <w:p w:rsidR="00C45FF4" w:rsidRDefault="00C45FF4">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C45FF4" w:rsidRDefault="00C45FF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C45FF4" w:rsidRDefault="00C45FF4">
            <w:pPr>
              <w:jc w:val="center"/>
              <w:rPr>
                <w:sz w:val="22"/>
                <w:szCs w:val="22"/>
                <w:lang w:val="ro-RO"/>
              </w:rPr>
            </w:pPr>
          </w:p>
          <w:p w:rsidR="00C45FF4" w:rsidRDefault="00C45FF4">
            <w:pPr>
              <w:jc w:val="center"/>
              <w:rPr>
                <w:sz w:val="22"/>
                <w:szCs w:val="22"/>
                <w:lang w:val="en-US"/>
              </w:rPr>
            </w:pPr>
            <w:r>
              <w:rPr>
                <w:sz w:val="22"/>
                <w:szCs w:val="22"/>
                <w:lang w:val="ro-RO"/>
              </w:rPr>
              <w:t>Denumire lucrări</w:t>
            </w:r>
            <w:r w:rsidR="008D03E4">
              <w:rPr>
                <w:sz w:val="22"/>
                <w:szCs w:val="22"/>
                <w:lang w:val="ro-RO"/>
              </w:rPr>
              <w:t>lor</w:t>
            </w:r>
            <w:r>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rsidR="00C45FF4" w:rsidRDefault="00C45FF4">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rsidR="00C45FF4" w:rsidRPr="006D228E" w:rsidRDefault="00C45FF4" w:rsidP="00C45FF4">
            <w:pPr>
              <w:jc w:val="center"/>
              <w:rPr>
                <w:sz w:val="22"/>
                <w:szCs w:val="22"/>
                <w:lang w:val="en-US"/>
              </w:rPr>
            </w:pPr>
            <w:r>
              <w:rPr>
                <w:sz w:val="22"/>
                <w:szCs w:val="22"/>
                <w:lang w:val="en-US"/>
              </w:rPr>
              <w:t>Volum</w:t>
            </w:r>
          </w:p>
        </w:tc>
      </w:tr>
    </w:tbl>
    <w:p w:rsidR="006D228E" w:rsidRDefault="006D228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2788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27881" w:rsidRDefault="00027881">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027881" w:rsidRDefault="00027881">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027881" w:rsidRDefault="00027881">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027881" w:rsidRDefault="00027881">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27881" w:rsidRPr="00027881" w:rsidRDefault="00027881">
            <w:pPr>
              <w:jc w:val="center"/>
              <w:rPr>
                <w:sz w:val="22"/>
                <w:szCs w:val="22"/>
                <w:lang w:val="en-US"/>
              </w:rPr>
            </w:pPr>
            <w:r>
              <w:rPr>
                <w:sz w:val="22"/>
                <w:szCs w:val="22"/>
                <w:lang w:val="en-US"/>
              </w:rPr>
              <w:t>5</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 Lucrari generale de constructie</w:t>
            </w:r>
          </w:p>
          <w:p w:rsidR="009E662F" w:rsidRPr="00B40365" w:rsidRDefault="009E662F" w:rsidP="00760872"/>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1.1. Lucrari de demolare</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RpCI42B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Demontarea elementelor de acoperis - invelitori din  asbociment</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165,000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RpCH32B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Desfacerea planseelor din lemn si a elementelor de acoperis - sarpanta acoperisului cu desfacerea tuturor elementelor componente, inclusiv sortarea materialelor rezultate</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165,000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RpCG29C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Demolarea peretilor de zidarie din caramida plina, cos de fum</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RpCH32A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Desfacerea planseelor din lemn si a elementelor de acoperis - plansee de lemn, inclusiv dusumeaua, podina intre grinzi, umplutura din moloz sau zgura si indepartarea materialelor rezultate (Anexa)</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17,550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Demontari: timplarie din lemn (usi, ferestre, obloane, cutii, rulou, masti, etc.)</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18,920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Desfacerea pardoselilor din dusumele din scindura, dulapi, etc</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56,000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RpCG29C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 xml:space="preserve">Demolarea peretilor de zidarie din caramida plina,  BCA, blocuri ceramice sau din beton  usor, caramizi GVP, exclusiv schela si curatirea caramizilor </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9,750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RpCF10A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Demolarea zidariilor din piatra bruta-fundatii</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4,960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1.2. Consolidarea peretilor</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RpCU05A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Executarea strapungerilor pentru conducte sau tiranti, la consolidari, in pereti sau plansee din zidarie de caramida pina la 15 cm grosime</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CK35A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Buloane din metal M-14 fixate in ziduri din caramida sau beton celular autoclavizat</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135,000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CK35A apl.</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Ancore d-12mm L=1200mm din metal fixate in ziduri din caramida sau beton celular autoclavizat</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CL17B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Confectii metalice diverse, montate aparent: Cornier 100*7mm</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CL17B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Confectii metalice diverse, montate aparent:Cornier 50*6mm</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129,500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Montare plase sudate, cu greutatea plaselor pina la 2kg/mp VR 150x150mm</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809,600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Armaturi din otel beton B500B fasonate in ateliere de santier, cu diametrul barelor 10 mm,  exclusiv constructiile executate cu cofraje glisante SM SR EN 10080:2014</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41,600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CL17B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Confectii metalice diverse, montate aparent: Cornier 63x6mm</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CL18A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Confectii metalice diverse fisie 100x6mm,60x6mm</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114,780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1.3. Fundatii si perete de sprijin</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RpCA01A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Sapaturi manuale de pamint in spatii limitate, avind sub 1,00 m latime si maximum 1,5 m adincime, cu taluz vertical, pentru gropi poligonale de fundatii, santuri, canale etc., executate in cantitati de pina la 20 mc cu maluri nesprijinite</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8,960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RpCC01A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Cofraje mixte din panouri refolosibile, confectionate din placaj de fag tip P, de 15 mm grosime, inclusiv sprijinirile, pentru beton in elevatie, la ziduri de sprijin, socluri etc., pentru refaceri la constructii existente, la ziduri drepte pina la 3,00 m inaltime</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TsC54B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Strat de fundatie din piatra sparta</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RpCD02A1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Armaturi din otel-beton PC 52, cu diam barelor de peste 8 mm, fasonate in ateliere de santier, fasonarea armaturilor pentru fundatii si radiere</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134,980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lastRenderedPageBreak/>
              <w:t xml:space="preserve">Armaturi din otel-beton OB 37, cu diam de </w:t>
            </w:r>
            <w:r w:rsidRPr="00DF0659">
              <w:rPr>
                <w:sz w:val="24"/>
                <w:szCs w:val="24"/>
                <w:lang w:val="en-US"/>
              </w:rPr>
              <w:lastRenderedPageBreak/>
              <w:t>pina la 8 mm inclusiv, fasonate in ateliere de santier, fasonarea armaturilor pentru fundatii si radiere</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23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Beton simplu turnat in egalizari, pante, sape la inaltimi pina la 35 m inclusiv, prepararea cu centrala de betoane si turnarea cu mijloace clasice beton clasa C 16/20</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10,120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1.4. Zidarie pereti anexa</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CD58C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 xml:space="preserve">Zidarie medie din caramida, format 250 x 120 x 65  cu prepararea mortarului M-50 in conditii de santier   pereti exteriori  cu rostuire , inaltime nivel pina la 4m </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10,850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CD64E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 xml:space="preserve">Zidarie ingrijita din blocuri de calcar (cotilet) cu prepararea mortarului M-25, M- 50 in conditii de santier la pereti cu inaltimea pina la 4 m </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6,050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1.5. Acoperisul</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CE41A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Montarea capriorilor cu tratament antiseptic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1,135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CE40A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 xml:space="preserve">Montarea elementelor scheletului din grinzi (bare,mauerlat) cu tratament antiseptic </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1,035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CE30A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DF0659">
              <w:rPr>
                <w:sz w:val="24"/>
                <w:szCs w:val="24"/>
                <w:lang w:val="en-US"/>
              </w:rPr>
              <w:t xml:space="preserve">Astereala le invelitori sau doliile invelitorilor din tigla, placi tip eternit etc., din scinduri brute de rasinoase (24 mm grosime), la constructii obisnuite. . </w:t>
            </w:r>
            <w:r w:rsidRPr="00B40365">
              <w:rPr>
                <w:sz w:val="24"/>
                <w:szCs w:val="24"/>
              </w:rPr>
              <w:t>1,45m3</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167,510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Tratament ignifug al lemnariei;  grinzi, capriori, cosoroabe.</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3,620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Tratamentul antiseptic al lemnariei, pe suprafete ascunse cu paste antiseptice: ferme, arce, capriori.</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3,620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CE17A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Strat suplimentar polimeric tip ondutiss montat sub stratul de invelitoare de tigla, placi ondulate sau amprentate</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167,510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CE07A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Invelitori din placi din tabla amprentata (tip tigla) pentru invelitorile acoperisurilor (tip Lindab)</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167,510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CK26D Aplicativ</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Opritori de zapada-gr.0,5mm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35,000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34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CE31B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Streasina simpla cu capriori aparenti gata geluiti, pe fetele vizibile, cu profile simple si cu astereala gata faltuita si geluita pe o parte, cu latimea medie de 0,4 m</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CN17A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Vopsitorii  cu vopsele si emailuri pe baza de rasini alchidice  aplicate pe timplarie din lemn, executate cu 2 straturi email alchidic inclusiv grundul ( la streasina)</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CE42A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Executarea lucarnelor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CE20A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Sisteme de jgheaburi tip brass din t</w:t>
            </w:r>
            <w:r w:rsidR="0057758F">
              <w:rPr>
                <w:sz w:val="24"/>
                <w:szCs w:val="24"/>
                <w:lang w:val="en-US"/>
              </w:rPr>
              <w:t>abla protejata anticoroziv D-12</w:t>
            </w:r>
            <w:r w:rsidRPr="00DF0659">
              <w:rPr>
                <w:sz w:val="24"/>
                <w:szCs w:val="24"/>
                <w:lang w:val="en-US"/>
              </w:rPr>
              <w:t>5mm</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36,000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CE22A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Sisteme de burlane tip brass din ta</w:t>
            </w:r>
            <w:r w:rsidR="0057758F">
              <w:rPr>
                <w:sz w:val="24"/>
                <w:szCs w:val="24"/>
                <w:lang w:val="en-US"/>
              </w:rPr>
              <w:t>bla protejata anticoroziv D-87</w:t>
            </w:r>
            <w:r w:rsidRPr="00DF0659">
              <w:rPr>
                <w:sz w:val="24"/>
                <w:szCs w:val="24"/>
                <w:lang w:val="en-US"/>
              </w:rPr>
              <w:t>mm</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1.6. Termoizolarea planseului</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Strat termoizolant la terase, acoperisuri si plansee, executat cu granulit, pe suprafete orizontale sau inclinate pina la 7% -100mm</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10,210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 xml:space="preserve">Strat suport executat din mortar din ciment M 100-T de 3 cm grosime cu fata driscuita fin </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102,080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1.7. Timplarie</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CK23B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Ferestre din mase plastice cu unul sau mai multe canaturi la constructii cu inaltimi pina la 35 m inclusiv, avind suprafata tocului intre 1,00 si 2,5  mp inclusiv (refolosite)</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8,840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CK23B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Ferestre din mase plastice cu unul sau mai multe canaturi la constructii cu inaltimi pina la 35 m inclusiv, avind suprafata tocului intre 1,00 si 2,5  mp inclusiv</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3,360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Pervazuri montate la ferestre sau usi din mase plastice 300mm</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4,200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1.8. Tavan</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45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СF59D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 xml:space="preserve">Placarea suprafetelor cu un strat de PGC cu executarea carcasei metalice simple plane, cu inaltimea pina la 4 m: tavane fara izolatie </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73,570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СF59D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 xml:space="preserve">Placarea suprafetelor cu un strat de PGC rezistent la umeditate (bloc sanitar) cu executarea carcasei metalice simple plane, cu inaltimea pina la 4 m: tavane fara izolatie </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5,440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 xml:space="preserve">Aplicarea manuala a chitului pe baza de ipsos "Eurofin" grosime 1,0 mm pe suprafetele  peretilor,  coloanelor  si  tavanelor </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79,010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 xml:space="preserve">Grunduirea suprafetelor interioare a peretilor si tavanelor </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79,010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Vopsitorii interioare cu vopsea pe baza de copolimeri vinilici in emulsie apoasa,  aplicate in 2 straturi pe glet existent, executate manual</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79,010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1.9. Pardoseli</w:t>
            </w:r>
          </w:p>
          <w:p w:rsidR="009E662F" w:rsidRPr="00B40365" w:rsidRDefault="009E662F" w:rsidP="00760872"/>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1.9.1. Pardoseli Tip-P1</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RpCK07B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Umpluturi in straturi compactate cu mijloace manuale, executate cu piatra sparta amestecata cu nisip</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4,960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DF0659">
              <w:rPr>
                <w:sz w:val="24"/>
                <w:szCs w:val="24"/>
                <w:lang w:val="en-US"/>
              </w:rPr>
              <w:t xml:space="preserve">Pardoseli de beton armat cu strat superior consolidat grosime 20 cm. </w:t>
            </w:r>
            <w:r w:rsidRPr="00B40365">
              <w:rPr>
                <w:sz w:val="24"/>
                <w:szCs w:val="24"/>
              </w:rPr>
              <w:t xml:space="preserve">Nota: resursul cu norma 0,00 (zero) se ia conform proiectului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49,560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CG36B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 xml:space="preserve">Pardoseli din placi laminat montale pe uscat cu pozarea stratului sintetic pe suport existent, inclusiv plintele de lemn si curatarea, in incaperii mai mica sau egala cu 16 mp </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49,560</w:t>
            </w:r>
          </w:p>
        </w:tc>
      </w:tr>
      <w:tr w:rsidR="009E662F" w:rsidRPr="00DF0659">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DF0659">
              <w:rPr>
                <w:b/>
                <w:bCs/>
                <w:sz w:val="22"/>
                <w:szCs w:val="22"/>
                <w:lang w:val="en-US"/>
              </w:rPr>
              <w:t>1.9.2. Pardoseli Tip P2 (Blocuri sanitare,coridor)</w:t>
            </w:r>
          </w:p>
          <w:p w:rsidR="009E662F" w:rsidRPr="00DF0659"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RpCK07B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Umpluturi in straturi compactate cu mijloace manuale, executate cu piatra sparta amestecata cu nisip</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DF0659">
              <w:rPr>
                <w:sz w:val="24"/>
                <w:szCs w:val="24"/>
                <w:lang w:val="en-US"/>
              </w:rPr>
              <w:t xml:space="preserve">Pardoseli de beton armat cu strat superior consolidat grosime 20 cm. </w:t>
            </w:r>
            <w:r w:rsidRPr="00B40365">
              <w:rPr>
                <w:sz w:val="24"/>
                <w:szCs w:val="24"/>
              </w:rPr>
              <w:t xml:space="preserve">Nota: resursul cu norma 0,00 (zero) se ia conform proiectului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29,450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CG47C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 xml:space="preserve">Pardoseli din placi de gresie ceramica, inclusiv stratul suport din adezivi (amestec uscat gr.10mm), dimensiuni  placi: pina la </w:t>
            </w:r>
            <w:r w:rsidRPr="00DF0659">
              <w:rPr>
                <w:sz w:val="24"/>
                <w:szCs w:val="24"/>
                <w:lang w:val="en-US"/>
              </w:rPr>
              <w:lastRenderedPageBreak/>
              <w:t>300 x 300 mm</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29,450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 xml:space="preserve">1.10. Pereti </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Aplicarea manuala a grundului cu cuart "Gleta" intr-un strat, la pereti si tavane interioare</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180,540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CF02B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Tencuieli interioare de 2 cm grosime, driscuite, executate manual, la pereti sau stilpi, pe suprafete plane cu mortar de ciment-var  marca M 100-T pentru sprit, grund si stratul vizibil, pe zidarie de caramida sau blocuri mici de beton</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180,540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Tencuieli interioare de 5 mm grosime, executate manual, cu amestec uscat pe baza de ipsos, la pereti si pereti despartitori, preparare manuala a mortarului.</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180,540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CF17C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Diverse lucrari - strat de impaslitura din fibra de sticla aplicat pe suprafata elementelor prefabricate din b.c.a. lipit cu aracet, inclusiv stratul de amorsaj</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180,540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 xml:space="preserve">Aplicarea manuala a chitului pe baza de ipsos "Eurofin" grosime 1,0 mm pe suprafetele  peretilor,  coloanelor  si  tavanelor </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180,540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 xml:space="preserve">Grunduirea suprafetelor interioare a peretilor si tavanelor </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180,540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Vopsitorii interioare cu vopsea pe baza de copolimeri vinilici in emulsie apoasa,  aplicate in 2 straturi pe glet existent, executate manual</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180,540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Reparatii de tencuieli interioare, in jurul tocurilor si pervazurilor, la usi si ferestre, de 2 cm grosime, driscuite, executate cu mortar de ciment-var marca 25 T, avind spaletii drepti, intre 15 - 25 cm latime</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66,800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 xml:space="preserve">Aplicarea manuala a chitului pe baza de ipsos "Eurofin" grosime 1,0 mm pe suprafetele  peretilor,  coloanelor  si  tavanelor </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 xml:space="preserve">Grunduirea suprafetelor interioare a peretilor si tavanelor </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lastRenderedPageBreak/>
              <w:t xml:space="preserve">Vopsitorii interioare cu vopsea pe baza de </w:t>
            </w:r>
            <w:r w:rsidRPr="00DF0659">
              <w:rPr>
                <w:sz w:val="24"/>
                <w:szCs w:val="24"/>
                <w:lang w:val="en-US"/>
              </w:rPr>
              <w:lastRenderedPageBreak/>
              <w:t>copolimeri vinilici in emulsie apoasa,  aplicate in 2 straturi pe glet existent, executate manual</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67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CI22B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Placaj din placute de ceramica (la pereti, stilpi, pilastri si glafuri)  fixate de adeziv (amestec uscat),   Bloc sanitar</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34,440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 xml:space="preserve">1.11. Pereul </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RCsB28A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 xml:space="preserve">Demolarea betoanelor vechi cu mijloace manuale, fundatii si elevetii cu dozaje pina la 150 kg/mc ciment </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RCsA03A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Sapaturi de pamint in spatii limitate,avind peste 1,00 m latime, cu taluz vertical, pentru pivnite, decantoare etc., executate in cantitati de pina la 20 mc cu maluri nesprijinite, maximum 2 m adincime</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TsC54C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Strat de fundatie din pietris</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Cofraje din panouri refolosibile, cu asteriala din scinduri de rasinoase scurte si subscurte pentru turnarea betonului in cuzineti, fundatii pahar si fundatii de utilaje inclusiv sprijinirile</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Montare plase sudate la inaltimi mai mici sau egale cu 35 m, la pereti si diafragme, cu greutatea plaselor pina la 3 kg/mp</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RCsB02A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Beton simplu B5/M75  preparat cu betoniera pe santier turnat in cofraje cu mijloace clasice  la fundatii continuie sau izolate, radiere slab solicitate, la ziduri de subsol, parapete, masive etc, la cladiri existnte</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3,020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1.12. Scari  si soclu</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Cofraje din panouri refolosibile, cu asteriala din scinduri de rasinoase scurte si subscurte pentru turnarea betonului in cuzineti, fundatii pahar si fundatii de utilaje inclusiv sprijinirile</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2,480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CC02L</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 xml:space="preserve">Armaturi din otel beton OB 37 fasonate in ateliere de santier, cu diametrul barelor peste 8 mm, si montate in  grinzi si stilpi,  la inaltimi mai mici sau egale cu 35 m, exclusiv constructiile executate cu cofraje glisante </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35,500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lastRenderedPageBreak/>
              <w:t xml:space="preserve">Armaturi din otel beton OB 37 fasonate in </w:t>
            </w:r>
            <w:r w:rsidRPr="00DF0659">
              <w:rPr>
                <w:sz w:val="24"/>
                <w:szCs w:val="24"/>
                <w:lang w:val="en-US"/>
              </w:rPr>
              <w:lastRenderedPageBreak/>
              <w:t>ateliere de santier, cu diametrul barelor pina la 8 mm inclusiv, pt. pereti si diafragme, exclusiv constructiile executate cu cofraje glisante</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77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CA04F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DF0659">
              <w:rPr>
                <w:sz w:val="24"/>
                <w:szCs w:val="24"/>
                <w:lang w:val="en-US"/>
              </w:rPr>
              <w:t xml:space="preserve">Beton turnat in placi, grinzi, stilpi, preparat cu centrala de betoane sau beton marfa conf. art. </w:t>
            </w:r>
            <w:r w:rsidRPr="00B40365">
              <w:rPr>
                <w:sz w:val="24"/>
                <w:szCs w:val="24"/>
              </w:rPr>
              <w:t>CA01 si turnarea cu mijloace clasice c20/25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Aplicarea manuala a grundului cu cuart "Gleta" intr-un strat, la pereti si tavane interioare</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CI05B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Placaj din placute de gresie ceramica partial vitrificate, glazurate sau neglazurate, mate sau lucioase, fixate cu pasta adeziva, inclusiv rostuirea cu chit, executate pe suprafete plane la scari, stilpi si grinzi la exterior, l</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CG47C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Pardoseli din placi de gresie ceramica, inclusiv stratul suport din adezivi (amestec uscat gr.10mm), dimensiuni  placi: pina la 300 x 300 mm</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CH02A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Trepte exterioare de beton simplu clasda Bc7,5 turnat pe loc, pe fundatii sau placi de beton existente, placate cu placi de granit, prelucrate conform detaliilor de stereotomie, montate pe un strat de cca 3 cm mortar de ciment marca M 100-T</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CL21A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Protectia muchiilor la elemente din beton sau b.c.a., cu otel cornier la ziduri, stilpi, trepte, rampe</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15,980</w:t>
            </w:r>
          </w:p>
        </w:tc>
      </w:tr>
      <w:tr w:rsidR="009E662F" w:rsidRPr="00DF0659">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DF0659">
              <w:rPr>
                <w:b/>
                <w:bCs/>
                <w:sz w:val="22"/>
                <w:szCs w:val="22"/>
                <w:lang w:val="en-US"/>
              </w:rPr>
              <w:t>1.13. Termoizolarea fatadelor cu polistiren expondat de 100mm</w:t>
            </w:r>
          </w:p>
          <w:p w:rsidR="009E662F" w:rsidRPr="00DF0659"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IzF55A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Termoizolarea  exterioara peretilor a cladirilor  cu tencuieli  fine pe termoizolant (sisteme cu fixare rigida a termoizolantului),  suprafata  peretilor  neteda: cu placa de polistiren cu ancadramentul golurilor cu placi  din ignifudate vata minerala, cu latimea 25 cm</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 xml:space="preserve">Aplicarea manuala a grundului cu cuart "Gleta" intr-un strat, la pereti exteriori la fatade </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CF30A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 xml:space="preserve">Tencuieli exterioare de 2-3 mm. grosime, executate manual. cu amestec "TINC" la </w:t>
            </w:r>
            <w:r w:rsidRPr="00DF0659">
              <w:rPr>
                <w:sz w:val="24"/>
                <w:szCs w:val="24"/>
                <w:lang w:val="en-US"/>
              </w:rPr>
              <w:lastRenderedPageBreak/>
              <w:t>pereti</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86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IzF55E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 xml:space="preserve">Termoizolarea  exterioara glafurilorr a cladirilor  cu tencuieli  fine pe termoizolant (sisteme cu fixare rigida a termoizolantului),  suprafata  peretilor  neteda: cu placi  ignifugate din vata minerala </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 xml:space="preserve">Aplicarea manuala a grundului cu cuart "Gleta" intr-un strat, la pereti exteriori la fatade </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CF30A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Tencuieli exterioare de 2-3 mm. grosime, executate manual. cu amestec "TINC" la glafuri</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Glafuri montate la ferestre din aluminiu</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13,200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CB14A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Schela metalica tubulara pentru lucrari pe suprafete verticale la inaltimi pina la 30 m inclusiv, cu imobilizarea schelei timp de 25 zile (200 ore)</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1.14. Sistema de incalzire</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RpCU05A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Executarea strapungerilor pentru conducte sau tiranti, la consolidari, in pereti sau plansee din zidarie de caramida pina la 15 cm grosime</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Radiatoare din otel, monobloc avind lungimea de  1200 mm, inclusiv</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Radiatoare din otel, monobloc avind lungimea de  - 2000 mm</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Radiatoare din otel, monobloc avind lungimea de pina la  1000 mm, inclusiv</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Robinet cu ventil cu dublu reglaj (tur) pentru instalatii de incalzire central, avind diametrul nominal de20mm</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Robinet cu ventil cu dublu reglaj ( retur) pentru instalatii de incalzire central, avind diametrul nominal de 20mm</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sfera-apa calda d20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IC37E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 xml:space="preserve">Piese de racordare cu trei imbinari (cot 90 PN25 d20) din polietilena, imbinate prin presare cu infiletare cu teava din polietilena </w:t>
            </w:r>
            <w:r w:rsidRPr="00DF0659">
              <w:rPr>
                <w:sz w:val="24"/>
                <w:szCs w:val="24"/>
                <w:lang w:val="en-US"/>
              </w:rPr>
              <w:lastRenderedPageBreak/>
              <w:t xml:space="preserve">armata, </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99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IC38D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 xml:space="preserve">Piesa de racordare (mufa PN25 d20), cu 2 imbinari, din polipropilena imbinate prin polifusiune cu teava din polipropilena armata, </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IC37C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 xml:space="preserve">Piese de racordare cu doua imbinari (reductiePPR MF 25x20) din polietilena, imbinate prin presare cu infiletare cu teava din polietilena armata, </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IC38I</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Piesa de racordare (cot90 PN25 d20),  din polipropilena imbinate prin polifusiune cu teava din polipropilena armata,</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IC37F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Piese de racordare filet d25mm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IC40A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Bratara d 25 pentru fixarea conductelor pentru instalatia de incalzire centrala sau gaze, montata prin dibluri inclusiv,  pe dibluri din PVC pe zid de caramida</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Teava din polietilena armata de inalta densitate sau polipropilena armata sau nearmata, montata in coloane la  instalatii de incalzire centrala, avind diametrul exterior de pina la 20,0 mm, inclusiv.</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Teava din polietilena armata de inalta densitate sau polipropilena armata sau nearmata, montata in coloane la  instalatii de incalzire centrala, avind diametrul exterior de 25,0 mm.</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IA14A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Cazan de preparare agent termic pentru incalzire (apa calda 90/70 grade),pe combustibil solid avind puterea calorica de pina la 70 kw inclusiv cos de fum si accesorii</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1.15. Apeduct si canalizare</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SA15B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Teava din material plastic imbinata prin sudura prin polifuziune, in conducte de legatura, la obiecte sanitare, la obiecte de locuit si soccial-culturale, avind diametrul de 20 mm</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45,000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SD05B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 xml:space="preserve">Robinet de reglaj, drept sau coltar, montat inaintea armaturii de la obiectele sanitare, avind diametrul de 3/4" </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109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Piesa de racordare (fiting), cu 2 imbinari, din polipropilena imbinate prin polifusiune cu teava din polipropilena armata, avind diametrul exterior de pina la 20,0 mm, inclusiv</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Teava din material plastic pentru canalizare, imbinata cu garnitura de cauciuc, montata aparent sau ingropat sub pardoseala, avind diametrul de 50 mm</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SB09C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Piesa de legatura din material plastic pentru canalizare, imbinata cu garnitura de cauciuc, avind diametrul de 50 mm</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Teava din material plastic pentru canalizare, imbinata cu garnitura de cauciuc, montata aparent sau ingropat sub pardoseala, avind diametrul de 110 mm</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SB09E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Piesa de legatura din material plastic pentru canalizare, imbinata cu garnitura de cauciuc, avind diametrul de 110 mm</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SC07A1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Vas pentru closet, complet echipat, din semiportelan, portelan sanitar etc. inclusiv pentru handicapati, asezat pe pardoseala, cu rezervorul de apa montat pe vas, la inaltime sau semiinaltime, avind sifonul interior tip S</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Lavoar din semiportelan, portelan sanitar etc. inclusiv pentru  handicapati, avind teava de scurgere din material plastic, montat pe console fixate pe pereti din zidarie de caramida sau b.c.a.</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Baterie amestecatoare cu brat basculant stativa pentru lavoar sau spalator, indiferent de modul de inchidere, inclusiv pentru handicapati, avind diametrul de 1/2"</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SB24E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Sifon de pardoseala din fonta emailata, simplu, avind diametrul de 100 mm</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1.16. Hazna</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TsC03B1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DF0659">
              <w:rPr>
                <w:sz w:val="24"/>
                <w:szCs w:val="24"/>
                <w:lang w:val="en-US"/>
              </w:rPr>
              <w:t xml:space="preserve">Sapatura mecanica cu excavatorul de 0,40-0,70 mc, cu motor cu ardere interna si comanda hidraulica, in pamint cu umiditate naturala, descarcare in depozit teren catg. </w:t>
            </w:r>
            <w:r w:rsidRPr="00B40365">
              <w:rPr>
                <w:sz w:val="24"/>
                <w:szCs w:val="24"/>
              </w:rPr>
              <w:t>II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0,053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119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TsD02A1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Imprastierea pamintului afinat provenit din teren categoria I sau II, executata cu buldozer pe tractor cu senile de 65-80 CP, in straturi cu grosimea de 15-20 cm</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0,053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RCsK06B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Umpluturi in straturi compactate cu mijloace manuale, executate cu piatra sparta amestecata cu nisip</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0,150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 xml:space="preserve">Beton turnat in fundatii, socluri, ziduri de sprijin, pereti sub cota zero, preparat cu centrala de betoane si turnarea cu mijloace clasice beton simplu clasa C 5/4 (Bc 5/B 75) </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AcE14A1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Elemente din beton armat prefabricat, ale caminelor de vizitare, circulare (inelare) cu diametrul 1,5 m, pentru canalizare, in teren fara apa subterana. cu inaltimea de 3m</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1.17. Amenajarea teritoriului</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TsE01B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Nivelarea manuala a terenurilor si platformelor, cu denivelari de 10-20 cm, in teren mijlociu</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4,480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DE11A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Borduri mici, prefabricate din beton cu sectiunea de 10x15 cm, pnetu incadrarea spatiilor verzi, trotuarelor, aleilor, etc., asezate pe o fundatie din beton, de 10x20 cm</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DA11A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Strat de fundatie sau reprofilare din piatra sparta, pentru drumuri, cu asternere manuala, executat cu impanare si innoroire</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4,480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DE18B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 xml:space="preserve">Pavaje executate din placi de trotuare din beton prefabricat asezate pe un strat din amestec uscat de ciment si nisip, in proportie 1:6, rostuit cu amestec uscat de ciment si nisip, grosime strat de 10 cm </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44,800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1.18. Diverse</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TrB01A1-3</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Transportul materialelor din grupa 1-3 (incarcare, asezare, descarcare, asezare), cu roabe pe pneuri, pe distanta de 30 m</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TsH92B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Incarcarea in auto sol (pamint) cu bolovani, cu pietre</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TsI50A3</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Transportarea pamintului cu autobasculanta de 5 t la distanta de 3 km</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2. Utilaj</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IA14A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Cazan de preparare agent termic pentru incalzire (apa calda 90/70 grade),pe combustibil solid, avind puterea calorica de pina la 70 kw inclusiv cos de fum si accesorii</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3.  Electricitatea</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RpEA01A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Montarea tuburilor de protectie din policlorura de vinil PVC tip IP-PVC, cu diametrul pina la 16 mm, montat aparent fixate direct pe ziduri</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156,000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Montarea cablurilor pentru energie electrica, instalate liber in santuri sau pe fundul canalelor, avind sectiunea conductorilor pina la 16 mmp VVG 3x1.5</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RpED01C1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Montarea cablurilor pentru energie electrica, instalate liber in santuri sau pe fundul canalelor, avind sectiunea conductorilor VVG 3x2,5mm</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Montarea prizelor bipolare constructie normala din bachelita sau aminoplast, simpla, dubla, constructie impermeabila, etanse, etanse metalica sau similare, montate ingropat sub tencuiala sau aparent pe dibluri din lemn sau plastic</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RpEE01A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RpEF02C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DF0659" w:rsidRDefault="00A47D3B" w:rsidP="0035143B">
            <w:pPr>
              <w:rPr>
                <w:sz w:val="24"/>
                <w:szCs w:val="24"/>
                <w:lang w:val="en-US"/>
              </w:rPr>
            </w:pPr>
            <w:r w:rsidRPr="00DF0659">
              <w:rPr>
                <w:sz w:val="24"/>
                <w:szCs w:val="24"/>
                <w:lang w:val="en-US"/>
              </w:rPr>
              <w:t>Montarea corpuri de iluminat multiple, pentru lampi fluorescente, inclusiv dispozitivul de sustinere, tip CPB, CGC, cu unul sau mai multe tuburi</w:t>
            </w:r>
          </w:p>
          <w:p w:rsidR="00A47D3B" w:rsidRPr="00DF0659"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11,000</w:t>
            </w:r>
          </w:p>
        </w:tc>
      </w:tr>
    </w:tbl>
    <w:p w:rsidR="00DF0659" w:rsidRDefault="00DF0659"/>
    <w:p w:rsidR="00DF0659" w:rsidRPr="003B4CCF" w:rsidRDefault="00DF0659" w:rsidP="00DF0659">
      <w:pPr>
        <w:rPr>
          <w:lang w:val="ro-MO"/>
        </w:rPr>
      </w:pPr>
    </w:p>
    <w:p w:rsidR="00DF0659" w:rsidRDefault="00DF0659" w:rsidP="00DF0659"/>
    <w:p w:rsidR="003B4CCF" w:rsidRPr="00DF0659" w:rsidRDefault="00DF0659" w:rsidP="00A52455">
      <w:pPr>
        <w:tabs>
          <w:tab w:val="left" w:pos="1740"/>
        </w:tabs>
        <w:rPr>
          <w:lang w:val="ro-RO"/>
        </w:rPr>
      </w:pPr>
      <w:r>
        <w:tab/>
      </w:r>
    </w:p>
    <w:sectPr w:rsidR="003B4CCF" w:rsidRPr="00DF0659" w:rsidSect="00F049C2">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228E"/>
    <w:rsid w:val="00027881"/>
    <w:rsid w:val="00041262"/>
    <w:rsid w:val="00050365"/>
    <w:rsid w:val="00090C80"/>
    <w:rsid w:val="00170791"/>
    <w:rsid w:val="001F276C"/>
    <w:rsid w:val="002C2F63"/>
    <w:rsid w:val="002D0B98"/>
    <w:rsid w:val="0035143B"/>
    <w:rsid w:val="003B4CCF"/>
    <w:rsid w:val="0057758F"/>
    <w:rsid w:val="00606D75"/>
    <w:rsid w:val="006269B0"/>
    <w:rsid w:val="006C1DA7"/>
    <w:rsid w:val="006D228E"/>
    <w:rsid w:val="00717798"/>
    <w:rsid w:val="00760872"/>
    <w:rsid w:val="0076293C"/>
    <w:rsid w:val="00780BEC"/>
    <w:rsid w:val="007F2714"/>
    <w:rsid w:val="00822FC3"/>
    <w:rsid w:val="008B47FF"/>
    <w:rsid w:val="008D03E4"/>
    <w:rsid w:val="008D0B61"/>
    <w:rsid w:val="009D30EA"/>
    <w:rsid w:val="009E662F"/>
    <w:rsid w:val="00A47D3B"/>
    <w:rsid w:val="00A52455"/>
    <w:rsid w:val="00B40365"/>
    <w:rsid w:val="00BE61BB"/>
    <w:rsid w:val="00C17640"/>
    <w:rsid w:val="00C4273E"/>
    <w:rsid w:val="00C45FF4"/>
    <w:rsid w:val="00CB1E8B"/>
    <w:rsid w:val="00CC6823"/>
    <w:rsid w:val="00D3743B"/>
    <w:rsid w:val="00DF0659"/>
    <w:rsid w:val="00EE76A1"/>
    <w:rsid w:val="00F049C2"/>
    <w:rsid w:val="00F22C51"/>
    <w:rsid w:val="00FA1801"/>
    <w:rsid w:val="00FA7C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3294</Words>
  <Characters>18776</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 2021</dc:creator>
  <cp:lastModifiedBy>User</cp:lastModifiedBy>
  <cp:revision>2</cp:revision>
  <dcterms:created xsi:type="dcterms:W3CDTF">2026-02-18T07:45:00Z</dcterms:created>
  <dcterms:modified xsi:type="dcterms:W3CDTF">2026-02-18T07:45:00Z</dcterms:modified>
</cp:coreProperties>
</file>