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A63454" w:rsidRDefault="002A2671" w:rsidP="00A63454">
      <w:pPr>
        <w:pStyle w:val="Para05"/>
        <w:framePr w:w="17280" w:h="690" w:hRule="exact" w:wrap="around" w:vAnchor="text" w:hAnchor="text" w:y="1"/>
        <w:pBdr>
          <w:top w:val="none" w:sz="8" w:space="0" w:color="auto"/>
          <w:left w:val="none" w:sz="8" w:space="0" w:color="auto"/>
          <w:bottom w:val="none" w:sz="8" w:space="0" w:color="auto"/>
          <w:right w:val="none" w:sz="8" w:space="0" w:color="auto"/>
        </w:pBdr>
        <w:ind w:right="6570"/>
        <w:jc w:val="both"/>
        <w:rPr>
          <w:b/>
          <w:lang w:val="ro-RO"/>
        </w:rPr>
      </w:pPr>
      <w:r>
        <w:rPr>
          <w:b/>
          <w:lang w:val="ro-RO"/>
        </w:rPr>
        <w:t xml:space="preserve">Ehvironmental Parameters                                  </w:t>
      </w:r>
      <w:r w:rsidR="00A63454">
        <w:rPr>
          <w:b/>
          <w:lang w:val="ro-RO"/>
        </w:rPr>
        <w:t xml:space="preserve">              </w:t>
      </w:r>
      <w:r>
        <w:rPr>
          <w:b/>
          <w:lang w:val="ro-RO"/>
        </w:rPr>
        <w:t xml:space="preserve">Anexa nr. 2  </w:t>
      </w:r>
      <w:r w:rsidR="00A63454">
        <w:rPr>
          <w:b/>
          <w:lang w:val="ro-RO"/>
        </w:rPr>
        <w:t>la Caietul de sarcini</w:t>
      </w:r>
      <w:r>
        <w:rPr>
          <w:b/>
          <w:lang w:val="ro-RO"/>
        </w:rPr>
        <w:t xml:space="preserve">   </w:t>
      </w:r>
      <w:r w:rsidR="00A63454">
        <w:rPr>
          <w:b/>
          <w:lang w:val="ro-RO"/>
        </w:rPr>
        <w:t xml:space="preserve">  </w:t>
      </w:r>
    </w:p>
    <w:p w:rsidR="00F213FD" w:rsidRDefault="00A63454" w:rsidP="00A63454">
      <w:pPr>
        <w:pStyle w:val="Para05"/>
        <w:framePr w:w="17280" w:h="690" w:hRule="exact" w:wrap="around" w:vAnchor="text" w:hAnchor="text" w:y="1"/>
        <w:pBdr>
          <w:top w:val="none" w:sz="8" w:space="0" w:color="auto"/>
          <w:left w:val="none" w:sz="8" w:space="0" w:color="auto"/>
          <w:bottom w:val="none" w:sz="8" w:space="0" w:color="auto"/>
          <w:right w:val="none" w:sz="8" w:space="0" w:color="auto"/>
        </w:pBdr>
        <w:ind w:right="6570"/>
        <w:jc w:val="both"/>
        <w:rPr>
          <w:b/>
          <w:lang w:val="ro-RO"/>
        </w:rPr>
      </w:pPr>
      <w:r>
        <w:rPr>
          <w:b/>
          <w:lang w:val="ro-RO"/>
        </w:rPr>
        <w:t xml:space="preserve">   </w:t>
      </w:r>
      <w:r w:rsidR="002A2671">
        <w:rPr>
          <w:b/>
          <w:lang w:val="ro-RO"/>
        </w:rPr>
        <w:t xml:space="preserve">  </w:t>
      </w:r>
      <w:r w:rsidR="00C47E21">
        <w:rPr>
          <w:b/>
          <w:lang w:val="ro-RO"/>
        </w:rPr>
        <w:t>Caracteristici tehnici</w:t>
      </w:r>
      <w:r w:rsidR="002A2671">
        <w:rPr>
          <w:b/>
          <w:lang w:val="ro-RO"/>
        </w:rPr>
        <w:t xml:space="preserve">                                        </w:t>
      </w:r>
      <w:r w:rsidR="00D11B10">
        <w:rPr>
          <w:b/>
          <w:lang w:val="ro-RO"/>
        </w:rPr>
        <w:t xml:space="preserve">                        </w:t>
      </w:r>
      <w:r w:rsidR="00C47E21">
        <w:rPr>
          <w:b/>
          <w:lang w:val="ro-RO"/>
        </w:rPr>
        <w:t xml:space="preserve">                         </w:t>
      </w:r>
    </w:p>
    <w:p w:rsidR="002A2671" w:rsidRPr="00D94FAC" w:rsidRDefault="002A2671" w:rsidP="002A2671">
      <w:pPr>
        <w:pStyle w:val="Para05"/>
        <w:framePr w:w="17280" w:h="690" w:hRule="exact" w:wrap="around" w:vAnchor="text" w:hAnchor="text" w:y="1"/>
        <w:pBdr>
          <w:top w:val="none" w:sz="8" w:space="0" w:color="auto"/>
          <w:left w:val="none" w:sz="8" w:space="0" w:color="auto"/>
          <w:bottom w:val="none" w:sz="8" w:space="0" w:color="auto"/>
          <w:right w:val="none" w:sz="8" w:space="0" w:color="auto"/>
        </w:pBdr>
        <w:ind w:right="6570"/>
        <w:rPr>
          <w:b/>
          <w:lang w:val="ro-RO"/>
        </w:rPr>
      </w:pPr>
      <w:r>
        <w:rPr>
          <w:b/>
          <w:lang w:val="ro-RO"/>
        </w:rPr>
        <w:t>Communications 3 Buc.</w:t>
      </w:r>
    </w:p>
    <w:tbl>
      <w:tblPr>
        <w:tblStyle w:val="GridTable3-Accent5"/>
        <w:tblpPr w:leftFromText="180" w:rightFromText="180" w:vertAnchor="page" w:horzAnchor="margin" w:tblpY="1861"/>
        <w:tblW w:w="9355" w:type="dxa"/>
        <w:tblLook w:val="0000" w:firstRow="0" w:lastRow="0" w:firstColumn="0" w:lastColumn="0" w:noHBand="0" w:noVBand="0"/>
      </w:tblPr>
      <w:tblGrid>
        <w:gridCol w:w="3305"/>
        <w:gridCol w:w="6050"/>
      </w:tblGrid>
      <w:tr w:rsidR="00F213FD" w:rsidRPr="00D94FAC" w:rsidTr="002A2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rsidP="00B42109">
            <w:pPr>
              <w:pStyle w:val="Para03"/>
              <w:rPr>
                <w:lang w:val="ro-RO"/>
              </w:rPr>
            </w:pPr>
            <w:r w:rsidRPr="00D94FAC">
              <w:rPr>
                <w:lang w:val="ro-RO"/>
              </w:rPr>
              <w:t>Min Operating Temperature</w:t>
            </w:r>
          </w:p>
        </w:tc>
        <w:tc>
          <w:tcPr>
            <w:tcW w:w="6050" w:type="dxa"/>
          </w:tcPr>
          <w:p w:rsidR="00F213FD" w:rsidRPr="00D94FAC" w:rsidRDefault="004857EA" w:rsidP="00B42109">
            <w:pPr>
              <w:pStyle w:val="Para02"/>
              <w:cnfStyle w:val="000000100000" w:firstRow="0" w:lastRow="0" w:firstColumn="0" w:lastColumn="0" w:oddVBand="0" w:evenVBand="0" w:oddHBand="1" w:evenHBand="0" w:firstRowFirstColumn="0" w:firstRowLastColumn="0" w:lastRowFirstColumn="0" w:lastRowLastColumn="0"/>
              <w:rPr>
                <w:lang w:val="ro-RO"/>
              </w:rPr>
            </w:pPr>
            <w:r>
              <w:rPr>
                <w:lang w:val="ro-RO"/>
              </w:rPr>
              <w:t>0 °C</w:t>
            </w:r>
          </w:p>
        </w:tc>
      </w:tr>
      <w:tr w:rsidR="00F213FD" w:rsidRPr="00D94FAC" w:rsidTr="002A2671">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rsidP="00B42109">
            <w:pPr>
              <w:pStyle w:val="Para03"/>
              <w:rPr>
                <w:lang w:val="ro-RO"/>
              </w:rPr>
            </w:pPr>
            <w:r w:rsidRPr="00D94FAC">
              <w:rPr>
                <w:lang w:val="ro-RO"/>
              </w:rPr>
              <w:t>Max Operating Temperature</w:t>
            </w:r>
          </w:p>
        </w:tc>
        <w:tc>
          <w:tcPr>
            <w:tcW w:w="6050" w:type="dxa"/>
          </w:tcPr>
          <w:p w:rsidR="00F213FD" w:rsidRPr="00D94FAC" w:rsidRDefault="00D94FAC" w:rsidP="00B42109">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4</w:t>
            </w:r>
            <w:r w:rsidR="004857EA">
              <w:rPr>
                <w:lang w:val="ro-RO"/>
              </w:rPr>
              <w:t>0 °C</w:t>
            </w:r>
          </w:p>
        </w:tc>
      </w:tr>
      <w:tr w:rsidR="00F213FD" w:rsidRPr="00D94FAC" w:rsidTr="002A2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rsidP="00B42109">
            <w:pPr>
              <w:pStyle w:val="Para03"/>
              <w:rPr>
                <w:lang w:val="ro-RO"/>
              </w:rPr>
            </w:pPr>
            <w:r w:rsidRPr="00D94FAC">
              <w:rPr>
                <w:lang w:val="ro-RO"/>
              </w:rPr>
              <w:t>Humidity Range Operating</w:t>
            </w:r>
          </w:p>
        </w:tc>
        <w:tc>
          <w:tcPr>
            <w:tcW w:w="6050" w:type="dxa"/>
          </w:tcPr>
          <w:p w:rsidR="00F213FD" w:rsidRPr="00D94FAC" w:rsidRDefault="00D94FAC" w:rsidP="00B42109">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10 - 85% (non-condensing)</w:t>
            </w:r>
          </w:p>
        </w:tc>
      </w:tr>
    </w:tbl>
    <w:p w:rsidR="00F213FD" w:rsidRPr="00D94FAC" w:rsidRDefault="00F213FD" w:rsidP="002A2671">
      <w:pPr>
        <w:pStyle w:val="Para05"/>
        <w:framePr w:w="17280" w:wrap="around" w:vAnchor="text" w:hAnchor="page" w:x="31" w:y="-476"/>
        <w:pBdr>
          <w:top w:val="none" w:sz="8" w:space="0" w:color="auto"/>
          <w:left w:val="none" w:sz="8" w:space="0" w:color="auto"/>
          <w:bottom w:val="none" w:sz="8" w:space="0" w:color="auto"/>
          <w:right w:val="none" w:sz="8" w:space="0" w:color="auto"/>
        </w:pBdr>
        <w:ind w:right="5760"/>
        <w:rPr>
          <w:b/>
          <w:lang w:val="ro-RO"/>
        </w:rPr>
      </w:pPr>
    </w:p>
    <w:tbl>
      <w:tblPr>
        <w:tblStyle w:val="GridTable3-Accent5"/>
        <w:tblW w:w="0" w:type="auto"/>
        <w:tblLook w:val="0000" w:firstRow="0" w:lastRow="0" w:firstColumn="0" w:lastColumn="0" w:noHBand="0" w:noVBand="0"/>
      </w:tblPr>
      <w:tblGrid>
        <w:gridCol w:w="2751"/>
        <w:gridCol w:w="6599"/>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Type</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Wireless cellular modem</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Cellular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UMTS, HSPA+, DC-HSPA+, LTE Advanced, FDD LTE, TDD LTE, TD-SCDMA 39</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Protocols &amp; Specifications</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ITU G.992.5, ITU G.992.3 Annex A, ITU G.993.2, ITU-T G.992.1</w:t>
            </w:r>
          </w:p>
        </w:tc>
      </w:tr>
    </w:tbl>
    <w:p w:rsidR="00162CBC" w:rsidRPr="00D94FAC" w:rsidRDefault="00162CB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p>
    <w:p w:rsidR="00F213FD" w:rsidRPr="00D94FAC" w:rsidRDefault="00D94FA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r w:rsidRPr="00D94FAC">
        <w:rPr>
          <w:b/>
          <w:lang w:val="ro-RO"/>
        </w:rPr>
        <w:t>General</w:t>
      </w:r>
    </w:p>
    <w:tbl>
      <w:tblPr>
        <w:tblStyle w:val="GridTable3-Accent5"/>
        <w:tblW w:w="0" w:type="auto"/>
        <w:tblLook w:val="0000" w:firstRow="0" w:lastRow="0" w:firstColumn="0" w:lastColumn="0" w:noHBand="0" w:noVBand="0"/>
      </w:tblPr>
      <w:tblGrid>
        <w:gridCol w:w="2133"/>
        <w:gridCol w:w="7217"/>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Device Type</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Router - 4-port switch (integrated)</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Enclosure Type</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Desktop</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Connectivity Technology</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Wired</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Data Link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Ethernet, Fast Ethernet, Gigabit Ethernet, HDLC, Frame Relay, PPP, MLPPP, MLFR</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Performance</w:t>
            </w:r>
          </w:p>
        </w:tc>
        <w:tc>
          <w:tcPr>
            <w:tcW w:w="0" w:type="auto"/>
          </w:tcPr>
          <w:p w:rsidR="00F213FD" w:rsidRPr="00D94FAC" w:rsidRDefault="00514BE7">
            <w:pPr>
              <w:pStyle w:val="Para02"/>
              <w:cnfStyle w:val="000000100000" w:firstRow="0" w:lastRow="0" w:firstColumn="0" w:lastColumn="0" w:oddVBand="0" w:evenVBand="0" w:oddHBand="1" w:evenHBand="0" w:firstRowFirstColumn="0" w:firstRowLastColumn="0" w:lastRowFirstColumn="0" w:lastRowLastColumn="0"/>
              <w:rPr>
                <w:lang w:val="ro-RO"/>
              </w:rPr>
            </w:pPr>
            <w:r>
              <w:rPr>
                <w:lang w:val="ro-RO"/>
              </w:rPr>
              <w:t xml:space="preserve">Crypto performance: </w:t>
            </w:r>
            <w:r w:rsidR="00D94FAC" w:rsidRPr="00D94FAC">
              <w:rPr>
                <w:lang w:val="ro-RO"/>
              </w:rPr>
              <w:t>50 Mbps</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Network / Transport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IPSec, PPPoE, DNS, L2TPv3</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Routing Protocol</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OSP</w:t>
            </w:r>
            <w:r w:rsidR="00595968">
              <w:rPr>
                <w:lang w:val="ro-RO"/>
              </w:rPr>
              <w:t>F, RIP, IS-IS, RIP-1, BGP</w:t>
            </w:r>
            <w:r w:rsidRPr="00D94FAC">
              <w:rPr>
                <w:lang w:val="ro-RO"/>
              </w:rPr>
              <w:t>, DVMRP, PIM-SM, IGMPv3, PIM-SSM, IPv4-to-IPv6 Multicast, RSVP</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Remote Management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SNMP, RMON</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Encryption Algorithm</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Triple DES, SHA, MD5, AES, WPA2, 128-bit AES, 256-bit AES, 1024-bit RSA, 2048-bit RSA, 384-bit SHA-2, 256-bit SHA, 512-bit SHA, 748-bit AES, ECDSA 256-bit, ECDSA 384-bit</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Authentication Method</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RADIUS</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Features</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DHCP support, power over Ethernet (PoE), load balancing, MPLS support, VLAN support, Syslog support, IPv6 support, Dying Gasp support, Class-Based Weighted Fair Queuing (CBWFQ), Weighted Random Early Detection (WRED), Virtual Route Redundancy Protocol (VRRP) support, Access Control List (ACL) support, Quality of Service (QoS), Dynamic Multipoint VPN (DMVPN</w:t>
            </w:r>
            <w:r w:rsidR="00595968">
              <w:rPr>
                <w:lang w:val="ro-RO"/>
              </w:rPr>
              <w:t xml:space="preserve"> sau echivalentul</w:t>
            </w:r>
            <w:bookmarkStart w:id="0" w:name="_GoBack"/>
            <w:bookmarkEnd w:id="0"/>
            <w:r w:rsidRPr="00D94FAC">
              <w:rPr>
                <w:lang w:val="ro-RO"/>
              </w:rPr>
              <w:t xml:space="preserve">), SMS alert, Bidirectional Forwarding Detection (BFD), IPv4 support, NetFlow, Maximum Ratio Combining (MRC), Hot Standby Router Protocol (HSRP) support, Call Home function support, IPFIX, Generic </w:t>
            </w:r>
            <w:r w:rsidRPr="00D94FAC">
              <w:rPr>
                <w:lang w:val="ro-RO"/>
              </w:rPr>
              <w:lastRenderedPageBreak/>
              <w:t>Routing Encapsulation (GRE), automatic Internet Key Exchange, cyclic shift diversity (CSD), Location ID Separation Protocol (LISP), packet aggregation A-MPDU, packet aggregation A-MSDU, Application Visibility and Control (AVC), 3G MIB, failover protection, Field Programmable Gate Array, AES encryption, policy based routing, Authentication, Authorization and Accounting (AAA), Dynamic Frequency Selection (DFS), Hierarchical Quality of Service (HQoS), Layer 3 VPN (L3VPN) support, Embedded Event Manager (EEM), Multigroup HSRP (MHSRP), Ethernet Virtual</w:t>
            </w:r>
            <w:r w:rsidR="00AD0C1A">
              <w:rPr>
                <w:lang w:val="ro-RO"/>
              </w:rPr>
              <w:t xml:space="preserve"> Connections (EVC),</w:t>
            </w:r>
            <w:r w:rsidRPr="00D94FAC">
              <w:rPr>
                <w:lang w:val="ro-RO"/>
              </w:rPr>
              <w:t xml:space="preserve"> Service-Level Agreements (IPSLA), Network-Based Application Recognition (NBAR), Multichannel-Interface-Processor (MIP), dual SIM support</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lastRenderedPageBreak/>
              <w:t>Compliant Standards</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IEEE 802.11i, IEEE 802.3ah, IEEE 802.1ag, IEEE 802.11r, EN55022, ICES-003, CISPR 22, FCC CFR47 Part 15, EN300-386, UL 60950-1, IEC 60950-1, EN 60950-1, EN 301.511, CAN/CSA C22.2 No. 60950-1, VCCI V-3, EN 60950-1 Second Edition, IEC 60950-1 Second Edition, AS/NZS CISPR 22, CNS 13438, EN61000-3-2, EN61000-3-3, EN 301.489-7, EN 301.489-24, EN 301 489-1, EN 301.908-1, EN 301.908-2, EN 301.908-13, FCC CFR47 Part 22, IEEE 802.3at, CB 60950-1, IEEE 802.1Q</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RAM</w:t>
            </w:r>
          </w:p>
        </w:tc>
        <w:tc>
          <w:tcPr>
            <w:tcW w:w="0" w:type="auto"/>
          </w:tcPr>
          <w:p w:rsidR="00F213FD" w:rsidRPr="00D94FAC" w:rsidRDefault="004857EA">
            <w:pPr>
              <w:pStyle w:val="Para02"/>
              <w:cnfStyle w:val="000000100000" w:firstRow="0" w:lastRow="0" w:firstColumn="0" w:lastColumn="0" w:oddVBand="0" w:evenVBand="0" w:oddHBand="1" w:evenHBand="0" w:firstRowFirstColumn="0" w:firstRowLastColumn="0" w:lastRowFirstColumn="0" w:lastRowLastColumn="0"/>
              <w:rPr>
                <w:lang w:val="ro-RO"/>
              </w:rPr>
            </w:pPr>
            <w:r>
              <w:rPr>
                <w:lang w:val="ro-RO"/>
              </w:rPr>
              <w:t>&gt;=</w:t>
            </w:r>
            <w:r w:rsidR="00D94FAC" w:rsidRPr="00D94FAC">
              <w:rPr>
                <w:lang w:val="ro-RO"/>
              </w:rPr>
              <w:t>4 GB</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Flash Memory</w:t>
            </w:r>
          </w:p>
        </w:tc>
        <w:tc>
          <w:tcPr>
            <w:tcW w:w="0" w:type="auto"/>
          </w:tcPr>
          <w:p w:rsidR="00F213FD" w:rsidRPr="00D94FAC" w:rsidRDefault="004857EA">
            <w:pPr>
              <w:pStyle w:val="Para02"/>
              <w:cnfStyle w:val="000000000000" w:firstRow="0" w:lastRow="0" w:firstColumn="0" w:lastColumn="0" w:oddVBand="0" w:evenVBand="0" w:oddHBand="0" w:evenHBand="0" w:firstRowFirstColumn="0" w:firstRowLastColumn="0" w:lastRowFirstColumn="0" w:lastRowLastColumn="0"/>
              <w:rPr>
                <w:lang w:val="ro-RO"/>
              </w:rPr>
            </w:pPr>
            <w:r>
              <w:rPr>
                <w:lang w:val="ro-RO"/>
              </w:rPr>
              <w:t>&gt;=</w:t>
            </w:r>
            <w:r w:rsidR="00D94FAC" w:rsidRPr="00D94FAC">
              <w:rPr>
                <w:lang w:val="ro-RO"/>
              </w:rPr>
              <w:t>4 GB</w:t>
            </w:r>
          </w:p>
        </w:tc>
      </w:tr>
    </w:tbl>
    <w:p w:rsidR="00162CBC" w:rsidRPr="00D94FAC" w:rsidRDefault="00162CBC" w:rsidP="00B13055">
      <w:pPr>
        <w:pStyle w:val="Para05"/>
        <w:pBdr>
          <w:top w:val="none" w:sz="8" w:space="0" w:color="auto"/>
          <w:left w:val="none" w:sz="8" w:space="0" w:color="auto"/>
          <w:bottom w:val="none" w:sz="8" w:space="0" w:color="auto"/>
          <w:right w:val="none" w:sz="8" w:space="0" w:color="auto"/>
        </w:pBdr>
        <w:rPr>
          <w:lang w:val="ro-RO"/>
        </w:rPr>
      </w:pPr>
    </w:p>
    <w:p w:rsidR="00F213FD" w:rsidRPr="00D94FAC" w:rsidRDefault="00D94FAC" w:rsidP="00B13055">
      <w:pPr>
        <w:pStyle w:val="Para05"/>
        <w:pBdr>
          <w:top w:val="none" w:sz="8" w:space="0" w:color="auto"/>
          <w:left w:val="none" w:sz="8" w:space="0" w:color="auto"/>
          <w:bottom w:val="none" w:sz="8" w:space="0" w:color="auto"/>
          <w:right w:val="none" w:sz="8" w:space="0" w:color="auto"/>
        </w:pBdr>
        <w:rPr>
          <w:b/>
          <w:lang w:val="ro-RO"/>
        </w:rPr>
      </w:pPr>
      <w:r w:rsidRPr="00D94FAC">
        <w:rPr>
          <w:b/>
          <w:lang w:val="ro-RO"/>
        </w:rPr>
        <w:t>Expansion / Connectivity</w:t>
      </w:r>
    </w:p>
    <w:tbl>
      <w:tblPr>
        <w:tblStyle w:val="GridTable3-Accent5"/>
        <w:tblW w:w="0" w:type="auto"/>
        <w:tblLook w:val="0000" w:firstRow="0" w:lastRow="0" w:firstColumn="0" w:lastColumn="0" w:noHBand="0" w:noVBand="0"/>
      </w:tblPr>
      <w:tblGrid>
        <w:gridCol w:w="1482"/>
        <w:gridCol w:w="7868"/>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Interfaces</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LAN: 2 x 10Base-T/100Base-TX/1000Base-T - RJ-45 ¦ LAN: 2 x 10Base-T/100Base-TX/1000Base-T (PoE) - RJ-45 ¦ LAN: 1 x 10Base-T/100Base-TX/1000Base-T (PoE+) - RJ-45 ¦ USB 3.0: 1 x console ¦ WAN: 1 x 1000Base-T - SFP (mini-GBIC) ¦ WAN: 1 x 1000Base-T - RJ-45 ¦ WAN: 1 x RJ-45 ¦ Antenna: 1 x GPS connector</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Expansion Slots</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1 (total) / 1 (free) x SIM</w:t>
            </w:r>
          </w:p>
        </w:tc>
      </w:tr>
    </w:tbl>
    <w:p w:rsidR="00162CBC" w:rsidRPr="00D94FAC" w:rsidRDefault="00162CB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p>
    <w:p w:rsidR="00F213FD" w:rsidRPr="00D94FAC" w:rsidRDefault="00D94FA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r w:rsidRPr="00D94FAC">
        <w:rPr>
          <w:b/>
          <w:lang w:val="ro-RO"/>
        </w:rPr>
        <w:t>Power</w:t>
      </w:r>
    </w:p>
    <w:tbl>
      <w:tblPr>
        <w:tblStyle w:val="GridTable3-Accent5"/>
        <w:tblW w:w="0" w:type="auto"/>
        <w:tblLook w:val="0000" w:firstRow="0" w:lastRow="0" w:firstColumn="0" w:lastColumn="0" w:noHBand="0" w:noVBand="0"/>
      </w:tblPr>
      <w:tblGrid>
        <w:gridCol w:w="2128"/>
        <w:gridCol w:w="2870"/>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Voltage Required</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AC 120/230 V (50 - 60 Hz)</w:t>
            </w:r>
          </w:p>
        </w:tc>
      </w:tr>
    </w:tbl>
    <w:p w:rsidR="00035F7F" w:rsidRDefault="00035F7F" w:rsidP="004857EA">
      <w:pPr>
        <w:pStyle w:val="Para05"/>
        <w:pBdr>
          <w:top w:val="none" w:sz="8" w:space="0" w:color="auto"/>
          <w:left w:val="none" w:sz="8" w:space="0" w:color="auto"/>
          <w:bottom w:val="none" w:sz="8" w:space="0" w:color="auto"/>
          <w:right w:val="none" w:sz="8" w:space="0" w:color="auto"/>
        </w:pBdr>
        <w:rPr>
          <w:lang w:val="ro-RO"/>
        </w:rPr>
      </w:pPr>
      <w:bookmarkStart w:id="1" w:name="ccs_logo_inline_legacy"/>
      <w:bookmarkEnd w:id="1"/>
    </w:p>
    <w:p w:rsidR="00F90D42" w:rsidRDefault="00F90D42" w:rsidP="00F90D42">
      <w:pPr>
        <w:rPr>
          <w:u w:val="none"/>
          <w:lang w:val="ro-RO"/>
        </w:rPr>
      </w:pPr>
    </w:p>
    <w:p w:rsidR="00F90D42" w:rsidRPr="0015496E" w:rsidRDefault="00F90D42" w:rsidP="00F90D42">
      <w:pPr>
        <w:tabs>
          <w:tab w:val="left" w:pos="709"/>
        </w:tabs>
        <w:spacing w:line="240" w:lineRule="auto"/>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Bunuril</w:t>
      </w:r>
      <w:r w:rsidR="00872AC4">
        <w:rPr>
          <w:rFonts w:ascii="Times New Roman" w:eastAsia="Times New Roman" w:hAnsi="Times New Roman"/>
          <w:color w:val="auto"/>
          <w:u w:val="none"/>
          <w:lang w:val="ro-RO" w:eastAsia="ru-RU"/>
        </w:rPr>
        <w:t xml:space="preserve">e vor fi livrate în termen de 31 </w:t>
      </w:r>
      <w:r w:rsidRPr="0015496E">
        <w:rPr>
          <w:rFonts w:ascii="Times New Roman" w:eastAsia="Times New Roman" w:hAnsi="Times New Roman"/>
          <w:color w:val="auto"/>
          <w:u w:val="none"/>
          <w:lang w:val="ro-RO" w:eastAsia="ru-RU"/>
        </w:rPr>
        <w:t>zile</w:t>
      </w:r>
      <w:r w:rsidR="009634B4">
        <w:rPr>
          <w:rFonts w:ascii="Times New Roman" w:eastAsia="Times New Roman" w:hAnsi="Times New Roman"/>
          <w:color w:val="auto"/>
          <w:u w:val="none"/>
          <w:lang w:val="ro-RO" w:eastAsia="ru-RU"/>
        </w:rPr>
        <w:t xml:space="preserve"> după încheierea contractului</w:t>
      </w:r>
      <w:r w:rsidRPr="0015496E">
        <w:rPr>
          <w:rFonts w:ascii="Times New Roman" w:eastAsia="Times New Roman" w:hAnsi="Times New Roman"/>
          <w:color w:val="auto"/>
          <w:u w:val="none"/>
          <w:lang w:val="ro-RO" w:eastAsia="ru-RU"/>
        </w:rPr>
        <w:t>.</w:t>
      </w:r>
    </w:p>
    <w:p w:rsidR="00F90D42" w:rsidRPr="0015496E" w:rsidRDefault="00F90D42" w:rsidP="00F90D42">
      <w:pPr>
        <w:tabs>
          <w:tab w:val="left" w:pos="284"/>
          <w:tab w:val="right" w:pos="9531"/>
        </w:tabs>
        <w:spacing w:line="240" w:lineRule="auto"/>
        <w:jc w:val="both"/>
        <w:rPr>
          <w:rFonts w:ascii="Times New Roman" w:eastAsia="Times New Roman" w:hAnsi="Times New Roman"/>
          <w:color w:val="auto"/>
          <w:u w:val="none"/>
          <w:lang w:val="en-US" w:eastAsia="ru-RU"/>
        </w:rPr>
      </w:pPr>
      <w:proofErr w:type="spellStart"/>
      <w:r w:rsidRPr="0015496E">
        <w:rPr>
          <w:rFonts w:ascii="Times New Roman" w:eastAsia="Times New Roman" w:hAnsi="Times New Roman"/>
          <w:color w:val="auto"/>
          <w:u w:val="none"/>
          <w:lang w:val="en-US" w:eastAsia="ru-RU"/>
        </w:rPr>
        <w:t>Bunurile</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livrate</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vor</w:t>
      </w:r>
      <w:proofErr w:type="spellEnd"/>
      <w:r w:rsidRPr="0015496E">
        <w:rPr>
          <w:rFonts w:ascii="Times New Roman" w:eastAsia="Times New Roman" w:hAnsi="Times New Roman"/>
          <w:color w:val="auto"/>
          <w:u w:val="none"/>
          <w:lang w:val="en-US" w:eastAsia="ru-RU"/>
        </w:rPr>
        <w:t xml:space="preserve"> fi </w:t>
      </w:r>
      <w:proofErr w:type="spellStart"/>
      <w:r w:rsidRPr="0015496E">
        <w:rPr>
          <w:rFonts w:ascii="Times New Roman" w:eastAsia="Times New Roman" w:hAnsi="Times New Roman"/>
          <w:color w:val="auto"/>
          <w:u w:val="none"/>
          <w:lang w:val="en-US" w:eastAsia="ru-RU"/>
        </w:rPr>
        <w:t>noi</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corespunzătoare</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echipamentului</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solicitat</w:t>
      </w:r>
      <w:proofErr w:type="spellEnd"/>
      <w:r w:rsidR="00D937F5">
        <w:rPr>
          <w:rFonts w:ascii="Times New Roman" w:eastAsia="Times New Roman" w:hAnsi="Times New Roman"/>
          <w:color w:val="auto"/>
          <w:u w:val="none"/>
          <w:lang w:val="en-US" w:eastAsia="ru-RU"/>
        </w:rPr>
        <w:t>.</w:t>
      </w:r>
    </w:p>
    <w:p w:rsidR="00F90D42" w:rsidRPr="0015496E" w:rsidRDefault="00F90D42" w:rsidP="00F90D42">
      <w:pPr>
        <w:tabs>
          <w:tab w:val="left" w:pos="709"/>
        </w:tabs>
        <w:spacing w:line="240" w:lineRule="auto"/>
        <w:jc w:val="both"/>
        <w:rPr>
          <w:rFonts w:ascii="Times New Roman" w:eastAsia="Times New Roman" w:hAnsi="Times New Roman"/>
          <w:color w:val="auto"/>
          <w:u w:val="none"/>
          <w:lang w:val="ro-RO" w:eastAsia="ru-RU"/>
        </w:rPr>
      </w:pPr>
    </w:p>
    <w:p w:rsidR="00F90D42" w:rsidRPr="0015496E" w:rsidRDefault="00F90D42" w:rsidP="00F90D42">
      <w:pPr>
        <w:numPr>
          <w:ilvl w:val="0"/>
          <w:numId w:val="20"/>
        </w:numPr>
        <w:tabs>
          <w:tab w:val="left" w:pos="284"/>
          <w:tab w:val="left" w:pos="1134"/>
          <w:tab w:val="right" w:pos="9531"/>
        </w:tabs>
        <w:spacing w:after="80" w:line="240" w:lineRule="auto"/>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Termenul de livrare/prestare solicitat şi locul destinaţiei finale:</w:t>
      </w:r>
    </w:p>
    <w:p w:rsidR="00F90D42" w:rsidRPr="0015496E" w:rsidRDefault="00F90D42" w:rsidP="00F90D42">
      <w:pPr>
        <w:tabs>
          <w:tab w:val="left" w:pos="284"/>
          <w:tab w:val="left" w:pos="1134"/>
          <w:tab w:val="right" w:pos="9531"/>
        </w:tabs>
        <w:spacing w:after="80" w:line="240" w:lineRule="auto"/>
        <w:ind w:left="36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   Livrarea produselor se va face în termenii de executare a contractului. Transportul și instalarea produselor se va asigura de către furnizor pe cheltuiala sa, cu mijloacele proprii până la sediul beneficiarului, respectiv Chișinău, str. Toma Ciorbă, 32</w:t>
      </w:r>
      <w:r>
        <w:rPr>
          <w:rFonts w:ascii="Times New Roman" w:eastAsia="Times New Roman" w:hAnsi="Times New Roman"/>
          <w:color w:val="auto"/>
          <w:u w:val="none"/>
          <w:lang w:val="ro-RO" w:eastAsia="ru-RU"/>
        </w:rPr>
        <w:t>, et. 3</w:t>
      </w:r>
    </w:p>
    <w:tbl>
      <w:tblPr>
        <w:tblW w:w="10034" w:type="dxa"/>
        <w:tblLook w:val="04A0" w:firstRow="1" w:lastRow="0" w:firstColumn="1" w:lastColumn="0" w:noHBand="0" w:noVBand="1"/>
      </w:tblPr>
      <w:tblGrid>
        <w:gridCol w:w="10034"/>
      </w:tblGrid>
      <w:tr w:rsidR="00F90D42" w:rsidRPr="0015496E" w:rsidTr="00014F2E">
        <w:trPr>
          <w:trHeight w:val="697"/>
        </w:trPr>
        <w:tc>
          <w:tcPr>
            <w:tcW w:w="10034" w:type="dxa"/>
          </w:tcPr>
          <w:p w:rsidR="00F90D42" w:rsidRPr="0015496E" w:rsidRDefault="00F90D42" w:rsidP="00014F2E">
            <w:pPr>
              <w:tabs>
                <w:tab w:val="left" w:pos="284"/>
                <w:tab w:val="right" w:pos="9531"/>
              </w:tabs>
              <w:spacing w:line="240" w:lineRule="auto"/>
              <w:ind w:firstLine="720"/>
              <w:jc w:val="both"/>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lastRenderedPageBreak/>
              <w:t xml:space="preserve">Documentele/cerinţele de calificare pentru operatorii economici includ următoarele: </w:t>
            </w:r>
          </w:p>
          <w:p w:rsidR="00F90D42" w:rsidRPr="0015496E" w:rsidRDefault="00F90D42" w:rsidP="00014F2E">
            <w:pPr>
              <w:spacing w:line="240" w:lineRule="auto"/>
              <w:ind w:firstLine="720"/>
              <w:jc w:val="both"/>
              <w:rPr>
                <w:rFonts w:ascii="Times New Roman" w:eastAsia="Times New Roman" w:hAnsi="Times New Roman"/>
                <w:color w:val="auto"/>
                <w:u w:val="none"/>
                <w:lang w:val="it-IT" w:eastAsia="en-US"/>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4699"/>
              <w:gridCol w:w="4605"/>
            </w:tblGrid>
            <w:tr w:rsidR="00F90D42" w:rsidRPr="0015496E" w:rsidTr="002B5B65">
              <w:trPr>
                <w:trHeight w:val="701"/>
              </w:trPr>
              <w:tc>
                <w:tcPr>
                  <w:tcW w:w="501" w:type="dxa"/>
                  <w:shd w:val="clear" w:color="auto" w:fill="D9D9D9"/>
                </w:tcPr>
                <w:p w:rsidR="00F90D42" w:rsidRPr="0015496E" w:rsidRDefault="00F90D42" w:rsidP="00014F2E">
                  <w:pPr>
                    <w:tabs>
                      <w:tab w:val="left" w:pos="612"/>
                    </w:tabs>
                    <w:spacing w:line="240" w:lineRule="auto"/>
                    <w:ind w:left="-840" w:right="65" w:firstLine="720"/>
                    <w:jc w:val="both"/>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Nr.</w:t>
                  </w:r>
                </w:p>
                <w:p w:rsidR="00F90D42" w:rsidRPr="0015496E" w:rsidRDefault="00F90D42" w:rsidP="00014F2E">
                  <w:pPr>
                    <w:tabs>
                      <w:tab w:val="left" w:pos="612"/>
                    </w:tabs>
                    <w:spacing w:line="240" w:lineRule="auto"/>
                    <w:ind w:left="-743" w:firstLine="720"/>
                    <w:jc w:val="both"/>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 xml:space="preserve"> d/o</w:t>
                  </w:r>
                </w:p>
              </w:tc>
              <w:tc>
                <w:tcPr>
                  <w:tcW w:w="4699" w:type="dxa"/>
                  <w:shd w:val="clear" w:color="auto" w:fill="D9D9D9"/>
                </w:tcPr>
                <w:p w:rsidR="00F90D42" w:rsidRPr="0015496E" w:rsidRDefault="00F90D42" w:rsidP="00014F2E">
                  <w:pPr>
                    <w:tabs>
                      <w:tab w:val="left" w:pos="612"/>
                    </w:tabs>
                    <w:spacing w:line="240" w:lineRule="auto"/>
                    <w:ind w:left="-743" w:firstLine="720"/>
                    <w:jc w:val="center"/>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Denumirea documentului/cerinţei</w:t>
                  </w:r>
                </w:p>
              </w:tc>
              <w:tc>
                <w:tcPr>
                  <w:tcW w:w="4605" w:type="dxa"/>
                  <w:shd w:val="clear" w:color="auto" w:fill="D9D9D9"/>
                </w:tcPr>
                <w:p w:rsidR="00F90D42" w:rsidRPr="0015496E" w:rsidRDefault="00F90D42" w:rsidP="00014F2E">
                  <w:pPr>
                    <w:tabs>
                      <w:tab w:val="left" w:pos="612"/>
                    </w:tabs>
                    <w:spacing w:line="240" w:lineRule="auto"/>
                    <w:ind w:left="-743" w:firstLine="720"/>
                    <w:jc w:val="center"/>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Cerinţe suplimentare faţă de document</w:t>
                  </w:r>
                </w:p>
              </w:tc>
            </w:tr>
            <w:tr w:rsidR="00F90D42" w:rsidRPr="0015496E" w:rsidTr="002B5B65">
              <w:trPr>
                <w:trHeight w:val="439"/>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1</w:t>
                  </w:r>
                </w:p>
              </w:tc>
              <w:tc>
                <w:tcPr>
                  <w:tcW w:w="4699"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Oferta comercială</w:t>
                  </w:r>
                </w:p>
              </w:tc>
              <w:tc>
                <w:tcPr>
                  <w:tcW w:w="4605" w:type="dxa"/>
                </w:tcPr>
                <w:p w:rsidR="00F90D42" w:rsidRPr="0015496E" w:rsidRDefault="00F90D42" w:rsidP="00014F2E">
                  <w:pPr>
                    <w:tabs>
                      <w:tab w:val="left" w:pos="612"/>
                    </w:tabs>
                    <w:spacing w:line="240" w:lineRule="auto"/>
                    <w:ind w:left="-743" w:firstLine="720"/>
                    <w:jc w:val="center"/>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original</w:t>
                  </w:r>
                </w:p>
              </w:tc>
            </w:tr>
            <w:tr w:rsidR="00F90D42" w:rsidRPr="0015496E" w:rsidTr="002B5B65">
              <w:trPr>
                <w:trHeight w:val="439"/>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2</w:t>
                  </w:r>
                </w:p>
              </w:tc>
              <w:tc>
                <w:tcPr>
                  <w:tcW w:w="4699"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Certificat de înregistrare a întreprinderii sau </w:t>
                  </w:r>
                  <w:r w:rsidR="001302A7">
                    <w:rPr>
                      <w:rFonts w:ascii="Times New Roman" w:eastAsia="Times New Roman" w:hAnsi="Times New Roman"/>
                      <w:color w:val="auto"/>
                      <w:u w:val="none"/>
                      <w:lang w:val="ro-RO" w:eastAsia="ru-RU"/>
                    </w:rPr>
                    <w:t>extras din</w:t>
                  </w:r>
                  <w:r w:rsidRPr="0015496E">
                    <w:rPr>
                      <w:rFonts w:ascii="Times New Roman" w:eastAsia="Times New Roman" w:hAnsi="Times New Roman"/>
                      <w:color w:val="auto"/>
                      <w:u w:val="none"/>
                      <w:lang w:val="ro-RO" w:eastAsia="ru-RU"/>
                    </w:rPr>
                    <w:t xml:space="preserve"> Registru de Stat</w:t>
                  </w:r>
                </w:p>
              </w:tc>
              <w:tc>
                <w:tcPr>
                  <w:tcW w:w="4605" w:type="dxa"/>
                </w:tcPr>
                <w:p w:rsidR="00F90D42" w:rsidRPr="0015496E" w:rsidRDefault="00F90D42" w:rsidP="00014F2E">
                  <w:pPr>
                    <w:tabs>
                      <w:tab w:val="left" w:pos="612"/>
                    </w:tabs>
                    <w:spacing w:line="240" w:lineRule="auto"/>
                    <w:ind w:left="-743" w:firstLine="720"/>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 confirmată prin aplicarea</w:t>
                  </w:r>
                </w:p>
                <w:p w:rsidR="00F90D42" w:rsidRPr="0015496E" w:rsidRDefault="00F90D42" w:rsidP="00014F2E">
                  <w:pPr>
                    <w:tabs>
                      <w:tab w:val="left" w:pos="612"/>
                    </w:tabs>
                    <w:spacing w:line="240" w:lineRule="auto"/>
                    <w:ind w:left="-743" w:firstLine="720"/>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 semnăturii și ștampilei Participantului</w:t>
                  </w: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3</w:t>
                  </w:r>
                </w:p>
              </w:tc>
              <w:tc>
                <w:tcPr>
                  <w:tcW w:w="4699" w:type="dxa"/>
                </w:tcPr>
                <w:p w:rsidR="0019537A"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Declarație/certificat de la Serviciul Fiscal de Stat</w:t>
                  </w:r>
                </w:p>
                <w:p w:rsidR="00F90D42" w:rsidRPr="0015496E" w:rsidRDefault="002B5B65"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Pr>
                      <w:rFonts w:ascii="Times New Roman" w:eastAsia="Times New Roman" w:hAnsi="Times New Roman"/>
                      <w:color w:val="auto"/>
                      <w:u w:val="none"/>
                      <w:lang w:val="ro-RO" w:eastAsia="ru-RU"/>
                    </w:rPr>
                    <w:t xml:space="preserve"> p</w:t>
                  </w:r>
                  <w:r w:rsidR="0019537A">
                    <w:rPr>
                      <w:rFonts w:ascii="Times New Roman" w:eastAsia="Times New Roman" w:hAnsi="Times New Roman"/>
                      <w:color w:val="auto"/>
                      <w:u w:val="none"/>
                      <w:lang w:val="ro-RO" w:eastAsia="ru-RU"/>
                    </w:rPr>
                    <w:t>rivind lipsa datoriilor la buget</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Copie,confirmată prin aplicarea semnăturii si ștampilei Participantului</w:t>
                  </w:r>
                </w:p>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4.</w:t>
                  </w:r>
                </w:p>
              </w:tc>
              <w:tc>
                <w:tcPr>
                  <w:tcW w:w="4699" w:type="dxa"/>
                </w:tcPr>
                <w:p w:rsidR="00F90D42" w:rsidRPr="0015496E" w:rsidRDefault="00F90D42" w:rsidP="00014F2E">
                  <w:pPr>
                    <w:tabs>
                      <w:tab w:val="left" w:pos="256"/>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Certificat de atribuire a </w:t>
                  </w:r>
                  <w:r w:rsidR="002B5B65">
                    <w:rPr>
                      <w:rFonts w:ascii="Times New Roman" w:eastAsia="Times New Roman" w:hAnsi="Times New Roman"/>
                      <w:color w:val="auto"/>
                      <w:u w:val="none"/>
                      <w:lang w:val="ro-RO" w:eastAsia="ru-RU"/>
                    </w:rPr>
                    <w:t>contului bancar, copie elib</w:t>
                  </w:r>
                  <w:r w:rsidRPr="0015496E">
                    <w:rPr>
                      <w:rFonts w:ascii="Times New Roman" w:eastAsia="Times New Roman" w:hAnsi="Times New Roman"/>
                      <w:color w:val="auto"/>
                      <w:u w:val="none"/>
                      <w:lang w:val="ro-RO" w:eastAsia="ru-RU"/>
                    </w:rPr>
                    <w:t xml:space="preserve"> de </w:t>
                  </w:r>
                  <w:r w:rsidR="002B5B65">
                    <w:rPr>
                      <w:rFonts w:ascii="Times New Roman" w:eastAsia="Times New Roman" w:hAnsi="Times New Roman"/>
                      <w:color w:val="auto"/>
                      <w:u w:val="none"/>
                      <w:lang w:val="ro-RO" w:eastAsia="ru-RU"/>
                    </w:rPr>
                    <w:t xml:space="preserve">   eliberata de la </w:t>
                  </w:r>
                  <w:r w:rsidRPr="0015496E">
                    <w:rPr>
                      <w:rFonts w:ascii="Times New Roman" w:eastAsia="Times New Roman" w:hAnsi="Times New Roman"/>
                      <w:color w:val="auto"/>
                      <w:u w:val="none"/>
                      <w:lang w:val="ro-RO" w:eastAsia="ru-RU"/>
                    </w:rPr>
                    <w:t>banca deținătoare de cont</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Copie,confirmată prin aplicarea semnăturii si ștampilei Participantului</w:t>
                  </w:r>
                </w:p>
                <w:p w:rsidR="00F90D42" w:rsidRPr="0015496E" w:rsidRDefault="00F90D42" w:rsidP="00014F2E">
                  <w:pPr>
                    <w:tabs>
                      <w:tab w:val="left" w:pos="612"/>
                    </w:tabs>
                    <w:spacing w:line="240" w:lineRule="auto"/>
                    <w:ind w:left="-743" w:firstLine="720"/>
                    <w:rPr>
                      <w:rFonts w:ascii="Times New Roman" w:eastAsia="Times New Roman" w:hAnsi="Times New Roman"/>
                      <w:color w:val="auto"/>
                      <w:u w:val="none"/>
                      <w:lang w:val="ro-RO" w:eastAsia="ru-RU"/>
                    </w:rPr>
                  </w:pP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5</w:t>
                  </w:r>
                </w:p>
              </w:tc>
              <w:tc>
                <w:tcPr>
                  <w:tcW w:w="4699" w:type="dxa"/>
                </w:tcPr>
                <w:p w:rsidR="00F90D42" w:rsidRPr="0015496E" w:rsidRDefault="00F90D42" w:rsidP="00014F2E">
                  <w:pPr>
                    <w:tabs>
                      <w:tab w:val="left" w:pos="256"/>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Licență/ document ce atestă dreptul de a livra bunuri</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Copie,confirmată prin aplicarea semnăturii si ștampilei Participantului</w:t>
                  </w:r>
                </w:p>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6</w:t>
                  </w:r>
                </w:p>
              </w:tc>
              <w:tc>
                <w:tcPr>
                  <w:tcW w:w="4699" w:type="dxa"/>
                </w:tcPr>
                <w:p w:rsidR="00F90D42" w:rsidRPr="0015496E" w:rsidRDefault="00F90D42" w:rsidP="00014F2E">
                  <w:pPr>
                    <w:tabs>
                      <w:tab w:val="left" w:pos="256"/>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Certificat de conformitate</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original</w:t>
                  </w:r>
                </w:p>
              </w:tc>
            </w:tr>
            <w:tr w:rsidR="00AD0C1A" w:rsidRPr="0015496E" w:rsidTr="002B5B65">
              <w:trPr>
                <w:trHeight w:val="764"/>
              </w:trPr>
              <w:tc>
                <w:tcPr>
                  <w:tcW w:w="501" w:type="dxa"/>
                </w:tcPr>
                <w:p w:rsidR="00AD0C1A" w:rsidRPr="0015496E" w:rsidRDefault="00AD0C1A"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Pr>
                      <w:rFonts w:ascii="Times New Roman" w:eastAsia="Times New Roman" w:hAnsi="Times New Roman"/>
                      <w:color w:val="auto"/>
                      <w:u w:val="none"/>
                      <w:lang w:val="ro-RO" w:eastAsia="ru-RU"/>
                    </w:rPr>
                    <w:t>7</w:t>
                  </w:r>
                </w:p>
              </w:tc>
              <w:tc>
                <w:tcPr>
                  <w:tcW w:w="4699" w:type="dxa"/>
                </w:tcPr>
                <w:p w:rsidR="00AD0C1A" w:rsidRPr="00AD0C1A" w:rsidRDefault="00AD0C1A" w:rsidP="00014F2E">
                  <w:pPr>
                    <w:tabs>
                      <w:tab w:val="left" w:pos="256"/>
                    </w:tabs>
                    <w:spacing w:line="240" w:lineRule="auto"/>
                    <w:ind w:left="-743" w:firstLine="720"/>
                    <w:jc w:val="both"/>
                    <w:rPr>
                      <w:rFonts w:ascii="Times New Roman" w:eastAsia="Times New Roman" w:hAnsi="Times New Roman"/>
                      <w:color w:val="auto"/>
                      <w:u w:val="none"/>
                      <w:lang w:val="ro-MD" w:eastAsia="ru-RU"/>
                    </w:rPr>
                  </w:pPr>
                  <w:r>
                    <w:rPr>
                      <w:rFonts w:ascii="Times New Roman" w:eastAsia="Times New Roman" w:hAnsi="Times New Roman"/>
                      <w:color w:val="auto"/>
                      <w:u w:val="none"/>
                      <w:lang w:val="ro-RO" w:eastAsia="ru-RU"/>
                    </w:rPr>
                    <w:t xml:space="preserve"> Garan</w:t>
                  </w:r>
                  <w:r>
                    <w:rPr>
                      <w:rFonts w:ascii="Times New Roman" w:eastAsia="Times New Roman" w:hAnsi="Times New Roman"/>
                      <w:color w:val="auto"/>
                      <w:u w:val="none"/>
                      <w:lang w:val="ro-MD" w:eastAsia="ru-RU"/>
                    </w:rPr>
                    <w:t>ție</w:t>
                  </w:r>
                </w:p>
              </w:tc>
              <w:tc>
                <w:tcPr>
                  <w:tcW w:w="4605" w:type="dxa"/>
                </w:tcPr>
                <w:p w:rsidR="00AD0C1A" w:rsidRPr="0015496E" w:rsidRDefault="00AD0C1A" w:rsidP="00014F2E">
                  <w:pPr>
                    <w:tabs>
                      <w:tab w:val="left" w:pos="612"/>
                    </w:tabs>
                    <w:spacing w:line="240" w:lineRule="auto"/>
                    <w:ind w:hanging="59"/>
                    <w:rPr>
                      <w:rFonts w:ascii="Times New Roman" w:eastAsia="Times New Roman" w:hAnsi="Times New Roman"/>
                      <w:color w:val="auto"/>
                      <w:u w:val="none"/>
                      <w:lang w:val="ro-RO" w:eastAsia="ru-RU"/>
                    </w:rPr>
                  </w:pPr>
                  <w:r>
                    <w:rPr>
                      <w:rFonts w:ascii="Times New Roman" w:eastAsia="Times New Roman" w:hAnsi="Times New Roman"/>
                      <w:color w:val="auto"/>
                      <w:u w:val="none"/>
                      <w:lang w:val="ro-RO" w:eastAsia="ru-RU"/>
                    </w:rPr>
                    <w:t>12 luni.</w:t>
                  </w:r>
                </w:p>
              </w:tc>
            </w:tr>
          </w:tbl>
          <w:p w:rsidR="00F90D42" w:rsidRPr="0015496E" w:rsidRDefault="00F90D42" w:rsidP="00014F2E">
            <w:pPr>
              <w:tabs>
                <w:tab w:val="left" w:pos="284"/>
                <w:tab w:val="right" w:pos="9531"/>
              </w:tabs>
              <w:spacing w:line="240" w:lineRule="auto"/>
              <w:jc w:val="both"/>
              <w:rPr>
                <w:rFonts w:ascii="Times New Roman" w:eastAsia="Times New Roman" w:hAnsi="Times New Roman"/>
                <w:color w:val="auto"/>
                <w:u w:val="none"/>
                <w:lang w:val="ro-RO" w:eastAsia="ru-RU"/>
              </w:rPr>
            </w:pPr>
          </w:p>
          <w:p w:rsidR="00F90D42" w:rsidRPr="0015496E" w:rsidRDefault="00F90D42" w:rsidP="00014F2E">
            <w:pPr>
              <w:spacing w:line="240" w:lineRule="auto"/>
              <w:ind w:left="720" w:firstLine="720"/>
              <w:jc w:val="both"/>
              <w:rPr>
                <w:rFonts w:ascii="Times New Roman" w:eastAsia="Times New Roman" w:hAnsi="Times New Roman"/>
                <w:i/>
                <w:color w:val="auto"/>
                <w:u w:val="none"/>
                <w:lang w:val="ro-RO" w:eastAsia="ru-RU"/>
              </w:rPr>
            </w:pPr>
          </w:p>
          <w:p w:rsidR="00F90D42" w:rsidRDefault="00F90D42" w:rsidP="00F90D42">
            <w:pPr>
              <w:numPr>
                <w:ilvl w:val="0"/>
                <w:numId w:val="20"/>
              </w:numPr>
              <w:tabs>
                <w:tab w:val="left" w:pos="360"/>
                <w:tab w:val="left" w:pos="720"/>
                <w:tab w:val="left" w:pos="1800"/>
                <w:tab w:val="left" w:pos="3240"/>
              </w:tabs>
              <w:spacing w:line="240" w:lineRule="auto"/>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Valoarea estimată a ach</w:t>
            </w:r>
            <w:r w:rsidR="00DB5D82">
              <w:rPr>
                <w:rFonts w:ascii="Times New Roman" w:eastAsia="Times New Roman" w:hAnsi="Times New Roman"/>
                <w:color w:val="auto"/>
                <w:u w:val="none"/>
                <w:lang w:val="ro-RO" w:eastAsia="ru-RU"/>
              </w:rPr>
              <w:t>iziției , fără TVA, lei</w:t>
            </w:r>
            <w:r w:rsidR="000A5BE9">
              <w:rPr>
                <w:rFonts w:ascii="Times New Roman" w:eastAsia="Times New Roman" w:hAnsi="Times New Roman"/>
                <w:color w:val="auto"/>
                <w:u w:val="none"/>
                <w:lang w:val="ro-RO" w:eastAsia="ru-RU"/>
              </w:rPr>
              <w:t xml:space="preserve"> – 3 </w:t>
            </w:r>
            <w:r w:rsidR="00F32496">
              <w:rPr>
                <w:rFonts w:ascii="Times New Roman" w:eastAsia="Times New Roman" w:hAnsi="Times New Roman"/>
                <w:color w:val="auto"/>
                <w:u w:val="none"/>
                <w:lang w:val="ro-RO" w:eastAsia="ru-RU"/>
              </w:rPr>
              <w:t>buc. : 146</w:t>
            </w:r>
            <w:r w:rsidR="00512A0E">
              <w:rPr>
                <w:rFonts w:ascii="Times New Roman" w:eastAsia="Times New Roman" w:hAnsi="Times New Roman"/>
                <w:color w:val="auto"/>
                <w:u w:val="none"/>
                <w:lang w:val="ro-RO" w:eastAsia="ru-RU"/>
              </w:rPr>
              <w:t xml:space="preserve"> </w:t>
            </w:r>
            <w:r w:rsidR="00F32496">
              <w:rPr>
                <w:rFonts w:ascii="Times New Roman" w:eastAsia="Times New Roman" w:hAnsi="Times New Roman"/>
                <w:color w:val="auto"/>
                <w:u w:val="none"/>
                <w:lang w:val="ro-RO" w:eastAsia="ru-RU"/>
              </w:rPr>
              <w:t>404</w:t>
            </w:r>
            <w:r w:rsidR="00DB5D82">
              <w:rPr>
                <w:rFonts w:ascii="Times New Roman" w:eastAsia="Times New Roman" w:hAnsi="Times New Roman"/>
                <w:color w:val="auto"/>
                <w:u w:val="none"/>
                <w:lang w:val="ro-RO" w:eastAsia="ru-RU"/>
              </w:rPr>
              <w:t xml:space="preserve">,00 </w:t>
            </w:r>
            <w:r w:rsidRPr="0015496E">
              <w:rPr>
                <w:rFonts w:ascii="Times New Roman" w:eastAsia="Times New Roman" w:hAnsi="Times New Roman"/>
                <w:color w:val="auto"/>
                <w:u w:val="none"/>
                <w:lang w:val="ro-RO" w:eastAsia="ru-RU"/>
              </w:rPr>
              <w:t>MDL</w:t>
            </w:r>
          </w:p>
          <w:p w:rsidR="002B5B65" w:rsidRDefault="002B5B65" w:rsidP="002B5B65">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RO" w:eastAsia="ru-RU"/>
              </w:rPr>
            </w:pPr>
          </w:p>
          <w:p w:rsidR="002B5B65" w:rsidRPr="002B5B65" w:rsidRDefault="002B5B65" w:rsidP="002B5B65">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MD" w:eastAsia="ru-RU"/>
              </w:rPr>
            </w:pPr>
            <w:r>
              <w:rPr>
                <w:rFonts w:ascii="Times New Roman" w:eastAsia="Times New Roman" w:hAnsi="Times New Roman"/>
                <w:color w:val="auto"/>
                <w:u w:val="none"/>
                <w:lang w:val="ro-RO" w:eastAsia="ru-RU"/>
              </w:rPr>
              <w:t>Total: valoarea achizi</w:t>
            </w:r>
            <w:r>
              <w:rPr>
                <w:rFonts w:ascii="Times New Roman" w:eastAsia="Times New Roman" w:hAnsi="Times New Roman"/>
                <w:color w:val="auto"/>
                <w:u w:val="none"/>
                <w:lang w:val="ro-MD" w:eastAsia="ru-RU"/>
              </w:rPr>
              <w:t>ție F/TVA</w:t>
            </w:r>
            <w:r w:rsidR="00A57861">
              <w:rPr>
                <w:rFonts w:ascii="Times New Roman" w:eastAsia="Times New Roman" w:hAnsi="Times New Roman"/>
                <w:color w:val="auto"/>
                <w:u w:val="none"/>
                <w:lang w:val="ro-MD" w:eastAsia="ru-RU"/>
              </w:rPr>
              <w:t xml:space="preserve"> a Ruterelor de rețea</w:t>
            </w:r>
            <w:r>
              <w:rPr>
                <w:rFonts w:ascii="Times New Roman" w:eastAsia="Times New Roman" w:hAnsi="Times New Roman"/>
                <w:color w:val="auto"/>
                <w:u w:val="none"/>
                <w:lang w:val="ro-MD" w:eastAsia="ru-RU"/>
              </w:rPr>
              <w:t xml:space="preserve"> constituie 214</w:t>
            </w:r>
            <w:r w:rsidR="00512A0E">
              <w:rPr>
                <w:rFonts w:ascii="Times New Roman" w:eastAsia="Times New Roman" w:hAnsi="Times New Roman"/>
                <w:color w:val="auto"/>
                <w:u w:val="none"/>
                <w:lang w:val="ro-MD" w:eastAsia="ru-RU"/>
              </w:rPr>
              <w:t xml:space="preserve"> </w:t>
            </w:r>
            <w:r>
              <w:rPr>
                <w:rFonts w:ascii="Times New Roman" w:eastAsia="Times New Roman" w:hAnsi="Times New Roman"/>
                <w:color w:val="auto"/>
                <w:u w:val="none"/>
                <w:lang w:val="ro-MD" w:eastAsia="ru-RU"/>
              </w:rPr>
              <w:t>516,00 lei MD.</w:t>
            </w:r>
          </w:p>
          <w:p w:rsidR="00897B1B" w:rsidRPr="0015496E" w:rsidRDefault="00897B1B" w:rsidP="00897B1B">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RO" w:eastAsia="ru-RU"/>
              </w:rPr>
            </w:pPr>
          </w:p>
          <w:p w:rsidR="00F90D42" w:rsidRDefault="00F90D42" w:rsidP="00014F2E">
            <w:pPr>
              <w:tabs>
                <w:tab w:val="left" w:pos="360"/>
                <w:tab w:val="left" w:pos="720"/>
                <w:tab w:val="left" w:pos="1800"/>
                <w:tab w:val="left" w:pos="3240"/>
              </w:tabs>
              <w:spacing w:line="240" w:lineRule="auto"/>
              <w:ind w:left="360"/>
              <w:jc w:val="both"/>
              <w:rPr>
                <w:rFonts w:ascii="Times New Roman" w:eastAsia="Times New Roman" w:hAnsi="Times New Roman"/>
                <w:b/>
                <w:color w:val="auto"/>
                <w:u w:val="none"/>
                <w:lang w:val="ro-RO" w:eastAsia="ru-RU"/>
              </w:rPr>
            </w:pPr>
          </w:p>
          <w:p w:rsidR="00DB5D82" w:rsidRPr="0015496E" w:rsidRDefault="00BC10D1" w:rsidP="00014F2E">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RO" w:eastAsia="ru-RU"/>
              </w:rPr>
            </w:pPr>
            <w:r w:rsidRPr="0015496E">
              <w:rPr>
                <w:rFonts w:ascii="Times New Roman" w:eastAsia="Times New Roman" w:hAnsi="Times New Roman"/>
                <w:b/>
                <w:color w:val="auto"/>
                <w:u w:val="none"/>
                <w:lang w:val="ro-RO" w:eastAsia="ru-RU"/>
              </w:rPr>
              <w:t>Conducătorul grupului de lucru:      ______________</w:t>
            </w:r>
            <w:r w:rsidR="00A57861">
              <w:rPr>
                <w:rFonts w:ascii="Times New Roman" w:eastAsia="Times New Roman" w:hAnsi="Times New Roman"/>
                <w:b/>
                <w:color w:val="auto"/>
                <w:u w:val="none"/>
                <w:lang w:val="ro-RO" w:eastAsia="ru-RU"/>
              </w:rPr>
              <w:t xml:space="preserve"> </w:t>
            </w:r>
            <w:r w:rsidRPr="0015496E">
              <w:rPr>
                <w:rFonts w:ascii="Times New Roman" w:eastAsia="Times New Roman" w:hAnsi="Times New Roman"/>
                <w:b/>
                <w:color w:val="auto"/>
                <w:u w:val="none"/>
                <w:lang w:val="ro-RO" w:eastAsia="ru-RU"/>
              </w:rPr>
              <w:t>Constantin GORINCIOI</w:t>
            </w:r>
          </w:p>
        </w:tc>
      </w:tr>
    </w:tbl>
    <w:p w:rsidR="00F90D42" w:rsidRPr="00F90D42" w:rsidRDefault="00F90D42" w:rsidP="00F90D42">
      <w:pPr>
        <w:rPr>
          <w:u w:val="none"/>
        </w:rPr>
      </w:pPr>
    </w:p>
    <w:p w:rsidR="00F213FD" w:rsidRPr="00F90D42" w:rsidRDefault="00F213FD" w:rsidP="00035F7F">
      <w:pPr>
        <w:rPr>
          <w:rFonts w:ascii="Times New Roman" w:hAnsi="Times New Roman"/>
          <w:u w:val="none"/>
          <w:lang w:val="ro-RO"/>
        </w:rPr>
      </w:pPr>
    </w:p>
    <w:p w:rsidR="00C43280" w:rsidRDefault="00C43280" w:rsidP="00035F7F">
      <w:pPr>
        <w:rPr>
          <w:u w:val="none"/>
          <w:lang w:val="ro-RO"/>
        </w:rPr>
      </w:pPr>
    </w:p>
    <w:p w:rsidR="00C43280" w:rsidRPr="00035F7F" w:rsidRDefault="00C43280" w:rsidP="00035F7F">
      <w:pPr>
        <w:rPr>
          <w:u w:val="none"/>
          <w:lang w:val="ro-RO"/>
        </w:rPr>
      </w:pPr>
    </w:p>
    <w:sectPr w:rsidR="00C43280" w:rsidRPr="00035F7F" w:rsidSect="002B6EA2">
      <w:pgSz w:w="12240" w:h="15840"/>
      <w:pgMar w:top="567"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altName w:val="Times New Roman"/>
    <w:charset w:val="CC"/>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8553C"/>
    <w:multiLevelType w:val="hybridMultilevel"/>
    <w:tmpl w:val="5104581E"/>
    <w:name w:val="List 5"/>
    <w:lvl w:ilvl="0" w:tplc="D1B830B6">
      <w:start w:val="1"/>
      <w:numFmt w:val="bullet"/>
      <w:lvlText w:val=""/>
      <w:lvlJc w:val="left"/>
      <w:pPr>
        <w:ind w:left="1152" w:hanging="360"/>
      </w:pPr>
      <w:rPr>
        <w:rFonts w:ascii="Symbol" w:hAnsi="Symbol" w:hint="default"/>
      </w:rPr>
    </w:lvl>
    <w:lvl w:ilvl="1" w:tplc="330A6B18">
      <w:numFmt w:val="decimal"/>
      <w:lvlText w:val=""/>
      <w:lvlJc w:val="left"/>
    </w:lvl>
    <w:lvl w:ilvl="2" w:tplc="CE38DFE4">
      <w:numFmt w:val="decimal"/>
      <w:lvlText w:val=""/>
      <w:lvlJc w:val="left"/>
    </w:lvl>
    <w:lvl w:ilvl="3" w:tplc="BC64FEE4">
      <w:numFmt w:val="decimal"/>
      <w:lvlText w:val=""/>
      <w:lvlJc w:val="left"/>
    </w:lvl>
    <w:lvl w:ilvl="4" w:tplc="2F5A12BE">
      <w:numFmt w:val="decimal"/>
      <w:lvlText w:val=""/>
      <w:lvlJc w:val="left"/>
    </w:lvl>
    <w:lvl w:ilvl="5" w:tplc="46BAA86A">
      <w:numFmt w:val="decimal"/>
      <w:lvlText w:val=""/>
      <w:lvlJc w:val="left"/>
    </w:lvl>
    <w:lvl w:ilvl="6" w:tplc="69C062F0">
      <w:numFmt w:val="decimal"/>
      <w:lvlText w:val=""/>
      <w:lvlJc w:val="left"/>
    </w:lvl>
    <w:lvl w:ilvl="7" w:tplc="25E29B7C">
      <w:numFmt w:val="decimal"/>
      <w:lvlText w:val=""/>
      <w:lvlJc w:val="left"/>
    </w:lvl>
    <w:lvl w:ilvl="8" w:tplc="846A7A98">
      <w:numFmt w:val="decimal"/>
      <w:lvlText w:val=""/>
      <w:lvlJc w:val="left"/>
    </w:lvl>
  </w:abstractNum>
  <w:abstractNum w:abstractNumId="1" w15:restartNumberingAfterBreak="0">
    <w:nsid w:val="106E6D08"/>
    <w:multiLevelType w:val="hybridMultilevel"/>
    <w:tmpl w:val="5B9A8C30"/>
    <w:name w:val="List 9"/>
    <w:lvl w:ilvl="0" w:tplc="B1C44392">
      <w:start w:val="1"/>
      <w:numFmt w:val="bullet"/>
      <w:lvlText w:val=""/>
      <w:lvlJc w:val="left"/>
      <w:pPr>
        <w:ind w:left="1152" w:hanging="360"/>
      </w:pPr>
      <w:rPr>
        <w:rFonts w:ascii="Symbol" w:hAnsi="Symbol" w:hint="default"/>
      </w:rPr>
    </w:lvl>
    <w:lvl w:ilvl="1" w:tplc="931AED26">
      <w:numFmt w:val="decimal"/>
      <w:lvlText w:val=""/>
      <w:lvlJc w:val="left"/>
    </w:lvl>
    <w:lvl w:ilvl="2" w:tplc="6CC2CFCC">
      <w:numFmt w:val="decimal"/>
      <w:lvlText w:val=""/>
      <w:lvlJc w:val="left"/>
    </w:lvl>
    <w:lvl w:ilvl="3" w:tplc="55CE5160">
      <w:numFmt w:val="decimal"/>
      <w:lvlText w:val=""/>
      <w:lvlJc w:val="left"/>
    </w:lvl>
    <w:lvl w:ilvl="4" w:tplc="55B2120A">
      <w:numFmt w:val="decimal"/>
      <w:lvlText w:val=""/>
      <w:lvlJc w:val="left"/>
    </w:lvl>
    <w:lvl w:ilvl="5" w:tplc="7332B196">
      <w:numFmt w:val="decimal"/>
      <w:lvlText w:val=""/>
      <w:lvlJc w:val="left"/>
    </w:lvl>
    <w:lvl w:ilvl="6" w:tplc="4176CDF6">
      <w:numFmt w:val="decimal"/>
      <w:lvlText w:val=""/>
      <w:lvlJc w:val="left"/>
    </w:lvl>
    <w:lvl w:ilvl="7" w:tplc="03EA9176">
      <w:numFmt w:val="decimal"/>
      <w:lvlText w:val=""/>
      <w:lvlJc w:val="left"/>
    </w:lvl>
    <w:lvl w:ilvl="8" w:tplc="D26C1E3E">
      <w:numFmt w:val="decimal"/>
      <w:lvlText w:val=""/>
      <w:lvlJc w:val="left"/>
    </w:lvl>
  </w:abstractNum>
  <w:abstractNum w:abstractNumId="2" w15:restartNumberingAfterBreak="0">
    <w:nsid w:val="14634185"/>
    <w:multiLevelType w:val="hybridMultilevel"/>
    <w:tmpl w:val="9EFCB426"/>
    <w:name w:val="List 17"/>
    <w:lvl w:ilvl="0" w:tplc="B044A2BC">
      <w:start w:val="1"/>
      <w:numFmt w:val="bullet"/>
      <w:lvlText w:val=""/>
      <w:lvlJc w:val="left"/>
      <w:pPr>
        <w:ind w:left="1152" w:hanging="360"/>
      </w:pPr>
      <w:rPr>
        <w:rFonts w:ascii="Symbol" w:hAnsi="Symbol" w:hint="default"/>
      </w:rPr>
    </w:lvl>
    <w:lvl w:ilvl="1" w:tplc="A754C502">
      <w:numFmt w:val="decimal"/>
      <w:lvlText w:val=""/>
      <w:lvlJc w:val="left"/>
    </w:lvl>
    <w:lvl w:ilvl="2" w:tplc="8AA8BD24">
      <w:numFmt w:val="decimal"/>
      <w:lvlText w:val=""/>
      <w:lvlJc w:val="left"/>
    </w:lvl>
    <w:lvl w:ilvl="3" w:tplc="97BA562A">
      <w:numFmt w:val="decimal"/>
      <w:lvlText w:val=""/>
      <w:lvlJc w:val="left"/>
    </w:lvl>
    <w:lvl w:ilvl="4" w:tplc="DEDE93BC">
      <w:numFmt w:val="decimal"/>
      <w:lvlText w:val=""/>
      <w:lvlJc w:val="left"/>
    </w:lvl>
    <w:lvl w:ilvl="5" w:tplc="00066406">
      <w:numFmt w:val="decimal"/>
      <w:lvlText w:val=""/>
      <w:lvlJc w:val="left"/>
    </w:lvl>
    <w:lvl w:ilvl="6" w:tplc="C3E0DB42">
      <w:numFmt w:val="decimal"/>
      <w:lvlText w:val=""/>
      <w:lvlJc w:val="left"/>
    </w:lvl>
    <w:lvl w:ilvl="7" w:tplc="014632E4">
      <w:numFmt w:val="decimal"/>
      <w:lvlText w:val=""/>
      <w:lvlJc w:val="left"/>
    </w:lvl>
    <w:lvl w:ilvl="8" w:tplc="D4182292">
      <w:numFmt w:val="decimal"/>
      <w:lvlText w:val=""/>
      <w:lvlJc w:val="left"/>
    </w:lvl>
  </w:abstractNum>
  <w:abstractNum w:abstractNumId="3" w15:restartNumberingAfterBreak="0">
    <w:nsid w:val="16AF5F4D"/>
    <w:multiLevelType w:val="hybridMultilevel"/>
    <w:tmpl w:val="9CBEA0C2"/>
    <w:name w:val="List 3"/>
    <w:lvl w:ilvl="0" w:tplc="B17C55A2">
      <w:start w:val="1"/>
      <w:numFmt w:val="bullet"/>
      <w:lvlText w:val=""/>
      <w:lvlJc w:val="left"/>
      <w:pPr>
        <w:ind w:left="1152" w:hanging="360"/>
      </w:pPr>
      <w:rPr>
        <w:rFonts w:ascii="Symbol" w:hAnsi="Symbol" w:hint="default"/>
      </w:rPr>
    </w:lvl>
    <w:lvl w:ilvl="1" w:tplc="AA027A0C">
      <w:numFmt w:val="decimal"/>
      <w:lvlText w:val=""/>
      <w:lvlJc w:val="left"/>
    </w:lvl>
    <w:lvl w:ilvl="2" w:tplc="BC1E4808">
      <w:numFmt w:val="decimal"/>
      <w:lvlText w:val=""/>
      <w:lvlJc w:val="left"/>
    </w:lvl>
    <w:lvl w:ilvl="3" w:tplc="CB3C607C">
      <w:numFmt w:val="decimal"/>
      <w:lvlText w:val=""/>
      <w:lvlJc w:val="left"/>
    </w:lvl>
    <w:lvl w:ilvl="4" w:tplc="0F3A7CB6">
      <w:numFmt w:val="decimal"/>
      <w:lvlText w:val=""/>
      <w:lvlJc w:val="left"/>
    </w:lvl>
    <w:lvl w:ilvl="5" w:tplc="B5285D52">
      <w:numFmt w:val="decimal"/>
      <w:lvlText w:val=""/>
      <w:lvlJc w:val="left"/>
    </w:lvl>
    <w:lvl w:ilvl="6" w:tplc="8A80C7F6">
      <w:numFmt w:val="decimal"/>
      <w:lvlText w:val=""/>
      <w:lvlJc w:val="left"/>
    </w:lvl>
    <w:lvl w:ilvl="7" w:tplc="D04C89A2">
      <w:numFmt w:val="decimal"/>
      <w:lvlText w:val=""/>
      <w:lvlJc w:val="left"/>
    </w:lvl>
    <w:lvl w:ilvl="8" w:tplc="77E648D6">
      <w:numFmt w:val="decimal"/>
      <w:lvlText w:val=""/>
      <w:lvlJc w:val="left"/>
    </w:lvl>
  </w:abstractNum>
  <w:abstractNum w:abstractNumId="4" w15:restartNumberingAfterBreak="0">
    <w:nsid w:val="1C0B0CD2"/>
    <w:multiLevelType w:val="hybridMultilevel"/>
    <w:tmpl w:val="EC225C18"/>
    <w:name w:val="List 15"/>
    <w:lvl w:ilvl="0" w:tplc="99BC705E">
      <w:start w:val="1"/>
      <w:numFmt w:val="bullet"/>
      <w:lvlText w:val=""/>
      <w:lvlJc w:val="left"/>
      <w:pPr>
        <w:ind w:left="1152" w:hanging="360"/>
      </w:pPr>
      <w:rPr>
        <w:rFonts w:ascii="Symbol" w:hAnsi="Symbol" w:hint="default"/>
      </w:rPr>
    </w:lvl>
    <w:lvl w:ilvl="1" w:tplc="4AD895E4">
      <w:start w:val="1"/>
      <w:numFmt w:val="bullet"/>
      <w:lvlText w:val="o"/>
      <w:lvlJc w:val="left"/>
      <w:pPr>
        <w:ind w:left="1512" w:hanging="360"/>
      </w:pPr>
      <w:rPr>
        <w:rFonts w:ascii="Courier New" w:hAnsi="Courier New" w:hint="default"/>
      </w:rPr>
    </w:lvl>
    <w:lvl w:ilvl="2" w:tplc="ECF8810C">
      <w:numFmt w:val="decimal"/>
      <w:lvlText w:val=""/>
      <w:lvlJc w:val="left"/>
    </w:lvl>
    <w:lvl w:ilvl="3" w:tplc="3DFEBB26">
      <w:numFmt w:val="decimal"/>
      <w:lvlText w:val=""/>
      <w:lvlJc w:val="left"/>
    </w:lvl>
    <w:lvl w:ilvl="4" w:tplc="19426DBA">
      <w:numFmt w:val="decimal"/>
      <w:lvlText w:val=""/>
      <w:lvlJc w:val="left"/>
    </w:lvl>
    <w:lvl w:ilvl="5" w:tplc="DACC7F98">
      <w:numFmt w:val="decimal"/>
      <w:lvlText w:val=""/>
      <w:lvlJc w:val="left"/>
    </w:lvl>
    <w:lvl w:ilvl="6" w:tplc="7BAABFF0">
      <w:numFmt w:val="decimal"/>
      <w:lvlText w:val=""/>
      <w:lvlJc w:val="left"/>
    </w:lvl>
    <w:lvl w:ilvl="7" w:tplc="0A665C76">
      <w:numFmt w:val="decimal"/>
      <w:lvlText w:val=""/>
      <w:lvlJc w:val="left"/>
    </w:lvl>
    <w:lvl w:ilvl="8" w:tplc="AEB4CCF4">
      <w:numFmt w:val="decimal"/>
      <w:lvlText w:val=""/>
      <w:lvlJc w:val="left"/>
    </w:lvl>
  </w:abstractNum>
  <w:abstractNum w:abstractNumId="5" w15:restartNumberingAfterBreak="0">
    <w:nsid w:val="21F60588"/>
    <w:multiLevelType w:val="hybridMultilevel"/>
    <w:tmpl w:val="19F2B626"/>
    <w:lvl w:ilvl="0" w:tplc="85D47A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8AB7021"/>
    <w:multiLevelType w:val="hybridMultilevel"/>
    <w:tmpl w:val="C84494F6"/>
    <w:name w:val="List 19"/>
    <w:lvl w:ilvl="0" w:tplc="3DD0B27A">
      <w:start w:val="1"/>
      <w:numFmt w:val="bullet"/>
      <w:lvlText w:val=""/>
      <w:lvlJc w:val="left"/>
      <w:pPr>
        <w:ind w:left="1152" w:hanging="360"/>
      </w:pPr>
      <w:rPr>
        <w:rFonts w:ascii="Symbol" w:hAnsi="Symbol" w:hint="default"/>
      </w:rPr>
    </w:lvl>
    <w:lvl w:ilvl="1" w:tplc="66100DF4">
      <w:numFmt w:val="decimal"/>
      <w:lvlText w:val=""/>
      <w:lvlJc w:val="left"/>
    </w:lvl>
    <w:lvl w:ilvl="2" w:tplc="B066ED98">
      <w:numFmt w:val="decimal"/>
      <w:lvlText w:val=""/>
      <w:lvlJc w:val="left"/>
    </w:lvl>
    <w:lvl w:ilvl="3" w:tplc="815058DE">
      <w:numFmt w:val="decimal"/>
      <w:lvlText w:val=""/>
      <w:lvlJc w:val="left"/>
    </w:lvl>
    <w:lvl w:ilvl="4" w:tplc="DA0A4204">
      <w:numFmt w:val="decimal"/>
      <w:lvlText w:val=""/>
      <w:lvlJc w:val="left"/>
    </w:lvl>
    <w:lvl w:ilvl="5" w:tplc="08AE4B7C">
      <w:numFmt w:val="decimal"/>
      <w:lvlText w:val=""/>
      <w:lvlJc w:val="left"/>
    </w:lvl>
    <w:lvl w:ilvl="6" w:tplc="68A6406C">
      <w:numFmt w:val="decimal"/>
      <w:lvlText w:val=""/>
      <w:lvlJc w:val="left"/>
    </w:lvl>
    <w:lvl w:ilvl="7" w:tplc="E04A25C4">
      <w:numFmt w:val="decimal"/>
      <w:lvlText w:val=""/>
      <w:lvlJc w:val="left"/>
    </w:lvl>
    <w:lvl w:ilvl="8" w:tplc="1C2E7576">
      <w:numFmt w:val="decimal"/>
      <w:lvlText w:val=""/>
      <w:lvlJc w:val="left"/>
    </w:lvl>
  </w:abstractNum>
  <w:abstractNum w:abstractNumId="7" w15:restartNumberingAfterBreak="0">
    <w:nsid w:val="2E4B354E"/>
    <w:multiLevelType w:val="hybridMultilevel"/>
    <w:tmpl w:val="68FE7950"/>
    <w:name w:val="List 1"/>
    <w:lvl w:ilvl="0" w:tplc="833E78AC">
      <w:start w:val="1"/>
      <w:numFmt w:val="bullet"/>
      <w:lvlText w:val=""/>
      <w:lvlJc w:val="left"/>
      <w:pPr>
        <w:ind w:left="1152" w:hanging="360"/>
      </w:pPr>
      <w:rPr>
        <w:rFonts w:ascii="Symbol" w:hAnsi="Symbol" w:hint="default"/>
      </w:rPr>
    </w:lvl>
    <w:lvl w:ilvl="1" w:tplc="E35015CC">
      <w:numFmt w:val="decimal"/>
      <w:lvlText w:val=""/>
      <w:lvlJc w:val="left"/>
    </w:lvl>
    <w:lvl w:ilvl="2" w:tplc="830CC900">
      <w:numFmt w:val="decimal"/>
      <w:lvlText w:val=""/>
      <w:lvlJc w:val="left"/>
    </w:lvl>
    <w:lvl w:ilvl="3" w:tplc="9562555E">
      <w:numFmt w:val="decimal"/>
      <w:lvlText w:val=""/>
      <w:lvlJc w:val="left"/>
    </w:lvl>
    <w:lvl w:ilvl="4" w:tplc="52F27182">
      <w:numFmt w:val="decimal"/>
      <w:lvlText w:val=""/>
      <w:lvlJc w:val="left"/>
    </w:lvl>
    <w:lvl w:ilvl="5" w:tplc="F11C71EA">
      <w:numFmt w:val="decimal"/>
      <w:lvlText w:val=""/>
      <w:lvlJc w:val="left"/>
    </w:lvl>
    <w:lvl w:ilvl="6" w:tplc="8152CB78">
      <w:numFmt w:val="decimal"/>
      <w:lvlText w:val=""/>
      <w:lvlJc w:val="left"/>
    </w:lvl>
    <w:lvl w:ilvl="7" w:tplc="53B0F85A">
      <w:numFmt w:val="decimal"/>
      <w:lvlText w:val=""/>
      <w:lvlJc w:val="left"/>
    </w:lvl>
    <w:lvl w:ilvl="8" w:tplc="396AE03E">
      <w:numFmt w:val="decimal"/>
      <w:lvlText w:val=""/>
      <w:lvlJc w:val="left"/>
    </w:lvl>
  </w:abstractNum>
  <w:abstractNum w:abstractNumId="8" w15:restartNumberingAfterBreak="0">
    <w:nsid w:val="362B48D8"/>
    <w:multiLevelType w:val="hybridMultilevel"/>
    <w:tmpl w:val="7E8E9518"/>
    <w:name w:val="List 16"/>
    <w:lvl w:ilvl="0" w:tplc="21A06678">
      <w:start w:val="1"/>
      <w:numFmt w:val="bullet"/>
      <w:lvlText w:val=""/>
      <w:lvlJc w:val="left"/>
      <w:pPr>
        <w:ind w:left="1152" w:hanging="360"/>
      </w:pPr>
      <w:rPr>
        <w:rFonts w:ascii="Symbol" w:hAnsi="Symbol" w:hint="default"/>
      </w:rPr>
    </w:lvl>
    <w:lvl w:ilvl="1" w:tplc="A7A4B0A8">
      <w:numFmt w:val="decimal"/>
      <w:lvlText w:val=""/>
      <w:lvlJc w:val="left"/>
    </w:lvl>
    <w:lvl w:ilvl="2" w:tplc="97DC670E">
      <w:numFmt w:val="decimal"/>
      <w:lvlText w:val=""/>
      <w:lvlJc w:val="left"/>
    </w:lvl>
    <w:lvl w:ilvl="3" w:tplc="ED546C76">
      <w:numFmt w:val="decimal"/>
      <w:lvlText w:val=""/>
      <w:lvlJc w:val="left"/>
    </w:lvl>
    <w:lvl w:ilvl="4" w:tplc="57C0D648">
      <w:numFmt w:val="decimal"/>
      <w:lvlText w:val=""/>
      <w:lvlJc w:val="left"/>
    </w:lvl>
    <w:lvl w:ilvl="5" w:tplc="31DAC3E4">
      <w:numFmt w:val="decimal"/>
      <w:lvlText w:val=""/>
      <w:lvlJc w:val="left"/>
    </w:lvl>
    <w:lvl w:ilvl="6" w:tplc="88861E16">
      <w:numFmt w:val="decimal"/>
      <w:lvlText w:val=""/>
      <w:lvlJc w:val="left"/>
    </w:lvl>
    <w:lvl w:ilvl="7" w:tplc="9E465A9C">
      <w:numFmt w:val="decimal"/>
      <w:lvlText w:val=""/>
      <w:lvlJc w:val="left"/>
    </w:lvl>
    <w:lvl w:ilvl="8" w:tplc="95347692">
      <w:numFmt w:val="decimal"/>
      <w:lvlText w:val=""/>
      <w:lvlJc w:val="left"/>
    </w:lvl>
  </w:abstractNum>
  <w:abstractNum w:abstractNumId="9" w15:restartNumberingAfterBreak="0">
    <w:nsid w:val="365D3A92"/>
    <w:multiLevelType w:val="hybridMultilevel"/>
    <w:tmpl w:val="4F500836"/>
    <w:name w:val="List 2"/>
    <w:lvl w:ilvl="0" w:tplc="75968142">
      <w:start w:val="1"/>
      <w:numFmt w:val="bullet"/>
      <w:lvlText w:val=""/>
      <w:lvlJc w:val="left"/>
      <w:pPr>
        <w:ind w:left="1152" w:hanging="360"/>
      </w:pPr>
      <w:rPr>
        <w:rFonts w:ascii="Symbol" w:hAnsi="Symbol" w:hint="default"/>
      </w:rPr>
    </w:lvl>
    <w:lvl w:ilvl="1" w:tplc="51E8BB68">
      <w:start w:val="1"/>
      <w:numFmt w:val="bullet"/>
      <w:lvlText w:val="o"/>
      <w:lvlJc w:val="left"/>
      <w:pPr>
        <w:ind w:left="1512" w:hanging="360"/>
      </w:pPr>
      <w:rPr>
        <w:rFonts w:ascii="Courier New" w:hAnsi="Courier New" w:hint="default"/>
      </w:rPr>
    </w:lvl>
    <w:lvl w:ilvl="2" w:tplc="284AEDB0">
      <w:numFmt w:val="decimal"/>
      <w:lvlText w:val=""/>
      <w:lvlJc w:val="left"/>
    </w:lvl>
    <w:lvl w:ilvl="3" w:tplc="02F23DD8">
      <w:numFmt w:val="decimal"/>
      <w:lvlText w:val=""/>
      <w:lvlJc w:val="left"/>
    </w:lvl>
    <w:lvl w:ilvl="4" w:tplc="FD0EA240">
      <w:numFmt w:val="decimal"/>
      <w:lvlText w:val=""/>
      <w:lvlJc w:val="left"/>
    </w:lvl>
    <w:lvl w:ilvl="5" w:tplc="F0E89672">
      <w:numFmt w:val="decimal"/>
      <w:lvlText w:val=""/>
      <w:lvlJc w:val="left"/>
    </w:lvl>
    <w:lvl w:ilvl="6" w:tplc="24809CF4">
      <w:numFmt w:val="decimal"/>
      <w:lvlText w:val=""/>
      <w:lvlJc w:val="left"/>
    </w:lvl>
    <w:lvl w:ilvl="7" w:tplc="B43A8186">
      <w:numFmt w:val="decimal"/>
      <w:lvlText w:val=""/>
      <w:lvlJc w:val="left"/>
    </w:lvl>
    <w:lvl w:ilvl="8" w:tplc="68CA7F04">
      <w:numFmt w:val="decimal"/>
      <w:lvlText w:val=""/>
      <w:lvlJc w:val="left"/>
    </w:lvl>
  </w:abstractNum>
  <w:abstractNum w:abstractNumId="10" w15:restartNumberingAfterBreak="0">
    <w:nsid w:val="36F16E19"/>
    <w:multiLevelType w:val="hybridMultilevel"/>
    <w:tmpl w:val="08FE4CB0"/>
    <w:name w:val="List 8"/>
    <w:lvl w:ilvl="0" w:tplc="5F3E624C">
      <w:start w:val="1"/>
      <w:numFmt w:val="bullet"/>
      <w:lvlText w:val=""/>
      <w:lvlJc w:val="left"/>
      <w:pPr>
        <w:ind w:left="1152" w:hanging="360"/>
      </w:pPr>
      <w:rPr>
        <w:rFonts w:ascii="Symbol" w:hAnsi="Symbol" w:hint="default"/>
      </w:rPr>
    </w:lvl>
    <w:lvl w:ilvl="1" w:tplc="805EF4B0">
      <w:start w:val="1"/>
      <w:numFmt w:val="bullet"/>
      <w:lvlText w:val="o"/>
      <w:lvlJc w:val="left"/>
      <w:pPr>
        <w:ind w:left="1512" w:hanging="360"/>
      </w:pPr>
      <w:rPr>
        <w:rFonts w:ascii="Courier New" w:hAnsi="Courier New" w:hint="default"/>
      </w:rPr>
    </w:lvl>
    <w:lvl w:ilvl="2" w:tplc="8F5AEE0C">
      <w:numFmt w:val="decimal"/>
      <w:lvlText w:val=""/>
      <w:lvlJc w:val="left"/>
    </w:lvl>
    <w:lvl w:ilvl="3" w:tplc="FE44010C">
      <w:numFmt w:val="decimal"/>
      <w:lvlText w:val=""/>
      <w:lvlJc w:val="left"/>
    </w:lvl>
    <w:lvl w:ilvl="4" w:tplc="96D02958">
      <w:numFmt w:val="decimal"/>
      <w:lvlText w:val=""/>
      <w:lvlJc w:val="left"/>
    </w:lvl>
    <w:lvl w:ilvl="5" w:tplc="86CCA27C">
      <w:numFmt w:val="decimal"/>
      <w:lvlText w:val=""/>
      <w:lvlJc w:val="left"/>
    </w:lvl>
    <w:lvl w:ilvl="6" w:tplc="18CE1D26">
      <w:numFmt w:val="decimal"/>
      <w:lvlText w:val=""/>
      <w:lvlJc w:val="left"/>
    </w:lvl>
    <w:lvl w:ilvl="7" w:tplc="C15C69EE">
      <w:numFmt w:val="decimal"/>
      <w:lvlText w:val=""/>
      <w:lvlJc w:val="left"/>
    </w:lvl>
    <w:lvl w:ilvl="8" w:tplc="615EE064">
      <w:numFmt w:val="decimal"/>
      <w:lvlText w:val=""/>
      <w:lvlJc w:val="left"/>
    </w:lvl>
  </w:abstractNum>
  <w:abstractNum w:abstractNumId="11" w15:restartNumberingAfterBreak="0">
    <w:nsid w:val="39EE157C"/>
    <w:multiLevelType w:val="hybridMultilevel"/>
    <w:tmpl w:val="E3ACFB26"/>
    <w:name w:val="List 14"/>
    <w:lvl w:ilvl="0" w:tplc="9CE23386">
      <w:start w:val="1"/>
      <w:numFmt w:val="bullet"/>
      <w:lvlText w:val=""/>
      <w:lvlJc w:val="left"/>
      <w:pPr>
        <w:ind w:left="1152" w:hanging="360"/>
      </w:pPr>
      <w:rPr>
        <w:rFonts w:ascii="Symbol" w:hAnsi="Symbol" w:hint="default"/>
      </w:rPr>
    </w:lvl>
    <w:lvl w:ilvl="1" w:tplc="F266D952">
      <w:start w:val="1"/>
      <w:numFmt w:val="bullet"/>
      <w:lvlText w:val="o"/>
      <w:lvlJc w:val="left"/>
      <w:pPr>
        <w:ind w:left="1512" w:hanging="360"/>
      </w:pPr>
      <w:rPr>
        <w:rFonts w:ascii="Courier New" w:hAnsi="Courier New" w:hint="default"/>
      </w:rPr>
    </w:lvl>
    <w:lvl w:ilvl="2" w:tplc="D616A70C">
      <w:numFmt w:val="decimal"/>
      <w:lvlText w:val=""/>
      <w:lvlJc w:val="left"/>
    </w:lvl>
    <w:lvl w:ilvl="3" w:tplc="E7F4420A">
      <w:numFmt w:val="decimal"/>
      <w:lvlText w:val=""/>
      <w:lvlJc w:val="left"/>
    </w:lvl>
    <w:lvl w:ilvl="4" w:tplc="0358A164">
      <w:numFmt w:val="decimal"/>
      <w:lvlText w:val=""/>
      <w:lvlJc w:val="left"/>
    </w:lvl>
    <w:lvl w:ilvl="5" w:tplc="0B041D36">
      <w:numFmt w:val="decimal"/>
      <w:lvlText w:val=""/>
      <w:lvlJc w:val="left"/>
    </w:lvl>
    <w:lvl w:ilvl="6" w:tplc="172C69AE">
      <w:numFmt w:val="decimal"/>
      <w:lvlText w:val=""/>
      <w:lvlJc w:val="left"/>
    </w:lvl>
    <w:lvl w:ilvl="7" w:tplc="D3D41904">
      <w:numFmt w:val="decimal"/>
      <w:lvlText w:val=""/>
      <w:lvlJc w:val="left"/>
    </w:lvl>
    <w:lvl w:ilvl="8" w:tplc="1C8EF10E">
      <w:numFmt w:val="decimal"/>
      <w:lvlText w:val=""/>
      <w:lvlJc w:val="left"/>
    </w:lvl>
  </w:abstractNum>
  <w:abstractNum w:abstractNumId="12" w15:restartNumberingAfterBreak="0">
    <w:nsid w:val="3BD04E51"/>
    <w:multiLevelType w:val="hybridMultilevel"/>
    <w:tmpl w:val="8648D9E6"/>
    <w:name w:val="List 6"/>
    <w:lvl w:ilvl="0" w:tplc="0A244916">
      <w:start w:val="1"/>
      <w:numFmt w:val="bullet"/>
      <w:lvlText w:val=""/>
      <w:lvlJc w:val="left"/>
      <w:pPr>
        <w:ind w:left="1152" w:hanging="360"/>
      </w:pPr>
      <w:rPr>
        <w:rFonts w:ascii="Symbol" w:hAnsi="Symbol" w:hint="default"/>
      </w:rPr>
    </w:lvl>
    <w:lvl w:ilvl="1" w:tplc="4162A036">
      <w:start w:val="1"/>
      <w:numFmt w:val="bullet"/>
      <w:lvlText w:val="o"/>
      <w:lvlJc w:val="left"/>
      <w:pPr>
        <w:ind w:left="1512" w:hanging="360"/>
      </w:pPr>
      <w:rPr>
        <w:rFonts w:ascii="Courier New" w:hAnsi="Courier New" w:hint="default"/>
      </w:rPr>
    </w:lvl>
    <w:lvl w:ilvl="2" w:tplc="DAE05EF8">
      <w:numFmt w:val="decimal"/>
      <w:lvlText w:val=""/>
      <w:lvlJc w:val="left"/>
    </w:lvl>
    <w:lvl w:ilvl="3" w:tplc="B414F390">
      <w:numFmt w:val="decimal"/>
      <w:lvlText w:val=""/>
      <w:lvlJc w:val="left"/>
    </w:lvl>
    <w:lvl w:ilvl="4" w:tplc="762AA0FC">
      <w:numFmt w:val="decimal"/>
      <w:lvlText w:val=""/>
      <w:lvlJc w:val="left"/>
    </w:lvl>
    <w:lvl w:ilvl="5" w:tplc="629EE5E0">
      <w:numFmt w:val="decimal"/>
      <w:lvlText w:val=""/>
      <w:lvlJc w:val="left"/>
    </w:lvl>
    <w:lvl w:ilvl="6" w:tplc="85E87C02">
      <w:numFmt w:val="decimal"/>
      <w:lvlText w:val=""/>
      <w:lvlJc w:val="left"/>
    </w:lvl>
    <w:lvl w:ilvl="7" w:tplc="D7CE9984">
      <w:numFmt w:val="decimal"/>
      <w:lvlText w:val=""/>
      <w:lvlJc w:val="left"/>
    </w:lvl>
    <w:lvl w:ilvl="8" w:tplc="F9E21EBC">
      <w:numFmt w:val="decimal"/>
      <w:lvlText w:val=""/>
      <w:lvlJc w:val="left"/>
    </w:lvl>
  </w:abstractNum>
  <w:abstractNum w:abstractNumId="13" w15:restartNumberingAfterBreak="0">
    <w:nsid w:val="48966F6B"/>
    <w:multiLevelType w:val="hybridMultilevel"/>
    <w:tmpl w:val="71FC40BA"/>
    <w:name w:val="List 7"/>
    <w:lvl w:ilvl="0" w:tplc="818A00AA">
      <w:start w:val="1"/>
      <w:numFmt w:val="bullet"/>
      <w:lvlText w:val=""/>
      <w:lvlJc w:val="left"/>
      <w:pPr>
        <w:ind w:left="1152" w:hanging="360"/>
      </w:pPr>
      <w:rPr>
        <w:rFonts w:ascii="Symbol" w:hAnsi="Symbol" w:hint="default"/>
      </w:rPr>
    </w:lvl>
    <w:lvl w:ilvl="1" w:tplc="DDACA3A8">
      <w:numFmt w:val="decimal"/>
      <w:lvlText w:val=""/>
      <w:lvlJc w:val="left"/>
    </w:lvl>
    <w:lvl w:ilvl="2" w:tplc="DE0869B4">
      <w:numFmt w:val="decimal"/>
      <w:lvlText w:val=""/>
      <w:lvlJc w:val="left"/>
    </w:lvl>
    <w:lvl w:ilvl="3" w:tplc="B056704E">
      <w:numFmt w:val="decimal"/>
      <w:lvlText w:val=""/>
      <w:lvlJc w:val="left"/>
    </w:lvl>
    <w:lvl w:ilvl="4" w:tplc="BC76A348">
      <w:numFmt w:val="decimal"/>
      <w:lvlText w:val=""/>
      <w:lvlJc w:val="left"/>
    </w:lvl>
    <w:lvl w:ilvl="5" w:tplc="A0845FC2">
      <w:numFmt w:val="decimal"/>
      <w:lvlText w:val=""/>
      <w:lvlJc w:val="left"/>
    </w:lvl>
    <w:lvl w:ilvl="6" w:tplc="2F4CEFC0">
      <w:numFmt w:val="decimal"/>
      <w:lvlText w:val=""/>
      <w:lvlJc w:val="left"/>
    </w:lvl>
    <w:lvl w:ilvl="7" w:tplc="5524B1F6">
      <w:numFmt w:val="decimal"/>
      <w:lvlText w:val=""/>
      <w:lvlJc w:val="left"/>
    </w:lvl>
    <w:lvl w:ilvl="8" w:tplc="C1E03E38">
      <w:numFmt w:val="decimal"/>
      <w:lvlText w:val=""/>
      <w:lvlJc w:val="left"/>
    </w:lvl>
  </w:abstractNum>
  <w:abstractNum w:abstractNumId="14" w15:restartNumberingAfterBreak="0">
    <w:nsid w:val="48D30C77"/>
    <w:multiLevelType w:val="hybridMultilevel"/>
    <w:tmpl w:val="CFA8E4F8"/>
    <w:name w:val="List 12"/>
    <w:lvl w:ilvl="0" w:tplc="9D52DD98">
      <w:start w:val="1"/>
      <w:numFmt w:val="bullet"/>
      <w:lvlText w:val=""/>
      <w:lvlJc w:val="left"/>
      <w:pPr>
        <w:ind w:left="1152" w:hanging="360"/>
      </w:pPr>
      <w:rPr>
        <w:rFonts w:ascii="Symbol" w:hAnsi="Symbol" w:hint="default"/>
      </w:rPr>
    </w:lvl>
    <w:lvl w:ilvl="1" w:tplc="C9DC7908">
      <w:numFmt w:val="decimal"/>
      <w:lvlText w:val=""/>
      <w:lvlJc w:val="left"/>
    </w:lvl>
    <w:lvl w:ilvl="2" w:tplc="8A8803B6">
      <w:numFmt w:val="decimal"/>
      <w:lvlText w:val=""/>
      <w:lvlJc w:val="left"/>
    </w:lvl>
    <w:lvl w:ilvl="3" w:tplc="9C8628A6">
      <w:numFmt w:val="decimal"/>
      <w:lvlText w:val=""/>
      <w:lvlJc w:val="left"/>
    </w:lvl>
    <w:lvl w:ilvl="4" w:tplc="AE2E8FB2">
      <w:numFmt w:val="decimal"/>
      <w:lvlText w:val=""/>
      <w:lvlJc w:val="left"/>
    </w:lvl>
    <w:lvl w:ilvl="5" w:tplc="2F0AEABC">
      <w:numFmt w:val="decimal"/>
      <w:lvlText w:val=""/>
      <w:lvlJc w:val="left"/>
    </w:lvl>
    <w:lvl w:ilvl="6" w:tplc="CFC0B844">
      <w:numFmt w:val="decimal"/>
      <w:lvlText w:val=""/>
      <w:lvlJc w:val="left"/>
    </w:lvl>
    <w:lvl w:ilvl="7" w:tplc="81900D68">
      <w:numFmt w:val="decimal"/>
      <w:lvlText w:val=""/>
      <w:lvlJc w:val="left"/>
    </w:lvl>
    <w:lvl w:ilvl="8" w:tplc="89C017E2">
      <w:numFmt w:val="decimal"/>
      <w:lvlText w:val=""/>
      <w:lvlJc w:val="left"/>
    </w:lvl>
  </w:abstractNum>
  <w:abstractNum w:abstractNumId="15" w15:restartNumberingAfterBreak="0">
    <w:nsid w:val="4A3358BE"/>
    <w:multiLevelType w:val="hybridMultilevel"/>
    <w:tmpl w:val="8E749D24"/>
    <w:name w:val="List 13"/>
    <w:lvl w:ilvl="0" w:tplc="F0963816">
      <w:start w:val="1"/>
      <w:numFmt w:val="bullet"/>
      <w:lvlText w:val=""/>
      <w:lvlJc w:val="left"/>
      <w:pPr>
        <w:ind w:left="1152" w:hanging="360"/>
      </w:pPr>
      <w:rPr>
        <w:rFonts w:ascii="Symbol" w:hAnsi="Symbol" w:hint="default"/>
      </w:rPr>
    </w:lvl>
    <w:lvl w:ilvl="1" w:tplc="165ACA92">
      <w:numFmt w:val="decimal"/>
      <w:lvlText w:val=""/>
      <w:lvlJc w:val="left"/>
    </w:lvl>
    <w:lvl w:ilvl="2" w:tplc="E6ECA4FE">
      <w:numFmt w:val="decimal"/>
      <w:lvlText w:val=""/>
      <w:lvlJc w:val="left"/>
    </w:lvl>
    <w:lvl w:ilvl="3" w:tplc="121643BA">
      <w:numFmt w:val="decimal"/>
      <w:lvlText w:val=""/>
      <w:lvlJc w:val="left"/>
    </w:lvl>
    <w:lvl w:ilvl="4" w:tplc="A92CAB14">
      <w:numFmt w:val="decimal"/>
      <w:lvlText w:val=""/>
      <w:lvlJc w:val="left"/>
    </w:lvl>
    <w:lvl w:ilvl="5" w:tplc="A55C4534">
      <w:numFmt w:val="decimal"/>
      <w:lvlText w:val=""/>
      <w:lvlJc w:val="left"/>
    </w:lvl>
    <w:lvl w:ilvl="6" w:tplc="2A1E277A">
      <w:numFmt w:val="decimal"/>
      <w:lvlText w:val=""/>
      <w:lvlJc w:val="left"/>
    </w:lvl>
    <w:lvl w:ilvl="7" w:tplc="C8029DCE">
      <w:numFmt w:val="decimal"/>
      <w:lvlText w:val=""/>
      <w:lvlJc w:val="left"/>
    </w:lvl>
    <w:lvl w:ilvl="8" w:tplc="7E3081E4">
      <w:numFmt w:val="decimal"/>
      <w:lvlText w:val=""/>
      <w:lvlJc w:val="left"/>
    </w:lvl>
  </w:abstractNum>
  <w:abstractNum w:abstractNumId="16" w15:restartNumberingAfterBreak="0">
    <w:nsid w:val="4B262FC1"/>
    <w:multiLevelType w:val="hybridMultilevel"/>
    <w:tmpl w:val="6BE48070"/>
    <w:name w:val="List 10"/>
    <w:lvl w:ilvl="0" w:tplc="E8E09A2C">
      <w:start w:val="1"/>
      <w:numFmt w:val="bullet"/>
      <w:lvlText w:val=""/>
      <w:lvlJc w:val="left"/>
      <w:pPr>
        <w:ind w:left="1152" w:hanging="360"/>
      </w:pPr>
      <w:rPr>
        <w:rFonts w:ascii="Symbol" w:hAnsi="Symbol" w:hint="default"/>
      </w:rPr>
    </w:lvl>
    <w:lvl w:ilvl="1" w:tplc="2F82E1F8">
      <w:numFmt w:val="decimal"/>
      <w:lvlText w:val=""/>
      <w:lvlJc w:val="left"/>
    </w:lvl>
    <w:lvl w:ilvl="2" w:tplc="A7584712">
      <w:numFmt w:val="decimal"/>
      <w:lvlText w:val=""/>
      <w:lvlJc w:val="left"/>
    </w:lvl>
    <w:lvl w:ilvl="3" w:tplc="D0444E34">
      <w:numFmt w:val="decimal"/>
      <w:lvlText w:val=""/>
      <w:lvlJc w:val="left"/>
    </w:lvl>
    <w:lvl w:ilvl="4" w:tplc="7B6C6778">
      <w:numFmt w:val="decimal"/>
      <w:lvlText w:val=""/>
      <w:lvlJc w:val="left"/>
    </w:lvl>
    <w:lvl w:ilvl="5" w:tplc="ED5C770A">
      <w:numFmt w:val="decimal"/>
      <w:lvlText w:val=""/>
      <w:lvlJc w:val="left"/>
    </w:lvl>
    <w:lvl w:ilvl="6" w:tplc="3A6213B4">
      <w:numFmt w:val="decimal"/>
      <w:lvlText w:val=""/>
      <w:lvlJc w:val="left"/>
    </w:lvl>
    <w:lvl w:ilvl="7" w:tplc="652225EE">
      <w:numFmt w:val="decimal"/>
      <w:lvlText w:val=""/>
      <w:lvlJc w:val="left"/>
    </w:lvl>
    <w:lvl w:ilvl="8" w:tplc="81C4DBE6">
      <w:numFmt w:val="decimal"/>
      <w:lvlText w:val=""/>
      <w:lvlJc w:val="left"/>
    </w:lvl>
  </w:abstractNum>
  <w:abstractNum w:abstractNumId="17" w15:restartNumberingAfterBreak="0">
    <w:nsid w:val="4D626187"/>
    <w:multiLevelType w:val="hybridMultilevel"/>
    <w:tmpl w:val="76041954"/>
    <w:name w:val="List 18"/>
    <w:lvl w:ilvl="0" w:tplc="0F22D35E">
      <w:start w:val="1"/>
      <w:numFmt w:val="bullet"/>
      <w:lvlText w:val=""/>
      <w:lvlJc w:val="left"/>
      <w:pPr>
        <w:ind w:left="1152" w:hanging="360"/>
      </w:pPr>
      <w:rPr>
        <w:rFonts w:ascii="Symbol" w:hAnsi="Symbol" w:hint="default"/>
      </w:rPr>
    </w:lvl>
    <w:lvl w:ilvl="1" w:tplc="3B104786">
      <w:start w:val="1"/>
      <w:numFmt w:val="bullet"/>
      <w:lvlText w:val="o"/>
      <w:lvlJc w:val="left"/>
      <w:pPr>
        <w:ind w:left="1512" w:hanging="360"/>
      </w:pPr>
      <w:rPr>
        <w:rFonts w:ascii="Courier New" w:hAnsi="Courier New" w:hint="default"/>
      </w:rPr>
    </w:lvl>
    <w:lvl w:ilvl="2" w:tplc="6472DE8A">
      <w:numFmt w:val="decimal"/>
      <w:lvlText w:val=""/>
      <w:lvlJc w:val="left"/>
    </w:lvl>
    <w:lvl w:ilvl="3" w:tplc="D8BAED04">
      <w:numFmt w:val="decimal"/>
      <w:lvlText w:val=""/>
      <w:lvlJc w:val="left"/>
    </w:lvl>
    <w:lvl w:ilvl="4" w:tplc="36B4E524">
      <w:numFmt w:val="decimal"/>
      <w:lvlText w:val=""/>
      <w:lvlJc w:val="left"/>
    </w:lvl>
    <w:lvl w:ilvl="5" w:tplc="150E3420">
      <w:numFmt w:val="decimal"/>
      <w:lvlText w:val=""/>
      <w:lvlJc w:val="left"/>
    </w:lvl>
    <w:lvl w:ilvl="6" w:tplc="3C18BAA0">
      <w:numFmt w:val="decimal"/>
      <w:lvlText w:val=""/>
      <w:lvlJc w:val="left"/>
    </w:lvl>
    <w:lvl w:ilvl="7" w:tplc="405A3F68">
      <w:numFmt w:val="decimal"/>
      <w:lvlText w:val=""/>
      <w:lvlJc w:val="left"/>
    </w:lvl>
    <w:lvl w:ilvl="8" w:tplc="EBF255FE">
      <w:numFmt w:val="decimal"/>
      <w:lvlText w:val=""/>
      <w:lvlJc w:val="left"/>
    </w:lvl>
  </w:abstractNum>
  <w:abstractNum w:abstractNumId="18" w15:restartNumberingAfterBreak="0">
    <w:nsid w:val="51F85333"/>
    <w:multiLevelType w:val="hybridMultilevel"/>
    <w:tmpl w:val="043A94D4"/>
    <w:name w:val="List 11"/>
    <w:lvl w:ilvl="0" w:tplc="17543D54">
      <w:start w:val="1"/>
      <w:numFmt w:val="bullet"/>
      <w:lvlText w:val=""/>
      <w:lvlJc w:val="left"/>
      <w:pPr>
        <w:ind w:left="1152" w:hanging="360"/>
      </w:pPr>
      <w:rPr>
        <w:rFonts w:ascii="Symbol" w:hAnsi="Symbol" w:hint="default"/>
      </w:rPr>
    </w:lvl>
    <w:lvl w:ilvl="1" w:tplc="4C026BCE">
      <w:start w:val="1"/>
      <w:numFmt w:val="bullet"/>
      <w:lvlText w:val="o"/>
      <w:lvlJc w:val="left"/>
      <w:pPr>
        <w:ind w:left="1512" w:hanging="360"/>
      </w:pPr>
      <w:rPr>
        <w:rFonts w:ascii="Courier New" w:hAnsi="Courier New" w:hint="default"/>
      </w:rPr>
    </w:lvl>
    <w:lvl w:ilvl="2" w:tplc="333A9AD6">
      <w:numFmt w:val="decimal"/>
      <w:lvlText w:val=""/>
      <w:lvlJc w:val="left"/>
    </w:lvl>
    <w:lvl w:ilvl="3" w:tplc="8BEE8F96">
      <w:numFmt w:val="decimal"/>
      <w:lvlText w:val=""/>
      <w:lvlJc w:val="left"/>
    </w:lvl>
    <w:lvl w:ilvl="4" w:tplc="F048957A">
      <w:numFmt w:val="decimal"/>
      <w:lvlText w:val=""/>
      <w:lvlJc w:val="left"/>
    </w:lvl>
    <w:lvl w:ilvl="5" w:tplc="FCB08D02">
      <w:numFmt w:val="decimal"/>
      <w:lvlText w:val=""/>
      <w:lvlJc w:val="left"/>
    </w:lvl>
    <w:lvl w:ilvl="6" w:tplc="1D98BCE2">
      <w:numFmt w:val="decimal"/>
      <w:lvlText w:val=""/>
      <w:lvlJc w:val="left"/>
    </w:lvl>
    <w:lvl w:ilvl="7" w:tplc="9C0AB18C">
      <w:numFmt w:val="decimal"/>
      <w:lvlText w:val=""/>
      <w:lvlJc w:val="left"/>
    </w:lvl>
    <w:lvl w:ilvl="8" w:tplc="FE0255EC">
      <w:numFmt w:val="decimal"/>
      <w:lvlText w:val=""/>
      <w:lvlJc w:val="left"/>
    </w:lvl>
  </w:abstractNum>
  <w:abstractNum w:abstractNumId="19" w15:restartNumberingAfterBreak="0">
    <w:nsid w:val="66022345"/>
    <w:multiLevelType w:val="hybridMultilevel"/>
    <w:tmpl w:val="8D8E26D6"/>
    <w:name w:val="List 4"/>
    <w:lvl w:ilvl="0" w:tplc="57A2326E">
      <w:start w:val="1"/>
      <w:numFmt w:val="bullet"/>
      <w:lvlText w:val=""/>
      <w:lvlJc w:val="left"/>
      <w:pPr>
        <w:ind w:left="1152" w:hanging="360"/>
      </w:pPr>
      <w:rPr>
        <w:rFonts w:ascii="Symbol" w:hAnsi="Symbol" w:hint="default"/>
      </w:rPr>
    </w:lvl>
    <w:lvl w:ilvl="1" w:tplc="FB90502E">
      <w:start w:val="1"/>
      <w:numFmt w:val="bullet"/>
      <w:lvlText w:val="o"/>
      <w:lvlJc w:val="left"/>
      <w:pPr>
        <w:ind w:left="1512" w:hanging="360"/>
      </w:pPr>
      <w:rPr>
        <w:rFonts w:ascii="Courier New" w:hAnsi="Courier New" w:hint="default"/>
      </w:rPr>
    </w:lvl>
    <w:lvl w:ilvl="2" w:tplc="86B42B7E">
      <w:numFmt w:val="decimal"/>
      <w:lvlText w:val=""/>
      <w:lvlJc w:val="left"/>
    </w:lvl>
    <w:lvl w:ilvl="3" w:tplc="C65071F8">
      <w:numFmt w:val="decimal"/>
      <w:lvlText w:val=""/>
      <w:lvlJc w:val="left"/>
    </w:lvl>
    <w:lvl w:ilvl="4" w:tplc="91E44314">
      <w:numFmt w:val="decimal"/>
      <w:lvlText w:val=""/>
      <w:lvlJc w:val="left"/>
    </w:lvl>
    <w:lvl w:ilvl="5" w:tplc="AC5E40D4">
      <w:numFmt w:val="decimal"/>
      <w:lvlText w:val=""/>
      <w:lvlJc w:val="left"/>
    </w:lvl>
    <w:lvl w:ilvl="6" w:tplc="85CC7CA4">
      <w:numFmt w:val="decimal"/>
      <w:lvlText w:val=""/>
      <w:lvlJc w:val="left"/>
    </w:lvl>
    <w:lvl w:ilvl="7" w:tplc="290E8A18">
      <w:numFmt w:val="decimal"/>
      <w:lvlText w:val=""/>
      <w:lvlJc w:val="left"/>
    </w:lvl>
    <w:lvl w:ilvl="8" w:tplc="45D8CE46">
      <w:numFmt w:val="decimal"/>
      <w:lvlText w:val=""/>
      <w:lvlJc w:val="left"/>
    </w:lvl>
  </w:abstractNum>
  <w:num w:numId="1">
    <w:abstractNumId w:val="7"/>
  </w:num>
  <w:num w:numId="2">
    <w:abstractNumId w:val="9"/>
  </w:num>
  <w:num w:numId="3">
    <w:abstractNumId w:val="3"/>
  </w:num>
  <w:num w:numId="4">
    <w:abstractNumId w:val="19"/>
  </w:num>
  <w:num w:numId="5">
    <w:abstractNumId w:val="0"/>
  </w:num>
  <w:num w:numId="6">
    <w:abstractNumId w:val="12"/>
  </w:num>
  <w:num w:numId="7">
    <w:abstractNumId w:val="13"/>
  </w:num>
  <w:num w:numId="8">
    <w:abstractNumId w:val="10"/>
  </w:num>
  <w:num w:numId="9">
    <w:abstractNumId w:val="1"/>
  </w:num>
  <w:num w:numId="10">
    <w:abstractNumId w:val="16"/>
  </w:num>
  <w:num w:numId="11">
    <w:abstractNumId w:val="18"/>
  </w:num>
  <w:num w:numId="12">
    <w:abstractNumId w:val="14"/>
  </w:num>
  <w:num w:numId="13">
    <w:abstractNumId w:val="15"/>
  </w:num>
  <w:num w:numId="14">
    <w:abstractNumId w:val="11"/>
  </w:num>
  <w:num w:numId="15">
    <w:abstractNumId w:val="4"/>
  </w:num>
  <w:num w:numId="16">
    <w:abstractNumId w:val="8"/>
  </w:num>
  <w:num w:numId="17">
    <w:abstractNumId w:val="2"/>
  </w:num>
  <w:num w:numId="18">
    <w:abstractNumId w:val="17"/>
  </w:num>
  <w:num w:numId="19">
    <w:abstractNumId w:val="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3FD"/>
    <w:rsid w:val="00035F7F"/>
    <w:rsid w:val="000A5BE9"/>
    <w:rsid w:val="000C2A90"/>
    <w:rsid w:val="001302A7"/>
    <w:rsid w:val="00162CBC"/>
    <w:rsid w:val="00183806"/>
    <w:rsid w:val="0019537A"/>
    <w:rsid w:val="001B0C59"/>
    <w:rsid w:val="001B4422"/>
    <w:rsid w:val="00251350"/>
    <w:rsid w:val="002620FD"/>
    <w:rsid w:val="002A2671"/>
    <w:rsid w:val="002B5B65"/>
    <w:rsid w:val="002B6EA2"/>
    <w:rsid w:val="003779AD"/>
    <w:rsid w:val="004857EA"/>
    <w:rsid w:val="00512A0E"/>
    <w:rsid w:val="00514BE7"/>
    <w:rsid w:val="005250FB"/>
    <w:rsid w:val="00595968"/>
    <w:rsid w:val="005D27B7"/>
    <w:rsid w:val="0067227E"/>
    <w:rsid w:val="006C192D"/>
    <w:rsid w:val="007C42CB"/>
    <w:rsid w:val="0080423A"/>
    <w:rsid w:val="00872AC4"/>
    <w:rsid w:val="00897B1B"/>
    <w:rsid w:val="009634B4"/>
    <w:rsid w:val="009749A9"/>
    <w:rsid w:val="00A23A0C"/>
    <w:rsid w:val="00A57861"/>
    <w:rsid w:val="00A63454"/>
    <w:rsid w:val="00AD0C1A"/>
    <w:rsid w:val="00B13055"/>
    <w:rsid w:val="00B42109"/>
    <w:rsid w:val="00BC10D1"/>
    <w:rsid w:val="00C43280"/>
    <w:rsid w:val="00C47E21"/>
    <w:rsid w:val="00D07333"/>
    <w:rsid w:val="00D11B10"/>
    <w:rsid w:val="00D937F5"/>
    <w:rsid w:val="00D94FAC"/>
    <w:rsid w:val="00DB5D82"/>
    <w:rsid w:val="00F213FD"/>
    <w:rsid w:val="00F32496"/>
    <w:rsid w:val="00F90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E0F4B"/>
  <w15:docId w15:val="{2F7BE55C-C00C-42AB-B810-7F8F404F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 w:eastAsia="en" w:bidi="e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tLeast"/>
    </w:pPr>
    <w:rPr>
      <w:rFonts w:ascii="Open Sans" w:eastAsia="Open Sans" w:hAnsi="Open Sans" w:cs="Times New Roman"/>
      <w:color w:val="0000FF"/>
      <w:sz w:val="24"/>
      <w:szCs w:val="24"/>
      <w:u w:val="single"/>
      <w:lang w:bidi="ar-SA"/>
    </w:rPr>
  </w:style>
  <w:style w:type="paragraph" w:styleId="Heading1">
    <w:name w:val="heading 1"/>
    <w:basedOn w:val="Normal"/>
    <w:qFormat/>
    <w:pPr>
      <w:spacing w:beforeLines="67" w:after="504" w:line="633" w:lineRule="atLeast"/>
      <w:outlineLvl w:val="0"/>
    </w:pPr>
    <w:rPr>
      <w:color w:val="2F343A"/>
      <w:sz w:val="48"/>
      <w:szCs w:val="48"/>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01">
    <w:name w:val="Para 01"/>
    <w:basedOn w:val="Normal"/>
    <w:qFormat/>
    <w:rPr>
      <w:color w:val="000000"/>
      <w:u w:val="none"/>
    </w:rPr>
  </w:style>
  <w:style w:type="paragraph" w:customStyle="1" w:styleId="Para02">
    <w:name w:val="Para 02"/>
    <w:basedOn w:val="Normal"/>
    <w:qFormat/>
    <w:pPr>
      <w:spacing w:line="345" w:lineRule="atLeast"/>
    </w:pPr>
    <w:rPr>
      <w:color w:val="888888"/>
      <w:u w:val="none"/>
    </w:rPr>
  </w:style>
  <w:style w:type="paragraph" w:customStyle="1" w:styleId="Para03">
    <w:name w:val="Para 03"/>
    <w:basedOn w:val="Normal"/>
    <w:qFormat/>
    <w:pPr>
      <w:spacing w:line="345" w:lineRule="atLeast"/>
    </w:pPr>
    <w:rPr>
      <w:color w:val="2F343A"/>
      <w:sz w:val="27"/>
      <w:szCs w:val="27"/>
      <w:u w:val="none"/>
    </w:rPr>
  </w:style>
  <w:style w:type="paragraph" w:customStyle="1" w:styleId="Para04">
    <w:name w:val="Para 04"/>
    <w:basedOn w:val="Normal"/>
    <w:qFormat/>
    <w:pPr>
      <w:shd w:val="clear" w:color="auto" w:fill="F2F2F2"/>
    </w:pPr>
    <w:rPr>
      <w:rFonts w:cs="Open Sans"/>
    </w:rPr>
  </w:style>
  <w:style w:type="paragraph" w:customStyle="1" w:styleId="Para05">
    <w:name w:val="Para 05"/>
    <w:basedOn w:val="Normal"/>
    <w:qFormat/>
    <w:pPr>
      <w:pBdr>
        <w:bottom w:val="none" w:sz="0" w:space="13" w:color="auto"/>
      </w:pBdr>
      <w:spacing w:line="345" w:lineRule="atLeast"/>
    </w:pPr>
    <w:rPr>
      <w:color w:val="2F343A"/>
      <w:sz w:val="27"/>
      <w:szCs w:val="27"/>
      <w:u w:val="none"/>
    </w:rPr>
  </w:style>
  <w:style w:type="paragraph" w:customStyle="1" w:styleId="Para06">
    <w:name w:val="Para 06"/>
    <w:basedOn w:val="Normal"/>
    <w:qFormat/>
    <w:pPr>
      <w:shd w:val="clear" w:color="auto" w:fill="F2F2F2"/>
    </w:pPr>
    <w:rPr>
      <w:sz w:val="18"/>
      <w:szCs w:val="18"/>
    </w:rPr>
  </w:style>
  <w:style w:type="paragraph" w:customStyle="1" w:styleId="Para07">
    <w:name w:val="Para 07"/>
    <w:basedOn w:val="Normal"/>
    <w:qFormat/>
    <w:pPr>
      <w:shd w:val="clear" w:color="auto" w:fill="F2F2F2"/>
      <w:spacing w:line="324" w:lineRule="atLeast"/>
    </w:pPr>
    <w:rPr>
      <w:color w:val="2F343A"/>
      <w:sz w:val="27"/>
      <w:szCs w:val="27"/>
      <w:u w:val="none"/>
    </w:rPr>
  </w:style>
  <w:style w:type="paragraph" w:customStyle="1" w:styleId="Para08">
    <w:name w:val="Para 08"/>
    <w:basedOn w:val="Normal"/>
    <w:qFormat/>
    <w:pPr>
      <w:shd w:val="clear" w:color="auto" w:fill="F2F2F2"/>
    </w:pPr>
    <w:rPr>
      <w:caps/>
      <w:sz w:val="13"/>
      <w:szCs w:val="13"/>
    </w:rPr>
  </w:style>
  <w:style w:type="paragraph" w:customStyle="1" w:styleId="Para09">
    <w:name w:val="Para 09"/>
    <w:basedOn w:val="Normal"/>
    <w:qFormat/>
    <w:pPr>
      <w:pBdr>
        <w:left w:val="none" w:sz="0" w:space="10" w:color="auto"/>
        <w:right w:val="none" w:sz="0" w:space="10" w:color="auto"/>
      </w:pBdr>
    </w:pPr>
    <w:rPr>
      <w:color w:val="000000"/>
      <w:u w:val="none"/>
    </w:rPr>
  </w:style>
  <w:style w:type="paragraph" w:customStyle="1" w:styleId="Para10">
    <w:name w:val="Para 10"/>
    <w:basedOn w:val="Normal"/>
    <w:qFormat/>
    <w:rPr>
      <w:color w:val="000000"/>
      <w:u w:val="none"/>
    </w:rPr>
  </w:style>
  <w:style w:type="paragraph" w:customStyle="1" w:styleId="Para11">
    <w:name w:val="Para 11"/>
    <w:basedOn w:val="Normal"/>
    <w:qFormat/>
    <w:pPr>
      <w:shd w:val="clear" w:color="auto" w:fill="FFFFFF"/>
    </w:pPr>
    <w:rPr>
      <w:color w:val="000000"/>
      <w:u w:val="none"/>
    </w:rPr>
  </w:style>
  <w:style w:type="paragraph" w:customStyle="1" w:styleId="Para12">
    <w:name w:val="Para 12"/>
    <w:basedOn w:val="Normal"/>
    <w:qFormat/>
    <w:pPr>
      <w:shd w:val="clear" w:color="auto" w:fill="F8F8F8"/>
      <w:jc w:val="center"/>
    </w:pPr>
    <w:rPr>
      <w:rFonts w:cs="Open Sans"/>
    </w:rPr>
  </w:style>
  <w:style w:type="paragraph" w:customStyle="1" w:styleId="Para13">
    <w:name w:val="Para 13"/>
    <w:basedOn w:val="Normal"/>
    <w:qFormat/>
    <w:pPr>
      <w:shd w:val="clear" w:color="auto" w:fill="F8F8F8"/>
    </w:pPr>
    <w:rPr>
      <w:color w:val="000000"/>
      <w:u w:val="none"/>
    </w:rPr>
  </w:style>
  <w:style w:type="paragraph" w:customStyle="1" w:styleId="Para14">
    <w:name w:val="Para 14"/>
    <w:basedOn w:val="Normal"/>
    <w:qFormat/>
    <w:pPr>
      <w:ind w:left="100" w:right="100"/>
    </w:pPr>
    <w:rPr>
      <w:color w:val="000000"/>
      <w:u w:val="none"/>
    </w:rPr>
  </w:style>
  <w:style w:type="paragraph" w:customStyle="1" w:styleId="Para15">
    <w:name w:val="Para 15"/>
    <w:basedOn w:val="Normal"/>
    <w:qFormat/>
    <w:pPr>
      <w:shd w:val="clear" w:color="auto" w:fill="F8F8F8"/>
      <w:spacing w:beforeLines="100" w:afterLines="100"/>
    </w:pPr>
    <w:rPr>
      <w:color w:val="000000"/>
      <w:u w:val="none"/>
    </w:rPr>
  </w:style>
  <w:style w:type="paragraph" w:customStyle="1" w:styleId="Para16">
    <w:name w:val="Para 16"/>
    <w:basedOn w:val="Normal"/>
    <w:qFormat/>
    <w:rPr>
      <w:color w:val="000000"/>
      <w:u w:val="none"/>
      <w:shd w:val="clear" w:color="auto" w:fill="F2F2F2"/>
    </w:rPr>
  </w:style>
  <w:style w:type="paragraph" w:customStyle="1" w:styleId="Para17">
    <w:name w:val="Para 17"/>
    <w:basedOn w:val="Normal"/>
    <w:qFormat/>
    <w:pPr>
      <w:shd w:val="clear" w:color="auto" w:fill="FFFFFF"/>
      <w:spacing w:beforeLines="100" w:afterLines="100"/>
    </w:pPr>
    <w:rPr>
      <w:color w:val="000000"/>
      <w:u w:val="none"/>
    </w:rPr>
  </w:style>
  <w:style w:type="paragraph" w:customStyle="1" w:styleId="Para18">
    <w:name w:val="Para 18"/>
    <w:basedOn w:val="Normal"/>
    <w:qFormat/>
    <w:pPr>
      <w:pBdr>
        <w:left w:val="none" w:sz="0" w:space="10" w:color="auto"/>
        <w:right w:val="none" w:sz="0" w:space="10" w:color="auto"/>
      </w:pBdr>
      <w:spacing w:before="1497"/>
    </w:pPr>
    <w:rPr>
      <w:color w:val="000000"/>
      <w:u w:val="none"/>
    </w:rPr>
  </w:style>
  <w:style w:type="paragraph" w:customStyle="1" w:styleId="Para19">
    <w:name w:val="Para 19"/>
    <w:basedOn w:val="Normal"/>
    <w:qFormat/>
    <w:pPr>
      <w:shd w:val="clear" w:color="auto" w:fill="F2F2F2"/>
      <w:spacing w:line="408" w:lineRule="atLeast"/>
    </w:pPr>
    <w:rPr>
      <w:color w:val="2F343A"/>
      <w:sz w:val="34"/>
      <w:szCs w:val="34"/>
      <w:u w:val="none"/>
    </w:rPr>
  </w:style>
  <w:style w:type="paragraph" w:customStyle="1" w:styleId="Para20">
    <w:name w:val="Para 20"/>
    <w:basedOn w:val="Normal"/>
    <w:qFormat/>
    <w:pPr>
      <w:pBdr>
        <w:top w:val="single" w:sz="5" w:space="0" w:color="CCCCCC"/>
        <w:left w:val="single" w:sz="5" w:space="0" w:color="CCCCCC"/>
        <w:bottom w:val="single" w:sz="5" w:space="0" w:color="CCCCCC"/>
        <w:right w:val="single" w:sz="5" w:space="0" w:color="CCCCCC"/>
      </w:pBdr>
      <w:shd w:val="clear" w:color="auto" w:fill="CCCCCC"/>
      <w:ind w:rightChars="200" w:right="200"/>
    </w:pPr>
    <w:rPr>
      <w:color w:val="000000"/>
      <w:u w:val="none"/>
    </w:rPr>
  </w:style>
  <w:style w:type="paragraph" w:customStyle="1" w:styleId="Para21">
    <w:name w:val="Para 21"/>
    <w:basedOn w:val="Normal"/>
    <w:qFormat/>
    <w:pPr>
      <w:spacing w:line="345" w:lineRule="atLeast"/>
    </w:pPr>
    <w:rPr>
      <w:sz w:val="18"/>
      <w:szCs w:val="18"/>
    </w:rPr>
  </w:style>
  <w:style w:type="paragraph" w:customStyle="1" w:styleId="Para22">
    <w:name w:val="Para 22"/>
    <w:basedOn w:val="Normal"/>
    <w:qFormat/>
    <w:pPr>
      <w:spacing w:line="345" w:lineRule="atLeast"/>
    </w:pPr>
    <w:rPr>
      <w:color w:val="888888"/>
      <w:u w:val="none"/>
    </w:rPr>
  </w:style>
  <w:style w:type="paragraph" w:customStyle="1" w:styleId="Para23">
    <w:name w:val="Para 23"/>
    <w:basedOn w:val="Normal"/>
    <w:qFormat/>
    <w:pPr>
      <w:spacing w:after="259" w:line="432" w:lineRule="atLeast"/>
    </w:pPr>
    <w:rPr>
      <w:color w:val="048F00"/>
      <w:sz w:val="34"/>
      <w:szCs w:val="34"/>
      <w:u w:val="none"/>
    </w:rPr>
  </w:style>
  <w:style w:type="paragraph" w:customStyle="1" w:styleId="Para24">
    <w:name w:val="Para 24"/>
    <w:basedOn w:val="Normal"/>
    <w:qFormat/>
    <w:pPr>
      <w:jc w:val="center"/>
    </w:pPr>
    <w:rPr>
      <w:color w:val="000000"/>
      <w:sz w:val="18"/>
      <w:szCs w:val="18"/>
      <w:u w:val="none"/>
    </w:rPr>
  </w:style>
  <w:style w:type="paragraph" w:customStyle="1" w:styleId="Para25">
    <w:name w:val="Para 25"/>
    <w:basedOn w:val="Normal"/>
    <w:qFormat/>
    <w:rPr>
      <w:sz w:val="18"/>
      <w:szCs w:val="18"/>
    </w:rPr>
  </w:style>
  <w:style w:type="paragraph" w:customStyle="1" w:styleId="Para26">
    <w:name w:val="Para 26"/>
    <w:basedOn w:val="Normal"/>
    <w:qFormat/>
    <w:pPr>
      <w:pBdr>
        <w:left w:val="none" w:sz="0" w:space="12" w:color="auto"/>
        <w:right w:val="none" w:sz="0" w:space="12" w:color="auto"/>
      </w:pBdr>
    </w:pPr>
    <w:rPr>
      <w:color w:val="000000"/>
      <w:sz w:val="18"/>
      <w:szCs w:val="18"/>
      <w:u w:val="none"/>
    </w:rPr>
  </w:style>
  <w:style w:type="paragraph" w:customStyle="1" w:styleId="Para27">
    <w:name w:val="Para 27"/>
    <w:basedOn w:val="Normal"/>
    <w:qFormat/>
    <w:pPr>
      <w:spacing w:line="345" w:lineRule="atLeast"/>
    </w:pPr>
    <w:rPr>
      <w:color w:val="2F343A"/>
      <w:u w:val="none"/>
    </w:rPr>
  </w:style>
  <w:style w:type="paragraph" w:customStyle="1" w:styleId="Para28">
    <w:name w:val="Para 28"/>
    <w:basedOn w:val="Normal"/>
    <w:qFormat/>
    <w:pPr>
      <w:spacing w:beforeLines="100" w:afterLines="100"/>
    </w:pPr>
    <w:rPr>
      <w:color w:val="000000"/>
      <w:u w:val="none"/>
    </w:rPr>
  </w:style>
  <w:style w:type="paragraph" w:customStyle="1" w:styleId="Para29">
    <w:name w:val="Para 29"/>
    <w:basedOn w:val="Normal"/>
    <w:qFormat/>
    <w:pPr>
      <w:pBdr>
        <w:top w:val="single" w:sz="23" w:space="0" w:color="2F343A"/>
        <w:bottom w:val="none" w:sz="2" w:space="0" w:color="auto"/>
      </w:pBdr>
      <w:shd w:val="clear" w:color="auto" w:fill="FFFFFF"/>
      <w:spacing w:line="720" w:lineRule="atLeast"/>
    </w:pPr>
    <w:rPr>
      <w:color w:val="2F343A"/>
      <w:sz w:val="27"/>
      <w:szCs w:val="27"/>
      <w:u w:val="none"/>
    </w:rPr>
  </w:style>
  <w:style w:type="paragraph" w:customStyle="1" w:styleId="Para31">
    <w:name w:val="Para 31"/>
    <w:basedOn w:val="Normal"/>
    <w:qFormat/>
    <w:pPr>
      <w:pBdr>
        <w:left w:val="none" w:sz="0" w:space="12" w:color="auto"/>
        <w:right w:val="none" w:sz="0" w:space="12" w:color="auto"/>
      </w:pBdr>
      <w:spacing w:beforeLines="100" w:afterLines="100"/>
    </w:pPr>
    <w:rPr>
      <w:color w:val="000000"/>
      <w:u w:val="none"/>
    </w:rPr>
  </w:style>
  <w:style w:type="paragraph" w:customStyle="1" w:styleId="Para32">
    <w:name w:val="Para 32"/>
    <w:basedOn w:val="Normal"/>
    <w:qFormat/>
    <w:pPr>
      <w:pBdr>
        <w:top w:val="none" w:sz="0" w:space="18" w:color="auto"/>
        <w:left w:val="none" w:sz="0" w:space="18" w:color="auto"/>
        <w:bottom w:val="none" w:sz="0" w:space="18" w:color="auto"/>
        <w:right w:val="none" w:sz="0" w:space="18" w:color="auto"/>
      </w:pBdr>
      <w:shd w:val="clear" w:color="auto" w:fill="F2F2F2"/>
      <w:spacing w:line="259" w:lineRule="atLeast"/>
    </w:pPr>
    <w:rPr>
      <w:color w:val="888888"/>
      <w:sz w:val="18"/>
      <w:szCs w:val="18"/>
      <w:u w:val="none"/>
    </w:rPr>
  </w:style>
  <w:style w:type="paragraph" w:customStyle="1" w:styleId="Para33">
    <w:name w:val="Para 33"/>
    <w:basedOn w:val="Normal"/>
    <w:qFormat/>
    <w:pPr>
      <w:pBdr>
        <w:top w:val="none" w:sz="0" w:space="3" w:color="auto"/>
      </w:pBdr>
      <w:shd w:val="clear" w:color="auto" w:fill="FFFFFF"/>
      <w:spacing w:beforeLines="100" w:afterLines="100" w:line="345" w:lineRule="atLeast"/>
    </w:pPr>
    <w:rPr>
      <w:color w:val="2F343A"/>
      <w:sz w:val="27"/>
      <w:szCs w:val="27"/>
      <w:u w:val="none"/>
    </w:rPr>
  </w:style>
  <w:style w:type="paragraph" w:customStyle="1" w:styleId="Para34">
    <w:name w:val="Para 34"/>
    <w:basedOn w:val="Normal"/>
    <w:qFormat/>
    <w:pPr>
      <w:pBdr>
        <w:top w:val="none" w:sz="2" w:space="24" w:color="auto"/>
        <w:left w:val="single" w:sz="11" w:space="24" w:color="F2F2F2"/>
        <w:bottom w:val="single" w:sz="11" w:space="24" w:color="F2F2F2"/>
        <w:right w:val="single" w:sz="11" w:space="24" w:color="F2F2F2"/>
      </w:pBdr>
    </w:pPr>
    <w:rPr>
      <w:color w:val="000000"/>
      <w:u w:val="none"/>
    </w:rPr>
  </w:style>
  <w:style w:type="paragraph" w:customStyle="1" w:styleId="Para35">
    <w:name w:val="Para 35"/>
    <w:basedOn w:val="Normal"/>
    <w:qFormat/>
    <w:pPr>
      <w:shd w:val="clear" w:color="auto" w:fill="CCCCCC"/>
      <w:jc w:val="center"/>
    </w:pPr>
    <w:rPr>
      <w:color w:val="000000"/>
      <w:u w:val="none"/>
    </w:rPr>
  </w:style>
  <w:style w:type="character" w:customStyle="1" w:styleId="00Text">
    <w:name w:val="00 Text"/>
    <w:rPr>
      <w:color w:val="000000"/>
      <w:u w:val="none"/>
    </w:rPr>
  </w:style>
  <w:style w:type="character" w:customStyle="1" w:styleId="01Text">
    <w:name w:val="01 Text"/>
    <w:rPr>
      <w:color w:val="0000FF"/>
      <w:u w:val="single"/>
    </w:rPr>
  </w:style>
  <w:style w:type="character" w:customStyle="1" w:styleId="02Text">
    <w:name w:val="02 Text"/>
    <w:rPr>
      <w:color w:val="2F343A"/>
    </w:rPr>
  </w:style>
  <w:style w:type="character" w:customStyle="1" w:styleId="03Text">
    <w:name w:val="03 Text"/>
    <w:rPr>
      <w:color w:val="000000"/>
      <w:sz w:val="24"/>
      <w:szCs w:val="24"/>
      <w:u w:val="none"/>
    </w:rPr>
  </w:style>
  <w:style w:type="character" w:customStyle="1" w:styleId="04Text">
    <w:name w:val="04 Text"/>
    <w:rPr>
      <w:color w:val="888888"/>
    </w:rPr>
  </w:style>
  <w:style w:type="character" w:customStyle="1" w:styleId="05Text">
    <w:name w:val="05 Text"/>
    <w:rPr>
      <w:caps/>
      <w:color w:val="000000"/>
      <w:sz w:val="24"/>
      <w:szCs w:val="24"/>
      <w:u w:val="none"/>
    </w:rPr>
  </w:style>
  <w:style w:type="character" w:customStyle="1" w:styleId="06Text">
    <w:name w:val="06 Text"/>
    <w:rPr>
      <w:color w:val="888888"/>
      <w:sz w:val="24"/>
      <w:szCs w:val="24"/>
      <w:u w:val="none"/>
    </w:rPr>
  </w:style>
  <w:style w:type="character" w:customStyle="1" w:styleId="07Text">
    <w:name w:val="07 Text"/>
    <w:rPr>
      <w:color w:val="000000"/>
    </w:rPr>
  </w:style>
  <w:style w:type="character" w:customStyle="1" w:styleId="08Text">
    <w:name w:val="08 Text"/>
    <w:rPr>
      <w:color w:val="000000"/>
      <w:sz w:val="24"/>
      <w:szCs w:val="24"/>
    </w:rPr>
  </w:style>
  <w:style w:type="character" w:customStyle="1" w:styleId="09Text">
    <w:name w:val="09 Text"/>
    <w:rPr>
      <w:color w:val="2F343A"/>
      <w:sz w:val="24"/>
      <w:szCs w:val="24"/>
      <w:u w:val="none"/>
    </w:rPr>
  </w:style>
  <w:style w:type="character" w:customStyle="1" w:styleId="10Text">
    <w:name w:val="10 Text"/>
    <w:rPr>
      <w:sz w:val="27"/>
      <w:szCs w:val="27"/>
      <w:shd w:val="clear" w:color="auto" w:fill="FFFFFF"/>
    </w:rPr>
  </w:style>
  <w:style w:type="character" w:customStyle="1" w:styleId="11Text">
    <w:name w:val="11 Text"/>
    <w:rPr>
      <w:i/>
      <w:iCs/>
    </w:rPr>
  </w:style>
  <w:style w:type="character" w:customStyle="1" w:styleId="12Text">
    <w:name w:val="12 Text"/>
    <w:rPr>
      <w:color w:val="000000"/>
      <w:sz w:val="18"/>
      <w:szCs w:val="18"/>
      <w:u w:val="none"/>
      <w:bdr w:val="single" w:sz="11" w:space="0" w:color="DDDDDD"/>
    </w:rPr>
  </w:style>
  <w:style w:type="paragraph" w:customStyle="1" w:styleId="0Block">
    <w:name w:val="0 Block"/>
    <w:pPr>
      <w:spacing w:line="288" w:lineRule="atLeast"/>
    </w:pPr>
    <w:rPr>
      <w:rFonts w:cs="Times New Roman"/>
      <w:lang w:bidi="ar-SA"/>
    </w:rPr>
  </w:style>
  <w:style w:type="paragraph" w:customStyle="1" w:styleId="1Block">
    <w:name w:val="1 Block"/>
    <w:basedOn w:val="0Block"/>
    <w:pPr>
      <w:pBdr>
        <w:top w:val="inset" w:sz="5" w:space="0" w:color="auto"/>
        <w:left w:val="none" w:sz="5" w:space="0" w:color="auto"/>
        <w:bottom w:val="none" w:sz="5" w:space="0" w:color="auto"/>
        <w:right w:val="none" w:sz="5" w:space="0" w:color="auto"/>
      </w:pBdr>
      <w:spacing w:beforeLines="50" w:afterLines="50"/>
    </w:pPr>
  </w:style>
  <w:style w:type="paragraph" w:customStyle="1" w:styleId="2Block">
    <w:name w:val="2 Block"/>
    <w:basedOn w:val="0Block"/>
    <w:pPr>
      <w:spacing w:beforeLines="300" w:line="432" w:lineRule="atLeast"/>
    </w:pPr>
  </w:style>
  <w:style w:type="paragraph" w:customStyle="1" w:styleId="3Block">
    <w:name w:val="3 Block"/>
    <w:basedOn w:val="0Block"/>
    <w:pPr>
      <w:pBdr>
        <w:top w:val="none" w:sz="0" w:space="12" w:color="auto"/>
        <w:left w:val="none" w:sz="0" w:space="12" w:color="auto"/>
        <w:bottom w:val="none" w:sz="0" w:space="12" w:color="auto"/>
        <w:right w:val="none" w:sz="0" w:space="12" w:color="auto"/>
      </w:pBdr>
    </w:pPr>
  </w:style>
  <w:style w:type="paragraph" w:customStyle="1" w:styleId="4Block">
    <w:name w:val="4 Block"/>
    <w:basedOn w:val="0Block"/>
    <w:pPr>
      <w:shd w:val="clear" w:color="auto" w:fill="FFFFFF"/>
    </w:pPr>
  </w:style>
  <w:style w:type="paragraph" w:customStyle="1" w:styleId="5Block">
    <w:name w:val="5 Block"/>
    <w:basedOn w:val="0Block"/>
    <w:pPr>
      <w:shd w:val="clear" w:color="auto" w:fill="F2F2F2"/>
    </w:pPr>
  </w:style>
  <w:style w:type="paragraph" w:customStyle="1" w:styleId="6Block">
    <w:name w:val="6 Block"/>
    <w:basedOn w:val="0Block"/>
  </w:style>
  <w:style w:type="table" w:styleId="GridTable3-Accent6">
    <w:name w:val="Grid Table 3 Accent 6"/>
    <w:basedOn w:val="TableNormal"/>
    <w:uiPriority w:val="48"/>
    <w:rsid w:val="0080423A"/>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80423A"/>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BalloonText">
    <w:name w:val="Balloon Text"/>
    <w:basedOn w:val="Normal"/>
    <w:link w:val="BalloonTextChar"/>
    <w:uiPriority w:val="99"/>
    <w:semiHidden/>
    <w:unhideWhenUsed/>
    <w:rsid w:val="00A5786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7861"/>
    <w:rPr>
      <w:rFonts w:ascii="Segoe UI" w:eastAsia="Open Sans" w:hAnsi="Segoe UI" w:cs="Segoe UI"/>
      <w:color w:val="0000FF"/>
      <w:sz w:val="18"/>
      <w:szCs w:val="18"/>
      <w:u w:val="single"/>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446735">
      <w:bodyDiv w:val="1"/>
      <w:marLeft w:val="0"/>
      <w:marRight w:val="0"/>
      <w:marTop w:val="0"/>
      <w:marBottom w:val="0"/>
      <w:divBdr>
        <w:top w:val="none" w:sz="0" w:space="0" w:color="auto"/>
        <w:left w:val="none" w:sz="0" w:space="0" w:color="auto"/>
        <w:bottom w:val="none" w:sz="0" w:space="0" w:color="auto"/>
        <w:right w:val="none" w:sz="0" w:space="0" w:color="auto"/>
      </w:divBdr>
    </w:div>
    <w:div w:id="195455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45145-9C03-4B7F-A1FD-E5B51DF09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Cisco Integrated Services Router 1111 - router - WWAN - desktop - C1111-4PLTEEA</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Cisco Integrated Services Router 1111 - router - WWAN - desktop - C1111-4PLTEEA</dc:title>
  <dc:creator>Unknown</dc:creator>
  <cp:lastModifiedBy>user</cp:lastModifiedBy>
  <cp:revision>33</cp:revision>
  <cp:lastPrinted>2018-11-26T11:33:00Z</cp:lastPrinted>
  <dcterms:created xsi:type="dcterms:W3CDTF">2018-11-19T13:58:00Z</dcterms:created>
  <dcterms:modified xsi:type="dcterms:W3CDTF">2019-03-01T13:19:00Z</dcterms:modified>
  <dc:language>en</dc:language>
</cp:coreProperties>
</file>