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6D192" w14:textId="77777777" w:rsidR="00D54CFF" w:rsidRDefault="0064729F">
      <w:pPr>
        <w:ind w:firstLine="0"/>
        <w:jc w:val="right"/>
        <w:rPr>
          <w:sz w:val="24"/>
          <w:szCs w:val="24"/>
          <w:lang w:val="ro-RO"/>
        </w:rPr>
      </w:pPr>
      <w:proofErr w:type="spellStart"/>
      <w:r>
        <w:rPr>
          <w:sz w:val="24"/>
          <w:szCs w:val="24"/>
          <w:lang w:eastAsia="ru-RU"/>
        </w:rPr>
        <w:t>Anexa</w:t>
      </w:r>
      <w:proofErr w:type="spellEnd"/>
      <w:r>
        <w:rPr>
          <w:sz w:val="24"/>
          <w:szCs w:val="24"/>
          <w:lang w:eastAsia="ru-RU"/>
        </w:rPr>
        <w:t xml:space="preserve"> nr. 2</w:t>
      </w:r>
    </w:p>
    <w:p w14:paraId="5592A495" w14:textId="77777777" w:rsidR="00D54CFF" w:rsidRDefault="0064729F">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t xml:space="preserve">la </w:t>
      </w:r>
      <w:proofErr w:type="spellStart"/>
      <w:r>
        <w:rPr>
          <w:sz w:val="24"/>
          <w:szCs w:val="24"/>
          <w:lang w:eastAsia="ru-RU"/>
        </w:rPr>
        <w:t>Regulamentul</w:t>
      </w:r>
      <w:proofErr w:type="spellEnd"/>
      <w:r>
        <w:rPr>
          <w:sz w:val="24"/>
          <w:szCs w:val="24"/>
          <w:lang w:eastAsia="ru-RU"/>
        </w:rPr>
        <w:t xml:space="preserve"> cu </w:t>
      </w:r>
      <w:proofErr w:type="spellStart"/>
      <w:r>
        <w:rPr>
          <w:sz w:val="24"/>
          <w:szCs w:val="24"/>
          <w:lang w:eastAsia="ru-RU"/>
        </w:rPr>
        <w:t>privire</w:t>
      </w:r>
      <w:proofErr w:type="spellEnd"/>
      <w:r>
        <w:rPr>
          <w:sz w:val="24"/>
          <w:szCs w:val="24"/>
          <w:lang w:eastAsia="ru-RU"/>
        </w:rPr>
        <w:t xml:space="preserve"> la </w:t>
      </w:r>
      <w:proofErr w:type="spellStart"/>
      <w:r>
        <w:rPr>
          <w:sz w:val="24"/>
          <w:szCs w:val="24"/>
          <w:lang w:eastAsia="ru-RU"/>
        </w:rPr>
        <w:t>achizițiile</w:t>
      </w:r>
      <w:proofErr w:type="spellEnd"/>
    </w:p>
    <w:p w14:paraId="75C0BA19" w14:textId="77777777" w:rsidR="00D54CFF" w:rsidRDefault="0064729F">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Pr>
          <w:sz w:val="24"/>
          <w:szCs w:val="24"/>
          <w:lang w:eastAsia="ru-RU"/>
        </w:rPr>
        <w:t>publice</w:t>
      </w:r>
      <w:proofErr w:type="spellEnd"/>
      <w:r>
        <w:rPr>
          <w:sz w:val="24"/>
          <w:szCs w:val="24"/>
          <w:lang w:eastAsia="ru-RU"/>
        </w:rPr>
        <w:t xml:space="preserve"> de </w:t>
      </w:r>
      <w:proofErr w:type="spellStart"/>
      <w:r>
        <w:rPr>
          <w:sz w:val="24"/>
          <w:szCs w:val="24"/>
          <w:lang w:eastAsia="ru-RU"/>
        </w:rPr>
        <w:t>valoare</w:t>
      </w:r>
      <w:proofErr w:type="spellEnd"/>
      <w:r>
        <w:rPr>
          <w:sz w:val="24"/>
          <w:szCs w:val="24"/>
          <w:lang w:eastAsia="ru-RU"/>
        </w:rPr>
        <w:t xml:space="preserve"> </w:t>
      </w:r>
      <w:proofErr w:type="spellStart"/>
      <w:r>
        <w:rPr>
          <w:sz w:val="24"/>
          <w:szCs w:val="24"/>
          <w:lang w:eastAsia="ru-RU"/>
        </w:rPr>
        <w:t>mică</w:t>
      </w:r>
      <w:proofErr w:type="spellEnd"/>
      <w:r>
        <w:rPr>
          <w:sz w:val="24"/>
          <w:szCs w:val="24"/>
          <w:lang w:eastAsia="ru-RU"/>
        </w:rPr>
        <w:t xml:space="preserve"> </w:t>
      </w:r>
    </w:p>
    <w:p w14:paraId="7DB04657" w14:textId="77777777" w:rsidR="00D54CFF" w:rsidRDefault="00D54CFF">
      <w:pPr>
        <w:tabs>
          <w:tab w:val="left" w:pos="6386"/>
        </w:tabs>
        <w:ind w:firstLine="0"/>
        <w:jc w:val="right"/>
        <w:rPr>
          <w:rFonts w:asciiTheme="majorBidi" w:hAnsiTheme="majorBidi" w:cstheme="majorBidi"/>
          <w:sz w:val="28"/>
          <w:szCs w:val="28"/>
          <w:lang w:val="ro-RO" w:eastAsia="ru-RU"/>
        </w:rPr>
      </w:pPr>
    </w:p>
    <w:p w14:paraId="6E878225" w14:textId="77777777" w:rsidR="00D54CFF" w:rsidRDefault="00D54CFF">
      <w:pPr>
        <w:tabs>
          <w:tab w:val="left" w:pos="6386"/>
        </w:tabs>
        <w:rPr>
          <w:rFonts w:asciiTheme="majorBidi" w:hAnsiTheme="majorBidi" w:cstheme="majorBidi"/>
          <w:sz w:val="28"/>
          <w:szCs w:val="28"/>
          <w:lang w:val="ro-RO" w:eastAsia="ru-RU"/>
        </w:rPr>
      </w:pPr>
    </w:p>
    <w:p w14:paraId="5F98C019" w14:textId="77777777" w:rsidR="00D54CFF" w:rsidRDefault="00D54CFF">
      <w:pPr>
        <w:tabs>
          <w:tab w:val="left" w:pos="6386"/>
        </w:tabs>
        <w:rPr>
          <w:rFonts w:asciiTheme="majorBidi" w:hAnsiTheme="majorBidi" w:cstheme="majorBidi"/>
          <w:sz w:val="28"/>
          <w:szCs w:val="28"/>
          <w:lang w:val="ro-RO" w:eastAsia="ru-RU"/>
        </w:rPr>
      </w:pPr>
    </w:p>
    <w:p w14:paraId="020E6643" w14:textId="77777777" w:rsidR="00D54CFF" w:rsidRDefault="0064729F">
      <w:pPr>
        <w:tabs>
          <w:tab w:val="left" w:pos="6386"/>
        </w:tabs>
        <w:ind w:firstLine="0"/>
        <w:jc w:val="center"/>
        <w:rPr>
          <w:b/>
          <w:sz w:val="24"/>
          <w:szCs w:val="24"/>
          <w:lang w:val="ro-RO"/>
        </w:rPr>
      </w:pPr>
      <w:r>
        <w:rPr>
          <w:b/>
          <w:sz w:val="24"/>
          <w:szCs w:val="24"/>
        </w:rPr>
        <w:t>DECLARAŢIE DE ELIGIBILITATE</w:t>
      </w:r>
    </w:p>
    <w:p w14:paraId="7D75D062" w14:textId="77777777" w:rsidR="00D54CFF" w:rsidRDefault="00D54CFF">
      <w:pPr>
        <w:tabs>
          <w:tab w:val="left" w:pos="6386"/>
        </w:tabs>
        <w:ind w:firstLine="0"/>
        <w:jc w:val="center"/>
        <w:rPr>
          <w:b/>
          <w:sz w:val="24"/>
          <w:szCs w:val="24"/>
          <w:lang w:val="ro-RO"/>
        </w:rPr>
      </w:pPr>
    </w:p>
    <w:p w14:paraId="2BC83AB6" w14:textId="6C1C3624" w:rsidR="00D54CFF" w:rsidRDefault="0064729F">
      <w:pPr>
        <w:pStyle w:val="BodyText"/>
        <w:tabs>
          <w:tab w:val="left" w:pos="-142"/>
        </w:tabs>
        <w:ind w:firstLine="709"/>
        <w:jc w:val="both"/>
        <w:rPr>
          <w:rFonts w:ascii="Times New Roman" w:hAnsi="Times New Roman"/>
          <w:szCs w:val="24"/>
        </w:rPr>
      </w:pPr>
      <w:r>
        <w:rPr>
          <w:rFonts w:ascii="Times New Roman" w:hAnsi="Times New Roman"/>
          <w:szCs w:val="24"/>
        </w:rPr>
        <w:t>Către</w:t>
      </w:r>
      <w:r w:rsidRPr="0064729F">
        <w:rPr>
          <w:rFonts w:ascii="Times New Roman" w:hAnsi="Times New Roman"/>
          <w:szCs w:val="24"/>
          <w:u w:val="single"/>
        </w:rPr>
        <w:t>__</w:t>
      </w:r>
      <w:r w:rsidRPr="0064729F">
        <w:rPr>
          <w:rFonts w:ascii="Times New Roman" w:hAnsi="Times New Roman"/>
          <w:b/>
          <w:bCs/>
          <w:szCs w:val="24"/>
          <w:u w:val="single"/>
        </w:rPr>
        <w:t>Agenția Teritorială de Asistență Socială Nord</w:t>
      </w:r>
      <w:r w:rsidRPr="0064729F">
        <w:rPr>
          <w:rFonts w:ascii="Times New Roman" w:hAnsi="Times New Roman"/>
          <w:b/>
          <w:bCs/>
          <w:szCs w:val="24"/>
        </w:rPr>
        <w:t>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14:paraId="3B81334E" w14:textId="77777777" w:rsidR="00D54CFF" w:rsidRDefault="00D54CFF">
      <w:pPr>
        <w:pStyle w:val="BodyText"/>
        <w:tabs>
          <w:tab w:val="left" w:pos="567"/>
        </w:tabs>
        <w:ind w:firstLine="709"/>
        <w:jc w:val="both"/>
        <w:rPr>
          <w:rFonts w:ascii="Times New Roman" w:hAnsi="Times New Roman"/>
          <w:szCs w:val="24"/>
        </w:rPr>
      </w:pPr>
    </w:p>
    <w:p w14:paraId="669A1359" w14:textId="77777777" w:rsidR="00D54CFF" w:rsidRDefault="0064729F">
      <w:pPr>
        <w:pStyle w:val="BodyText"/>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FE51945" w14:textId="77777777" w:rsidR="00D54CFF" w:rsidRDefault="00D54CFF"/>
    <w:p w14:paraId="53074109" w14:textId="77777777" w:rsidR="00D54CFF" w:rsidRDefault="0064729F">
      <w:pPr>
        <w:rPr>
          <w:sz w:val="24"/>
          <w:szCs w:val="24"/>
          <w:lang w:val="ro-RO"/>
        </w:rPr>
      </w:pPr>
      <w:r>
        <w:rPr>
          <w:sz w:val="24"/>
          <w:szCs w:val="24"/>
          <w:lang w:val="ro-RO"/>
        </w:rPr>
        <w:t>Subsemnatul, reprezentant împuternicit al ___________________________________,</w:t>
      </w:r>
    </w:p>
    <w:p w14:paraId="5856CF5C" w14:textId="77777777" w:rsidR="00D54CFF" w:rsidRDefault="0064729F">
      <w:pPr>
        <w:rPr>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t xml:space="preserve">(denumirea </w:t>
      </w:r>
      <w:r>
        <w:rPr>
          <w:lang w:val="ro-RO"/>
        </w:rPr>
        <w:t>operatorului economic)</w:t>
      </w:r>
    </w:p>
    <w:p w14:paraId="155DD524" w14:textId="77777777" w:rsidR="00D54CFF" w:rsidRDefault="0064729F">
      <w:pPr>
        <w:ind w:firstLine="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w:t>
      </w:r>
      <w:r>
        <w:rPr>
          <w:sz w:val="24"/>
          <w:szCs w:val="24"/>
          <w:lang w:val="ro-RO"/>
        </w:rPr>
        <w:t>2015 privind achizițiile publice.</w:t>
      </w:r>
    </w:p>
    <w:p w14:paraId="4BC67BF4" w14:textId="77777777" w:rsidR="00D54CFF" w:rsidRDefault="0064729F">
      <w:pPr>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14:paraId="188E0A1F" w14:textId="77777777" w:rsidR="00D54CFF" w:rsidRDefault="00D54CFF">
      <w:pPr>
        <w:rPr>
          <w:sz w:val="24"/>
          <w:szCs w:val="24"/>
          <w:lang w:val="ro-RO"/>
        </w:rPr>
      </w:pPr>
    </w:p>
    <w:p w14:paraId="1C270FDF" w14:textId="77777777" w:rsidR="00D54CFF" w:rsidRDefault="00D54CFF">
      <w:pPr>
        <w:rPr>
          <w:lang w:val="ro-RO"/>
        </w:rPr>
      </w:pPr>
    </w:p>
    <w:p w14:paraId="219891DD" w14:textId="77777777" w:rsidR="00D54CFF" w:rsidRDefault="00D54CFF"/>
    <w:p w14:paraId="7520996F" w14:textId="77777777" w:rsidR="00D54CFF" w:rsidRDefault="0064729F">
      <w:pPr>
        <w:pStyle w:val="BodyText"/>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Ofertant/candidat</w:t>
      </w:r>
    </w:p>
    <w:p w14:paraId="7EAB2278" w14:textId="77777777" w:rsidR="00D54CFF" w:rsidRDefault="0064729F">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6564C36" w14:textId="77777777" w:rsidR="00D54CFF" w:rsidRDefault="0064729F">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14:paraId="37B65569" w14:textId="77777777" w:rsidR="00D54CFF" w:rsidRDefault="00D54CFF">
      <w:pPr>
        <w:rPr>
          <w:lang w:val="ro-RO"/>
        </w:rPr>
      </w:pPr>
    </w:p>
    <w:sectPr w:rsidR="00D54CFF">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95861" w14:textId="77777777" w:rsidR="00D54CFF" w:rsidRDefault="0064729F">
      <w:r>
        <w:separator/>
      </w:r>
    </w:p>
  </w:endnote>
  <w:endnote w:type="continuationSeparator" w:id="0">
    <w:p w14:paraId="558A0A69" w14:textId="77777777" w:rsidR="00D54CFF" w:rsidRDefault="00647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ragma_MonitorOficial">
    <w:altName w:val="Calibri"/>
    <w:charset w:val="00"/>
    <w:family w:val="auto"/>
    <w:pitch w:val="default"/>
  </w:font>
  <w:font w:name="Baltica RR">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773E9" w14:textId="77777777" w:rsidR="00D54CFF" w:rsidRDefault="0064729F">
      <w:r>
        <w:separator/>
      </w:r>
    </w:p>
  </w:footnote>
  <w:footnote w:type="continuationSeparator" w:id="0">
    <w:p w14:paraId="7BB60F36" w14:textId="77777777" w:rsidR="00D54CFF" w:rsidRDefault="006472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F4536"/>
    <w:multiLevelType w:val="multilevel"/>
    <w:tmpl w:val="CC9623E8"/>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CFF"/>
    <w:rsid w:val="0064729F"/>
    <w:rsid w:val="00D54C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FCB19"/>
  <w15:docId w15:val="{82765352-3B30-4C70-9BCC-E58F4E2FF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ind w:firstLine="709"/>
      <w:jc w:val="both"/>
    </w:pPr>
    <w:rPr>
      <w:rFonts w:ascii="Times New Roman" w:eastAsia="Times New Roman" w:hAnsi="Times New Roman" w:cs="Times New Roman"/>
      <w:sz w:val="20"/>
      <w:szCs w:val="20"/>
      <w14:ligatures w14:val="none"/>
    </w:rPr>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u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u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u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u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ru-RU" w:eastAsia="ru-RU"/>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ru-RU" w:eastAsia="ru-RU"/>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ru-RU" w:eastAsia="ru-RU"/>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ru-RU" w:eastAsia="ru-RU"/>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ru-RU" w:eastAsia="ru-RU"/>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ru-RU" w:eastAsia="ru-RU"/>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ru-RU" w:eastAsia="ru-RU"/>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ru-RU" w:eastAsia="ru-RU"/>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ru-RU" w:eastAsia="ru-RU"/>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ru-RU" w:eastAsia="ru-RU"/>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ru-RU" w:eastAsia="ru-RU"/>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ru-RU" w:eastAsia="ru-RU"/>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ru-RU" w:eastAsia="ru-RU"/>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ru-RU" w:eastAsia="ru-RU"/>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2F5496"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2F5496"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2F5496"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5Char">
    <w:name w:val="Heading 5 Char"/>
    <w:basedOn w:val="DefaultParagraphFont"/>
    <w:link w:val="Heading5"/>
    <w:uiPriority w:val="9"/>
    <w:rPr>
      <w:rFonts w:ascii="Arial" w:eastAsia="Arial" w:hAnsi="Arial" w:cs="Arial"/>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ind w:firstLine="709"/>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pPr>
    <w:rPr>
      <w:i/>
      <w:iCs/>
      <w:color w:val="44546A" w:themeColor="text2"/>
      <w:sz w:val="18"/>
      <w:szCs w:val="18"/>
    </w:r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customStyle="1" w:styleId="1TEXT">
    <w:name w:val="1.TEXT"/>
    <w:basedOn w:val="Normal"/>
    <w:link w:val="1TEXT0"/>
    <w:qFormat/>
    <w:pPr>
      <w:ind w:firstLine="284"/>
    </w:pPr>
    <w:rPr>
      <w:rFonts w:cs="Pragma_MonitorOficial"/>
      <w:color w:val="000000"/>
      <w:sz w:val="24"/>
      <w:szCs w:val="16"/>
      <w:lang w:val="ru-RU"/>
    </w:rPr>
  </w:style>
  <w:style w:type="character" w:customStyle="1" w:styleId="1TEXT0">
    <w:name w:val="1.TEXT Знак"/>
    <w:basedOn w:val="DefaultParagraphFont"/>
    <w:link w:val="1TEXT"/>
    <w:rPr>
      <w:rFonts w:ascii="Times New Roman" w:hAnsi="Times New Roman" w:cs="Pragma_MonitorOficial"/>
      <w:color w:val="000000"/>
      <w:sz w:val="24"/>
      <w:szCs w:val="16"/>
      <w:lang w:val="ru-RU"/>
    </w:rPr>
  </w:style>
  <w:style w:type="paragraph" w:customStyle="1" w:styleId="1ALIN">
    <w:name w:val="1.ALIN"/>
    <w:basedOn w:val="1TEXT"/>
    <w:link w:val="1ALIN0"/>
    <w:qFormat/>
    <w:pPr>
      <w:numPr>
        <w:numId w:val="1"/>
      </w:numPr>
    </w:pPr>
  </w:style>
  <w:style w:type="character" w:customStyle="1" w:styleId="1ALIN0">
    <w:name w:val="1.ALIN Знак"/>
    <w:basedOn w:val="1TEXT0"/>
    <w:link w:val="1ALIN"/>
    <w:rPr>
      <w:rFonts w:ascii="Times New Roman" w:hAnsi="Times New Roman" w:cs="Pragma_MonitorOficial"/>
      <w:color w:val="000000"/>
      <w:sz w:val="24"/>
      <w:szCs w:val="16"/>
      <w:lang w:val="ru-RU"/>
    </w:rPr>
  </w:style>
  <w:style w:type="paragraph" w:styleId="BodyText">
    <w:name w:val="Body Text"/>
    <w:basedOn w:val="Normal"/>
    <w:link w:val="BodyTextChar"/>
    <w:pPr>
      <w:ind w:firstLine="0"/>
      <w:jc w:val="left"/>
    </w:pPr>
    <w:rPr>
      <w:rFonts w:ascii="Baltica RR" w:hAnsi="Baltica RR"/>
      <w:sz w:val="24"/>
      <w:lang w:val="ro-RO"/>
    </w:rPr>
  </w:style>
  <w:style w:type="character" w:customStyle="1" w:styleId="BodyTextChar">
    <w:name w:val="Body Text Char"/>
    <w:basedOn w:val="DefaultParagraphFont"/>
    <w:link w:val="BodyText"/>
    <w:rPr>
      <w:rFonts w:ascii="Baltica RR" w:eastAsia="Times New Roman" w:hAnsi="Baltica RR" w:cs="Times New Roman"/>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141</Words>
  <Characters>807</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Tatiana Andruh</cp:lastModifiedBy>
  <cp:revision>4</cp:revision>
  <dcterms:created xsi:type="dcterms:W3CDTF">2022-12-23T12:06:00Z</dcterms:created>
  <dcterms:modified xsi:type="dcterms:W3CDTF">2026-06-19T12:04:00Z</dcterms:modified>
</cp:coreProperties>
</file>