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0F4846">
        <w:tblPrEx>
          <w:tblCellMar>
            <w:top w:w="0" w:type="dxa"/>
            <w:bottom w:w="0" w:type="dxa"/>
          </w:tblCellMar>
        </w:tblPrEx>
        <w:tc>
          <w:tcPr>
            <w:tcW w:w="4786" w:type="dxa"/>
            <w:tcBorders>
              <w:top w:val="nil"/>
              <w:left w:val="nil"/>
              <w:bottom w:val="single" w:sz="6" w:space="0" w:color="auto"/>
              <w:right w:val="nil"/>
            </w:tcBorders>
          </w:tcPr>
          <w:p w:rsidR="007415F2" w:rsidRDefault="00C667DC" w:rsidP="00EF11C2">
            <w:pPr>
              <w:jc w:val="center"/>
              <w:rPr>
                <w:b/>
                <w:bCs/>
                <w:sz w:val="32"/>
                <w:szCs w:val="32"/>
                <w:lang w:val="en-US"/>
              </w:rPr>
            </w:pPr>
            <w:bookmarkStart w:id="0" w:name="_GoBack"/>
            <w:bookmarkEnd w:id="0"/>
            <w:r>
              <w:rPr>
                <w:b/>
                <w:bCs/>
                <w:sz w:val="32"/>
                <w:szCs w:val="32"/>
                <w:lang w:val="en-US"/>
              </w:rPr>
              <w:t>Lot 6</w:t>
            </w:r>
          </w:p>
          <w:p w:rsidR="007415F2" w:rsidRDefault="007415F2" w:rsidP="00182A41">
            <w:pPr>
              <w:jc w:val="right"/>
              <w:rPr>
                <w:b/>
                <w:bCs/>
                <w:sz w:val="32"/>
                <w:szCs w:val="32"/>
                <w:lang w:val="en-US"/>
              </w:rPr>
            </w:pPr>
          </w:p>
          <w:p w:rsidR="000F4846" w:rsidRPr="00C005CB" w:rsidRDefault="00C667DC" w:rsidP="00C667DC">
            <w:pPr>
              <w:jc w:val="center"/>
              <w:rPr>
                <w:b/>
                <w:bCs/>
                <w:sz w:val="32"/>
                <w:szCs w:val="32"/>
                <w:lang w:val="en-US"/>
              </w:rPr>
            </w:pPr>
            <w:r w:rsidRPr="00C667DC">
              <w:rPr>
                <w:b/>
                <w:bCs/>
                <w:sz w:val="32"/>
                <w:szCs w:val="32"/>
                <w:lang w:val="en-US"/>
              </w:rPr>
              <w:t>Lucrari de reparații curente la Blocul sanitar a DDF Rezina cu sediul la Șoldanesti</w:t>
            </w:r>
          </w:p>
        </w:tc>
        <w:tc>
          <w:tcPr>
            <w:tcW w:w="5245" w:type="dxa"/>
            <w:tcBorders>
              <w:top w:val="nil"/>
              <w:left w:val="nil"/>
              <w:bottom w:val="nil"/>
              <w:right w:val="nil"/>
            </w:tcBorders>
          </w:tcPr>
          <w:p w:rsidR="000F4846" w:rsidRPr="00B448B2" w:rsidRDefault="00B448B2" w:rsidP="00EF11C2">
            <w:pPr>
              <w:jc w:val="right"/>
              <w:rPr>
                <w:sz w:val="22"/>
                <w:szCs w:val="22"/>
                <w:lang w:val="en-US"/>
              </w:rPr>
            </w:pPr>
            <w:r w:rsidRPr="00B448B2">
              <w:rPr>
                <w:sz w:val="22"/>
                <w:szCs w:val="22"/>
                <w:lang w:val="en-US"/>
              </w:rPr>
              <w:t xml:space="preserve">Formular </w:t>
            </w:r>
          </w:p>
          <w:p w:rsidR="00182A41" w:rsidRPr="00B448B2" w:rsidRDefault="00182A41" w:rsidP="00182A41">
            <w:pPr>
              <w:tabs>
                <w:tab w:val="left" w:pos="4786"/>
                <w:tab w:val="left" w:pos="10031"/>
              </w:tabs>
              <w:jc w:val="right"/>
              <w:rPr>
                <w:sz w:val="16"/>
                <w:szCs w:val="16"/>
                <w:lang w:val="en-US"/>
              </w:rPr>
            </w:pPr>
            <w:r w:rsidRPr="00B448B2">
              <w:rPr>
                <w:sz w:val="16"/>
                <w:szCs w:val="16"/>
                <w:lang w:val="en-US"/>
              </w:rPr>
              <w:t>Win</w:t>
            </w:r>
            <w:r w:rsidRPr="00B448B2">
              <w:rPr>
                <w:sz w:val="16"/>
                <w:szCs w:val="16"/>
              </w:rPr>
              <w:t>С</w:t>
            </w:r>
            <w:r w:rsidRPr="00B448B2">
              <w:rPr>
                <w:sz w:val="16"/>
                <w:szCs w:val="16"/>
                <w:lang w:val="en-US"/>
              </w:rPr>
              <w:t>meta</w:t>
            </w:r>
          </w:p>
          <w:p w:rsidR="00182A41" w:rsidRPr="00C667DC" w:rsidRDefault="00182A41" w:rsidP="00EF11C2">
            <w:pPr>
              <w:jc w:val="right"/>
              <w:rPr>
                <w:sz w:val="22"/>
                <w:szCs w:val="22"/>
                <w:highlight w:val="yellow"/>
              </w:rPr>
            </w:pPr>
          </w:p>
        </w:tc>
      </w:tr>
      <w:tr w:rsidR="000F4846">
        <w:tblPrEx>
          <w:tblCellMar>
            <w:top w:w="0" w:type="dxa"/>
            <w:bottom w:w="0" w:type="dxa"/>
          </w:tblCellMar>
        </w:tblPrEx>
        <w:tc>
          <w:tcPr>
            <w:tcW w:w="4786" w:type="dxa"/>
            <w:tcBorders>
              <w:top w:val="nil"/>
              <w:left w:val="nil"/>
              <w:bottom w:val="nil"/>
              <w:right w:val="nil"/>
            </w:tcBorders>
          </w:tcPr>
          <w:p w:rsidR="000F4846" w:rsidRDefault="000F4846" w:rsidP="00EF11C2">
            <w:pPr>
              <w:jc w:val="center"/>
            </w:pPr>
            <w:r>
              <w:t>(</w:t>
            </w:r>
            <w:r>
              <w:rPr>
                <w:lang w:val="en-US"/>
              </w:rPr>
              <w:t>denumirea obiectivului)</w:t>
            </w:r>
          </w:p>
        </w:tc>
        <w:tc>
          <w:tcPr>
            <w:tcW w:w="5245" w:type="dxa"/>
            <w:tcBorders>
              <w:top w:val="nil"/>
              <w:left w:val="nil"/>
              <w:bottom w:val="nil"/>
              <w:right w:val="nil"/>
            </w:tcBorders>
          </w:tcPr>
          <w:p w:rsidR="000F4846" w:rsidRDefault="000F4846" w:rsidP="00EF11C2">
            <w:pPr>
              <w:jc w:val="center"/>
            </w:pPr>
          </w:p>
        </w:tc>
      </w:tr>
    </w:tbl>
    <w:p w:rsidR="000F4846" w:rsidRDefault="000F4846" w:rsidP="000F4846"/>
    <w:p w:rsidR="000F4846" w:rsidRPr="00C005CB" w:rsidRDefault="000F4846" w:rsidP="000F4846">
      <w:pPr>
        <w:jc w:val="center"/>
        <w:rPr>
          <w:sz w:val="24"/>
          <w:szCs w:val="24"/>
          <w:lang w:val="en-US"/>
        </w:rPr>
      </w:pPr>
      <w:r>
        <w:rPr>
          <w:b/>
          <w:bCs/>
          <w:sz w:val="40"/>
          <w:szCs w:val="40"/>
          <w:lang w:val="en-US"/>
        </w:rPr>
        <w:t>DEVIZ  LOCAL</w:t>
      </w:r>
      <w:r>
        <w:rPr>
          <w:b/>
          <w:bCs/>
          <w:sz w:val="40"/>
          <w:szCs w:val="40"/>
        </w:rPr>
        <w:t xml:space="preserve"> </w:t>
      </w:r>
    </w:p>
    <w:p w:rsidR="000F4846" w:rsidRDefault="000F4846" w:rsidP="000F4846">
      <w:pPr>
        <w:jc w:val="center"/>
        <w:rPr>
          <w:b/>
          <w:bCs/>
          <w:sz w:val="28"/>
          <w:szCs w:val="28"/>
        </w:rPr>
      </w:pPr>
      <w:r>
        <w:rPr>
          <w:b/>
          <w:bCs/>
          <w:sz w:val="28"/>
          <w:szCs w:val="28"/>
        </w:rPr>
        <w:t xml:space="preserve"> Ремонт</w:t>
      </w:r>
    </w:p>
    <w:tbl>
      <w:tblPr>
        <w:tblW w:w="0" w:type="auto"/>
        <w:tblInd w:w="-459" w:type="dxa"/>
        <w:tblLayout w:type="fixed"/>
        <w:tblLook w:val="0000" w:firstRow="0" w:lastRow="0" w:firstColumn="0" w:lastColumn="0" w:noHBand="0" w:noVBand="0"/>
      </w:tblPr>
      <w:tblGrid>
        <w:gridCol w:w="709"/>
        <w:gridCol w:w="1276"/>
        <w:gridCol w:w="2977"/>
        <w:gridCol w:w="567"/>
        <w:gridCol w:w="850"/>
        <w:gridCol w:w="1276"/>
        <w:gridCol w:w="1417"/>
        <w:gridCol w:w="1418"/>
      </w:tblGrid>
      <w:tr w:rsidR="000F4846" w:rsidTr="00C667DC">
        <w:tblPrEx>
          <w:tblCellMar>
            <w:top w:w="0" w:type="dxa"/>
            <w:bottom w:w="0" w:type="dxa"/>
          </w:tblCellMar>
        </w:tblPrEx>
        <w:trPr>
          <w:gridBefore w:val="3"/>
          <w:wBefore w:w="4962" w:type="dxa"/>
        </w:trPr>
        <w:tc>
          <w:tcPr>
            <w:tcW w:w="5528" w:type="dxa"/>
            <w:gridSpan w:val="5"/>
            <w:tcBorders>
              <w:top w:val="nil"/>
              <w:left w:val="nil"/>
              <w:bottom w:val="nil"/>
              <w:right w:val="nil"/>
            </w:tcBorders>
            <w:shd w:val="pct5" w:color="000000" w:fill="FFFFFF"/>
          </w:tcPr>
          <w:p w:rsidR="000F4846" w:rsidRDefault="000F4846" w:rsidP="00EF11C2">
            <w:pPr>
              <w:rPr>
                <w:b/>
                <w:bCs/>
                <w:sz w:val="22"/>
                <w:szCs w:val="22"/>
                <w:lang w:val="en-US"/>
              </w:rPr>
            </w:pPr>
          </w:p>
        </w:tc>
      </w:tr>
      <w:tr w:rsidR="00B041F4" w:rsidTr="00C667DC">
        <w:tblPrEx>
          <w:tblCellMar>
            <w:top w:w="0" w:type="dxa"/>
            <w:bottom w:w="0" w:type="dxa"/>
          </w:tblCellMar>
        </w:tblPrEx>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right="-108"/>
              <w:jc w:val="center"/>
              <w:rPr>
                <w:sz w:val="22"/>
                <w:szCs w:val="22"/>
                <w:lang w:val="en-US"/>
              </w:rPr>
            </w:pPr>
            <w:r>
              <w:rPr>
                <w:sz w:val="22"/>
                <w:szCs w:val="22"/>
              </w:rPr>
              <w:t>№</w:t>
            </w:r>
          </w:p>
          <w:p w:rsidR="00B041F4" w:rsidRDefault="00B041F4"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gridSpan w:val="2"/>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jc w:val="center"/>
              <w:rPr>
                <w:sz w:val="22"/>
                <w:szCs w:val="22"/>
                <w:lang w:val="ro-RO"/>
              </w:rPr>
            </w:pPr>
          </w:p>
          <w:p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08" w:right="-108"/>
              <w:jc w:val="center"/>
              <w:rPr>
                <w:sz w:val="22"/>
                <w:szCs w:val="22"/>
                <w:lang w:val="ro-RO"/>
              </w:rPr>
            </w:pPr>
          </w:p>
          <w:p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Default="00B041F4" w:rsidP="00B305CA">
            <w:pPr>
              <w:jc w:val="center"/>
              <w:rPr>
                <w:sz w:val="22"/>
                <w:szCs w:val="22"/>
              </w:rPr>
            </w:pPr>
            <w:r>
              <w:rPr>
                <w:sz w:val="22"/>
                <w:szCs w:val="22"/>
                <w:lang w:val="en-US"/>
              </w:rPr>
              <w:t>Valoarea de deviz, lei</w:t>
            </w:r>
          </w:p>
        </w:tc>
      </w:tr>
      <w:tr w:rsidR="00B041F4" w:rsidRPr="0050752B" w:rsidTr="00C667DC">
        <w:tblPrEx>
          <w:tblCellMar>
            <w:top w:w="0" w:type="dxa"/>
            <w:bottom w:w="0" w:type="dxa"/>
          </w:tblCellMar>
        </w:tblPrEx>
        <w:trPr>
          <w:cantSplit/>
        </w:trPr>
        <w:tc>
          <w:tcPr>
            <w:tcW w:w="709"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lang w:val="en-US"/>
              </w:rPr>
            </w:pPr>
          </w:p>
        </w:tc>
        <w:tc>
          <w:tcPr>
            <w:tcW w:w="3544" w:type="dxa"/>
            <w:gridSpan w:val="2"/>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Default="00B041F4" w:rsidP="00B305CA">
            <w:pPr>
              <w:jc w:val="center"/>
              <w:rPr>
                <w:sz w:val="22"/>
                <w:szCs w:val="22"/>
                <w:lang w:val="en-US"/>
              </w:rPr>
            </w:pPr>
            <w:r>
              <w:rPr>
                <w:sz w:val="22"/>
                <w:szCs w:val="22"/>
                <w:lang w:val="ro-RO"/>
              </w:rPr>
              <w:t>Pe unitate de măsură</w:t>
            </w:r>
          </w:p>
          <w:p w:rsidR="00B041F4" w:rsidRPr="00C005CB" w:rsidRDefault="00B041F4" w:rsidP="00B305CA">
            <w:pPr>
              <w:jc w:val="center"/>
              <w:rPr>
                <w:sz w:val="22"/>
                <w:szCs w:val="22"/>
                <w:lang w:val="en-US"/>
              </w:rPr>
            </w:pPr>
            <w:r w:rsidRPr="00C005CB">
              <w:rPr>
                <w:sz w:val="22"/>
                <w:szCs w:val="22"/>
                <w:lang w:val="en-US"/>
              </w:rPr>
              <w:t>————</w:t>
            </w:r>
          </w:p>
          <w:p w:rsidR="00B041F4" w:rsidRPr="00C005CB" w:rsidRDefault="00B041F4" w:rsidP="00B305CA">
            <w:pPr>
              <w:jc w:val="center"/>
              <w:rPr>
                <w:sz w:val="22"/>
                <w:szCs w:val="22"/>
                <w:lang w:val="en-US"/>
              </w:rPr>
            </w:pPr>
            <w:r>
              <w:rPr>
                <w:sz w:val="22"/>
                <w:szCs w:val="22"/>
                <w:lang w:val="en-US"/>
              </w:rPr>
              <w:t>incl. salariu</w:t>
            </w:r>
          </w:p>
          <w:p w:rsidR="00C005CB" w:rsidRPr="00C005CB" w:rsidRDefault="00C005CB" w:rsidP="00B305CA">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Default="00B041F4" w:rsidP="00B305CA">
            <w:pPr>
              <w:jc w:val="center"/>
              <w:rPr>
                <w:sz w:val="22"/>
                <w:szCs w:val="22"/>
                <w:lang w:val="en-US"/>
              </w:rPr>
            </w:pPr>
            <w:r>
              <w:rPr>
                <w:sz w:val="22"/>
                <w:szCs w:val="22"/>
                <w:lang w:val="en-US"/>
              </w:rPr>
              <w:t>Total</w:t>
            </w:r>
          </w:p>
          <w:p w:rsidR="00C005CB" w:rsidRDefault="00C005CB" w:rsidP="00B305CA">
            <w:pPr>
              <w:jc w:val="center"/>
            </w:pPr>
            <w:r>
              <w:t>—————</w:t>
            </w:r>
          </w:p>
          <w:p w:rsidR="00C005CB" w:rsidRDefault="00C005CB" w:rsidP="00B305CA">
            <w:pPr>
              <w:jc w:val="center"/>
            </w:pPr>
            <w:r>
              <w:t>incl. salariu</w:t>
            </w:r>
          </w:p>
          <w:p w:rsidR="00C005CB" w:rsidRDefault="00C005CB" w:rsidP="00B305CA">
            <w:pPr>
              <w:jc w:val="center"/>
            </w:pPr>
          </w:p>
        </w:tc>
      </w:tr>
    </w:tbl>
    <w:p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710"/>
        <w:gridCol w:w="506"/>
        <w:gridCol w:w="344"/>
        <w:gridCol w:w="1074"/>
        <w:gridCol w:w="202"/>
        <w:gridCol w:w="1216"/>
        <w:gridCol w:w="201"/>
        <w:gridCol w:w="1418"/>
      </w:tblGrid>
      <w:tr w:rsidR="00B041F4" w:rsidTr="0079087A">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Default="00B041F4">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20" w:right="-108"/>
              <w:jc w:val="center"/>
              <w:rPr>
                <w:sz w:val="22"/>
                <w:szCs w:val="22"/>
              </w:rPr>
            </w:pPr>
            <w:r>
              <w:rPr>
                <w:sz w:val="22"/>
                <w:szCs w:val="22"/>
              </w:rPr>
              <w:t>2</w:t>
            </w:r>
          </w:p>
        </w:tc>
        <w:tc>
          <w:tcPr>
            <w:tcW w:w="3544" w:type="dxa"/>
            <w:gridSpan w:val="2"/>
            <w:tcBorders>
              <w:top w:val="single" w:sz="6" w:space="0" w:color="auto"/>
              <w:left w:val="single" w:sz="6" w:space="0" w:color="auto"/>
              <w:bottom w:val="double" w:sz="6" w:space="0" w:color="auto"/>
              <w:right w:val="nil"/>
            </w:tcBorders>
            <w:shd w:val="pct5" w:color="auto" w:fill="auto"/>
          </w:tcPr>
          <w:p w:rsidR="00B041F4" w:rsidRDefault="00B041F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08" w:right="-108"/>
              <w:jc w:val="center"/>
              <w:rPr>
                <w:sz w:val="22"/>
                <w:szCs w:val="22"/>
              </w:rPr>
            </w:pPr>
            <w:r>
              <w:rPr>
                <w:sz w:val="22"/>
                <w:szCs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Default="00B041F4">
            <w:pPr>
              <w:jc w:val="center"/>
              <w:rPr>
                <w:sz w:val="22"/>
                <w:szCs w:val="22"/>
              </w:rPr>
            </w:pPr>
            <w:r>
              <w:rPr>
                <w:sz w:val="22"/>
                <w:szCs w:val="22"/>
              </w:rPr>
              <w:t>7</w:t>
            </w:r>
          </w:p>
        </w:tc>
      </w:tr>
      <w:tr w:rsidR="002D681E" w:rsidRPr="00B40365" w:rsidTr="00C667D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D681E" w:rsidRPr="00B40365" w:rsidRDefault="00B041F4">
            <w:pPr>
              <w:jc w:val="right"/>
            </w:pPr>
            <w:r w:rsidRPr="00B40365">
              <w:t xml:space="preserve"> </w:t>
            </w:r>
          </w:p>
        </w:tc>
        <w:tc>
          <w:tcPr>
            <w:tcW w:w="1276" w:type="dxa"/>
            <w:gridSpan w:val="2"/>
            <w:tcBorders>
              <w:top w:val="nil"/>
              <w:bottom w:val="nil"/>
            </w:tcBorders>
          </w:tcPr>
          <w:p w:rsidR="002D681E" w:rsidRPr="00B40365" w:rsidRDefault="002D681E"/>
        </w:tc>
        <w:tc>
          <w:tcPr>
            <w:tcW w:w="3544" w:type="dxa"/>
            <w:gridSpan w:val="2"/>
            <w:tcBorders>
              <w:top w:val="nil"/>
              <w:bottom w:val="nil"/>
            </w:tcBorders>
          </w:tcPr>
          <w:p w:rsidR="002D681E" w:rsidRPr="00B40365" w:rsidRDefault="002D681E">
            <w:r w:rsidRPr="00B40365">
              <w:rPr>
                <w:b/>
                <w:bCs/>
                <w:sz w:val="22"/>
                <w:szCs w:val="22"/>
              </w:rPr>
              <w:t>1. Lucrari de constructii</w:t>
            </w:r>
          </w:p>
        </w:tc>
        <w:tc>
          <w:tcPr>
            <w:tcW w:w="850" w:type="dxa"/>
            <w:gridSpan w:val="2"/>
            <w:tcBorders>
              <w:top w:val="nil"/>
              <w:bottom w:val="nil"/>
            </w:tcBorders>
          </w:tcPr>
          <w:p w:rsidR="002D681E" w:rsidRPr="00B40365" w:rsidRDefault="002D681E"/>
        </w:tc>
        <w:tc>
          <w:tcPr>
            <w:tcW w:w="1276" w:type="dxa"/>
            <w:gridSpan w:val="2"/>
            <w:tcBorders>
              <w:top w:val="nil"/>
              <w:bottom w:val="nil"/>
            </w:tcBorders>
          </w:tcPr>
          <w:p w:rsidR="002D681E" w:rsidRPr="00B40365" w:rsidRDefault="002D681E"/>
        </w:tc>
        <w:tc>
          <w:tcPr>
            <w:tcW w:w="1417" w:type="dxa"/>
            <w:gridSpan w:val="2"/>
            <w:tcBorders>
              <w:top w:val="nil"/>
              <w:bottom w:val="nil"/>
            </w:tcBorders>
          </w:tcPr>
          <w:p w:rsidR="002D681E" w:rsidRPr="00B40365" w:rsidRDefault="002D681E"/>
        </w:tc>
        <w:tc>
          <w:tcPr>
            <w:tcW w:w="1418" w:type="dxa"/>
            <w:tcBorders>
              <w:top w:val="nil"/>
              <w:bottom w:val="nil"/>
            </w:tcBorders>
          </w:tcPr>
          <w:p w:rsidR="002D681E" w:rsidRPr="00B40365" w:rsidRDefault="002D681E"/>
        </w:tc>
      </w:tr>
      <w:tr w:rsidR="002D681E" w:rsidRPr="00B40365" w:rsidTr="00C667D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D681E" w:rsidRPr="00B40365" w:rsidRDefault="002D681E">
            <w:pPr>
              <w:jc w:val="right"/>
            </w:pPr>
          </w:p>
        </w:tc>
        <w:tc>
          <w:tcPr>
            <w:tcW w:w="1276" w:type="dxa"/>
            <w:gridSpan w:val="2"/>
            <w:tcBorders>
              <w:top w:val="nil"/>
              <w:bottom w:val="nil"/>
            </w:tcBorders>
          </w:tcPr>
          <w:p w:rsidR="002D681E" w:rsidRPr="00B40365" w:rsidRDefault="002D681E"/>
        </w:tc>
        <w:tc>
          <w:tcPr>
            <w:tcW w:w="3544" w:type="dxa"/>
            <w:gridSpan w:val="2"/>
            <w:tcBorders>
              <w:top w:val="nil"/>
              <w:bottom w:val="nil"/>
            </w:tcBorders>
          </w:tcPr>
          <w:p w:rsidR="002D681E" w:rsidRPr="00B40365" w:rsidRDefault="002D681E">
            <w:r w:rsidRPr="00B40365">
              <w:rPr>
                <w:b/>
                <w:bCs/>
                <w:sz w:val="22"/>
                <w:szCs w:val="22"/>
              </w:rPr>
              <w:t>1.1. Lucrari de finisare</w:t>
            </w:r>
          </w:p>
        </w:tc>
        <w:tc>
          <w:tcPr>
            <w:tcW w:w="850" w:type="dxa"/>
            <w:gridSpan w:val="2"/>
            <w:tcBorders>
              <w:top w:val="nil"/>
              <w:bottom w:val="nil"/>
            </w:tcBorders>
          </w:tcPr>
          <w:p w:rsidR="002D681E" w:rsidRPr="00B40365" w:rsidRDefault="002D681E"/>
        </w:tc>
        <w:tc>
          <w:tcPr>
            <w:tcW w:w="1276" w:type="dxa"/>
            <w:gridSpan w:val="2"/>
            <w:tcBorders>
              <w:top w:val="nil"/>
              <w:bottom w:val="nil"/>
            </w:tcBorders>
          </w:tcPr>
          <w:p w:rsidR="002D681E" w:rsidRPr="00B40365" w:rsidRDefault="002D681E"/>
        </w:tc>
        <w:tc>
          <w:tcPr>
            <w:tcW w:w="1417" w:type="dxa"/>
            <w:gridSpan w:val="2"/>
            <w:tcBorders>
              <w:top w:val="nil"/>
              <w:bottom w:val="nil"/>
            </w:tcBorders>
          </w:tcPr>
          <w:p w:rsidR="002D681E" w:rsidRPr="00B40365" w:rsidRDefault="002D681E"/>
        </w:tc>
        <w:tc>
          <w:tcPr>
            <w:tcW w:w="1418" w:type="dxa"/>
            <w:tcBorders>
              <w:top w:val="nil"/>
              <w:bottom w:val="nil"/>
            </w:tcBorders>
          </w:tcPr>
          <w:p w:rsidR="002D681E" w:rsidRPr="00B40365" w:rsidRDefault="002D681E"/>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RpCK41C</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Desfacerea pardoselilor din covor din PVC pe suport sau fara suport textil, mocheta, etc</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4,370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RpCR41A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Curatarea manuala a suprafetelor fatadelor de vopsea, de pe autoturnuri: fatade simple, de vopsea de var </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4,370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CN53A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Grunduirea suprafetelor interioare a peretilor si tavanelor </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27,210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CF17C</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Diverse lucrari - strat de impaslitura din fibra de sticla aplicat pe suprafata elementelor prefabricate din b.c.a. lipit cu aracet, inclusiv stratul de amorsaj</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27,210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RpCJ18A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Finisaje cu glet pe tencuieli interioare driscuite de </w:t>
            </w:r>
            <w:smartTag w:uri="urn:schemas-microsoft-com:office:smarttags" w:element="metricconverter">
              <w:smartTagPr>
                <w:attr w:name="ProductID" w:val="3 mm"/>
              </w:smartTagPr>
              <w:r w:rsidRPr="00C005CB">
                <w:rPr>
                  <w:sz w:val="24"/>
                  <w:szCs w:val="24"/>
                  <w:lang w:val="en-US"/>
                </w:rPr>
                <w:t>3 mm</w:t>
              </w:r>
            </w:smartTag>
            <w:r w:rsidRPr="00C005CB">
              <w:rPr>
                <w:sz w:val="24"/>
                <w:szCs w:val="24"/>
                <w:lang w:val="en-US"/>
              </w:rPr>
              <w:t xml:space="preserve"> grosime, executat cu pasta de ipsos la pereti si stilpi </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22,840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RpCJ18B</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Finisaje cu glet pe tencuieli interioare driscuite de </w:t>
            </w:r>
            <w:smartTag w:uri="urn:schemas-microsoft-com:office:smarttags" w:element="metricconverter">
              <w:smartTagPr>
                <w:attr w:name="ProductID" w:val="3 mm"/>
              </w:smartTagPr>
              <w:r w:rsidRPr="00C005CB">
                <w:rPr>
                  <w:sz w:val="24"/>
                  <w:szCs w:val="24"/>
                  <w:lang w:val="en-US"/>
                </w:rPr>
                <w:t>3 mm</w:t>
              </w:r>
            </w:smartTag>
            <w:r w:rsidRPr="00C005CB">
              <w:rPr>
                <w:sz w:val="24"/>
                <w:szCs w:val="24"/>
                <w:lang w:val="en-US"/>
              </w:rPr>
              <w:t xml:space="preserve"> grosime, executat cu pasta de ipsos la tavane</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4,370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CC03C</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Montare plase sudate la inaltimi mai mici sau egale cu </w:t>
            </w:r>
            <w:smartTag w:uri="urn:schemas-microsoft-com:office:smarttags" w:element="metricconverter">
              <w:smartTagPr>
                <w:attr w:name="ProductID" w:val="35 m"/>
              </w:smartTagPr>
              <w:r w:rsidRPr="00C005CB">
                <w:rPr>
                  <w:sz w:val="24"/>
                  <w:szCs w:val="24"/>
                  <w:lang w:val="en-US"/>
                </w:rPr>
                <w:t>35 m</w:t>
              </w:r>
            </w:smartTag>
            <w:r w:rsidRPr="00C005CB">
              <w:rPr>
                <w:sz w:val="24"/>
                <w:szCs w:val="24"/>
                <w:lang w:val="en-US"/>
              </w:rPr>
              <w:t xml:space="preserve">, la placi </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kg</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5,600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CG01A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Strat suport pentru pardoseli executat din mortar din ciment M </w:t>
            </w:r>
            <w:r w:rsidRPr="00C005CB">
              <w:rPr>
                <w:sz w:val="24"/>
                <w:szCs w:val="24"/>
                <w:lang w:val="en-US"/>
              </w:rPr>
              <w:lastRenderedPageBreak/>
              <w:t xml:space="preserve">100-T de </w:t>
            </w:r>
            <w:smartTag w:uri="urn:schemas-microsoft-com:office:smarttags" w:element="metricconverter">
              <w:smartTagPr>
                <w:attr w:name="ProductID" w:val="3 cm"/>
              </w:smartTagPr>
              <w:r w:rsidRPr="00C005CB">
                <w:rPr>
                  <w:sz w:val="24"/>
                  <w:szCs w:val="24"/>
                  <w:lang w:val="en-US"/>
                </w:rPr>
                <w:t>3 cm</w:t>
              </w:r>
            </w:smartTag>
            <w:r w:rsidRPr="00C005CB">
              <w:rPr>
                <w:sz w:val="24"/>
                <w:szCs w:val="24"/>
                <w:lang w:val="en-US"/>
              </w:rPr>
              <w:t xml:space="preserve"> grosime cu fata driscuita fin </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lastRenderedPageBreak/>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4,370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CI05A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rsidR="00C005CB" w:rsidRPr="00C005CB" w:rsidRDefault="00C005CB">
            <w:pPr>
              <w:rPr>
                <w:lang w:val="en-US"/>
              </w:rPr>
            </w:pPr>
            <w:r w:rsidRPr="00C005CB">
              <w:rPr>
                <w:lang w:val="en-US"/>
              </w:rPr>
              <w:t xml:space="preserve"> Material marunt (diluant, cirpe de sters, apa etc.)=1,050</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22,840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CG17A1</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Pardoseli din placi patrate, dreptunghiulare sau hexagonale, cu suprafata placilor pina la 60 cmp/buc  inclusiv, de gresie ceramica inclusiv stratul suport din mortar de ciment M 100-T de </w:t>
            </w:r>
            <w:smartTag w:uri="urn:schemas-microsoft-com:office:smarttags" w:element="metricconverter">
              <w:smartTagPr>
                <w:attr w:name="ProductID" w:val="3 cm"/>
              </w:smartTagPr>
              <w:r w:rsidRPr="00C005CB">
                <w:rPr>
                  <w:sz w:val="24"/>
                  <w:szCs w:val="24"/>
                  <w:lang w:val="en-US"/>
                </w:rPr>
                <w:t>3 cm</w:t>
              </w:r>
            </w:smartTag>
            <w:r w:rsidRPr="00C005CB">
              <w:rPr>
                <w:sz w:val="24"/>
                <w:szCs w:val="24"/>
                <w:lang w:val="en-US"/>
              </w:rPr>
              <w:t xml:space="preserve"> grosime, cu rosturile umplute cu lapte de ciment alb, inclusiv rostuitul  si spalatul cu apa tare, executate intr-o singura forma si culoare in incaperi cu suprafete mai mici sau egale cu 16 mp</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4,370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CN05B</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Vopsitorii obisnuite interioare si exterioare executate manual cu vopsea pe baza de poliacetat de vinil in solutie apoasa aplicate pe glet de ipsos existent</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4,370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D681E" w:rsidRPr="00B40365" w:rsidRDefault="002D681E"/>
        </w:tc>
        <w:tc>
          <w:tcPr>
            <w:tcW w:w="1276" w:type="dxa"/>
            <w:gridSpan w:val="2"/>
            <w:tcBorders>
              <w:top w:val="single" w:sz="6" w:space="0" w:color="auto"/>
              <w:bottom w:val="nil"/>
            </w:tcBorders>
          </w:tcPr>
          <w:p w:rsidR="002D681E" w:rsidRPr="00B40365" w:rsidRDefault="002D681E"/>
        </w:tc>
        <w:tc>
          <w:tcPr>
            <w:tcW w:w="3544" w:type="dxa"/>
            <w:gridSpan w:val="2"/>
            <w:tcBorders>
              <w:top w:val="single" w:sz="6" w:space="0" w:color="auto"/>
              <w:bottom w:val="nil"/>
            </w:tcBorders>
          </w:tcPr>
          <w:p w:rsidR="002D681E" w:rsidRPr="00B40365" w:rsidRDefault="002D681E" w:rsidP="008B0D2D"/>
        </w:tc>
        <w:tc>
          <w:tcPr>
            <w:tcW w:w="506" w:type="dxa"/>
            <w:tcBorders>
              <w:top w:val="single" w:sz="6" w:space="0" w:color="auto"/>
              <w:bottom w:val="nil"/>
              <w:right w:val="nil"/>
            </w:tcBorders>
          </w:tcPr>
          <w:p w:rsidR="002D681E" w:rsidRPr="00B40365" w:rsidRDefault="002D681E"/>
        </w:tc>
        <w:tc>
          <w:tcPr>
            <w:tcW w:w="1418" w:type="dxa"/>
            <w:gridSpan w:val="2"/>
            <w:tcBorders>
              <w:top w:val="single" w:sz="6" w:space="0" w:color="auto"/>
              <w:left w:val="nil"/>
              <w:bottom w:val="nil"/>
              <w:right w:val="nil"/>
            </w:tcBorders>
          </w:tcPr>
          <w:p w:rsidR="002D681E" w:rsidRPr="00B40365" w:rsidRDefault="002D681E"/>
        </w:tc>
        <w:tc>
          <w:tcPr>
            <w:tcW w:w="1619" w:type="dxa"/>
            <w:gridSpan w:val="3"/>
            <w:tcBorders>
              <w:top w:val="single" w:sz="6" w:space="0" w:color="auto"/>
              <w:left w:val="nil"/>
              <w:bottom w:val="nil"/>
            </w:tcBorders>
          </w:tcPr>
          <w:p w:rsidR="002D681E" w:rsidRPr="00B40365" w:rsidRDefault="002D681E"/>
        </w:tc>
        <w:tc>
          <w:tcPr>
            <w:tcW w:w="1418" w:type="dxa"/>
            <w:tcBorders>
              <w:top w:val="single" w:sz="6" w:space="0" w:color="auto"/>
              <w:bottom w:val="nil"/>
            </w:tcBorders>
          </w:tcPr>
          <w:p w:rsidR="002D681E" w:rsidRPr="00B40365" w:rsidRDefault="002D681E"/>
        </w:tc>
      </w:tr>
      <w:tr w:rsidR="002D681E" w:rsidRPr="00B448B2" w:rsidTr="00C667DC">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D681E" w:rsidRPr="00B40365" w:rsidRDefault="002D681E"/>
        </w:tc>
        <w:tc>
          <w:tcPr>
            <w:tcW w:w="1276" w:type="dxa"/>
            <w:gridSpan w:val="2"/>
            <w:tcBorders>
              <w:bottom w:val="single" w:sz="4" w:space="0" w:color="auto"/>
            </w:tcBorders>
          </w:tcPr>
          <w:p w:rsidR="002D681E" w:rsidRPr="00B40365" w:rsidRDefault="002D681E"/>
        </w:tc>
        <w:tc>
          <w:tcPr>
            <w:tcW w:w="3544" w:type="dxa"/>
            <w:gridSpan w:val="2"/>
            <w:tcBorders>
              <w:bottom w:val="single" w:sz="4" w:space="0" w:color="auto"/>
            </w:tcBorders>
          </w:tcPr>
          <w:p w:rsidR="002D681E" w:rsidRPr="00E95320" w:rsidRDefault="00935E08">
            <w:pPr>
              <w:rPr>
                <w:b/>
                <w:bCs/>
                <w:sz w:val="24"/>
                <w:szCs w:val="24"/>
                <w:lang w:val="en-US"/>
              </w:rPr>
            </w:pPr>
            <w:r w:rsidRPr="00C005CB">
              <w:rPr>
                <w:b/>
                <w:bCs/>
                <w:sz w:val="24"/>
                <w:szCs w:val="24"/>
                <w:lang w:val="en-US"/>
              </w:rPr>
              <w:t>Total</w:t>
            </w:r>
            <w:r w:rsidR="00E95320">
              <w:rPr>
                <w:b/>
                <w:bCs/>
                <w:sz w:val="24"/>
                <w:szCs w:val="24"/>
                <w:lang w:val="en-US"/>
              </w:rPr>
              <w:t xml:space="preserve"> </w:t>
            </w:r>
            <w:r w:rsidR="008B0D2D" w:rsidRPr="00C005CB">
              <w:rPr>
                <w:b/>
                <w:bCs/>
                <w:sz w:val="22"/>
                <w:szCs w:val="22"/>
                <w:lang w:val="en-US"/>
              </w:rPr>
              <w:t>Lucrari de finisare</w:t>
            </w:r>
          </w:p>
          <w:p w:rsidR="007C7DB4" w:rsidRPr="00C005CB" w:rsidRDefault="007C7DB4">
            <w:pPr>
              <w:rPr>
                <w:lang w:val="en-US"/>
              </w:rPr>
            </w:pPr>
            <w:r w:rsidRPr="00C005CB">
              <w:rPr>
                <w:b/>
                <w:bCs/>
                <w:sz w:val="22"/>
                <w:szCs w:val="22"/>
                <w:lang w:val="en-US"/>
              </w:rPr>
              <w:t>Inclu</w:t>
            </w:r>
            <w:r w:rsidR="00D70454">
              <w:rPr>
                <w:b/>
                <w:bCs/>
                <w:sz w:val="22"/>
                <w:szCs w:val="22"/>
                <w:lang w:val="en-US"/>
              </w:rPr>
              <w:t>s</w:t>
            </w:r>
            <w:r w:rsidRPr="00C005CB">
              <w:rPr>
                <w:b/>
                <w:bCs/>
                <w:sz w:val="22"/>
                <w:szCs w:val="22"/>
                <w:lang w:val="en-US"/>
              </w:rPr>
              <w:t>iv salariu</w:t>
            </w:r>
          </w:p>
        </w:tc>
        <w:tc>
          <w:tcPr>
            <w:tcW w:w="506" w:type="dxa"/>
            <w:tcBorders>
              <w:bottom w:val="single" w:sz="4" w:space="0" w:color="auto"/>
              <w:right w:val="nil"/>
            </w:tcBorders>
          </w:tcPr>
          <w:p w:rsidR="002D681E" w:rsidRPr="00C005CB" w:rsidRDefault="002D681E">
            <w:pPr>
              <w:rPr>
                <w:lang w:val="en-US"/>
              </w:rPr>
            </w:pPr>
          </w:p>
        </w:tc>
        <w:tc>
          <w:tcPr>
            <w:tcW w:w="1418" w:type="dxa"/>
            <w:gridSpan w:val="2"/>
            <w:tcBorders>
              <w:left w:val="nil"/>
              <w:bottom w:val="single" w:sz="4" w:space="0" w:color="auto"/>
              <w:right w:val="nil"/>
            </w:tcBorders>
          </w:tcPr>
          <w:p w:rsidR="002D681E" w:rsidRPr="00C005CB" w:rsidRDefault="002D681E">
            <w:pPr>
              <w:rPr>
                <w:lang w:val="en-US"/>
              </w:rPr>
            </w:pPr>
          </w:p>
        </w:tc>
        <w:tc>
          <w:tcPr>
            <w:tcW w:w="1619" w:type="dxa"/>
            <w:gridSpan w:val="3"/>
            <w:tcBorders>
              <w:left w:val="nil"/>
              <w:bottom w:val="single" w:sz="4" w:space="0" w:color="auto"/>
            </w:tcBorders>
          </w:tcPr>
          <w:p w:rsidR="002D681E" w:rsidRPr="00C005CB" w:rsidRDefault="002D681E">
            <w:pPr>
              <w:rPr>
                <w:lang w:val="en-US"/>
              </w:rPr>
            </w:pPr>
          </w:p>
        </w:tc>
        <w:tc>
          <w:tcPr>
            <w:tcW w:w="1418" w:type="dxa"/>
            <w:tcBorders>
              <w:bottom w:val="single" w:sz="4" w:space="0" w:color="auto"/>
            </w:tcBorders>
          </w:tcPr>
          <w:p w:rsidR="002D681E" w:rsidRPr="00B448B2" w:rsidRDefault="002D681E" w:rsidP="009F5416">
            <w:pPr>
              <w:keepLines/>
              <w:jc w:val="center"/>
              <w:rPr>
                <w:lang w:val="en-US"/>
              </w:rPr>
            </w:pPr>
          </w:p>
        </w:tc>
      </w:tr>
      <w:tr w:rsidR="002D681E" w:rsidRPr="00B40365" w:rsidTr="00C667DC">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D681E" w:rsidRPr="00B448B2" w:rsidRDefault="002D681E">
            <w:pPr>
              <w:jc w:val="right"/>
              <w:rPr>
                <w:lang w:val="en-US"/>
              </w:rPr>
            </w:pPr>
          </w:p>
        </w:tc>
        <w:tc>
          <w:tcPr>
            <w:tcW w:w="1276" w:type="dxa"/>
            <w:gridSpan w:val="2"/>
            <w:tcBorders>
              <w:top w:val="nil"/>
              <w:bottom w:val="nil"/>
            </w:tcBorders>
          </w:tcPr>
          <w:p w:rsidR="002D681E" w:rsidRPr="00B448B2" w:rsidRDefault="002D681E">
            <w:pPr>
              <w:rPr>
                <w:lang w:val="en-US"/>
              </w:rPr>
            </w:pPr>
          </w:p>
        </w:tc>
        <w:tc>
          <w:tcPr>
            <w:tcW w:w="3544" w:type="dxa"/>
            <w:gridSpan w:val="2"/>
            <w:tcBorders>
              <w:top w:val="nil"/>
              <w:bottom w:val="nil"/>
            </w:tcBorders>
          </w:tcPr>
          <w:p w:rsidR="002D681E" w:rsidRPr="00B40365" w:rsidRDefault="002D681E">
            <w:r w:rsidRPr="00B40365">
              <w:rPr>
                <w:b/>
                <w:bCs/>
                <w:sz w:val="22"/>
                <w:szCs w:val="22"/>
              </w:rPr>
              <w:t>1.2. Lucrari de sanitatie</w:t>
            </w:r>
          </w:p>
        </w:tc>
        <w:tc>
          <w:tcPr>
            <w:tcW w:w="850" w:type="dxa"/>
            <w:gridSpan w:val="2"/>
            <w:tcBorders>
              <w:top w:val="nil"/>
              <w:bottom w:val="nil"/>
            </w:tcBorders>
          </w:tcPr>
          <w:p w:rsidR="002D681E" w:rsidRPr="00B40365" w:rsidRDefault="002D681E"/>
        </w:tc>
        <w:tc>
          <w:tcPr>
            <w:tcW w:w="1276" w:type="dxa"/>
            <w:gridSpan w:val="2"/>
            <w:tcBorders>
              <w:top w:val="nil"/>
              <w:bottom w:val="nil"/>
            </w:tcBorders>
          </w:tcPr>
          <w:p w:rsidR="002D681E" w:rsidRPr="00B40365" w:rsidRDefault="002D681E"/>
        </w:tc>
        <w:tc>
          <w:tcPr>
            <w:tcW w:w="1417" w:type="dxa"/>
            <w:gridSpan w:val="2"/>
            <w:tcBorders>
              <w:top w:val="nil"/>
              <w:bottom w:val="nil"/>
            </w:tcBorders>
          </w:tcPr>
          <w:p w:rsidR="002D681E" w:rsidRPr="00B40365" w:rsidRDefault="002D681E"/>
        </w:tc>
        <w:tc>
          <w:tcPr>
            <w:tcW w:w="1418" w:type="dxa"/>
            <w:tcBorders>
              <w:top w:val="nil"/>
              <w:bottom w:val="nil"/>
            </w:tcBorders>
          </w:tcPr>
          <w:p w:rsidR="002D681E" w:rsidRPr="00B40365" w:rsidRDefault="002D681E"/>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RpSC05A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Demontarea unui lavoar de faianta, inclusiv accesoriile</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SA14B</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Teava din material plastic imbinata prin sudura prin polifuziune, la constructii industriale, avind diametrul de </w:t>
            </w:r>
            <w:smartTag w:uri="urn:schemas-microsoft-com:office:smarttags" w:element="metricconverter">
              <w:smartTagPr>
                <w:attr w:name="ProductID" w:val="20 mm"/>
              </w:smartTagPr>
              <w:r w:rsidRPr="00C005CB">
                <w:rPr>
                  <w:sz w:val="24"/>
                  <w:szCs w:val="24"/>
                  <w:lang w:val="en-US"/>
                </w:rPr>
                <w:t>20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2,300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SA37A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Bratara pentru fixarea conductelor de alimentare cu apa si gaze, din otel sau PVC montata prin incastrare, conductele avind diametrul de 1/2"</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lastRenderedPageBreak/>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SB08C</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50 mm"/>
              </w:smartTagPr>
              <w:r w:rsidRPr="00C005CB">
                <w:rPr>
                  <w:sz w:val="24"/>
                  <w:szCs w:val="24"/>
                  <w:lang w:val="en-US"/>
                </w:rPr>
                <w:t>50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SB09C</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Piesa de legatura, cot din material plastic pentru canalizare, imbinata cu garnitura de cauciuc, avind diametrul de </w:t>
            </w:r>
            <w:smartTag w:uri="urn:schemas-microsoft-com:office:smarttags" w:element="metricconverter">
              <w:smartTagPr>
                <w:attr w:name="ProductID" w:val="50 mm"/>
              </w:smartTagPr>
              <w:r w:rsidRPr="00C005CB">
                <w:rPr>
                  <w:sz w:val="24"/>
                  <w:szCs w:val="24"/>
                  <w:lang w:val="en-US"/>
                </w:rPr>
                <w:t>50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SB08E</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110 mm"/>
              </w:smartTagPr>
              <w:r w:rsidRPr="00C005CB">
                <w:rPr>
                  <w:sz w:val="24"/>
                  <w:szCs w:val="24"/>
                  <w:lang w:val="en-US"/>
                </w:rPr>
                <w:t>110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3,000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SB09E</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Piesa de legatura din material plastic pentru canalizare, imbinata cu garnitura de cauciuc, avind diametrul de </w:t>
            </w:r>
            <w:smartTag w:uri="urn:schemas-microsoft-com:office:smarttags" w:element="metricconverter">
              <w:smartTagPr>
                <w:attr w:name="ProductID" w:val="110 mm"/>
              </w:smartTagPr>
              <w:r w:rsidRPr="00C005CB">
                <w:rPr>
                  <w:sz w:val="24"/>
                  <w:szCs w:val="24"/>
                  <w:lang w:val="en-US"/>
                </w:rPr>
                <w:t>110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SC07A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Vas pentru closet, complet echipat, din semiportelan, portelan sanitar etc. inclusiv pentru handicapati, asezat pe pardoseala, cu rezervorul de apa montat la inaltime sau semiinaltime, avind sifonul interior tip S</w:t>
            </w:r>
          </w:p>
          <w:p w:rsidR="00C005CB" w:rsidRPr="00C005CB" w:rsidRDefault="00C005CB">
            <w:pPr>
              <w:rPr>
                <w:lang w:val="en-US"/>
              </w:rPr>
            </w:pPr>
            <w:r w:rsidRPr="00C005CB">
              <w:rPr>
                <w:lang w:val="en-US"/>
              </w:rPr>
              <w:t xml:space="preserve"> Material marunt (dibluri lemn, ipsos, holtsuruburi, codez, dicloretan, etc.)=1,050</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SC04B</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Lavoar din semiportelan, portelan sanitar etc. inclusiv pentru  handicapati, avind teava de scurgere din material plastic, montat pe console fixate pe pereti din beton</w:t>
            </w:r>
          </w:p>
          <w:p w:rsidR="00C005CB" w:rsidRPr="00C005CB" w:rsidRDefault="00C005CB">
            <w:pPr>
              <w:rPr>
                <w:lang w:val="en-US"/>
              </w:rPr>
            </w:pPr>
            <w:r w:rsidRPr="00C005CB">
              <w:rPr>
                <w:lang w:val="en-US"/>
              </w:rPr>
              <w:t xml:space="preserve"> Material marunt (codez, diblu lemn, ipsos, etc)=1,025</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SD04A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Baterie amestecatoare cu brat basculant stativa pentru lavoar sau spalator, indiferent de modul de inchidere, inclusiv pentru handicapati, avind diametrul de 1/2"</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RpCU05I</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Executarea strapungerilor pentru conducte sau tiranti in pereti din piatra sau beton armat de 26 - </w:t>
            </w:r>
            <w:smartTag w:uri="urn:schemas-microsoft-com:office:smarttags" w:element="metricconverter">
              <w:smartTagPr>
                <w:attr w:name="ProductID" w:val="50 cm"/>
              </w:smartTagPr>
              <w:r w:rsidRPr="00C005CB">
                <w:rPr>
                  <w:sz w:val="24"/>
                  <w:szCs w:val="24"/>
                  <w:lang w:val="en-US"/>
                </w:rPr>
                <w:t>50 cm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TsA03B</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Sapatura manuala de pamint in </w:t>
            </w:r>
            <w:r w:rsidRPr="00C005CB">
              <w:rPr>
                <w:sz w:val="24"/>
                <w:szCs w:val="24"/>
                <w:lang w:val="en-US"/>
              </w:rPr>
              <w:lastRenderedPageBreak/>
              <w:t xml:space="preserve">spatii limitate, avind sub </w:t>
            </w:r>
            <w:smartTag w:uri="urn:schemas-microsoft-com:office:smarttags" w:element="metricconverter">
              <w:smartTagPr>
                <w:attr w:name="ProductID" w:val="1,00 m"/>
              </w:smartTagPr>
              <w:r w:rsidRPr="00C005CB">
                <w:rPr>
                  <w:sz w:val="24"/>
                  <w:szCs w:val="24"/>
                  <w:lang w:val="en-US"/>
                </w:rPr>
                <w:t>1,00 m</w:t>
              </w:r>
            </w:smartTag>
            <w:r w:rsidRPr="00C005CB">
              <w:rPr>
                <w:sz w:val="24"/>
                <w:szCs w:val="24"/>
                <w:lang w:val="en-US"/>
              </w:rPr>
              <w:t xml:space="preserve"> latime, executata fara sprijiniri, cu taluz inclinat la fundatii, canale, etc., teren necoeziv sau slab coeziv consistent, pina la </w:t>
            </w:r>
            <w:smartTag w:uri="urn:schemas-microsoft-com:office:smarttags" w:element="metricconverter">
              <w:smartTagPr>
                <w:attr w:name="ProductID" w:val="0,75 m"/>
              </w:smartTagPr>
              <w:r w:rsidRPr="00C005CB">
                <w:rPr>
                  <w:sz w:val="24"/>
                  <w:szCs w:val="24"/>
                  <w:lang w:val="en-US"/>
                </w:rPr>
                <w:t>0,75 m</w:t>
              </w:r>
            </w:smartTag>
            <w:r w:rsidRPr="00C005CB">
              <w:rPr>
                <w:sz w:val="24"/>
                <w:szCs w:val="24"/>
                <w:lang w:val="en-US"/>
              </w:rPr>
              <w:t xml:space="preserve"> adincime  teren mijlociu</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lastRenderedPageBreak/>
              <w:t>m3</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4,500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SB08E</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Teava din material plastic pentru canalizare, imbinata cu garnitura de cauciuc, montata aparent sau ingropat sub pardoseala, avind diametrul de </w:t>
            </w:r>
            <w:smartTag w:uri="urn:schemas-microsoft-com:office:smarttags" w:element="metricconverter">
              <w:smartTagPr>
                <w:attr w:name="ProductID" w:val="110 mm"/>
              </w:smartTagPr>
              <w:r w:rsidRPr="00C005CB">
                <w:rPr>
                  <w:sz w:val="24"/>
                  <w:szCs w:val="24"/>
                  <w:lang w:val="en-US"/>
                </w:rPr>
                <w:t>110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15,000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SB09E</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Piesa de legatura din material plastic pentru canalizare, imbinata cu garnitura de cauciuc, avind diametrul de </w:t>
            </w:r>
            <w:smartTag w:uri="urn:schemas-microsoft-com:office:smarttags" w:element="metricconverter">
              <w:smartTagPr>
                <w:attr w:name="ProductID" w:val="110 mm"/>
              </w:smartTagPr>
              <w:r w:rsidRPr="00C005CB">
                <w:rPr>
                  <w:sz w:val="24"/>
                  <w:szCs w:val="24"/>
                  <w:lang w:val="en-US"/>
                </w:rPr>
                <w:t>110 mm</w:t>
              </w:r>
            </w:smartTag>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RpEB02C</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Montarea conductorilor din aluminiu sau cupru, montati pe izolatori-role, avind sectiunea 16-35 mmp</w:t>
            </w:r>
          </w:p>
          <w:p w:rsidR="00C005CB" w:rsidRPr="00C005CB" w:rsidRDefault="00C005CB">
            <w:pPr>
              <w:rPr>
                <w:lang w:val="en-US"/>
              </w:rPr>
            </w:pPr>
            <w:r w:rsidRPr="00C005CB">
              <w:rPr>
                <w:lang w:val="en-US"/>
              </w:rPr>
              <w:t xml:space="preserve"> Materiale marunte (banda izol.,suruburi, sirma, talc etc) din valoarea materialelor explicitate=1,045</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RpEE15A</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Montarea intrerupatoarelor - intrerupator monopolar 25 A- simbol 3129 N</w:t>
            </w:r>
          </w:p>
          <w:p w:rsidR="002D681E" w:rsidRPr="00C005CB" w:rsidRDefault="00C005CB">
            <w:pPr>
              <w:rPr>
                <w:lang w:val="en-US"/>
              </w:rPr>
            </w:pPr>
            <w:r w:rsidRPr="00C005CB">
              <w:rPr>
                <w:lang w:val="en-US"/>
              </w:rPr>
              <w:t xml:space="preserve"> </w:t>
            </w: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RpEF01B</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Montarea corpurilor de iluminat,  de plafon sau de perete, complet echipate  </w:t>
            </w:r>
          </w:p>
          <w:p w:rsidR="00C005CB" w:rsidRPr="00C005CB" w:rsidRDefault="00C005CB">
            <w:pPr>
              <w:rPr>
                <w:lang w:val="en-US"/>
              </w:rPr>
            </w:pPr>
            <w:r w:rsidRPr="00C005CB">
              <w:rPr>
                <w:lang w:val="en-US"/>
              </w:rPr>
              <w:t xml:space="preserve"> Materiale marunte (banda izol., dibluri, etc.)=1,040</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29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SE59A1</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Uscator de mini sau distribuitor automat de sapun lichid, montat pe perete din beton</w:t>
            </w:r>
          </w:p>
          <w:p w:rsidR="00C005CB" w:rsidRDefault="00C005CB">
            <w:r w:rsidRPr="00C005CB">
              <w:rPr>
                <w:lang w:val="en-US"/>
              </w:rPr>
              <w:t xml:space="preserve"> </w:t>
            </w:r>
            <w:r>
              <w:t>Material marunt ( aracet, holtzsuruburi=1,020</w:t>
            </w:r>
          </w:p>
          <w:p w:rsidR="002D681E" w:rsidRPr="00B40365" w:rsidRDefault="002D681E"/>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30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SC13A1</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 xml:space="preserve">Oglinda sanitara din semicristal cu marginile slefuite, avid dimensiunile de 400 x 500 x </w:t>
            </w:r>
            <w:smartTag w:uri="urn:schemas-microsoft-com:office:smarttags" w:element="metricconverter">
              <w:smartTagPr>
                <w:attr w:name="ProductID" w:val="600 mm"/>
              </w:smartTagPr>
              <w:r w:rsidRPr="00C005CB">
                <w:rPr>
                  <w:sz w:val="24"/>
                  <w:szCs w:val="24"/>
                  <w:lang w:val="en-US"/>
                </w:rPr>
                <w:t>600 mm</w:t>
              </w:r>
            </w:smartTag>
            <w:r w:rsidRPr="00C005CB">
              <w:rPr>
                <w:sz w:val="24"/>
                <w:szCs w:val="24"/>
                <w:lang w:val="en-US"/>
              </w:rPr>
              <w:t>, montata pe perete din beton</w:t>
            </w:r>
          </w:p>
          <w:p w:rsidR="00C005CB" w:rsidRPr="00C005CB" w:rsidRDefault="00C005CB">
            <w:pPr>
              <w:rPr>
                <w:lang w:val="en-US"/>
              </w:rPr>
            </w:pPr>
            <w:r w:rsidRPr="00C005CB">
              <w:rPr>
                <w:lang w:val="en-US"/>
              </w:rPr>
              <w:t xml:space="preserve"> Material marunt (dibluri, ipsos, dibluri metalice, etc)=1,030</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D681E" w:rsidRPr="00B40365" w:rsidRDefault="002D681E">
            <w:pPr>
              <w:jc w:val="center"/>
            </w:pPr>
            <w:r w:rsidRPr="00B40365">
              <w:t>31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SC15A1</w:t>
            </w:r>
          </w:p>
        </w:tc>
        <w:tc>
          <w:tcPr>
            <w:tcW w:w="3544" w:type="dxa"/>
            <w:gridSpan w:val="2"/>
            <w:tcBorders>
              <w:top w:val="single" w:sz="4" w:space="0" w:color="auto"/>
              <w:bottom w:val="single" w:sz="4" w:space="0" w:color="auto"/>
            </w:tcBorders>
            <w:vAlign w:val="center"/>
          </w:tcPr>
          <w:p w:rsidR="002D681E" w:rsidRPr="00C005CB" w:rsidRDefault="002D681E">
            <w:pPr>
              <w:rPr>
                <w:sz w:val="24"/>
                <w:szCs w:val="24"/>
                <w:lang w:val="en-US"/>
              </w:rPr>
            </w:pPr>
            <w:r w:rsidRPr="00C005CB">
              <w:rPr>
                <w:sz w:val="24"/>
                <w:szCs w:val="24"/>
                <w:lang w:val="en-US"/>
              </w:rPr>
              <w:t>Cuier pentru rufarie sau porthirtie din fonta emailata,portelan sanitar, etc, montat pe perete din beton</w:t>
            </w:r>
          </w:p>
          <w:p w:rsidR="00C005CB" w:rsidRPr="00C005CB" w:rsidRDefault="00C005CB">
            <w:pPr>
              <w:rPr>
                <w:lang w:val="en-US"/>
              </w:rPr>
            </w:pPr>
            <w:r w:rsidRPr="00C005CB">
              <w:rPr>
                <w:lang w:val="en-US"/>
              </w:rPr>
              <w:t xml:space="preserve"> Material marunt (dibluri, ipsos etc)=1,080</w:t>
            </w:r>
          </w:p>
          <w:p w:rsidR="002D681E" w:rsidRPr="00C005CB"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buc</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1,000</w:t>
            </w: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rPr>
            </w:pPr>
          </w:p>
        </w:tc>
      </w:tr>
      <w:tr w:rsidR="002D681E" w:rsidRPr="00B40365" w:rsidTr="00C667DC">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2D681E"/>
        </w:tc>
        <w:tc>
          <w:tcPr>
            <w:tcW w:w="1134" w:type="dxa"/>
            <w:gridSpan w:val="2"/>
            <w:tcBorders>
              <w:top w:val="single" w:sz="6" w:space="0" w:color="auto"/>
              <w:bottom w:val="single" w:sz="12" w:space="0" w:color="auto"/>
            </w:tcBorders>
          </w:tcPr>
          <w:p w:rsidR="002D681E" w:rsidRPr="00B40365" w:rsidRDefault="002D681E"/>
        </w:tc>
        <w:tc>
          <w:tcPr>
            <w:tcW w:w="3010" w:type="dxa"/>
            <w:gridSpan w:val="2"/>
            <w:tcBorders>
              <w:top w:val="single" w:sz="6" w:space="0" w:color="auto"/>
              <w:bottom w:val="single" w:sz="12" w:space="0" w:color="auto"/>
            </w:tcBorders>
          </w:tcPr>
          <w:p w:rsidR="002D681E" w:rsidRPr="00B40365" w:rsidRDefault="002D681E">
            <w:pPr>
              <w:rPr>
                <w:b/>
                <w:bCs/>
              </w:rPr>
            </w:pPr>
          </w:p>
        </w:tc>
        <w:tc>
          <w:tcPr>
            <w:tcW w:w="1216" w:type="dxa"/>
            <w:gridSpan w:val="2"/>
            <w:tcBorders>
              <w:top w:val="single" w:sz="6" w:space="0" w:color="auto"/>
              <w:bottom w:val="single" w:sz="12" w:space="0" w:color="auto"/>
            </w:tcBorders>
          </w:tcPr>
          <w:p w:rsidR="002D681E" w:rsidRPr="00B40365" w:rsidRDefault="002D681E"/>
        </w:tc>
        <w:tc>
          <w:tcPr>
            <w:tcW w:w="1418" w:type="dxa"/>
            <w:gridSpan w:val="2"/>
            <w:tcBorders>
              <w:top w:val="single" w:sz="6" w:space="0" w:color="auto"/>
              <w:bottom w:val="single" w:sz="12" w:space="0" w:color="auto"/>
            </w:tcBorders>
          </w:tcPr>
          <w:p w:rsidR="002D681E" w:rsidRPr="00B40365" w:rsidRDefault="002D681E"/>
        </w:tc>
        <w:tc>
          <w:tcPr>
            <w:tcW w:w="1418" w:type="dxa"/>
            <w:gridSpan w:val="2"/>
            <w:tcBorders>
              <w:top w:val="single" w:sz="6" w:space="0" w:color="auto"/>
              <w:bottom w:val="single" w:sz="12" w:space="0" w:color="auto"/>
            </w:tcBorders>
          </w:tcPr>
          <w:p w:rsidR="002D681E" w:rsidRPr="00B40365" w:rsidRDefault="002D681E"/>
        </w:tc>
        <w:tc>
          <w:tcPr>
            <w:tcW w:w="1619" w:type="dxa"/>
            <w:gridSpan w:val="2"/>
            <w:tcBorders>
              <w:top w:val="single" w:sz="6" w:space="0" w:color="auto"/>
              <w:bottom w:val="single" w:sz="12" w:space="0" w:color="auto"/>
            </w:tcBorders>
          </w:tcPr>
          <w:p w:rsidR="002D681E" w:rsidRPr="00B40365" w:rsidRDefault="002D681E"/>
        </w:tc>
      </w:tr>
      <w:tr w:rsidR="002D681E" w:rsidRPr="00B40365" w:rsidTr="00C667DC">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tc>
        <w:tc>
          <w:tcPr>
            <w:tcW w:w="1134" w:type="dxa"/>
            <w:gridSpan w:val="2"/>
            <w:tcBorders>
              <w:top w:val="single" w:sz="12" w:space="0" w:color="auto"/>
              <w:left w:val="nil"/>
              <w:bottom w:val="nil"/>
              <w:right w:val="nil"/>
            </w:tcBorders>
          </w:tcPr>
          <w:p w:rsidR="002D681E" w:rsidRPr="00B40365" w:rsidRDefault="002D681E"/>
        </w:tc>
        <w:tc>
          <w:tcPr>
            <w:tcW w:w="3010" w:type="dxa"/>
            <w:gridSpan w:val="2"/>
            <w:tcBorders>
              <w:top w:val="single" w:sz="12" w:space="0" w:color="auto"/>
              <w:left w:val="nil"/>
              <w:bottom w:val="nil"/>
              <w:right w:val="nil"/>
            </w:tcBorders>
          </w:tcPr>
          <w:p w:rsidR="002D681E" w:rsidRPr="00B40365" w:rsidRDefault="002D681E"/>
        </w:tc>
        <w:tc>
          <w:tcPr>
            <w:tcW w:w="1216" w:type="dxa"/>
            <w:gridSpan w:val="2"/>
            <w:tcBorders>
              <w:top w:val="single" w:sz="12" w:space="0" w:color="auto"/>
              <w:left w:val="nil"/>
              <w:bottom w:val="nil"/>
              <w:right w:val="nil"/>
            </w:tcBorders>
          </w:tcPr>
          <w:p w:rsidR="002D681E" w:rsidRPr="00B40365" w:rsidRDefault="002D681E"/>
        </w:tc>
        <w:tc>
          <w:tcPr>
            <w:tcW w:w="1418" w:type="dxa"/>
            <w:gridSpan w:val="2"/>
            <w:tcBorders>
              <w:top w:val="single" w:sz="12" w:space="0" w:color="auto"/>
              <w:left w:val="nil"/>
              <w:bottom w:val="nil"/>
              <w:right w:val="nil"/>
            </w:tcBorders>
          </w:tcPr>
          <w:p w:rsidR="002D681E" w:rsidRPr="00B40365" w:rsidRDefault="002D681E"/>
        </w:tc>
        <w:tc>
          <w:tcPr>
            <w:tcW w:w="1418" w:type="dxa"/>
            <w:gridSpan w:val="2"/>
            <w:tcBorders>
              <w:top w:val="single" w:sz="12" w:space="0" w:color="auto"/>
              <w:left w:val="nil"/>
              <w:bottom w:val="nil"/>
              <w:right w:val="nil"/>
            </w:tcBorders>
          </w:tcPr>
          <w:p w:rsidR="002D681E" w:rsidRPr="00B40365" w:rsidRDefault="002D681E"/>
        </w:tc>
        <w:tc>
          <w:tcPr>
            <w:tcW w:w="1619" w:type="dxa"/>
            <w:gridSpan w:val="2"/>
            <w:tcBorders>
              <w:top w:val="single" w:sz="12" w:space="0" w:color="auto"/>
              <w:left w:val="nil"/>
              <w:bottom w:val="nil"/>
              <w:right w:val="nil"/>
            </w:tcBorders>
          </w:tcPr>
          <w:p w:rsidR="002D681E" w:rsidRPr="00B40365" w:rsidRDefault="002D681E"/>
        </w:tc>
      </w:tr>
    </w:tbl>
    <w:p w:rsidR="007A7266" w:rsidRDefault="007A7266">
      <w:pPr>
        <w:jc w:val="center"/>
        <w:rPr>
          <w:sz w:val="28"/>
          <w:szCs w:val="28"/>
          <w:lang w:val="en-US"/>
        </w:rPr>
      </w:pPr>
    </w:p>
    <w:p w:rsidR="007B7DA8" w:rsidRDefault="007B7DA8">
      <w:pPr>
        <w:jc w:val="center"/>
        <w:rPr>
          <w:sz w:val="28"/>
          <w:szCs w:val="28"/>
          <w:lang w:val="en-US"/>
        </w:rPr>
      </w:pPr>
    </w:p>
    <w:p w:rsidR="007B7DA8" w:rsidRDefault="007B7DA8">
      <w:pPr>
        <w:jc w:val="center"/>
        <w:rPr>
          <w:sz w:val="28"/>
          <w:szCs w:val="28"/>
          <w:lang w:val="en-US"/>
        </w:rPr>
      </w:pPr>
    </w:p>
    <w:p w:rsidR="007B7DA8" w:rsidRDefault="007B7DA8">
      <w:pPr>
        <w:jc w:val="center"/>
        <w:rPr>
          <w:sz w:val="28"/>
          <w:szCs w:val="28"/>
          <w:lang w:val="en-US"/>
        </w:rPr>
      </w:pPr>
    </w:p>
    <w:sectPr w:rsidR="007B7DA8">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83FE3"/>
    <w:rsid w:val="000E0709"/>
    <w:rsid w:val="000F4846"/>
    <w:rsid w:val="00182A41"/>
    <w:rsid w:val="001A0BA5"/>
    <w:rsid w:val="00262B1B"/>
    <w:rsid w:val="00280FF9"/>
    <w:rsid w:val="002D681E"/>
    <w:rsid w:val="00306A63"/>
    <w:rsid w:val="00335D27"/>
    <w:rsid w:val="003361DC"/>
    <w:rsid w:val="003B4126"/>
    <w:rsid w:val="003F0BAD"/>
    <w:rsid w:val="00440FE1"/>
    <w:rsid w:val="004572E6"/>
    <w:rsid w:val="004B01EC"/>
    <w:rsid w:val="004B1477"/>
    <w:rsid w:val="0050752B"/>
    <w:rsid w:val="005422AE"/>
    <w:rsid w:val="0055790B"/>
    <w:rsid w:val="00585DBD"/>
    <w:rsid w:val="006A3E04"/>
    <w:rsid w:val="006B09E7"/>
    <w:rsid w:val="006C45F6"/>
    <w:rsid w:val="006E5AF3"/>
    <w:rsid w:val="00711830"/>
    <w:rsid w:val="0072656F"/>
    <w:rsid w:val="007415F2"/>
    <w:rsid w:val="00750502"/>
    <w:rsid w:val="0079087A"/>
    <w:rsid w:val="007A7266"/>
    <w:rsid w:val="007B7DA8"/>
    <w:rsid w:val="007C78B5"/>
    <w:rsid w:val="007C7DB4"/>
    <w:rsid w:val="007E7FE5"/>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448B2"/>
    <w:rsid w:val="00B6357A"/>
    <w:rsid w:val="00BB6B78"/>
    <w:rsid w:val="00BC2422"/>
    <w:rsid w:val="00C005CB"/>
    <w:rsid w:val="00C15B8E"/>
    <w:rsid w:val="00C3188E"/>
    <w:rsid w:val="00C5643C"/>
    <w:rsid w:val="00C667DC"/>
    <w:rsid w:val="00CB60D8"/>
    <w:rsid w:val="00CD035B"/>
    <w:rsid w:val="00CD51C4"/>
    <w:rsid w:val="00D70454"/>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592EE07A-B4D6-4E0B-A466-D0476A92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860530">
      <w:marLeft w:val="0"/>
      <w:marRight w:val="0"/>
      <w:marTop w:val="0"/>
      <w:marBottom w:val="0"/>
      <w:divBdr>
        <w:top w:val="none" w:sz="0" w:space="0" w:color="auto"/>
        <w:left w:val="none" w:sz="0" w:space="0" w:color="auto"/>
        <w:bottom w:val="none" w:sz="0" w:space="0" w:color="auto"/>
        <w:right w:val="none" w:sz="0" w:space="0" w:color="auto"/>
      </w:divBdr>
    </w:div>
    <w:div w:id="1793860531">
      <w:marLeft w:val="0"/>
      <w:marRight w:val="0"/>
      <w:marTop w:val="0"/>
      <w:marBottom w:val="0"/>
      <w:divBdr>
        <w:top w:val="none" w:sz="0" w:space="0" w:color="auto"/>
        <w:left w:val="none" w:sz="0" w:space="0" w:color="auto"/>
        <w:bottom w:val="none" w:sz="0" w:space="0" w:color="auto"/>
        <w:right w:val="none" w:sz="0" w:space="0" w:color="auto"/>
      </w:divBdr>
    </w:div>
    <w:div w:id="1793860532">
      <w:marLeft w:val="0"/>
      <w:marRight w:val="0"/>
      <w:marTop w:val="0"/>
      <w:marBottom w:val="0"/>
      <w:divBdr>
        <w:top w:val="none" w:sz="0" w:space="0" w:color="auto"/>
        <w:left w:val="none" w:sz="0" w:space="0" w:color="auto"/>
        <w:bottom w:val="none" w:sz="0" w:space="0" w:color="auto"/>
        <w:right w:val="none" w:sz="0" w:space="0" w:color="auto"/>
      </w:divBdr>
    </w:div>
    <w:div w:id="17938605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901</Words>
  <Characters>5142</Characters>
  <Application>Microsoft Office Word</Application>
  <DocSecurity>0</DocSecurity>
  <Lines>42</Lines>
  <Paragraphs>12</Paragraphs>
  <ScaleCrop>false</ScaleCrop>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Lucrari de reparatie la Blocul sanitar  a SFS DDF Soldanesti in cadrul DGAF Nord</dc:title>
  <dc:subject/>
  <dc:creator>Buciumas Sergiu</dc:creator>
  <cp:keywords/>
  <dc:description/>
  <cp:lastModifiedBy>Nuta Trofim</cp:lastModifiedBy>
  <cp:revision>2</cp:revision>
  <dcterms:created xsi:type="dcterms:W3CDTF">2023-08-02T10:39:00Z</dcterms:created>
  <dcterms:modified xsi:type="dcterms:W3CDTF">2023-08-02T10:39:00Z</dcterms:modified>
</cp:coreProperties>
</file>