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1"/>
        <w:tblpPr w:leftFromText="180" w:rightFromText="180" w:vertAnchor="page" w:horzAnchor="margin" w:tblpXSpec="center" w:tblpY="64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28"/>
      </w:tblGrid>
      <w:tr w:rsidR="005E1969" w:rsidRPr="002A531D" w:rsidTr="005E1969">
        <w:tc>
          <w:tcPr>
            <w:tcW w:w="3119" w:type="dxa"/>
            <w:vMerge w:val="restart"/>
          </w:tcPr>
          <w:p w:rsidR="005E1969" w:rsidRPr="002A531D" w:rsidRDefault="005E1969" w:rsidP="00A07DE7">
            <w:r w:rsidRPr="002A531D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8255</wp:posOffset>
                  </wp:positionV>
                  <wp:extent cx="1876425" cy="58102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8" w:type="dxa"/>
          </w:tcPr>
          <w:p w:rsidR="005E1969" w:rsidRPr="002A531D" w:rsidRDefault="00C20B75" w:rsidP="00A07DE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A531D">
              <w:rPr>
                <w:rFonts w:ascii="Times New Roman" w:hAnsi="Times New Roman"/>
                <w:b/>
                <w:sz w:val="21"/>
                <w:szCs w:val="21"/>
              </w:rPr>
              <w:t>ÎNTREPRINDERE DE STAT</w:t>
            </w:r>
            <w:r w:rsidR="00DD4491" w:rsidRPr="002A531D">
              <w:rPr>
                <w:rFonts w:ascii="Times New Roman" w:eastAsiaTheme="minorEastAsia" w:hAnsi="Times New Roman"/>
                <w:b/>
                <w:noProof/>
                <w:sz w:val="21"/>
                <w:szCs w:val="21"/>
                <w:lang w:eastAsia="ru-RU"/>
              </w:rPr>
              <w:t>"</w:t>
            </w:r>
            <w:r w:rsidR="005E1969" w:rsidRPr="002A531D">
              <w:rPr>
                <w:rFonts w:ascii="Times New Roman" w:hAnsi="Times New Roman"/>
                <w:b/>
                <w:sz w:val="21"/>
                <w:szCs w:val="21"/>
              </w:rPr>
              <w:t>CALEA FERATĂ DIN MOLDOVA</w:t>
            </w:r>
            <w:r w:rsidR="00DD4491" w:rsidRPr="002A531D">
              <w:rPr>
                <w:rFonts w:ascii="Times New Roman" w:eastAsiaTheme="minorEastAsia" w:hAnsi="Times New Roman"/>
                <w:b/>
                <w:noProof/>
                <w:sz w:val="21"/>
                <w:szCs w:val="21"/>
                <w:lang w:eastAsia="ru-RU"/>
              </w:rPr>
              <w:t>"</w:t>
            </w:r>
          </w:p>
          <w:p w:rsidR="0035272F" w:rsidRPr="002A531D" w:rsidRDefault="0035272F" w:rsidP="0035272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A531D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GRUPUL DE LUCRU PENTRU ACHIZIȚII</w:t>
            </w:r>
          </w:p>
        </w:tc>
      </w:tr>
      <w:tr w:rsidR="005E1969" w:rsidRPr="002A531D" w:rsidTr="005E1969">
        <w:tc>
          <w:tcPr>
            <w:tcW w:w="3119" w:type="dxa"/>
            <w:vMerge/>
          </w:tcPr>
          <w:p w:rsidR="005E1969" w:rsidRPr="002A531D" w:rsidRDefault="005E1969" w:rsidP="00A07DE7"/>
        </w:tc>
        <w:tc>
          <w:tcPr>
            <w:tcW w:w="6628" w:type="dxa"/>
          </w:tcPr>
          <w:p w:rsidR="005E1969" w:rsidRPr="002A531D" w:rsidRDefault="005E1969" w:rsidP="00CC7C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1D">
              <w:rPr>
                <w:rFonts w:ascii="Times New Roman" w:hAnsi="Times New Roman"/>
                <w:b/>
                <w:sz w:val="20"/>
                <w:szCs w:val="20"/>
              </w:rPr>
              <w:t>MD-</w:t>
            </w:r>
            <w:r w:rsidR="00C20B75" w:rsidRPr="002A531D">
              <w:rPr>
                <w:rFonts w:ascii="Times New Roman" w:hAnsi="Times New Roman"/>
                <w:b/>
                <w:sz w:val="20"/>
                <w:szCs w:val="20"/>
              </w:rPr>
              <w:t xml:space="preserve">2012, Republica Moldova, </w:t>
            </w:r>
            <w:r w:rsidR="00CC7C36" w:rsidRPr="002A531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2A531D">
              <w:rPr>
                <w:rFonts w:ascii="Times New Roman" w:hAnsi="Times New Roman"/>
                <w:b/>
                <w:sz w:val="20"/>
                <w:szCs w:val="20"/>
              </w:rPr>
              <w:t>un. Chişinău, str. Vlaicu Pîrcălab 48</w:t>
            </w:r>
          </w:p>
        </w:tc>
      </w:tr>
      <w:tr w:rsidR="005E1969" w:rsidRPr="002A531D" w:rsidTr="005E1969">
        <w:tc>
          <w:tcPr>
            <w:tcW w:w="3119" w:type="dxa"/>
            <w:vMerge/>
          </w:tcPr>
          <w:p w:rsidR="005E1969" w:rsidRPr="002A531D" w:rsidRDefault="005E1969" w:rsidP="00A07DE7"/>
        </w:tc>
        <w:tc>
          <w:tcPr>
            <w:tcW w:w="6628" w:type="dxa"/>
          </w:tcPr>
          <w:p w:rsidR="0035272F" w:rsidRPr="002A531D" w:rsidRDefault="005E1969" w:rsidP="003527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1D">
              <w:rPr>
                <w:rFonts w:ascii="Times New Roman" w:hAnsi="Times New Roman"/>
                <w:b/>
                <w:sz w:val="20"/>
                <w:szCs w:val="20"/>
              </w:rPr>
              <w:t>tel.: +3</w:t>
            </w:r>
            <w:r w:rsidR="00C20B75" w:rsidRPr="002A531D">
              <w:rPr>
                <w:rFonts w:ascii="Times New Roman" w:hAnsi="Times New Roman"/>
                <w:b/>
                <w:sz w:val="20"/>
                <w:szCs w:val="20"/>
              </w:rPr>
              <w:t>73-022-83</w:t>
            </w:r>
            <w:r w:rsidR="0035272F" w:rsidRPr="002A531D">
              <w:rPr>
                <w:rFonts w:ascii="Times New Roman" w:hAnsi="Times New Roman"/>
                <w:b/>
                <w:sz w:val="20"/>
                <w:szCs w:val="20"/>
              </w:rPr>
              <w:t xml:space="preserve">4712,fax: </w:t>
            </w:r>
            <w:r w:rsidR="0035272F" w:rsidRPr="002A531D">
              <w:rPr>
                <w:rFonts w:ascii="Times New Roman" w:eastAsiaTheme="minorEastAsia" w:hAnsi="Times New Roman"/>
                <w:b/>
                <w:noProof/>
                <w:sz w:val="20"/>
                <w:szCs w:val="20"/>
                <w:lang w:eastAsia="ru-RU"/>
              </w:rPr>
              <w:t>223123;</w:t>
            </w:r>
            <w:r w:rsidRPr="002A531D">
              <w:rPr>
                <w:rFonts w:ascii="Times New Roman" w:hAnsi="Times New Roman"/>
                <w:b/>
                <w:sz w:val="20"/>
                <w:szCs w:val="20"/>
              </w:rPr>
              <w:t xml:space="preserve">e-mail: </w:t>
            </w:r>
            <w:hyperlink r:id="rId7" w:history="1">
              <w:r w:rsidR="0035272F" w:rsidRPr="002A531D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shd w:val="clear" w:color="auto" w:fill="FFFFFF"/>
                  <w:lang w:eastAsia="ru-RU"/>
                </w:rPr>
                <w:t>grupul.achizitii</w:t>
              </w:r>
              <w:r w:rsidR="0035272F" w:rsidRPr="002A531D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@railway.md</w:t>
              </w:r>
            </w:hyperlink>
          </w:p>
        </w:tc>
      </w:tr>
      <w:tr w:rsidR="005E1969" w:rsidRPr="002A531D" w:rsidTr="005E1969">
        <w:tc>
          <w:tcPr>
            <w:tcW w:w="3119" w:type="dxa"/>
            <w:vMerge/>
          </w:tcPr>
          <w:p w:rsidR="005E1969" w:rsidRPr="002A531D" w:rsidRDefault="005E1969" w:rsidP="00A07DE7"/>
        </w:tc>
        <w:tc>
          <w:tcPr>
            <w:tcW w:w="6628" w:type="dxa"/>
          </w:tcPr>
          <w:p w:rsidR="005E1969" w:rsidRPr="002A531D" w:rsidRDefault="00A5264B" w:rsidP="00F92E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5E1969" w:rsidRPr="002A531D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www.railway.md</w:t>
              </w:r>
            </w:hyperlink>
            <w:hyperlink r:id="rId9" w:history="1">
              <w:r w:rsidR="005E1969" w:rsidRPr="002A531D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www.cfm.md</w:t>
              </w:r>
            </w:hyperlink>
          </w:p>
        </w:tc>
      </w:tr>
    </w:tbl>
    <w:p w:rsidR="00DE7A0B" w:rsidRPr="002A531D" w:rsidRDefault="00DE7A0B" w:rsidP="00DE7A0B">
      <w:pPr>
        <w:spacing w:after="0" w:line="240" w:lineRule="auto"/>
        <w:jc w:val="center"/>
        <w:rPr>
          <w:sz w:val="24"/>
        </w:rPr>
      </w:pPr>
    </w:p>
    <w:p w:rsidR="00706799" w:rsidRDefault="00706799" w:rsidP="00711675">
      <w:pPr>
        <w:spacing w:after="0" w:line="240" w:lineRule="auto"/>
        <w:ind w:left="-142" w:right="-170"/>
        <w:jc w:val="center"/>
        <w:rPr>
          <w:b/>
          <w:sz w:val="24"/>
        </w:rPr>
      </w:pPr>
    </w:p>
    <w:p w:rsidR="00E44D4C" w:rsidRPr="002A531D" w:rsidRDefault="00E44D4C" w:rsidP="00711675">
      <w:pPr>
        <w:spacing w:after="0" w:line="240" w:lineRule="auto"/>
        <w:ind w:left="-142" w:right="-170"/>
        <w:jc w:val="center"/>
        <w:rPr>
          <w:b/>
          <w:sz w:val="24"/>
        </w:rPr>
      </w:pPr>
      <w:r w:rsidRPr="002A531D">
        <w:rPr>
          <w:b/>
          <w:sz w:val="24"/>
        </w:rPr>
        <w:t>ANUNȚ DE PARTICIPARE</w:t>
      </w:r>
    </w:p>
    <w:p w:rsidR="00482A9A" w:rsidRPr="002A531D" w:rsidRDefault="00DE7A0B" w:rsidP="0029317C">
      <w:pPr>
        <w:spacing w:after="0" w:line="240" w:lineRule="auto"/>
        <w:ind w:firstLine="284"/>
        <w:jc w:val="both"/>
        <w:rPr>
          <w:sz w:val="24"/>
          <w:vertAlign w:val="superscript"/>
        </w:rPr>
      </w:pPr>
      <w:r w:rsidRPr="002A531D">
        <w:rPr>
          <w:sz w:val="24"/>
        </w:rPr>
        <w:t>privind achiziționarea</w:t>
      </w:r>
      <w:r w:rsidR="006A0D1B">
        <w:rPr>
          <w:sz w:val="24"/>
        </w:rPr>
        <w:t xml:space="preserve">: </w:t>
      </w:r>
      <w:r w:rsidR="00BB759E" w:rsidRPr="00661265">
        <w:rPr>
          <w:b/>
          <w:sz w:val="24"/>
          <w:u w:val="single"/>
        </w:rPr>
        <w:t>Piese pentru locomotive seria ТЭ-10</w:t>
      </w:r>
    </w:p>
    <w:p w:rsidR="00DE7A0B" w:rsidRPr="002A531D" w:rsidRDefault="00227D73" w:rsidP="0029317C">
      <w:pPr>
        <w:spacing w:after="0" w:line="240" w:lineRule="auto"/>
        <w:ind w:firstLine="284"/>
        <w:jc w:val="both"/>
        <w:rPr>
          <w:sz w:val="24"/>
          <w:vertAlign w:val="superscript"/>
        </w:rPr>
      </w:pPr>
      <w:r w:rsidRPr="002A531D">
        <w:rPr>
          <w:sz w:val="24"/>
          <w:vertAlign w:val="superscript"/>
        </w:rPr>
        <w:tab/>
      </w:r>
      <w:r w:rsidRPr="002A531D">
        <w:rPr>
          <w:sz w:val="24"/>
          <w:vertAlign w:val="superscript"/>
        </w:rPr>
        <w:tab/>
      </w:r>
      <w:r w:rsidR="00DE7A0B" w:rsidRPr="002A531D">
        <w:rPr>
          <w:sz w:val="24"/>
          <w:vertAlign w:val="superscript"/>
        </w:rPr>
        <w:t>(se indică obiectul achiziției)</w:t>
      </w:r>
    </w:p>
    <w:p w:rsidR="00DE7A0B" w:rsidRPr="002A531D" w:rsidRDefault="00DE7A0B" w:rsidP="00DE7A0B">
      <w:pPr>
        <w:spacing w:after="0" w:line="240" w:lineRule="auto"/>
        <w:ind w:firstLine="284"/>
        <w:rPr>
          <w:sz w:val="24"/>
        </w:rPr>
      </w:pPr>
      <w:r w:rsidRPr="002A531D">
        <w:rPr>
          <w:sz w:val="24"/>
        </w:rPr>
        <w:t>prin procedura de achiziție</w:t>
      </w:r>
      <w:r w:rsidR="006A0D1B">
        <w:rPr>
          <w:sz w:val="24"/>
        </w:rPr>
        <w:t xml:space="preserve">: </w:t>
      </w:r>
      <w:r w:rsidR="00D102BD" w:rsidRPr="002A531D">
        <w:rPr>
          <w:b/>
          <w:color w:val="auto"/>
          <w:sz w:val="24"/>
          <w:u w:val="single"/>
        </w:rPr>
        <w:t>L</w:t>
      </w:r>
      <w:r w:rsidRPr="002A531D">
        <w:rPr>
          <w:b/>
          <w:color w:val="auto"/>
          <w:sz w:val="24"/>
          <w:u w:val="single"/>
        </w:rPr>
        <w:t xml:space="preserve">icitație </w:t>
      </w:r>
      <w:r w:rsidR="00B1456C" w:rsidRPr="002A531D">
        <w:rPr>
          <w:b/>
          <w:sz w:val="24"/>
          <w:u w:val="single"/>
        </w:rPr>
        <w:t>deschisă</w:t>
      </w:r>
    </w:p>
    <w:p w:rsidR="00DE7A0B" w:rsidRPr="002A531D" w:rsidRDefault="00DE7A0B" w:rsidP="00DE7A0B">
      <w:pPr>
        <w:spacing w:after="0" w:line="240" w:lineRule="auto"/>
        <w:ind w:firstLine="284"/>
        <w:rPr>
          <w:sz w:val="24"/>
          <w:vertAlign w:val="superscript"/>
        </w:rPr>
      </w:pPr>
      <w:r w:rsidRPr="002A531D">
        <w:rPr>
          <w:sz w:val="24"/>
          <w:vertAlign w:val="superscript"/>
        </w:rPr>
        <w:tab/>
      </w:r>
      <w:r w:rsidRPr="002A531D">
        <w:rPr>
          <w:sz w:val="24"/>
          <w:vertAlign w:val="superscript"/>
        </w:rPr>
        <w:tab/>
      </w:r>
      <w:r w:rsidRPr="002A531D">
        <w:rPr>
          <w:sz w:val="24"/>
          <w:vertAlign w:val="superscript"/>
        </w:rPr>
        <w:tab/>
      </w:r>
      <w:r w:rsidRPr="002A531D">
        <w:rPr>
          <w:sz w:val="24"/>
          <w:vertAlign w:val="superscript"/>
        </w:rPr>
        <w:tab/>
        <w:t>(tipul procedurii de achiziție)</w:t>
      </w:r>
    </w:p>
    <w:p w:rsidR="009C16B7" w:rsidRPr="002A531D" w:rsidRDefault="00F92E06" w:rsidP="00DC5EE5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Procedura de achiziție este aplicată sub incidența actului normativ:</w:t>
      </w:r>
      <w:r w:rsidRPr="002A531D">
        <w:rPr>
          <w:b/>
          <w:sz w:val="24"/>
        </w:rPr>
        <w:t xml:space="preserve"> LEGE Nr. LP74/2020 “Privind achizițiile în sectoarele energeticii, apei, transporturilor și serviciilor poștale”</w:t>
      </w:r>
      <w:r w:rsidR="00B1456C" w:rsidRPr="002A531D">
        <w:rPr>
          <w:b/>
          <w:sz w:val="24"/>
        </w:rPr>
        <w:t>.</w:t>
      </w:r>
    </w:p>
    <w:p w:rsidR="00DE7A0B" w:rsidRPr="002A531D" w:rsidRDefault="00BE2A52" w:rsidP="009C16B7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1. </w:t>
      </w:r>
      <w:r w:rsidR="00DE7A0B" w:rsidRPr="002A531D">
        <w:rPr>
          <w:sz w:val="24"/>
        </w:rPr>
        <w:t xml:space="preserve">Denumirea </w:t>
      </w:r>
      <w:r w:rsidR="00F92E06" w:rsidRPr="002A531D">
        <w:rPr>
          <w:sz w:val="24"/>
        </w:rPr>
        <w:t>entității contractante</w:t>
      </w:r>
      <w:r w:rsidR="00DE7A0B" w:rsidRPr="002A531D">
        <w:rPr>
          <w:sz w:val="24"/>
        </w:rPr>
        <w:t xml:space="preserve">: </w:t>
      </w:r>
      <w:r w:rsidR="00DE7A0B" w:rsidRPr="002A531D">
        <w:rPr>
          <w:b/>
          <w:sz w:val="24"/>
        </w:rPr>
        <w:t>Î.S. „Calea Ferată din Moldova”</w:t>
      </w:r>
    </w:p>
    <w:p w:rsidR="00DE7A0B" w:rsidRPr="002A531D" w:rsidRDefault="00BE2A52" w:rsidP="009C16B7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2. </w:t>
      </w:r>
      <w:r w:rsidR="00DE7A0B" w:rsidRPr="002A531D">
        <w:rPr>
          <w:sz w:val="24"/>
        </w:rPr>
        <w:t xml:space="preserve">IDNO: </w:t>
      </w:r>
      <w:r w:rsidR="00DE7A0B" w:rsidRPr="002A531D">
        <w:rPr>
          <w:b/>
          <w:sz w:val="24"/>
        </w:rPr>
        <w:t>1002600001257</w:t>
      </w:r>
    </w:p>
    <w:p w:rsidR="00DE7A0B" w:rsidRPr="002A531D" w:rsidRDefault="00BE2A52" w:rsidP="009C16B7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3. </w:t>
      </w:r>
      <w:r w:rsidR="00DE7A0B" w:rsidRPr="002A531D">
        <w:rPr>
          <w:sz w:val="24"/>
        </w:rPr>
        <w:t>Adresa:</w:t>
      </w:r>
      <w:r w:rsidR="00DE7A0B" w:rsidRPr="002A531D">
        <w:rPr>
          <w:b/>
          <w:sz w:val="24"/>
        </w:rPr>
        <w:t>MD-2012, mun. Chișinău, str. Vlaicu Pîrcălab, 48</w:t>
      </w:r>
    </w:p>
    <w:p w:rsidR="00DE7A0B" w:rsidRPr="002A531D" w:rsidRDefault="00BE2A52" w:rsidP="009C16B7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4. </w:t>
      </w:r>
      <w:r w:rsidR="00DE7A0B" w:rsidRPr="002A531D">
        <w:rPr>
          <w:sz w:val="24"/>
        </w:rPr>
        <w:t xml:space="preserve">Numărul de telefon/fax: </w:t>
      </w:r>
      <w:r w:rsidRPr="002A531D">
        <w:rPr>
          <w:b/>
          <w:sz w:val="24"/>
          <w:lang w:eastAsia="ru-RU"/>
        </w:rPr>
        <w:t xml:space="preserve">+373-22-832040 / </w:t>
      </w:r>
      <w:r w:rsidR="00DE7A0B" w:rsidRPr="002A531D">
        <w:rPr>
          <w:b/>
          <w:sz w:val="24"/>
          <w:lang w:eastAsia="ru-RU"/>
        </w:rPr>
        <w:t>+373-22-834390</w:t>
      </w:r>
    </w:p>
    <w:p w:rsidR="00216ADE" w:rsidRPr="002A531D" w:rsidRDefault="00216ADE" w:rsidP="00216ADE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 xml:space="preserve">5. Adresa de e-mail și de internet a entității contractante: </w:t>
      </w:r>
      <w:hyperlink r:id="rId10" w:history="1">
        <w:r w:rsidRPr="002A531D">
          <w:rPr>
            <w:b/>
            <w:color w:val="0000FF"/>
            <w:sz w:val="24"/>
            <w:u w:val="single"/>
          </w:rPr>
          <w:t>www.cfm.md</w:t>
        </w:r>
      </w:hyperlink>
      <w:hyperlink r:id="rId11" w:history="1">
        <w:r w:rsidRPr="002A531D">
          <w:rPr>
            <w:rStyle w:val="a4"/>
            <w:b/>
            <w:sz w:val="24"/>
          </w:rPr>
          <w:t>www.railway.md</w:t>
        </w:r>
      </w:hyperlink>
    </w:p>
    <w:p w:rsidR="00216ADE" w:rsidRPr="002A531D" w:rsidRDefault="00216ADE" w:rsidP="00216ADE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 xml:space="preserve">6. Adresa de e-mail sau de internet de la care se va putea obține accesul la documentația de atribuire: </w:t>
      </w:r>
      <w:hyperlink r:id="rId12" w:history="1">
        <w:r w:rsidRPr="002A531D">
          <w:rPr>
            <w:b/>
            <w:color w:val="0000FF"/>
            <w:sz w:val="24"/>
            <w:u w:val="single"/>
          </w:rPr>
          <w:t>www.cfm.md</w:t>
        </w:r>
      </w:hyperlink>
      <w:hyperlink r:id="rId13" w:history="1">
        <w:r w:rsidRPr="002A531D">
          <w:rPr>
            <w:rStyle w:val="a4"/>
            <w:b/>
            <w:sz w:val="24"/>
          </w:rPr>
          <w:t>www.railway.md</w:t>
        </w:r>
      </w:hyperlink>
      <w:r w:rsidRPr="002A531D">
        <w:rPr>
          <w:sz w:val="24"/>
        </w:rPr>
        <w:t xml:space="preserve"> Documentația de atribuire este anexată în cadrul procedurii în SIA RSAP –</w:t>
      </w:r>
      <w:r w:rsidRPr="002A531D">
        <w:rPr>
          <w:b/>
          <w:sz w:val="24"/>
        </w:rPr>
        <w:t>se aplică</w:t>
      </w:r>
    </w:p>
    <w:p w:rsidR="00216ADE" w:rsidRPr="002A531D" w:rsidRDefault="00216ADE" w:rsidP="00216ADE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 xml:space="preserve">7. Tipul entității contractante și obiectul principal de activitate (dacă este cazul, mențiunea că contractantă este o autoritate centrală de achiziție sau că achiziția implică o altă formă de achiziție comună): </w:t>
      </w:r>
      <w:r w:rsidRPr="002A531D">
        <w:rPr>
          <w:b/>
          <w:sz w:val="24"/>
          <w:lang w:eastAsia="ro-RO"/>
        </w:rPr>
        <w:t>activitățile sectoriale privind domeniul transporturilor</w:t>
      </w:r>
    </w:p>
    <w:p w:rsidR="00DE7A0B" w:rsidRPr="002A531D" w:rsidRDefault="00BE2A52" w:rsidP="00711675">
      <w:pPr>
        <w:spacing w:after="12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 xml:space="preserve">8. Cumpărătorul invită operatorii economici interesați, care îi pot satisface necesitățile, să participe la procedura de achiziție privind </w:t>
      </w:r>
      <w:r w:rsidRPr="002A531D">
        <w:rPr>
          <w:b/>
          <w:sz w:val="24"/>
          <w:u w:val="single"/>
        </w:rPr>
        <w:t>livrarea</w:t>
      </w:r>
      <w:r w:rsidR="009C16B7" w:rsidRPr="002A531D">
        <w:rPr>
          <w:sz w:val="24"/>
        </w:rPr>
        <w:t> </w:t>
      </w:r>
      <w:r w:rsidRPr="002A531D">
        <w:rPr>
          <w:sz w:val="24"/>
        </w:rPr>
        <w:t>/</w:t>
      </w:r>
      <w:r w:rsidR="009C16B7" w:rsidRPr="002A531D">
        <w:rPr>
          <w:sz w:val="24"/>
        </w:rPr>
        <w:t> </w:t>
      </w:r>
      <w:r w:rsidRPr="002A531D">
        <w:rPr>
          <w:sz w:val="24"/>
        </w:rPr>
        <w:t>prestarea</w:t>
      </w:r>
      <w:r w:rsidR="009C16B7" w:rsidRPr="002A531D">
        <w:rPr>
          <w:sz w:val="24"/>
        </w:rPr>
        <w:t> </w:t>
      </w:r>
      <w:r w:rsidRPr="002A531D">
        <w:rPr>
          <w:sz w:val="24"/>
        </w:rPr>
        <w:t>/</w:t>
      </w:r>
      <w:r w:rsidR="009C16B7" w:rsidRPr="002A531D">
        <w:rPr>
          <w:sz w:val="24"/>
        </w:rPr>
        <w:t> </w:t>
      </w:r>
      <w:r w:rsidRPr="002A531D">
        <w:rPr>
          <w:sz w:val="24"/>
        </w:rPr>
        <w:t xml:space="preserve">executarea următoarelor </w:t>
      </w:r>
      <w:r w:rsidRPr="002A531D">
        <w:rPr>
          <w:b/>
          <w:sz w:val="24"/>
          <w:u w:val="single"/>
        </w:rPr>
        <w:t>bunuri</w:t>
      </w:r>
      <w:r w:rsidR="00B75876" w:rsidRPr="002A531D">
        <w:rPr>
          <w:sz w:val="24"/>
        </w:rPr>
        <w:t> </w:t>
      </w:r>
      <w:r w:rsidRPr="002A531D">
        <w:rPr>
          <w:sz w:val="24"/>
        </w:rPr>
        <w:t>/</w:t>
      </w:r>
      <w:r w:rsidR="009C16B7" w:rsidRPr="002A531D">
        <w:rPr>
          <w:sz w:val="24"/>
        </w:rPr>
        <w:t> </w:t>
      </w:r>
      <w:r w:rsidRPr="002A531D">
        <w:rPr>
          <w:sz w:val="24"/>
        </w:rPr>
        <w:t>servicii</w:t>
      </w:r>
      <w:r w:rsidR="009C16B7" w:rsidRPr="002A531D">
        <w:rPr>
          <w:sz w:val="24"/>
        </w:rPr>
        <w:t> </w:t>
      </w:r>
      <w:r w:rsidRPr="002A531D">
        <w:rPr>
          <w:sz w:val="24"/>
        </w:rPr>
        <w:t>/</w:t>
      </w:r>
      <w:r w:rsidR="009C16B7" w:rsidRPr="002A531D">
        <w:rPr>
          <w:sz w:val="24"/>
        </w:rPr>
        <w:t> </w:t>
      </w:r>
      <w:r w:rsidRPr="002A531D">
        <w:rPr>
          <w:sz w:val="24"/>
        </w:rPr>
        <w:t>lucrări:</w:t>
      </w:r>
    </w:p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1"/>
        <w:gridCol w:w="4961"/>
        <w:gridCol w:w="1136"/>
        <w:gridCol w:w="1134"/>
        <w:gridCol w:w="1233"/>
      </w:tblGrid>
      <w:tr w:rsidR="00A0400F" w:rsidRPr="00A0400F" w:rsidTr="00706799">
        <w:trPr>
          <w:trHeight w:val="571"/>
        </w:trPr>
        <w:tc>
          <w:tcPr>
            <w:tcW w:w="413" w:type="pct"/>
            <w:shd w:val="clear" w:color="auto" w:fill="D9D9D9" w:themeFill="background1" w:themeFillShade="D9"/>
            <w:vAlign w:val="center"/>
          </w:tcPr>
          <w:p w:rsidR="00DD29AA" w:rsidRPr="00A0400F" w:rsidRDefault="00DD29AA" w:rsidP="00A77A28">
            <w:pPr>
              <w:spacing w:after="0" w:line="240" w:lineRule="auto"/>
              <w:ind w:left="-113" w:right="-113"/>
              <w:jc w:val="center"/>
              <w:rPr>
                <w:rFonts w:eastAsia="Calibri"/>
                <w:b/>
                <w:sz w:val="23"/>
                <w:szCs w:val="23"/>
                <w:lang w:eastAsia="ru-RU"/>
              </w:rPr>
            </w:pPr>
            <w:r w:rsidRPr="00A0400F">
              <w:rPr>
                <w:rFonts w:eastAsia="Calibri"/>
                <w:b/>
                <w:sz w:val="23"/>
                <w:szCs w:val="23"/>
                <w:lang w:eastAsia="ru-RU"/>
              </w:rPr>
              <w:t>Nr.</w:t>
            </w:r>
          </w:p>
          <w:p w:rsidR="00DD29AA" w:rsidRPr="00A0400F" w:rsidRDefault="00DD29AA" w:rsidP="00A77A28">
            <w:pPr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A0400F">
              <w:rPr>
                <w:b/>
                <w:sz w:val="23"/>
                <w:szCs w:val="23"/>
              </w:rPr>
              <w:t>lotului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DD29AA" w:rsidRPr="00A0400F" w:rsidRDefault="00DD29AA" w:rsidP="00A77A28">
            <w:pPr>
              <w:spacing w:after="0" w:line="240" w:lineRule="auto"/>
              <w:ind w:left="-113" w:right="-113" w:hanging="123"/>
              <w:jc w:val="center"/>
              <w:rPr>
                <w:b/>
                <w:sz w:val="23"/>
                <w:szCs w:val="23"/>
              </w:rPr>
            </w:pPr>
            <w:r w:rsidRPr="00A0400F">
              <w:rPr>
                <w:b/>
                <w:sz w:val="23"/>
                <w:szCs w:val="23"/>
              </w:rPr>
              <w:t>Cod</w:t>
            </w:r>
          </w:p>
          <w:p w:rsidR="00DD29AA" w:rsidRPr="00A0400F" w:rsidRDefault="00DD29AA" w:rsidP="00A77A28">
            <w:pPr>
              <w:spacing w:after="0" w:line="240" w:lineRule="auto"/>
              <w:ind w:left="-113" w:right="-113" w:hanging="123"/>
              <w:jc w:val="center"/>
              <w:rPr>
                <w:b/>
                <w:sz w:val="23"/>
                <w:szCs w:val="23"/>
              </w:rPr>
            </w:pPr>
            <w:r w:rsidRPr="00A0400F">
              <w:rPr>
                <w:b/>
                <w:sz w:val="23"/>
                <w:szCs w:val="23"/>
              </w:rPr>
              <w:t>CPV</w:t>
            </w:r>
          </w:p>
        </w:tc>
        <w:tc>
          <w:tcPr>
            <w:tcW w:w="2407" w:type="pct"/>
            <w:shd w:val="clear" w:color="auto" w:fill="D9D9D9" w:themeFill="background1" w:themeFillShade="D9"/>
            <w:vAlign w:val="center"/>
          </w:tcPr>
          <w:p w:rsidR="00DD29AA" w:rsidRPr="00A0400F" w:rsidRDefault="00DD29AA" w:rsidP="00A77A2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0400F">
              <w:rPr>
                <w:b/>
                <w:sz w:val="23"/>
                <w:szCs w:val="23"/>
              </w:rPr>
              <w:t>Denumirea bunurilor/serviciilor/</w:t>
            </w:r>
          </w:p>
          <w:p w:rsidR="00DD29AA" w:rsidRPr="00A0400F" w:rsidRDefault="00DD29AA" w:rsidP="00A77A2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0400F">
              <w:rPr>
                <w:b/>
                <w:sz w:val="23"/>
                <w:szCs w:val="23"/>
              </w:rPr>
              <w:t>lucrărilor solicitate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DD29AA" w:rsidRPr="00A0400F" w:rsidRDefault="00A77A28" w:rsidP="00A77A28">
            <w:pPr>
              <w:spacing w:after="0" w:line="240" w:lineRule="auto"/>
              <w:ind w:left="-112" w:right="-109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Canti</w:t>
            </w:r>
            <w:r w:rsidR="00DD29AA" w:rsidRPr="00A0400F">
              <w:rPr>
                <w:b/>
                <w:szCs w:val="22"/>
              </w:rPr>
              <w:t>tatea</w:t>
            </w:r>
          </w:p>
          <w:p w:rsidR="00DD29AA" w:rsidRPr="00A0400F" w:rsidRDefault="00DD29AA" w:rsidP="00A77A28">
            <w:pPr>
              <w:spacing w:after="0" w:line="240" w:lineRule="auto"/>
              <w:ind w:left="-112" w:right="-109"/>
              <w:jc w:val="center"/>
              <w:rPr>
                <w:b/>
                <w:szCs w:val="22"/>
                <w:lang w:val="en-US"/>
              </w:rPr>
            </w:pPr>
            <w:r w:rsidRPr="00A0400F">
              <w:rPr>
                <w:b/>
                <w:szCs w:val="22"/>
                <w:lang w:val="en-US"/>
              </w:rPr>
              <w:t>(buc/per)</w:t>
            </w:r>
          </w:p>
          <w:p w:rsidR="00DD29AA" w:rsidRPr="00A0400F" w:rsidRDefault="00DD29AA" w:rsidP="00A77A28">
            <w:pPr>
              <w:spacing w:after="0" w:line="240" w:lineRule="auto"/>
              <w:ind w:left="-112" w:right="-109"/>
              <w:jc w:val="center"/>
              <w:rPr>
                <w:b/>
                <w:szCs w:val="22"/>
              </w:rPr>
            </w:pPr>
            <w:r w:rsidRPr="00A0400F">
              <w:rPr>
                <w:b/>
                <w:szCs w:val="22"/>
              </w:rPr>
              <w:t>(шт/</w:t>
            </w:r>
            <w:r w:rsidRPr="00A0400F">
              <w:rPr>
                <w:b/>
                <w:szCs w:val="22"/>
                <w:lang w:val="ru-RU"/>
              </w:rPr>
              <w:t>пар</w:t>
            </w:r>
            <w:r w:rsidRPr="00A0400F">
              <w:rPr>
                <w:b/>
                <w:szCs w:val="22"/>
              </w:rPr>
              <w:t>)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DD29AA" w:rsidRPr="00A0400F" w:rsidRDefault="00DD29AA" w:rsidP="00A77A28">
            <w:pPr>
              <w:spacing w:after="0" w:line="240" w:lineRule="auto"/>
              <w:ind w:left="-108" w:right="-126"/>
              <w:jc w:val="center"/>
              <w:rPr>
                <w:b/>
                <w:szCs w:val="22"/>
              </w:rPr>
            </w:pPr>
            <w:r w:rsidRPr="00A0400F">
              <w:rPr>
                <w:b/>
                <w:szCs w:val="22"/>
              </w:rPr>
              <w:t xml:space="preserve">Valoarea estimată per unit </w:t>
            </w:r>
            <w:r w:rsidR="00BE650B" w:rsidRPr="00A0400F">
              <w:rPr>
                <w:b/>
                <w:szCs w:val="22"/>
              </w:rPr>
              <w:t>fără</w:t>
            </w:r>
            <w:r w:rsidRPr="00A0400F">
              <w:rPr>
                <w:b/>
                <w:szCs w:val="22"/>
              </w:rPr>
              <w:t xml:space="preserve"> TVA, USD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:rsidR="00682C13" w:rsidRPr="00A0400F" w:rsidRDefault="00DD29AA" w:rsidP="00A77A28">
            <w:pPr>
              <w:spacing w:after="0" w:line="240" w:lineRule="auto"/>
              <w:ind w:left="-108" w:right="-126"/>
              <w:jc w:val="center"/>
              <w:rPr>
                <w:b/>
                <w:szCs w:val="22"/>
              </w:rPr>
            </w:pPr>
            <w:r w:rsidRPr="00A0400F">
              <w:rPr>
                <w:b/>
                <w:szCs w:val="22"/>
              </w:rPr>
              <w:t>Valoarea totală</w:t>
            </w:r>
          </w:p>
          <w:p w:rsidR="00DD29AA" w:rsidRPr="00A0400F" w:rsidRDefault="00682C13" w:rsidP="00A77A28">
            <w:pPr>
              <w:spacing w:after="0" w:line="240" w:lineRule="auto"/>
              <w:ind w:left="-108" w:right="-126"/>
              <w:jc w:val="center"/>
              <w:rPr>
                <w:b/>
                <w:szCs w:val="22"/>
              </w:rPr>
            </w:pPr>
            <w:r w:rsidRPr="00A0400F">
              <w:rPr>
                <w:b/>
                <w:szCs w:val="22"/>
              </w:rPr>
              <w:t>fără</w:t>
            </w:r>
            <w:r w:rsidR="00DD29AA" w:rsidRPr="00A0400F">
              <w:rPr>
                <w:b/>
                <w:szCs w:val="22"/>
              </w:rPr>
              <w:t xml:space="preserve"> TVA, USD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A77A28">
            <w:pPr>
              <w:spacing w:after="0" w:line="240" w:lineRule="auto"/>
              <w:ind w:left="-113" w:right="-108"/>
              <w:jc w:val="center"/>
              <w:rPr>
                <w:rFonts w:eastAsia="Calibri"/>
                <w:b/>
                <w:i/>
                <w:sz w:val="24"/>
                <w:szCs w:val="22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1</w:t>
            </w:r>
          </w:p>
        </w:tc>
        <w:tc>
          <w:tcPr>
            <w:tcW w:w="481" w:type="pct"/>
            <w:vMerge w:val="restart"/>
            <w:vAlign w:val="center"/>
          </w:tcPr>
          <w:p w:rsidR="00DD29AA" w:rsidRPr="00A0400F" w:rsidRDefault="00DD29AA" w:rsidP="00661265">
            <w:pPr>
              <w:ind w:left="-113" w:right="-113"/>
              <w:jc w:val="center"/>
              <w:rPr>
                <w:szCs w:val="22"/>
              </w:rPr>
            </w:pPr>
            <w:r w:rsidRPr="00A0400F">
              <w:rPr>
                <w:sz w:val="20"/>
                <w:szCs w:val="20"/>
              </w:rPr>
              <w:t>34600000-3</w:t>
            </w: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Кольцо поршневое Д100.04.017-2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160</w:t>
            </w:r>
          </w:p>
        </w:tc>
        <w:tc>
          <w:tcPr>
            <w:tcW w:w="550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en-US"/>
              </w:rPr>
            </w:pPr>
            <w:r w:rsidRPr="00A0400F">
              <w:rPr>
                <w:sz w:val="24"/>
                <w:szCs w:val="22"/>
                <w:lang w:val="ru-RU"/>
              </w:rPr>
              <w:t>1</w:t>
            </w:r>
            <w:r w:rsidR="001307E9" w:rsidRPr="00A0400F">
              <w:rPr>
                <w:sz w:val="24"/>
                <w:szCs w:val="22"/>
                <w:lang w:val="ru-RU"/>
              </w:rPr>
              <w:t>6</w:t>
            </w:r>
            <w:r w:rsidRPr="00A0400F">
              <w:rPr>
                <w:sz w:val="24"/>
                <w:szCs w:val="22"/>
                <w:lang w:val="en-US"/>
              </w:rPr>
              <w:t>,00</w:t>
            </w:r>
          </w:p>
        </w:tc>
        <w:tc>
          <w:tcPr>
            <w:tcW w:w="598" w:type="pct"/>
            <w:vAlign w:val="center"/>
          </w:tcPr>
          <w:p w:rsidR="00DD29AA" w:rsidRPr="00A0400F" w:rsidRDefault="001307E9" w:rsidP="001307E9">
            <w:pPr>
              <w:spacing w:after="0" w:line="240" w:lineRule="auto"/>
              <w:ind w:right="-6"/>
              <w:jc w:val="right"/>
              <w:rPr>
                <w:sz w:val="24"/>
                <w:szCs w:val="22"/>
              </w:rPr>
            </w:pPr>
            <w:r w:rsidRPr="00A0400F">
              <w:rPr>
                <w:sz w:val="24"/>
                <w:szCs w:val="22"/>
                <w:lang w:val="ru-RU"/>
              </w:rPr>
              <w:t>2</w:t>
            </w:r>
            <w:r w:rsidR="00DD29AA" w:rsidRPr="00A0400F">
              <w:rPr>
                <w:sz w:val="24"/>
                <w:szCs w:val="22"/>
                <w:lang w:val="ru-RU"/>
              </w:rPr>
              <w:t> </w:t>
            </w:r>
            <w:r w:rsidRPr="00A0400F">
              <w:rPr>
                <w:sz w:val="24"/>
                <w:szCs w:val="22"/>
                <w:lang w:val="ru-RU"/>
              </w:rPr>
              <w:t>560</w:t>
            </w:r>
            <w:r w:rsidR="00DD29AA" w:rsidRPr="00A0400F">
              <w:rPr>
                <w:sz w:val="24"/>
                <w:szCs w:val="22"/>
              </w:rPr>
              <w:t>,00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A77A28">
            <w:pPr>
              <w:spacing w:after="0" w:line="240" w:lineRule="auto"/>
              <w:ind w:left="-113" w:right="-108"/>
              <w:jc w:val="center"/>
              <w:rPr>
                <w:rFonts w:eastAsia="Calibri"/>
                <w:b/>
                <w:i/>
                <w:sz w:val="24"/>
                <w:szCs w:val="22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2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Кольцо поршневое Д100.04.018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120</w:t>
            </w:r>
          </w:p>
        </w:tc>
        <w:tc>
          <w:tcPr>
            <w:tcW w:w="550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</w:rPr>
            </w:pPr>
            <w:r w:rsidRPr="00A0400F">
              <w:rPr>
                <w:sz w:val="24"/>
                <w:szCs w:val="22"/>
                <w:lang w:val="ru-RU"/>
              </w:rPr>
              <w:t>2</w:t>
            </w:r>
            <w:r w:rsidR="00C87CF5" w:rsidRPr="00A0400F">
              <w:rPr>
                <w:sz w:val="24"/>
                <w:szCs w:val="22"/>
                <w:lang w:val="ru-RU"/>
              </w:rPr>
              <w:t>5</w:t>
            </w:r>
            <w:r w:rsidRPr="00A0400F">
              <w:rPr>
                <w:sz w:val="24"/>
                <w:szCs w:val="22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</w:t>
            </w:r>
            <w:r w:rsidRPr="00A0400F">
              <w:rPr>
                <w:sz w:val="24"/>
                <w:szCs w:val="22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C87CF5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</w:rPr>
            </w:pPr>
            <w:r w:rsidRPr="00A0400F">
              <w:rPr>
                <w:sz w:val="24"/>
                <w:szCs w:val="22"/>
                <w:lang w:val="ru-RU"/>
              </w:rPr>
              <w:t>3 </w:t>
            </w:r>
            <w:r w:rsidR="00C87CF5" w:rsidRPr="00A0400F">
              <w:rPr>
                <w:sz w:val="24"/>
                <w:szCs w:val="22"/>
                <w:lang w:val="ru-RU"/>
              </w:rPr>
              <w:t>000</w:t>
            </w:r>
            <w:r w:rsidRPr="00A0400F">
              <w:rPr>
                <w:sz w:val="24"/>
                <w:szCs w:val="22"/>
              </w:rPr>
              <w:t>,00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A77A28">
            <w:pPr>
              <w:spacing w:after="0" w:line="240" w:lineRule="auto"/>
              <w:ind w:left="-113" w:right="-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3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Кольцо поршневое Д100.04.101сб-2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100</w:t>
            </w:r>
          </w:p>
        </w:tc>
        <w:tc>
          <w:tcPr>
            <w:tcW w:w="550" w:type="pct"/>
            <w:vAlign w:val="center"/>
          </w:tcPr>
          <w:p w:rsidR="00DD29AA" w:rsidRPr="00A0400F" w:rsidRDefault="00C87CF5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23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C87CF5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</w:t>
            </w:r>
            <w:r w:rsidR="005D42CD">
              <w:rPr>
                <w:sz w:val="24"/>
                <w:szCs w:val="22"/>
                <w:lang w:val="ru-RU"/>
              </w:rPr>
              <w:t> </w:t>
            </w:r>
            <w:r w:rsidR="00C87CF5" w:rsidRPr="00A0400F">
              <w:rPr>
                <w:sz w:val="24"/>
                <w:szCs w:val="22"/>
                <w:lang w:val="ru-RU"/>
              </w:rPr>
              <w:t>3</w:t>
            </w:r>
            <w:r w:rsidR="005D42CD">
              <w:rPr>
                <w:sz w:val="24"/>
                <w:szCs w:val="22"/>
                <w:lang w:val="ru-RU"/>
              </w:rPr>
              <w:t>00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A77A28" w:rsidP="00A77A28">
            <w:pPr>
              <w:spacing w:after="0" w:line="240" w:lineRule="auto"/>
              <w:ind w:right="-108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>
              <w:rPr>
                <w:rFonts w:eastAsia="Calibri"/>
                <w:b/>
                <w:i/>
                <w:sz w:val="24"/>
                <w:szCs w:val="22"/>
              </w:rPr>
              <w:t>Lot</w:t>
            </w:r>
            <w:r w:rsidR="00DD29AA"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 xml:space="preserve"> 4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Кольцо уплотнит.  Д100.21.030А(Д131.00.30)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210</w:t>
            </w:r>
          </w:p>
        </w:tc>
        <w:tc>
          <w:tcPr>
            <w:tcW w:w="550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 xml:space="preserve">       1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C87CF5" w:rsidRPr="00A0400F">
              <w:rPr>
                <w:sz w:val="24"/>
                <w:szCs w:val="22"/>
                <w:lang w:val="ru-RU"/>
              </w:rPr>
              <w:t>0</w:t>
            </w:r>
            <w:r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</w:t>
            </w:r>
            <w:r w:rsidR="00C87CF5" w:rsidRPr="00A0400F">
              <w:rPr>
                <w:sz w:val="24"/>
                <w:szCs w:val="22"/>
                <w:lang w:val="ru-RU"/>
              </w:rPr>
              <w:t>10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A77A28">
            <w:pPr>
              <w:spacing w:after="0" w:line="240" w:lineRule="auto"/>
              <w:ind w:right="-108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5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Прокладка уплотнительная Д218.00.10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88</w:t>
            </w:r>
          </w:p>
        </w:tc>
        <w:tc>
          <w:tcPr>
            <w:tcW w:w="550" w:type="pct"/>
            <w:vAlign w:val="center"/>
          </w:tcPr>
          <w:p w:rsidR="00DD29AA" w:rsidRPr="00A0400F" w:rsidRDefault="00C87CF5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3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5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3</w:t>
            </w:r>
            <w:r w:rsidR="00C87CF5" w:rsidRPr="00A0400F">
              <w:rPr>
                <w:sz w:val="24"/>
                <w:szCs w:val="22"/>
                <w:lang w:val="ru-RU"/>
              </w:rPr>
              <w:t>08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5D775D">
        <w:trPr>
          <w:trHeight w:val="484"/>
        </w:trPr>
        <w:tc>
          <w:tcPr>
            <w:tcW w:w="413" w:type="pct"/>
            <w:vAlign w:val="center"/>
          </w:tcPr>
          <w:p w:rsidR="00DD29AA" w:rsidRPr="00A0400F" w:rsidRDefault="00DD29AA" w:rsidP="00A77A28">
            <w:pPr>
              <w:spacing w:after="0" w:line="240" w:lineRule="auto"/>
              <w:ind w:right="-108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6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Кольцо медное под адаптер Ø 30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120</w:t>
            </w:r>
          </w:p>
        </w:tc>
        <w:tc>
          <w:tcPr>
            <w:tcW w:w="550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 xml:space="preserve">       1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C87CF5" w:rsidRPr="00A0400F">
              <w:rPr>
                <w:sz w:val="24"/>
                <w:szCs w:val="22"/>
                <w:lang w:val="ru-RU"/>
              </w:rPr>
              <w:t>4</w:t>
            </w:r>
            <w:r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C87CF5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168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A77A28">
            <w:pPr>
              <w:spacing w:after="0" w:line="240" w:lineRule="auto"/>
              <w:ind w:right="-108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7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Шайба Д100.01.023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500</w:t>
            </w:r>
          </w:p>
        </w:tc>
        <w:tc>
          <w:tcPr>
            <w:tcW w:w="550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 xml:space="preserve">       2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08140F" w:rsidRPr="00A0400F">
              <w:rPr>
                <w:sz w:val="24"/>
                <w:szCs w:val="22"/>
                <w:lang w:val="ru-RU"/>
              </w:rPr>
              <w:t>1</w:t>
            </w:r>
            <w:r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</w:t>
            </w:r>
            <w:r w:rsidR="005D42CD">
              <w:rPr>
                <w:sz w:val="24"/>
                <w:szCs w:val="22"/>
                <w:lang w:val="ru-RU"/>
              </w:rPr>
              <w:t> </w:t>
            </w:r>
            <w:r w:rsidR="0008140F" w:rsidRPr="00A0400F">
              <w:rPr>
                <w:sz w:val="24"/>
                <w:szCs w:val="22"/>
                <w:lang w:val="ru-RU"/>
              </w:rPr>
              <w:t>050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A77A28">
            <w:pPr>
              <w:spacing w:after="0" w:line="240" w:lineRule="auto"/>
              <w:ind w:right="-108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8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Распылитель Д100.17.101сб-1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120</w:t>
            </w:r>
          </w:p>
        </w:tc>
        <w:tc>
          <w:tcPr>
            <w:tcW w:w="550" w:type="pct"/>
            <w:vAlign w:val="center"/>
          </w:tcPr>
          <w:p w:rsidR="00DD29AA" w:rsidRPr="00A0400F" w:rsidRDefault="00453774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18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5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</w:t>
            </w:r>
            <w:r w:rsidR="005D42CD">
              <w:rPr>
                <w:sz w:val="24"/>
                <w:szCs w:val="22"/>
                <w:lang w:val="ru-RU"/>
              </w:rPr>
              <w:t> </w:t>
            </w:r>
            <w:r w:rsidR="00453774" w:rsidRPr="00A0400F">
              <w:rPr>
                <w:sz w:val="24"/>
                <w:szCs w:val="22"/>
                <w:lang w:val="ru-RU"/>
              </w:rPr>
              <w:t>220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A77A28">
            <w:pPr>
              <w:spacing w:after="0" w:line="240" w:lineRule="auto"/>
              <w:ind w:right="-108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9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Сопловой наконечник Д100.17.004-20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120</w:t>
            </w:r>
          </w:p>
        </w:tc>
        <w:tc>
          <w:tcPr>
            <w:tcW w:w="550" w:type="pct"/>
            <w:vAlign w:val="center"/>
          </w:tcPr>
          <w:p w:rsidR="00DD29AA" w:rsidRPr="00A0400F" w:rsidRDefault="00392EDC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7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10</w:t>
            </w:r>
          </w:p>
        </w:tc>
        <w:tc>
          <w:tcPr>
            <w:tcW w:w="598" w:type="pct"/>
            <w:vAlign w:val="center"/>
          </w:tcPr>
          <w:p w:rsidR="00DD29AA" w:rsidRPr="00A0400F" w:rsidRDefault="00392EDC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852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A77A28">
            <w:pPr>
              <w:spacing w:after="0" w:line="240" w:lineRule="auto"/>
              <w:ind w:right="-108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10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толкатель Д100.17.006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120</w:t>
            </w:r>
          </w:p>
        </w:tc>
        <w:tc>
          <w:tcPr>
            <w:tcW w:w="550" w:type="pct"/>
            <w:vAlign w:val="center"/>
          </w:tcPr>
          <w:p w:rsidR="00DD29AA" w:rsidRPr="00A0400F" w:rsidRDefault="00AE022E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5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AE022E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600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A77A28">
            <w:pPr>
              <w:spacing w:after="0" w:line="240" w:lineRule="auto"/>
              <w:ind w:right="-108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1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Щелевой фильтр Д100.17.007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120</w:t>
            </w:r>
          </w:p>
        </w:tc>
        <w:tc>
          <w:tcPr>
            <w:tcW w:w="550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 xml:space="preserve">     1</w:t>
            </w:r>
            <w:r w:rsidR="00AE022E" w:rsidRPr="00A0400F">
              <w:rPr>
                <w:sz w:val="24"/>
                <w:szCs w:val="22"/>
                <w:lang w:val="ru-RU"/>
              </w:rPr>
              <w:t>2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AE022E" w:rsidRPr="00A0400F">
              <w:rPr>
                <w:sz w:val="24"/>
                <w:szCs w:val="22"/>
                <w:lang w:val="ru-RU"/>
              </w:rPr>
              <w:t>5</w:t>
            </w:r>
            <w:r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</w:t>
            </w:r>
            <w:r w:rsidR="005D42CD">
              <w:rPr>
                <w:sz w:val="24"/>
                <w:szCs w:val="22"/>
                <w:lang w:val="ru-RU"/>
              </w:rPr>
              <w:t> </w:t>
            </w:r>
            <w:r w:rsidR="00AE022E" w:rsidRPr="00A0400F">
              <w:rPr>
                <w:sz w:val="24"/>
                <w:szCs w:val="22"/>
                <w:lang w:val="ru-RU"/>
              </w:rPr>
              <w:t>5</w:t>
            </w:r>
            <w:r w:rsidRPr="00A0400F">
              <w:rPr>
                <w:sz w:val="24"/>
                <w:szCs w:val="22"/>
                <w:lang w:val="ru-RU"/>
              </w:rPr>
              <w:t>00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108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1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2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Кольцо уплотнительное Д100.17.008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200</w:t>
            </w:r>
          </w:p>
        </w:tc>
        <w:tc>
          <w:tcPr>
            <w:tcW w:w="550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 xml:space="preserve">       1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E11375" w:rsidRPr="00A0400F">
              <w:rPr>
                <w:sz w:val="24"/>
                <w:szCs w:val="22"/>
                <w:lang w:val="ru-RU"/>
              </w:rPr>
              <w:t>25</w:t>
            </w:r>
          </w:p>
        </w:tc>
        <w:tc>
          <w:tcPr>
            <w:tcW w:w="598" w:type="pct"/>
            <w:vAlign w:val="center"/>
          </w:tcPr>
          <w:p w:rsidR="00DD29AA" w:rsidRPr="00A0400F" w:rsidRDefault="00E11375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250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108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1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3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Прокладка уплотнительная Д100.17.013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200</w:t>
            </w:r>
          </w:p>
        </w:tc>
        <w:tc>
          <w:tcPr>
            <w:tcW w:w="550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 xml:space="preserve">       1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E11375" w:rsidRPr="00A0400F">
              <w:rPr>
                <w:sz w:val="24"/>
                <w:szCs w:val="22"/>
                <w:lang w:val="ru-RU"/>
              </w:rPr>
              <w:t>25</w:t>
            </w:r>
          </w:p>
        </w:tc>
        <w:tc>
          <w:tcPr>
            <w:tcW w:w="598" w:type="pct"/>
            <w:vAlign w:val="center"/>
          </w:tcPr>
          <w:p w:rsidR="00DD29AA" w:rsidRPr="00A0400F" w:rsidRDefault="00E11375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250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108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1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4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Прокладка уплотнительная Д100.17.018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120</w:t>
            </w:r>
          </w:p>
        </w:tc>
        <w:tc>
          <w:tcPr>
            <w:tcW w:w="550" w:type="pct"/>
            <w:vAlign w:val="center"/>
          </w:tcPr>
          <w:p w:rsidR="00DD29AA" w:rsidRPr="00A0400F" w:rsidRDefault="00E11375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7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</w:t>
            </w:r>
            <w:r w:rsidR="00E11375" w:rsidRPr="00A0400F">
              <w:rPr>
                <w:sz w:val="24"/>
                <w:szCs w:val="22"/>
                <w:lang w:val="ru-RU"/>
              </w:rPr>
              <w:t>04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108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1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5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Шестерня коническая малая Д100.08.004-1</w:t>
            </w:r>
          </w:p>
        </w:tc>
        <w:tc>
          <w:tcPr>
            <w:tcW w:w="551" w:type="pct"/>
            <w:vAlign w:val="center"/>
          </w:tcPr>
          <w:p w:rsidR="00DD29AA" w:rsidRPr="00661265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661265">
              <w:rPr>
                <w:sz w:val="24"/>
                <w:szCs w:val="22"/>
                <w:lang w:val="ru-RU"/>
              </w:rPr>
              <w:t>12</w:t>
            </w:r>
          </w:p>
        </w:tc>
        <w:tc>
          <w:tcPr>
            <w:tcW w:w="550" w:type="pct"/>
            <w:vAlign w:val="center"/>
          </w:tcPr>
          <w:p w:rsidR="00DD29AA" w:rsidRPr="00661265" w:rsidRDefault="00DD29AA" w:rsidP="00661265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661265">
              <w:rPr>
                <w:sz w:val="24"/>
                <w:szCs w:val="22"/>
                <w:lang w:val="ru-RU"/>
              </w:rPr>
              <w:t>1</w:t>
            </w:r>
            <w:r w:rsidR="008326F2" w:rsidRPr="00661265">
              <w:rPr>
                <w:sz w:val="24"/>
                <w:szCs w:val="22"/>
                <w:lang w:val="ru-RU"/>
              </w:rPr>
              <w:t> </w:t>
            </w:r>
            <w:r w:rsidRPr="00661265">
              <w:rPr>
                <w:sz w:val="24"/>
                <w:szCs w:val="22"/>
                <w:lang w:val="ru-RU"/>
              </w:rPr>
              <w:t>200</w:t>
            </w:r>
            <w:r w:rsidR="008326F2" w:rsidRPr="00661265">
              <w:rPr>
                <w:sz w:val="24"/>
                <w:szCs w:val="22"/>
                <w:lang w:val="en-US"/>
              </w:rPr>
              <w:t>,</w:t>
            </w:r>
            <w:r w:rsidRPr="00661265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661265" w:rsidRDefault="00DD29AA" w:rsidP="00661265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661265">
              <w:rPr>
                <w:sz w:val="24"/>
                <w:szCs w:val="22"/>
                <w:lang w:val="ru-RU"/>
              </w:rPr>
              <w:t xml:space="preserve"> 1</w:t>
            </w:r>
            <w:r w:rsidR="005D42CD" w:rsidRPr="00661265">
              <w:rPr>
                <w:sz w:val="24"/>
                <w:szCs w:val="22"/>
                <w:lang w:val="en-US"/>
              </w:rPr>
              <w:t>4</w:t>
            </w:r>
            <w:r w:rsidR="005D42CD" w:rsidRPr="00661265">
              <w:rPr>
                <w:sz w:val="24"/>
                <w:szCs w:val="22"/>
                <w:lang w:val="ru-RU"/>
              </w:rPr>
              <w:t> </w:t>
            </w:r>
            <w:r w:rsidR="005D42CD" w:rsidRPr="00661265">
              <w:rPr>
                <w:sz w:val="24"/>
                <w:szCs w:val="22"/>
                <w:lang w:val="en-US"/>
              </w:rPr>
              <w:t>4</w:t>
            </w:r>
            <w:r w:rsidRPr="00661265">
              <w:rPr>
                <w:sz w:val="24"/>
                <w:szCs w:val="22"/>
                <w:lang w:val="ru-RU"/>
              </w:rPr>
              <w:t>00</w:t>
            </w:r>
            <w:r w:rsidR="005D42CD" w:rsidRPr="00661265">
              <w:rPr>
                <w:sz w:val="24"/>
                <w:szCs w:val="22"/>
                <w:lang w:val="en-US"/>
              </w:rPr>
              <w:t>,</w:t>
            </w:r>
            <w:r w:rsidRPr="00661265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113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1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6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 xml:space="preserve">Шайба стопорная Д100.08.028-3 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30</w:t>
            </w:r>
          </w:p>
        </w:tc>
        <w:tc>
          <w:tcPr>
            <w:tcW w:w="550" w:type="pct"/>
            <w:vAlign w:val="center"/>
          </w:tcPr>
          <w:p w:rsidR="00DD29AA" w:rsidRPr="00A0400F" w:rsidRDefault="004803F9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8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4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4803F9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252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113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1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7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Кольцо уплотн. Д100.01.024-3 (Д131.00.24)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100</w:t>
            </w:r>
          </w:p>
        </w:tc>
        <w:tc>
          <w:tcPr>
            <w:tcW w:w="550" w:type="pct"/>
            <w:vAlign w:val="center"/>
          </w:tcPr>
          <w:p w:rsidR="00DD29AA" w:rsidRPr="00A0400F" w:rsidRDefault="00F9677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7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F9677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170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113" w:hanging="108"/>
              <w:jc w:val="center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1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8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 xml:space="preserve">Кольцо уплотн. Д100.01.025-3 (Д131.00.25) 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200</w:t>
            </w:r>
          </w:p>
        </w:tc>
        <w:tc>
          <w:tcPr>
            <w:tcW w:w="550" w:type="pct"/>
            <w:vAlign w:val="center"/>
          </w:tcPr>
          <w:p w:rsidR="00DD29AA" w:rsidRPr="00A0400F" w:rsidRDefault="00F9677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7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F9677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34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1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9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Кольцо уплотн. Д131.00.31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100</w:t>
            </w:r>
          </w:p>
        </w:tc>
        <w:tc>
          <w:tcPr>
            <w:tcW w:w="550" w:type="pct"/>
            <w:vAlign w:val="center"/>
          </w:tcPr>
          <w:p w:rsidR="00DD29AA" w:rsidRPr="00A0400F" w:rsidRDefault="00F9677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7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F9677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17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20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</w:rPr>
              <w:t>Кольцо уплотн. Д100.01.038-1 (</w:t>
            </w:r>
            <w:r w:rsidRPr="00A0400F">
              <w:rPr>
                <w:sz w:val="23"/>
                <w:szCs w:val="23"/>
                <w:lang w:val="ru-RU"/>
              </w:rPr>
              <w:t>Д</w:t>
            </w:r>
            <w:r w:rsidRPr="00A0400F">
              <w:rPr>
                <w:sz w:val="23"/>
                <w:szCs w:val="23"/>
              </w:rPr>
              <w:t>131.</w:t>
            </w:r>
            <w:r w:rsidRPr="00A0400F">
              <w:rPr>
                <w:sz w:val="23"/>
                <w:szCs w:val="23"/>
                <w:lang w:val="ru-RU"/>
              </w:rPr>
              <w:t>00</w:t>
            </w:r>
            <w:r w:rsidRPr="00A0400F">
              <w:rPr>
                <w:sz w:val="23"/>
                <w:szCs w:val="23"/>
              </w:rPr>
              <w:t>.38</w:t>
            </w:r>
            <w:r w:rsidRPr="00A0400F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</w:rPr>
            </w:pPr>
            <w:r w:rsidRPr="00A0400F">
              <w:rPr>
                <w:sz w:val="24"/>
                <w:szCs w:val="22"/>
              </w:rPr>
              <w:t>100</w:t>
            </w:r>
          </w:p>
        </w:tc>
        <w:tc>
          <w:tcPr>
            <w:tcW w:w="550" w:type="pct"/>
            <w:vAlign w:val="center"/>
          </w:tcPr>
          <w:p w:rsidR="00DD29AA" w:rsidRPr="00A0400F" w:rsidRDefault="00F9677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7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F9677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17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21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</w:rPr>
              <w:t>Кольцо уплотн. Д100.01.056</w:t>
            </w:r>
            <w:r w:rsidRPr="00A0400F">
              <w:rPr>
                <w:sz w:val="23"/>
                <w:szCs w:val="23"/>
                <w:lang w:val="ru-RU"/>
              </w:rPr>
              <w:t xml:space="preserve"> (Д131.00.56)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</w:rPr>
            </w:pPr>
            <w:r w:rsidRPr="00A0400F">
              <w:rPr>
                <w:sz w:val="24"/>
                <w:szCs w:val="22"/>
              </w:rPr>
              <w:t>100</w:t>
            </w:r>
          </w:p>
        </w:tc>
        <w:tc>
          <w:tcPr>
            <w:tcW w:w="550" w:type="pct"/>
            <w:vAlign w:val="center"/>
          </w:tcPr>
          <w:p w:rsidR="00DD29AA" w:rsidRPr="00A0400F" w:rsidRDefault="00F9677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7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F9677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17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22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</w:rPr>
            </w:pPr>
            <w:r w:rsidRPr="00A0400F">
              <w:rPr>
                <w:sz w:val="23"/>
                <w:szCs w:val="23"/>
              </w:rPr>
              <w:t>Колесо воздуходувки 10Д100.37.030сб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</w:rPr>
            </w:pPr>
            <w:r w:rsidRPr="00A0400F">
              <w:rPr>
                <w:sz w:val="24"/>
                <w:szCs w:val="22"/>
              </w:rPr>
              <w:t>4</w:t>
            </w:r>
          </w:p>
        </w:tc>
        <w:tc>
          <w:tcPr>
            <w:tcW w:w="550" w:type="pct"/>
            <w:vAlign w:val="center"/>
          </w:tcPr>
          <w:p w:rsidR="00DD29AA" w:rsidRPr="00A0400F" w:rsidRDefault="003E09DB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5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</w:t>
            </w:r>
            <w:r w:rsidR="005D42CD">
              <w:rPr>
                <w:sz w:val="24"/>
                <w:szCs w:val="22"/>
                <w:lang w:val="ru-RU"/>
              </w:rPr>
              <w:t> </w:t>
            </w:r>
            <w:r w:rsidR="003E09DB" w:rsidRPr="00A0400F">
              <w:rPr>
                <w:sz w:val="24"/>
                <w:szCs w:val="22"/>
                <w:lang w:val="ru-RU"/>
              </w:rPr>
              <w:t>0</w:t>
            </w:r>
            <w:r w:rsidRPr="00A0400F">
              <w:rPr>
                <w:sz w:val="24"/>
                <w:szCs w:val="22"/>
                <w:lang w:val="ru-RU"/>
              </w:rPr>
              <w:t>00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lastRenderedPageBreak/>
              <w:t>Lot 23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</w:rPr>
            </w:pPr>
            <w:r w:rsidRPr="00A0400F">
              <w:rPr>
                <w:sz w:val="23"/>
                <w:szCs w:val="23"/>
              </w:rPr>
              <w:t>Ротор ТК-34 3404.06.000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</w:rPr>
            </w:pPr>
            <w:r w:rsidRPr="00A0400F">
              <w:rPr>
                <w:sz w:val="24"/>
                <w:szCs w:val="22"/>
              </w:rPr>
              <w:t>8</w:t>
            </w:r>
          </w:p>
        </w:tc>
        <w:tc>
          <w:tcPr>
            <w:tcW w:w="550" w:type="pct"/>
            <w:vAlign w:val="center"/>
          </w:tcPr>
          <w:p w:rsidR="00DD29AA" w:rsidRPr="00A0400F" w:rsidRDefault="003E09DB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3</w:t>
            </w:r>
            <w:r w:rsidR="008326F2">
              <w:rPr>
                <w:sz w:val="24"/>
                <w:szCs w:val="22"/>
                <w:lang w:val="ru-RU"/>
              </w:rPr>
              <w:t> </w:t>
            </w:r>
            <w:r w:rsidRPr="00A0400F">
              <w:rPr>
                <w:sz w:val="24"/>
                <w:szCs w:val="22"/>
                <w:lang w:val="ru-RU"/>
              </w:rPr>
              <w:t>5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3E09DB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28</w:t>
            </w:r>
            <w:r w:rsidR="005D42CD">
              <w:rPr>
                <w:sz w:val="24"/>
                <w:szCs w:val="22"/>
                <w:lang w:val="ru-RU"/>
              </w:rPr>
              <w:t> </w:t>
            </w:r>
            <w:r w:rsidRPr="00A0400F">
              <w:rPr>
                <w:sz w:val="24"/>
                <w:szCs w:val="22"/>
                <w:lang w:val="ru-RU"/>
              </w:rPr>
              <w:t>0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24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</w:rPr>
              <w:t>Л</w:t>
            </w:r>
            <w:r w:rsidRPr="00A0400F">
              <w:rPr>
                <w:sz w:val="23"/>
                <w:szCs w:val="23"/>
                <w:lang w:val="ru-RU"/>
              </w:rPr>
              <w:t>опатка турбины 3409.06.202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340</w:t>
            </w:r>
          </w:p>
        </w:tc>
        <w:tc>
          <w:tcPr>
            <w:tcW w:w="550" w:type="pct"/>
            <w:vAlign w:val="center"/>
          </w:tcPr>
          <w:p w:rsidR="00DD29AA" w:rsidRPr="00A0400F" w:rsidRDefault="00480C27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16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7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480C27" w:rsidP="00480C27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5</w:t>
            </w:r>
            <w:r w:rsidR="00DD29AA" w:rsidRPr="00A0400F">
              <w:rPr>
                <w:sz w:val="24"/>
                <w:szCs w:val="22"/>
              </w:rPr>
              <w:t> </w:t>
            </w:r>
            <w:r w:rsidRPr="00A0400F">
              <w:rPr>
                <w:sz w:val="24"/>
                <w:szCs w:val="22"/>
                <w:lang w:val="ru-RU"/>
              </w:rPr>
              <w:t>678</w:t>
            </w:r>
            <w:r w:rsidR="00DD29AA" w:rsidRPr="00A0400F">
              <w:rPr>
                <w:sz w:val="24"/>
                <w:szCs w:val="22"/>
              </w:rPr>
              <w:t>,00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25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Пластина замочная 3404.06.116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340</w:t>
            </w:r>
          </w:p>
        </w:tc>
        <w:tc>
          <w:tcPr>
            <w:tcW w:w="550" w:type="pct"/>
            <w:vAlign w:val="center"/>
          </w:tcPr>
          <w:p w:rsidR="00DD29AA" w:rsidRPr="00A0400F" w:rsidRDefault="00480C27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</w:rPr>
            </w:pPr>
            <w:r w:rsidRPr="00A0400F">
              <w:rPr>
                <w:sz w:val="24"/>
                <w:szCs w:val="22"/>
                <w:lang w:val="ru-RU"/>
              </w:rPr>
              <w:t>0</w:t>
            </w:r>
            <w:r w:rsidR="008326F2">
              <w:rPr>
                <w:sz w:val="24"/>
                <w:szCs w:val="22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9</w:t>
            </w:r>
            <w:r w:rsidR="00DD29AA" w:rsidRPr="00A0400F">
              <w:rPr>
                <w:sz w:val="24"/>
                <w:szCs w:val="22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480C27">
            <w:pPr>
              <w:spacing w:after="0" w:line="240" w:lineRule="auto"/>
              <w:ind w:right="-7"/>
              <w:jc w:val="right"/>
              <w:rPr>
                <w:sz w:val="24"/>
                <w:szCs w:val="22"/>
              </w:rPr>
            </w:pPr>
            <w:r w:rsidRPr="00A0400F">
              <w:rPr>
                <w:sz w:val="24"/>
                <w:szCs w:val="22"/>
                <w:lang w:val="ru-RU"/>
              </w:rPr>
              <w:t>3</w:t>
            </w:r>
            <w:r w:rsidR="00480C27" w:rsidRPr="00A0400F">
              <w:rPr>
                <w:sz w:val="24"/>
                <w:szCs w:val="22"/>
                <w:lang w:val="ru-RU"/>
              </w:rPr>
              <w:t>06</w:t>
            </w:r>
            <w:r w:rsidRPr="00A0400F">
              <w:rPr>
                <w:sz w:val="24"/>
                <w:szCs w:val="22"/>
              </w:rPr>
              <w:t>,00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26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</w:rPr>
            </w:pPr>
            <w:r w:rsidRPr="00A0400F">
              <w:rPr>
                <w:sz w:val="23"/>
                <w:szCs w:val="23"/>
              </w:rPr>
              <w:t>Электр. щетки ТЭД ЭГ-61 2(12.5х40х52/64)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</w:rPr>
            </w:pPr>
            <w:r w:rsidRPr="00A0400F">
              <w:rPr>
                <w:sz w:val="24"/>
                <w:szCs w:val="22"/>
              </w:rPr>
              <w:t>1000</w:t>
            </w:r>
          </w:p>
        </w:tc>
        <w:tc>
          <w:tcPr>
            <w:tcW w:w="550" w:type="pct"/>
            <w:vAlign w:val="center"/>
          </w:tcPr>
          <w:p w:rsidR="00DD29AA" w:rsidRPr="00A0400F" w:rsidRDefault="00480C27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7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1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480C27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7</w:t>
            </w:r>
            <w:r w:rsidR="005D42CD">
              <w:rPr>
                <w:sz w:val="24"/>
                <w:szCs w:val="22"/>
                <w:lang w:val="ru-RU"/>
              </w:rPr>
              <w:t> </w:t>
            </w:r>
            <w:r w:rsidRPr="00A0400F">
              <w:rPr>
                <w:sz w:val="24"/>
                <w:szCs w:val="22"/>
                <w:lang w:val="ru-RU"/>
              </w:rPr>
              <w:t>1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27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</w:rPr>
            </w:pPr>
            <w:r w:rsidRPr="00A0400F">
              <w:rPr>
                <w:sz w:val="23"/>
                <w:szCs w:val="23"/>
              </w:rPr>
              <w:t>Ролик Д100.22.116сб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</w:rPr>
            </w:pPr>
            <w:r w:rsidRPr="00A0400F">
              <w:rPr>
                <w:sz w:val="24"/>
                <w:szCs w:val="22"/>
              </w:rPr>
              <w:t>10</w:t>
            </w:r>
          </w:p>
        </w:tc>
        <w:tc>
          <w:tcPr>
            <w:tcW w:w="550" w:type="pct"/>
            <w:vAlign w:val="center"/>
          </w:tcPr>
          <w:p w:rsidR="00DD29AA" w:rsidRPr="00A0400F" w:rsidRDefault="002E7F4C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25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2E7F4C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250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28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</w:rPr>
            </w:pPr>
            <w:r w:rsidRPr="00A0400F">
              <w:rPr>
                <w:sz w:val="23"/>
                <w:szCs w:val="23"/>
              </w:rPr>
              <w:t>Трубка 10Д100.22.162сб-1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</w:rPr>
            </w:pPr>
            <w:r w:rsidRPr="00A0400F">
              <w:rPr>
                <w:sz w:val="24"/>
                <w:szCs w:val="22"/>
              </w:rPr>
              <w:t>10</w:t>
            </w:r>
          </w:p>
        </w:tc>
        <w:tc>
          <w:tcPr>
            <w:tcW w:w="550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 xml:space="preserve">     2</w:t>
            </w:r>
            <w:r w:rsidR="002E7F4C" w:rsidRPr="00A0400F">
              <w:rPr>
                <w:sz w:val="24"/>
                <w:szCs w:val="22"/>
                <w:lang w:val="ru-RU"/>
              </w:rPr>
              <w:t>1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</w:t>
            </w:r>
            <w:r w:rsidR="002E7F4C" w:rsidRPr="00A0400F">
              <w:rPr>
                <w:sz w:val="24"/>
                <w:szCs w:val="22"/>
                <w:lang w:val="ru-RU"/>
              </w:rPr>
              <w:t>1</w:t>
            </w:r>
            <w:r w:rsidRPr="00A0400F">
              <w:rPr>
                <w:sz w:val="24"/>
                <w:szCs w:val="22"/>
                <w:lang w:val="ru-RU"/>
              </w:rPr>
              <w:t>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29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</w:rPr>
              <w:t>Корпус 3Д100.23.032</w:t>
            </w:r>
            <w:r w:rsidRPr="00A0400F">
              <w:rPr>
                <w:sz w:val="23"/>
                <w:szCs w:val="23"/>
                <w:lang w:val="ru-RU"/>
              </w:rPr>
              <w:t>сб-1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10</w:t>
            </w:r>
          </w:p>
        </w:tc>
        <w:tc>
          <w:tcPr>
            <w:tcW w:w="550" w:type="pct"/>
            <w:vAlign w:val="center"/>
          </w:tcPr>
          <w:p w:rsidR="00DD29AA" w:rsidRPr="00A0400F" w:rsidRDefault="002E7F4C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42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2E7F4C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42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30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5D42CD" w:rsidRDefault="005D42CD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Трубка обводная Д100.23.124сб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10</w:t>
            </w:r>
          </w:p>
        </w:tc>
        <w:tc>
          <w:tcPr>
            <w:tcW w:w="550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 xml:space="preserve">     2</w:t>
            </w:r>
            <w:r w:rsidR="002E7F4C" w:rsidRPr="00A0400F">
              <w:rPr>
                <w:sz w:val="24"/>
                <w:szCs w:val="22"/>
                <w:lang w:val="ru-RU"/>
              </w:rPr>
              <w:t>1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</w:t>
            </w:r>
            <w:r w:rsidR="002E7F4C" w:rsidRPr="00A0400F">
              <w:rPr>
                <w:sz w:val="24"/>
                <w:szCs w:val="22"/>
                <w:lang w:val="ru-RU"/>
              </w:rPr>
              <w:t>1</w:t>
            </w:r>
            <w:r w:rsidRPr="00A0400F">
              <w:rPr>
                <w:sz w:val="24"/>
                <w:szCs w:val="22"/>
                <w:lang w:val="ru-RU"/>
              </w:rPr>
              <w:t>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31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Поршень 2Д100.22.027сб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10</w:t>
            </w:r>
          </w:p>
        </w:tc>
        <w:tc>
          <w:tcPr>
            <w:tcW w:w="550" w:type="pct"/>
            <w:vAlign w:val="center"/>
          </w:tcPr>
          <w:p w:rsidR="00DD29AA" w:rsidRPr="00A0400F" w:rsidRDefault="002E7F4C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25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2E7F4C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25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32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Сельфон в сборе 2Д100.32.013сб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10</w:t>
            </w:r>
          </w:p>
        </w:tc>
        <w:tc>
          <w:tcPr>
            <w:tcW w:w="550" w:type="pct"/>
            <w:vAlign w:val="center"/>
          </w:tcPr>
          <w:p w:rsidR="00DD29AA" w:rsidRPr="00A0400F" w:rsidRDefault="008B1918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54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8B1918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540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33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Втулка ведущая 2Д100.32.041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10</w:t>
            </w:r>
          </w:p>
        </w:tc>
        <w:tc>
          <w:tcPr>
            <w:tcW w:w="550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 xml:space="preserve">   1</w:t>
            </w:r>
            <w:r w:rsidR="008B1918" w:rsidRPr="00A0400F">
              <w:rPr>
                <w:sz w:val="24"/>
                <w:szCs w:val="22"/>
                <w:lang w:val="ru-RU"/>
              </w:rPr>
              <w:t>1</w:t>
            </w:r>
            <w:r w:rsidRPr="00A0400F">
              <w:rPr>
                <w:sz w:val="24"/>
                <w:szCs w:val="22"/>
                <w:lang w:val="ru-RU"/>
              </w:rPr>
              <w:t>0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</w:t>
            </w:r>
            <w:r w:rsidR="005D42CD">
              <w:rPr>
                <w:sz w:val="24"/>
                <w:szCs w:val="22"/>
                <w:lang w:val="ru-RU"/>
              </w:rPr>
              <w:t> </w:t>
            </w:r>
            <w:r w:rsidR="008B1918" w:rsidRPr="00A0400F">
              <w:rPr>
                <w:sz w:val="24"/>
                <w:szCs w:val="22"/>
                <w:lang w:val="ru-RU"/>
              </w:rPr>
              <w:t>1</w:t>
            </w:r>
            <w:r w:rsidRPr="00A0400F">
              <w:rPr>
                <w:sz w:val="24"/>
                <w:szCs w:val="22"/>
                <w:lang w:val="ru-RU"/>
              </w:rPr>
              <w:t>00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34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Звездочка 2 Д100.32.042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10</w:t>
            </w:r>
          </w:p>
        </w:tc>
        <w:tc>
          <w:tcPr>
            <w:tcW w:w="550" w:type="pct"/>
            <w:vAlign w:val="center"/>
          </w:tcPr>
          <w:p w:rsidR="00DD29AA" w:rsidRPr="00A0400F" w:rsidRDefault="008B1918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30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3</w:t>
            </w:r>
            <w:r w:rsidR="008B1918" w:rsidRPr="00A0400F">
              <w:rPr>
                <w:sz w:val="24"/>
                <w:szCs w:val="22"/>
                <w:lang w:val="ru-RU"/>
              </w:rPr>
              <w:t>0</w:t>
            </w:r>
            <w:r w:rsidRPr="00A0400F">
              <w:rPr>
                <w:sz w:val="24"/>
                <w:szCs w:val="22"/>
                <w:lang w:val="ru-RU"/>
              </w:rPr>
              <w:t>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35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Валик проводной 10Д100.36.101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10</w:t>
            </w:r>
          </w:p>
        </w:tc>
        <w:tc>
          <w:tcPr>
            <w:tcW w:w="550" w:type="pct"/>
            <w:vAlign w:val="center"/>
          </w:tcPr>
          <w:p w:rsidR="00DD29AA" w:rsidRPr="00A0400F" w:rsidRDefault="008B1918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62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5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:rsidR="00DD29AA" w:rsidRPr="00A0400F" w:rsidRDefault="008B1918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625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36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Сальник Д50.27.204сб-2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10</w:t>
            </w:r>
          </w:p>
        </w:tc>
        <w:tc>
          <w:tcPr>
            <w:tcW w:w="550" w:type="pct"/>
            <w:vAlign w:val="center"/>
          </w:tcPr>
          <w:p w:rsidR="00DD29AA" w:rsidRPr="00A0400F" w:rsidRDefault="008B1918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5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8B1918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5</w:t>
            </w:r>
            <w:r w:rsidR="00DD29AA" w:rsidRPr="00A0400F">
              <w:rPr>
                <w:sz w:val="24"/>
                <w:szCs w:val="22"/>
                <w:lang w:val="ru-RU"/>
              </w:rPr>
              <w:t>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DD29AA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DD29AA" w:rsidRPr="00A0400F" w:rsidRDefault="00DD29AA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  <w:lang w:val="ru-RU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 xml:space="preserve">Lot </w:t>
            </w:r>
            <w:r w:rsidRPr="00A0400F">
              <w:rPr>
                <w:rFonts w:eastAsia="Calibri"/>
                <w:b/>
                <w:i/>
                <w:sz w:val="24"/>
                <w:szCs w:val="22"/>
                <w:lang w:val="ru-RU"/>
              </w:rPr>
              <w:t>37</w:t>
            </w:r>
          </w:p>
        </w:tc>
        <w:tc>
          <w:tcPr>
            <w:tcW w:w="481" w:type="pct"/>
            <w:vMerge/>
            <w:vAlign w:val="center"/>
          </w:tcPr>
          <w:p w:rsidR="00DD29AA" w:rsidRPr="00A0400F" w:rsidRDefault="00DD29AA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DD29AA" w:rsidRPr="00A0400F" w:rsidRDefault="00DD29AA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  <w:lang w:val="ru-RU"/>
              </w:rPr>
            </w:pPr>
            <w:r w:rsidRPr="00A0400F">
              <w:rPr>
                <w:sz w:val="23"/>
                <w:szCs w:val="23"/>
                <w:lang w:val="ru-RU"/>
              </w:rPr>
              <w:t>Шестерня 10Д100.3б.195/196</w:t>
            </w:r>
          </w:p>
        </w:tc>
        <w:tc>
          <w:tcPr>
            <w:tcW w:w="551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10</w:t>
            </w:r>
            <w:r w:rsidR="008326F2" w:rsidRPr="00A0400F">
              <w:rPr>
                <w:sz w:val="24"/>
                <w:szCs w:val="22"/>
                <w:lang w:val="ru-RU"/>
              </w:rPr>
              <w:t xml:space="preserve"> пар</w:t>
            </w:r>
          </w:p>
        </w:tc>
        <w:tc>
          <w:tcPr>
            <w:tcW w:w="550" w:type="pct"/>
            <w:vAlign w:val="center"/>
          </w:tcPr>
          <w:p w:rsidR="00DD29AA" w:rsidRPr="00A0400F" w:rsidRDefault="00DD29AA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 xml:space="preserve">   1</w:t>
            </w:r>
            <w:r w:rsidR="008B1918" w:rsidRPr="00A0400F">
              <w:rPr>
                <w:sz w:val="24"/>
                <w:szCs w:val="22"/>
                <w:lang w:val="ru-RU"/>
              </w:rPr>
              <w:t>1</w:t>
            </w:r>
            <w:r w:rsidRPr="00A0400F">
              <w:rPr>
                <w:sz w:val="24"/>
                <w:szCs w:val="22"/>
                <w:lang w:val="ru-RU"/>
              </w:rPr>
              <w:t>0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DD29AA" w:rsidRPr="00A0400F" w:rsidRDefault="00DD29AA" w:rsidP="008B1918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</w:t>
            </w:r>
            <w:r w:rsidR="005D42CD">
              <w:rPr>
                <w:sz w:val="24"/>
                <w:szCs w:val="22"/>
                <w:lang w:val="ru-RU"/>
              </w:rPr>
              <w:t> </w:t>
            </w:r>
            <w:r w:rsidR="008B1918" w:rsidRPr="00A0400F">
              <w:rPr>
                <w:sz w:val="24"/>
                <w:szCs w:val="22"/>
                <w:lang w:val="ru-RU"/>
              </w:rPr>
              <w:t>1</w:t>
            </w:r>
            <w:r w:rsidRPr="00A0400F">
              <w:rPr>
                <w:sz w:val="24"/>
                <w:szCs w:val="22"/>
                <w:lang w:val="ru-RU"/>
              </w:rPr>
              <w:t>00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val="160"/>
        </w:trPr>
        <w:tc>
          <w:tcPr>
            <w:tcW w:w="413" w:type="pct"/>
            <w:vAlign w:val="center"/>
          </w:tcPr>
          <w:p w:rsidR="00F6758B" w:rsidRPr="00A0400F" w:rsidRDefault="00F6758B" w:rsidP="001B50E1">
            <w:pPr>
              <w:spacing w:after="0" w:line="240" w:lineRule="auto"/>
              <w:ind w:right="-113"/>
              <w:rPr>
                <w:rFonts w:eastAsia="Calibri"/>
                <w:b/>
                <w:i/>
                <w:sz w:val="24"/>
                <w:szCs w:val="22"/>
              </w:rPr>
            </w:pPr>
            <w:r w:rsidRPr="00A0400F">
              <w:rPr>
                <w:rFonts w:eastAsia="Calibri"/>
                <w:b/>
                <w:i/>
                <w:sz w:val="24"/>
                <w:szCs w:val="22"/>
              </w:rPr>
              <w:t>Lot 38</w:t>
            </w:r>
          </w:p>
        </w:tc>
        <w:tc>
          <w:tcPr>
            <w:tcW w:w="481" w:type="pct"/>
            <w:vAlign w:val="center"/>
          </w:tcPr>
          <w:p w:rsidR="00F6758B" w:rsidRPr="00A0400F" w:rsidRDefault="00F6758B" w:rsidP="001B50E1">
            <w:pPr>
              <w:spacing w:after="0" w:line="240" w:lineRule="auto"/>
              <w:ind w:left="-113" w:right="-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pct"/>
          </w:tcPr>
          <w:p w:rsidR="00F6758B" w:rsidRPr="00A0400F" w:rsidRDefault="00F6758B" w:rsidP="001B50E1">
            <w:pPr>
              <w:spacing w:after="0" w:line="240" w:lineRule="auto"/>
              <w:ind w:firstLine="19"/>
              <w:jc w:val="both"/>
              <w:rPr>
                <w:sz w:val="23"/>
                <w:szCs w:val="23"/>
              </w:rPr>
            </w:pPr>
            <w:r w:rsidRPr="00A0400F">
              <w:rPr>
                <w:sz w:val="23"/>
                <w:szCs w:val="23"/>
              </w:rPr>
              <w:t>Температурный датчик ПП-1</w:t>
            </w:r>
          </w:p>
        </w:tc>
        <w:tc>
          <w:tcPr>
            <w:tcW w:w="551" w:type="pct"/>
            <w:vAlign w:val="center"/>
          </w:tcPr>
          <w:p w:rsidR="00F6758B" w:rsidRPr="00A0400F" w:rsidRDefault="00F6758B" w:rsidP="008326F2">
            <w:pPr>
              <w:spacing w:after="0" w:line="240" w:lineRule="auto"/>
              <w:ind w:left="-112" w:right="-107"/>
              <w:jc w:val="center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30</w:t>
            </w:r>
          </w:p>
        </w:tc>
        <w:tc>
          <w:tcPr>
            <w:tcW w:w="550" w:type="pct"/>
            <w:vAlign w:val="center"/>
          </w:tcPr>
          <w:p w:rsidR="00F6758B" w:rsidRPr="00A0400F" w:rsidRDefault="00F6758B" w:rsidP="008326F2">
            <w:pPr>
              <w:spacing w:after="0" w:line="240" w:lineRule="auto"/>
              <w:ind w:right="-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1</w:t>
            </w:r>
            <w:r w:rsidR="008B1918" w:rsidRPr="00A0400F">
              <w:rPr>
                <w:sz w:val="24"/>
                <w:szCs w:val="22"/>
                <w:lang w:val="ru-RU"/>
              </w:rPr>
              <w:t>5</w:t>
            </w:r>
            <w:r w:rsidRPr="00A0400F">
              <w:rPr>
                <w:sz w:val="24"/>
                <w:szCs w:val="22"/>
                <w:lang w:val="ru-RU"/>
              </w:rPr>
              <w:t>0</w:t>
            </w:r>
            <w:r w:rsidR="008326F2">
              <w:rPr>
                <w:sz w:val="24"/>
                <w:szCs w:val="22"/>
                <w:lang w:val="en-US"/>
              </w:rPr>
              <w:t>,</w:t>
            </w:r>
            <w:r w:rsidR="008B1918" w:rsidRPr="00A0400F">
              <w:rPr>
                <w:sz w:val="24"/>
                <w:szCs w:val="22"/>
                <w:lang w:val="ru-RU"/>
              </w:rPr>
              <w:t>00</w:t>
            </w:r>
          </w:p>
        </w:tc>
        <w:tc>
          <w:tcPr>
            <w:tcW w:w="598" w:type="pct"/>
            <w:vAlign w:val="center"/>
          </w:tcPr>
          <w:p w:rsidR="00F6758B" w:rsidRPr="00A0400F" w:rsidRDefault="008B1918" w:rsidP="005D42CD">
            <w:pPr>
              <w:spacing w:after="0" w:line="240" w:lineRule="auto"/>
              <w:ind w:right="-7" w:hanging="26"/>
              <w:jc w:val="right"/>
              <w:rPr>
                <w:sz w:val="24"/>
                <w:szCs w:val="22"/>
                <w:lang w:val="ru-RU"/>
              </w:rPr>
            </w:pPr>
            <w:r w:rsidRPr="00A0400F">
              <w:rPr>
                <w:sz w:val="24"/>
                <w:szCs w:val="22"/>
                <w:lang w:val="ru-RU"/>
              </w:rPr>
              <w:t>4</w:t>
            </w:r>
            <w:r w:rsidR="005D42CD">
              <w:rPr>
                <w:sz w:val="24"/>
                <w:szCs w:val="22"/>
                <w:lang w:val="en-US"/>
              </w:rPr>
              <w:t> </w:t>
            </w:r>
            <w:r w:rsidRPr="00A0400F">
              <w:rPr>
                <w:sz w:val="24"/>
                <w:szCs w:val="22"/>
                <w:lang w:val="ru-RU"/>
              </w:rPr>
              <w:t>5</w:t>
            </w:r>
            <w:r w:rsidR="00F6758B" w:rsidRPr="00A0400F">
              <w:rPr>
                <w:sz w:val="24"/>
                <w:szCs w:val="22"/>
                <w:lang w:val="ru-RU"/>
              </w:rPr>
              <w:t>00</w:t>
            </w:r>
            <w:r w:rsidR="005D42CD">
              <w:rPr>
                <w:sz w:val="24"/>
                <w:szCs w:val="22"/>
                <w:lang w:val="en-US"/>
              </w:rPr>
              <w:t>,</w:t>
            </w:r>
            <w:r w:rsidR="00F6758B" w:rsidRPr="00A0400F">
              <w:rPr>
                <w:sz w:val="24"/>
                <w:szCs w:val="22"/>
                <w:lang w:val="ru-RU"/>
              </w:rPr>
              <w:t>00</w:t>
            </w:r>
          </w:p>
        </w:tc>
      </w:tr>
      <w:tr w:rsidR="00A0400F" w:rsidRPr="00A0400F" w:rsidTr="00706799">
        <w:trPr>
          <w:trHeight w:hRule="exact" w:val="283"/>
        </w:trPr>
        <w:tc>
          <w:tcPr>
            <w:tcW w:w="4402" w:type="pct"/>
            <w:gridSpan w:val="5"/>
            <w:tcBorders>
              <w:bottom w:val="single" w:sz="4" w:space="0" w:color="auto"/>
            </w:tcBorders>
            <w:vAlign w:val="center"/>
          </w:tcPr>
          <w:p w:rsidR="00DD29AA" w:rsidRPr="00A0400F" w:rsidRDefault="00DD29AA" w:rsidP="0066126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400F">
              <w:rPr>
                <w:b/>
                <w:sz w:val="23"/>
                <w:szCs w:val="23"/>
              </w:rPr>
              <w:t xml:space="preserve">TOTAL, USD, </w:t>
            </w:r>
            <w:r w:rsidR="006E537C">
              <w:rPr>
                <w:b/>
                <w:sz w:val="23"/>
                <w:szCs w:val="23"/>
              </w:rPr>
              <w:t>fară</w:t>
            </w:r>
            <w:r w:rsidRPr="00A0400F">
              <w:rPr>
                <w:b/>
                <w:sz w:val="23"/>
                <w:szCs w:val="23"/>
              </w:rPr>
              <w:t xml:space="preserve"> TVA</w:t>
            </w:r>
          </w:p>
        </w:tc>
        <w:tc>
          <w:tcPr>
            <w:tcW w:w="598" w:type="pct"/>
            <w:vAlign w:val="center"/>
          </w:tcPr>
          <w:p w:rsidR="00DD29AA" w:rsidRPr="008326F2" w:rsidRDefault="006E537C" w:rsidP="00661265">
            <w:pPr>
              <w:spacing w:after="0" w:line="240" w:lineRule="auto"/>
              <w:ind w:left="-57"/>
              <w:jc w:val="right"/>
              <w:rPr>
                <w:b/>
                <w:sz w:val="24"/>
                <w:lang w:val="ru-RU"/>
              </w:rPr>
            </w:pPr>
            <w:r w:rsidRPr="00661265">
              <w:rPr>
                <w:b/>
                <w:sz w:val="24"/>
                <w:lang w:val="ru-RU"/>
              </w:rPr>
              <w:t>8</w:t>
            </w:r>
            <w:r w:rsidRPr="00661265">
              <w:rPr>
                <w:b/>
                <w:sz w:val="24"/>
                <w:lang w:val="en-US"/>
              </w:rPr>
              <w:t>3</w:t>
            </w:r>
            <w:r w:rsidR="008326F2" w:rsidRPr="00661265">
              <w:rPr>
                <w:b/>
                <w:sz w:val="24"/>
                <w:lang w:val="ru-RU"/>
              </w:rPr>
              <w:t> </w:t>
            </w:r>
            <w:r w:rsidR="00B10093" w:rsidRPr="00661265">
              <w:rPr>
                <w:b/>
                <w:sz w:val="24"/>
                <w:lang w:val="en-US"/>
              </w:rPr>
              <w:t>7</w:t>
            </w:r>
            <w:r w:rsidRPr="00661265">
              <w:rPr>
                <w:b/>
                <w:sz w:val="24"/>
                <w:lang w:val="en-US"/>
              </w:rPr>
              <w:t>83</w:t>
            </w:r>
            <w:r w:rsidR="008326F2" w:rsidRPr="00661265">
              <w:rPr>
                <w:b/>
                <w:sz w:val="24"/>
                <w:lang w:val="en-US"/>
              </w:rPr>
              <w:t>,</w:t>
            </w:r>
            <w:r w:rsidR="00B91D5A" w:rsidRPr="00661265">
              <w:rPr>
                <w:b/>
                <w:sz w:val="24"/>
                <w:lang w:val="ru-RU"/>
              </w:rPr>
              <w:t>00</w:t>
            </w:r>
          </w:p>
        </w:tc>
      </w:tr>
    </w:tbl>
    <w:p w:rsidR="00DD29AA" w:rsidRDefault="00DD29AA" w:rsidP="00DD29AA">
      <w:pPr>
        <w:tabs>
          <w:tab w:val="left" w:pos="-175"/>
        </w:tabs>
        <w:spacing w:after="0" w:line="240" w:lineRule="auto"/>
        <w:ind w:right="-172"/>
        <w:jc w:val="both"/>
        <w:rPr>
          <w:b/>
          <w:sz w:val="24"/>
          <w:u w:val="single"/>
          <w:lang w:val="ru-RU"/>
        </w:rPr>
      </w:pPr>
      <w:r w:rsidRPr="00A0400F">
        <w:rPr>
          <w:b/>
          <w:sz w:val="24"/>
          <w:u w:val="single"/>
          <w:lang w:val="ru-RU"/>
        </w:rPr>
        <w:t xml:space="preserve">Примечание: </w:t>
      </w:r>
      <w:r w:rsidR="006E537C">
        <w:rPr>
          <w:b/>
          <w:sz w:val="24"/>
          <w:u w:val="single"/>
        </w:rPr>
        <w:t>Lot</w:t>
      </w:r>
      <w:r w:rsidRPr="00A0400F">
        <w:rPr>
          <w:b/>
          <w:sz w:val="24"/>
          <w:u w:val="single"/>
          <w:lang w:val="ru-RU"/>
        </w:rPr>
        <w:t xml:space="preserve"> 24 и </w:t>
      </w:r>
      <w:r w:rsidR="006E537C">
        <w:rPr>
          <w:b/>
          <w:sz w:val="24"/>
          <w:u w:val="single"/>
        </w:rPr>
        <w:t>Lot</w:t>
      </w:r>
      <w:r w:rsidRPr="00A0400F">
        <w:rPr>
          <w:b/>
          <w:sz w:val="24"/>
          <w:u w:val="single"/>
          <w:lang w:val="ru-RU"/>
        </w:rPr>
        <w:t xml:space="preserve"> 25 являются комплектом, не допускается предложение только одного лота без другого.</w:t>
      </w:r>
    </w:p>
    <w:p w:rsidR="00706799" w:rsidRPr="00A0400F" w:rsidRDefault="00706799" w:rsidP="00DD29AA">
      <w:pPr>
        <w:tabs>
          <w:tab w:val="left" w:pos="-175"/>
        </w:tabs>
        <w:spacing w:after="0" w:line="240" w:lineRule="auto"/>
        <w:ind w:right="-172"/>
        <w:jc w:val="both"/>
        <w:rPr>
          <w:b/>
          <w:sz w:val="24"/>
          <w:u w:val="single"/>
          <w:lang w:val="ru-RU"/>
        </w:rPr>
      </w:pPr>
    </w:p>
    <w:p w:rsidR="00DE7A0B" w:rsidRPr="002A531D" w:rsidRDefault="00BE2A52" w:rsidP="009C16B7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9. </w:t>
      </w:r>
      <w:r w:rsidR="002D5094" w:rsidRPr="002A531D">
        <w:rPr>
          <w:sz w:val="24"/>
        </w:rPr>
        <w:t xml:space="preserve">În cazul în care contractul este împărțit pe loturi un operator economic poate depune </w:t>
      </w:r>
      <w:r w:rsidR="008619EB" w:rsidRPr="002A531D">
        <w:rPr>
          <w:sz w:val="24"/>
        </w:rPr>
        <w:t>oferta</w:t>
      </w:r>
      <w:r w:rsidR="002D5094" w:rsidRPr="002A531D">
        <w:rPr>
          <w:sz w:val="24"/>
        </w:rPr>
        <w:t xml:space="preserve"> (se va selecta)</w:t>
      </w:r>
      <w:r w:rsidR="002037E4" w:rsidRPr="002A531D">
        <w:rPr>
          <w:sz w:val="24"/>
        </w:rPr>
        <w:t>:</w:t>
      </w:r>
    </w:p>
    <w:p w:rsidR="00DE7A0B" w:rsidRPr="002A531D" w:rsidRDefault="00BE2A52" w:rsidP="009C16B7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1) </w:t>
      </w:r>
      <w:r w:rsidR="00DE7A0B" w:rsidRPr="002A531D">
        <w:rPr>
          <w:sz w:val="24"/>
        </w:rPr>
        <w:t>pentru un singur lot</w:t>
      </w:r>
      <w:r w:rsidR="002037E4" w:rsidRPr="002A531D">
        <w:rPr>
          <w:sz w:val="24"/>
        </w:rPr>
        <w:t xml:space="preserve"> –</w:t>
      </w:r>
      <w:r w:rsidR="002037E4" w:rsidRPr="002A531D">
        <w:rPr>
          <w:b/>
          <w:sz w:val="24"/>
        </w:rPr>
        <w:t>se aplică</w:t>
      </w:r>
      <w:r w:rsidR="00DE7A0B" w:rsidRPr="002A531D">
        <w:rPr>
          <w:sz w:val="24"/>
        </w:rPr>
        <w:t>;</w:t>
      </w:r>
    </w:p>
    <w:p w:rsidR="00DE7A0B" w:rsidRPr="002A531D" w:rsidRDefault="00BE2A52" w:rsidP="009C16B7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2) </w:t>
      </w:r>
      <w:r w:rsidR="00DE7A0B" w:rsidRPr="002A531D">
        <w:rPr>
          <w:sz w:val="24"/>
        </w:rPr>
        <w:t>pentru mai multe loturi</w:t>
      </w:r>
      <w:r w:rsidR="002037E4" w:rsidRPr="002A531D">
        <w:rPr>
          <w:sz w:val="24"/>
        </w:rPr>
        <w:t>–</w:t>
      </w:r>
      <w:r w:rsidR="002037E4" w:rsidRPr="002A531D">
        <w:rPr>
          <w:b/>
          <w:sz w:val="24"/>
        </w:rPr>
        <w:t>se aplică</w:t>
      </w:r>
      <w:r w:rsidR="00DE7A0B" w:rsidRPr="002A531D">
        <w:rPr>
          <w:sz w:val="24"/>
        </w:rPr>
        <w:t>;</w:t>
      </w:r>
    </w:p>
    <w:p w:rsidR="00DE7A0B" w:rsidRPr="002A531D" w:rsidRDefault="00BE2A52" w:rsidP="009C16B7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3) </w:t>
      </w:r>
      <w:r w:rsidR="00DE7A0B" w:rsidRPr="002A531D">
        <w:rPr>
          <w:sz w:val="24"/>
        </w:rPr>
        <w:t>pentrutoate loturile</w:t>
      </w:r>
      <w:r w:rsidR="002037E4" w:rsidRPr="002A531D">
        <w:rPr>
          <w:sz w:val="24"/>
        </w:rPr>
        <w:t>–</w:t>
      </w:r>
      <w:r w:rsidR="002037E4" w:rsidRPr="002A531D">
        <w:rPr>
          <w:b/>
          <w:sz w:val="24"/>
        </w:rPr>
        <w:t>se aplică</w:t>
      </w:r>
      <w:r w:rsidR="00DE7A0B" w:rsidRPr="002A531D">
        <w:rPr>
          <w:sz w:val="24"/>
        </w:rPr>
        <w:t>;</w:t>
      </w:r>
    </w:p>
    <w:p w:rsidR="00DE7A0B" w:rsidRPr="002A531D" w:rsidRDefault="00BE2A52" w:rsidP="009C16B7">
      <w:pPr>
        <w:spacing w:after="0" w:line="240" w:lineRule="auto"/>
        <w:ind w:firstLine="284"/>
        <w:jc w:val="both"/>
        <w:rPr>
          <w:color w:val="auto"/>
          <w:sz w:val="24"/>
        </w:rPr>
      </w:pPr>
      <w:r w:rsidRPr="002A531D">
        <w:rPr>
          <w:sz w:val="24"/>
        </w:rPr>
        <w:t>4) </w:t>
      </w:r>
      <w:r w:rsidR="002D5094" w:rsidRPr="002A531D">
        <w:rPr>
          <w:sz w:val="24"/>
        </w:rPr>
        <w:t xml:space="preserve">Alte limitări privind numărul de loturi care pot fi atribuite aceluiași </w:t>
      </w:r>
      <w:r w:rsidR="008619EB" w:rsidRPr="002A531D">
        <w:rPr>
          <w:sz w:val="24"/>
        </w:rPr>
        <w:t>ofertant</w:t>
      </w:r>
      <w:r w:rsidR="002037E4" w:rsidRPr="002A531D">
        <w:rPr>
          <w:color w:val="auto"/>
          <w:sz w:val="24"/>
        </w:rPr>
        <w:t xml:space="preserve">– </w:t>
      </w:r>
      <w:r w:rsidR="002037E4" w:rsidRPr="002A531D">
        <w:rPr>
          <w:b/>
          <w:color w:val="auto"/>
          <w:sz w:val="24"/>
        </w:rPr>
        <w:t>nu se aplică</w:t>
      </w:r>
      <w:r w:rsidR="00DE7A0B" w:rsidRPr="002A531D">
        <w:rPr>
          <w:color w:val="auto"/>
          <w:sz w:val="24"/>
        </w:rPr>
        <w:t>.</w:t>
      </w:r>
    </w:p>
    <w:p w:rsidR="002D5094" w:rsidRPr="002A531D" w:rsidRDefault="002D5094" w:rsidP="00174F86">
      <w:pPr>
        <w:pStyle w:val="a5"/>
        <w:ind w:left="0" w:firstLine="284"/>
        <w:contextualSpacing w:val="0"/>
        <w:rPr>
          <w:b/>
          <w:sz w:val="24"/>
          <w:szCs w:val="24"/>
          <w:lang w:val="ro-RO"/>
        </w:rPr>
      </w:pPr>
      <w:r w:rsidRPr="002A531D">
        <w:rPr>
          <w:sz w:val="24"/>
          <w:lang w:val="ro-RO"/>
        </w:rPr>
        <w:t>10. </w:t>
      </w:r>
      <w:r w:rsidRPr="002A531D">
        <w:rPr>
          <w:sz w:val="24"/>
          <w:szCs w:val="24"/>
          <w:lang w:val="ro-RO"/>
        </w:rPr>
        <w:t xml:space="preserve">Admiterea sau interzicerea </w:t>
      </w:r>
      <w:r w:rsidR="008619EB" w:rsidRPr="002A531D">
        <w:rPr>
          <w:sz w:val="24"/>
          <w:szCs w:val="24"/>
          <w:lang w:val="ro-RO"/>
        </w:rPr>
        <w:t>oferte</w:t>
      </w:r>
      <w:r w:rsidR="00A460DE" w:rsidRPr="002A531D">
        <w:rPr>
          <w:sz w:val="24"/>
          <w:szCs w:val="24"/>
          <w:lang w:val="ro-RO"/>
        </w:rPr>
        <w:t>l</w:t>
      </w:r>
      <w:r w:rsidRPr="002A531D">
        <w:rPr>
          <w:sz w:val="24"/>
          <w:szCs w:val="24"/>
          <w:lang w:val="ro-RO"/>
        </w:rPr>
        <w:t>or alternative</w:t>
      </w:r>
      <w:r w:rsidR="00D775A1" w:rsidRPr="002A531D">
        <w:rPr>
          <w:sz w:val="24"/>
          <w:szCs w:val="24"/>
          <w:lang w:val="ro-RO"/>
        </w:rPr>
        <w:t xml:space="preserve">: </w:t>
      </w:r>
      <w:r w:rsidR="00D775A1" w:rsidRPr="002A531D">
        <w:rPr>
          <w:sz w:val="24"/>
          <w:lang w:val="ro-RO"/>
        </w:rPr>
        <w:t>–</w:t>
      </w:r>
      <w:r w:rsidRPr="002A531D">
        <w:rPr>
          <w:b/>
          <w:sz w:val="24"/>
          <w:szCs w:val="24"/>
          <w:lang w:val="ro-RO"/>
        </w:rPr>
        <w:t>nu se admite, nu se aplică</w:t>
      </w:r>
    </w:p>
    <w:p w:rsidR="00904862" w:rsidRPr="00DD29AA" w:rsidRDefault="00D775A1" w:rsidP="00661265">
      <w:pPr>
        <w:pStyle w:val="a5"/>
        <w:ind w:left="0" w:firstLine="284"/>
        <w:contextualSpacing w:val="0"/>
        <w:rPr>
          <w:b/>
          <w:sz w:val="24"/>
          <w:szCs w:val="24"/>
          <w:lang w:val="ro-RO"/>
        </w:rPr>
      </w:pPr>
      <w:r w:rsidRPr="002A531D">
        <w:rPr>
          <w:sz w:val="24"/>
          <w:lang w:val="ro-RO"/>
        </w:rPr>
        <w:t>11. </w:t>
      </w:r>
      <w:r w:rsidRPr="002A531D">
        <w:rPr>
          <w:sz w:val="24"/>
          <w:szCs w:val="24"/>
          <w:lang w:val="ro-RO"/>
        </w:rPr>
        <w:t xml:space="preserve">Termenii și condițiile de </w:t>
      </w:r>
      <w:r w:rsidRPr="002A531D">
        <w:rPr>
          <w:b/>
          <w:sz w:val="24"/>
          <w:szCs w:val="24"/>
          <w:u w:val="single"/>
          <w:lang w:val="ro-RO"/>
        </w:rPr>
        <w:t>livrare</w:t>
      </w:r>
      <w:r w:rsidRPr="002A531D">
        <w:rPr>
          <w:sz w:val="24"/>
          <w:szCs w:val="24"/>
          <w:lang w:val="ro-RO"/>
        </w:rPr>
        <w:t>/prestare/executare solicitați:</w:t>
      </w:r>
      <w:r w:rsidR="0075123E">
        <w:rPr>
          <w:sz w:val="24"/>
          <w:szCs w:val="24"/>
        </w:rPr>
        <w:t xml:space="preserve">până la </w:t>
      </w:r>
      <w:r w:rsidR="0075123E" w:rsidRPr="004749B1">
        <w:rPr>
          <w:sz w:val="24"/>
          <w:szCs w:val="24"/>
          <w:lang w:val="ro-RO"/>
        </w:rPr>
        <w:t>3</w:t>
      </w:r>
      <w:r w:rsidR="00360E6B" w:rsidRPr="004749B1">
        <w:rPr>
          <w:sz w:val="24"/>
          <w:szCs w:val="24"/>
          <w:lang w:val="ro-RO"/>
        </w:rPr>
        <w:t>0</w:t>
      </w:r>
      <w:r w:rsidR="006661F8" w:rsidRPr="004749B1">
        <w:rPr>
          <w:sz w:val="24"/>
          <w:szCs w:val="24"/>
          <w:lang w:val="ro-RO"/>
        </w:rPr>
        <w:t xml:space="preserve"> zile</w:t>
      </w:r>
      <w:r w:rsidR="0075123E">
        <w:rPr>
          <w:sz w:val="24"/>
          <w:szCs w:val="24"/>
          <w:lang w:val="ro-RO"/>
        </w:rPr>
        <w:t xml:space="preserve"> calendaristice</w:t>
      </w:r>
      <w:r w:rsidR="00171A61">
        <w:rPr>
          <w:sz w:val="24"/>
          <w:szCs w:val="24"/>
          <w:lang w:val="ru-RU"/>
        </w:rPr>
        <w:t xml:space="preserve"> </w:t>
      </w:r>
      <w:r w:rsidR="00A839CA" w:rsidRPr="002A531D">
        <w:rPr>
          <w:b/>
          <w:sz w:val="24"/>
          <w:szCs w:val="24"/>
          <w:lang w:val="ro-RO"/>
        </w:rPr>
        <w:t xml:space="preserve">în baza comenzilor prealabile, </w:t>
      </w:r>
      <w:r w:rsidR="006661F8" w:rsidRPr="002A531D">
        <w:rPr>
          <w:b/>
          <w:sz w:val="24"/>
          <w:szCs w:val="24"/>
          <w:lang w:val="ro-RO"/>
        </w:rPr>
        <w:t xml:space="preserve">cu transportul vânzătorului la </w:t>
      </w:r>
      <w:r w:rsidR="001E31A6">
        <w:rPr>
          <w:b/>
          <w:sz w:val="24"/>
          <w:szCs w:val="24"/>
          <w:lang w:val="ro-RO"/>
        </w:rPr>
        <w:t>depozitul SATM, mun. Chișinău, șos. Muncești 71.</w:t>
      </w:r>
    </w:p>
    <w:p w:rsidR="00D775A1" w:rsidRPr="002A531D" w:rsidRDefault="00D775A1" w:rsidP="009C16B7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 xml:space="preserve">13. Contract de achiziție rezervat atelierelor protejate sau că acesta poate fi executat numai în cadrul unor programe de angajare protejată (după caz): – </w:t>
      </w:r>
      <w:r w:rsidR="00AD1AF4" w:rsidRPr="002A531D">
        <w:rPr>
          <w:b/>
          <w:sz w:val="24"/>
        </w:rPr>
        <w:t>nu este cazul, nu se aplică</w:t>
      </w:r>
    </w:p>
    <w:p w:rsidR="00DE7A0B" w:rsidRPr="002A531D" w:rsidRDefault="00BE2A52" w:rsidP="009C16B7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1</w:t>
      </w:r>
      <w:r w:rsidR="00D775A1" w:rsidRPr="002A531D">
        <w:rPr>
          <w:sz w:val="24"/>
        </w:rPr>
        <w:t>4</w:t>
      </w:r>
      <w:r w:rsidRPr="002A531D">
        <w:rPr>
          <w:sz w:val="24"/>
        </w:rPr>
        <w:t>. </w:t>
      </w:r>
      <w:r w:rsidR="00D775A1" w:rsidRPr="002A531D">
        <w:rPr>
          <w:sz w:val="24"/>
        </w:rPr>
        <w:t>Prestarea serviciului este rezervată unei anumite profesii în temeiul unor acte cu putere de lege sau al unor acte administrative (după caz):</w:t>
      </w:r>
      <w:r w:rsidR="00DE7A0B" w:rsidRPr="002A531D">
        <w:rPr>
          <w:sz w:val="24"/>
        </w:rPr>
        <w:t xml:space="preserve"> – </w:t>
      </w:r>
      <w:r w:rsidR="00AD1AF4" w:rsidRPr="002A531D">
        <w:rPr>
          <w:b/>
          <w:sz w:val="24"/>
        </w:rPr>
        <w:t>nu este cazul, nu se aplică</w:t>
      </w:r>
    </w:p>
    <w:p w:rsidR="007D39A8" w:rsidRPr="002A531D" w:rsidRDefault="00BE2A52" w:rsidP="00174F86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1</w:t>
      </w:r>
      <w:r w:rsidR="00D775A1" w:rsidRPr="002A531D">
        <w:rPr>
          <w:sz w:val="24"/>
        </w:rPr>
        <w:t>5</w:t>
      </w:r>
      <w:r w:rsidRPr="002A531D">
        <w:rPr>
          <w:sz w:val="24"/>
        </w:rPr>
        <w:t>. </w:t>
      </w:r>
      <w:r w:rsidR="00D775A1" w:rsidRPr="002A531D">
        <w:rPr>
          <w:sz w:val="24"/>
        </w:rPr>
        <w:t>Scurta descriere a criteriilor privind eligibilitatea operatorilor economici care pot determina eliminarea acestora și a criteriilor de selecție; nivelul minim (nivelurile minime) al (ale) cerințelor eventual impuse; se menționeazăinformațiile solicitate (documentație):</w:t>
      </w:r>
    </w:p>
    <w:p w:rsidR="003109FD" w:rsidRPr="002A531D" w:rsidRDefault="003109FD" w:rsidP="00DD6625">
      <w:pPr>
        <w:spacing w:after="0" w:line="240" w:lineRule="auto"/>
        <w:jc w:val="both"/>
        <w:rPr>
          <w:sz w:val="24"/>
        </w:rPr>
      </w:pPr>
    </w:p>
    <w:tbl>
      <w:tblPr>
        <w:tblStyle w:val="GrilTabel2"/>
        <w:tblW w:w="49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61"/>
        <w:gridCol w:w="3362"/>
        <w:gridCol w:w="1792"/>
      </w:tblGrid>
      <w:tr w:rsidR="00DE7A0B" w:rsidRPr="002A531D" w:rsidTr="00390164">
        <w:tc>
          <w:tcPr>
            <w:tcW w:w="361" w:type="pct"/>
            <w:vAlign w:val="center"/>
          </w:tcPr>
          <w:p w:rsidR="00DE7A0B" w:rsidRPr="002A531D" w:rsidRDefault="00DE7A0B" w:rsidP="00D775A1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N</w:t>
            </w:r>
            <w:r w:rsidR="00D775A1" w:rsidRPr="002A531D">
              <w:rPr>
                <w:b/>
                <w:iCs/>
                <w:sz w:val="24"/>
                <w:szCs w:val="24"/>
              </w:rPr>
              <w:t>r</w:t>
            </w:r>
            <w:r w:rsidRPr="002A531D">
              <w:rPr>
                <w:b/>
                <w:iCs/>
                <w:sz w:val="24"/>
                <w:szCs w:val="24"/>
              </w:rPr>
              <w:t xml:space="preserve">. </w:t>
            </w:r>
            <w:r w:rsidR="00D775A1" w:rsidRPr="002A531D">
              <w:rPr>
                <w:b/>
                <w:iCs/>
                <w:sz w:val="24"/>
                <w:szCs w:val="24"/>
              </w:rPr>
              <w:t>d/o</w:t>
            </w:r>
          </w:p>
        </w:tc>
        <w:tc>
          <w:tcPr>
            <w:tcW w:w="2016" w:type="pct"/>
            <w:vAlign w:val="center"/>
          </w:tcPr>
          <w:p w:rsidR="00DE7A0B" w:rsidRPr="002A531D" w:rsidRDefault="00DE7A0B" w:rsidP="00EE15B3">
            <w:pPr>
              <w:ind w:firstLine="284"/>
              <w:jc w:val="center"/>
              <w:rPr>
                <w:b/>
                <w:iCs/>
                <w:sz w:val="24"/>
                <w:szCs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Descrierea criteriului/cerinței</w:t>
            </w:r>
          </w:p>
        </w:tc>
        <w:tc>
          <w:tcPr>
            <w:tcW w:w="1711" w:type="pct"/>
            <w:vAlign w:val="center"/>
          </w:tcPr>
          <w:p w:rsidR="00DE7A0B" w:rsidRPr="002A531D" w:rsidRDefault="00DE7A0B" w:rsidP="00174F86">
            <w:pPr>
              <w:ind w:left="-108" w:right="-107" w:firstLine="0"/>
              <w:jc w:val="center"/>
              <w:rPr>
                <w:b/>
                <w:iCs/>
                <w:sz w:val="24"/>
                <w:szCs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Mod de demonstrare a îndeplinirii criteriului/cerinței</w:t>
            </w:r>
          </w:p>
        </w:tc>
        <w:tc>
          <w:tcPr>
            <w:tcW w:w="912" w:type="pct"/>
            <w:vAlign w:val="center"/>
          </w:tcPr>
          <w:p w:rsidR="00DE7A0B" w:rsidRPr="002A531D" w:rsidRDefault="00DE7A0B" w:rsidP="00EE15B3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Nivelul minim/</w:t>
            </w:r>
          </w:p>
          <w:p w:rsidR="00DE7A0B" w:rsidRPr="002A531D" w:rsidRDefault="00D775A1" w:rsidP="00EE15B3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O</w:t>
            </w:r>
            <w:r w:rsidR="00DE7A0B" w:rsidRPr="002A531D">
              <w:rPr>
                <w:b/>
                <w:iCs/>
                <w:sz w:val="24"/>
                <w:szCs w:val="24"/>
              </w:rPr>
              <w:t>bligativitatea</w:t>
            </w:r>
          </w:p>
        </w:tc>
      </w:tr>
      <w:tr w:rsidR="0068537A" w:rsidRPr="002A531D" w:rsidTr="00390164">
        <w:tc>
          <w:tcPr>
            <w:tcW w:w="361" w:type="pct"/>
            <w:vAlign w:val="center"/>
          </w:tcPr>
          <w:p w:rsidR="0068537A" w:rsidRPr="002A531D" w:rsidRDefault="00360E6B" w:rsidP="00F1189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531D">
              <w:rPr>
                <w:b/>
                <w:sz w:val="24"/>
                <w:szCs w:val="24"/>
              </w:rPr>
              <w:t>1</w:t>
            </w:r>
            <w:r w:rsidR="0068537A" w:rsidRPr="002A53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6" w:type="pct"/>
            <w:vAlign w:val="center"/>
          </w:tcPr>
          <w:p w:rsidR="0068537A" w:rsidRPr="002A531D" w:rsidRDefault="0068537A" w:rsidP="00F1189A">
            <w:pPr>
              <w:ind w:firstLine="0"/>
              <w:jc w:val="left"/>
              <w:rPr>
                <w:sz w:val="24"/>
                <w:szCs w:val="24"/>
              </w:rPr>
            </w:pPr>
            <w:r w:rsidRPr="002A531D">
              <w:rPr>
                <w:sz w:val="24"/>
                <w:szCs w:val="24"/>
              </w:rPr>
              <w:t>Dovada înregistrării în Registrul de stat al persoanelor juridice</w:t>
            </w:r>
          </w:p>
        </w:tc>
        <w:tc>
          <w:tcPr>
            <w:tcW w:w="1711" w:type="pct"/>
          </w:tcPr>
          <w:p w:rsidR="0068537A" w:rsidRPr="002A531D" w:rsidRDefault="0068537A" w:rsidP="00EA05F0">
            <w:pPr>
              <w:ind w:firstLine="0"/>
              <w:rPr>
                <w:sz w:val="24"/>
                <w:szCs w:val="24"/>
              </w:rPr>
            </w:pPr>
            <w:r w:rsidRPr="002A531D">
              <w:rPr>
                <w:sz w:val="24"/>
                <w:szCs w:val="24"/>
              </w:rPr>
              <w:t>Copia Extrasului din Registrul de stat al persoanelor juridice</w:t>
            </w:r>
          </w:p>
        </w:tc>
        <w:tc>
          <w:tcPr>
            <w:tcW w:w="912" w:type="pct"/>
            <w:vAlign w:val="center"/>
          </w:tcPr>
          <w:p w:rsidR="0068537A" w:rsidRPr="002A531D" w:rsidRDefault="0068537A" w:rsidP="00F1189A">
            <w:pPr>
              <w:ind w:firstLine="0"/>
              <w:jc w:val="center"/>
              <w:rPr>
                <w:sz w:val="24"/>
                <w:szCs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Obligatoriu</w:t>
            </w:r>
          </w:p>
        </w:tc>
      </w:tr>
      <w:tr w:rsidR="0068537A" w:rsidRPr="002A531D" w:rsidTr="00390164">
        <w:tc>
          <w:tcPr>
            <w:tcW w:w="361" w:type="pct"/>
            <w:vAlign w:val="center"/>
          </w:tcPr>
          <w:p w:rsidR="0068537A" w:rsidRPr="002A531D" w:rsidRDefault="00360E6B" w:rsidP="00F1189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531D">
              <w:rPr>
                <w:b/>
                <w:sz w:val="24"/>
                <w:szCs w:val="24"/>
              </w:rPr>
              <w:t>2</w:t>
            </w:r>
            <w:r w:rsidR="0068537A" w:rsidRPr="002A53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6" w:type="pct"/>
            <w:vAlign w:val="center"/>
          </w:tcPr>
          <w:p w:rsidR="0068537A" w:rsidRPr="002A531D" w:rsidRDefault="0068537A" w:rsidP="00F1189A">
            <w:pPr>
              <w:ind w:firstLine="0"/>
              <w:jc w:val="left"/>
              <w:rPr>
                <w:sz w:val="24"/>
                <w:szCs w:val="24"/>
              </w:rPr>
            </w:pPr>
            <w:r w:rsidRPr="002A531D">
              <w:rPr>
                <w:sz w:val="24"/>
                <w:szCs w:val="24"/>
              </w:rPr>
              <w:t>Certificatul de conformitate sau certificate de inspecție a bunurilor</w:t>
            </w:r>
          </w:p>
        </w:tc>
        <w:tc>
          <w:tcPr>
            <w:tcW w:w="1711" w:type="pct"/>
          </w:tcPr>
          <w:p w:rsidR="0068537A" w:rsidRPr="002A531D" w:rsidRDefault="0068537A" w:rsidP="00EA05F0">
            <w:pPr>
              <w:ind w:firstLine="0"/>
              <w:rPr>
                <w:sz w:val="24"/>
                <w:szCs w:val="24"/>
              </w:rPr>
            </w:pPr>
            <w:r w:rsidRPr="002A531D">
              <w:rPr>
                <w:sz w:val="24"/>
                <w:szCs w:val="24"/>
              </w:rPr>
              <w:t>Copia cu aplicarea ștampilei umede a operatorului</w:t>
            </w:r>
          </w:p>
        </w:tc>
        <w:tc>
          <w:tcPr>
            <w:tcW w:w="912" w:type="pct"/>
            <w:vAlign w:val="center"/>
          </w:tcPr>
          <w:p w:rsidR="0068537A" w:rsidRPr="002A531D" w:rsidRDefault="0068537A" w:rsidP="00F1189A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Obligatoriu</w:t>
            </w:r>
          </w:p>
        </w:tc>
      </w:tr>
      <w:tr w:rsidR="0068537A" w:rsidRPr="002A531D" w:rsidTr="00390164">
        <w:tc>
          <w:tcPr>
            <w:tcW w:w="361" w:type="pct"/>
            <w:vAlign w:val="center"/>
          </w:tcPr>
          <w:p w:rsidR="0068537A" w:rsidRPr="002A531D" w:rsidRDefault="00360E6B" w:rsidP="00F1189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531D">
              <w:rPr>
                <w:b/>
                <w:sz w:val="24"/>
                <w:szCs w:val="24"/>
              </w:rPr>
              <w:t>3</w:t>
            </w:r>
            <w:r w:rsidR="0068537A" w:rsidRPr="002A53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6" w:type="pct"/>
            <w:vAlign w:val="center"/>
          </w:tcPr>
          <w:p w:rsidR="0068537A" w:rsidRPr="002A531D" w:rsidRDefault="005D060B" w:rsidP="00F1189A">
            <w:pPr>
              <w:ind w:firstLine="0"/>
              <w:jc w:val="left"/>
              <w:rPr>
                <w:sz w:val="24"/>
                <w:szCs w:val="24"/>
              </w:rPr>
            </w:pPr>
            <w:r w:rsidRPr="002A531D">
              <w:rPr>
                <w:sz w:val="24"/>
                <w:szCs w:val="24"/>
              </w:rPr>
              <w:t>Confirmarea lipsei</w:t>
            </w:r>
            <w:r w:rsidR="0068537A" w:rsidRPr="002A531D">
              <w:rPr>
                <w:sz w:val="24"/>
                <w:szCs w:val="24"/>
              </w:rPr>
              <w:t xml:space="preserve"> datoriilor față de buget</w:t>
            </w:r>
          </w:p>
        </w:tc>
        <w:tc>
          <w:tcPr>
            <w:tcW w:w="1711" w:type="pct"/>
          </w:tcPr>
          <w:p w:rsidR="0068537A" w:rsidRPr="002A531D" w:rsidRDefault="0068537A" w:rsidP="005D060B">
            <w:pPr>
              <w:ind w:firstLine="0"/>
              <w:rPr>
                <w:sz w:val="24"/>
                <w:szCs w:val="24"/>
              </w:rPr>
            </w:pPr>
            <w:r w:rsidRPr="002A531D">
              <w:rPr>
                <w:sz w:val="24"/>
                <w:szCs w:val="24"/>
              </w:rPr>
              <w:t>Certificat eliberat de Inspectoratul Fiscal de Stat</w:t>
            </w:r>
            <w:r w:rsidR="005D060B" w:rsidRPr="002A531D">
              <w:rPr>
                <w:sz w:val="24"/>
                <w:szCs w:val="24"/>
              </w:rPr>
              <w:t xml:space="preserve"> sau declarație de proprie </w:t>
            </w:r>
            <w:r w:rsidR="005D060B" w:rsidRPr="002A531D">
              <w:rPr>
                <w:sz w:val="23"/>
                <w:szCs w:val="23"/>
              </w:rPr>
              <w:t>răspundere</w:t>
            </w:r>
          </w:p>
        </w:tc>
        <w:tc>
          <w:tcPr>
            <w:tcW w:w="912" w:type="pct"/>
            <w:vAlign w:val="center"/>
          </w:tcPr>
          <w:p w:rsidR="0068537A" w:rsidRPr="002A531D" w:rsidRDefault="005D060B" w:rsidP="00F1189A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Obligatoriu</w:t>
            </w:r>
          </w:p>
        </w:tc>
      </w:tr>
      <w:tr w:rsidR="00661265" w:rsidRPr="002A531D" w:rsidTr="00390164">
        <w:tc>
          <w:tcPr>
            <w:tcW w:w="361" w:type="pct"/>
            <w:vAlign w:val="center"/>
          </w:tcPr>
          <w:p w:rsidR="00661265" w:rsidRPr="002A531D" w:rsidRDefault="00390164" w:rsidP="0066126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016" w:type="pct"/>
            <w:vAlign w:val="center"/>
          </w:tcPr>
          <w:p w:rsidR="00661265" w:rsidRPr="002A531D" w:rsidRDefault="00661265" w:rsidP="00661265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Oferta</w:t>
            </w:r>
          </w:p>
        </w:tc>
        <w:tc>
          <w:tcPr>
            <w:tcW w:w="1711" w:type="pct"/>
          </w:tcPr>
          <w:p w:rsidR="00661265" w:rsidRPr="002A531D" w:rsidRDefault="00661265" w:rsidP="00661265">
            <w:pPr>
              <w:ind w:right="-101" w:firstLine="0"/>
              <w:rPr>
                <w:sz w:val="24"/>
              </w:rPr>
            </w:pPr>
            <w:r>
              <w:rPr>
                <w:sz w:val="24"/>
              </w:rPr>
              <w:t>Semnată electronic</w:t>
            </w:r>
          </w:p>
        </w:tc>
        <w:tc>
          <w:tcPr>
            <w:tcW w:w="912" w:type="pct"/>
            <w:vAlign w:val="center"/>
          </w:tcPr>
          <w:p w:rsidR="00661265" w:rsidRPr="002A531D" w:rsidRDefault="00661265" w:rsidP="00661265">
            <w:pPr>
              <w:ind w:firstLine="0"/>
              <w:jc w:val="center"/>
              <w:rPr>
                <w:b/>
                <w:iCs/>
                <w:sz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Obligatoriu</w:t>
            </w:r>
          </w:p>
        </w:tc>
      </w:tr>
    </w:tbl>
    <w:p w:rsidR="006E721F" w:rsidRPr="002A531D" w:rsidRDefault="00D775A1" w:rsidP="00EE3C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auto"/>
          <w:sz w:val="24"/>
          <w:shd w:val="clear" w:color="auto" w:fill="FFFFFF"/>
          <w:lang w:eastAsia="ru-RU"/>
        </w:rPr>
      </w:pPr>
      <w:r w:rsidRPr="002A531D">
        <w:rPr>
          <w:sz w:val="24"/>
        </w:rPr>
        <w:t>1</w:t>
      </w:r>
      <w:r w:rsidR="009C16B7" w:rsidRPr="002A531D">
        <w:rPr>
          <w:sz w:val="24"/>
        </w:rPr>
        <w:t>6</w:t>
      </w:r>
      <w:r w:rsidRPr="002A531D">
        <w:rPr>
          <w:sz w:val="24"/>
        </w:rPr>
        <w:t xml:space="preserve">. Motivul recurgerii la procedura accelerată (în cazul </w:t>
      </w:r>
      <w:r w:rsidRPr="002A531D">
        <w:rPr>
          <w:sz w:val="24"/>
          <w:u w:val="single"/>
        </w:rPr>
        <w:t>licitației deschise</w:t>
      </w:r>
      <w:r w:rsidRPr="002A531D">
        <w:rPr>
          <w:sz w:val="24"/>
        </w:rPr>
        <w:t xml:space="preserve">, </w:t>
      </w:r>
      <w:r w:rsidR="00174F86" w:rsidRPr="002A531D">
        <w:rPr>
          <w:sz w:val="24"/>
        </w:rPr>
        <w:t>restrânse</w:t>
      </w:r>
      <w:r w:rsidRPr="002A531D">
        <w:rPr>
          <w:sz w:val="24"/>
        </w:rPr>
        <w:t>și al procedurii negociate), după caz</w:t>
      </w:r>
      <w:r w:rsidR="009C16B7" w:rsidRPr="002A531D">
        <w:rPr>
          <w:sz w:val="24"/>
        </w:rPr>
        <w:t>:</w:t>
      </w:r>
      <w:r w:rsidR="00170E76" w:rsidRPr="002A531D">
        <w:rPr>
          <w:sz w:val="24"/>
        </w:rPr>
        <w:t xml:space="preserve"> – </w:t>
      </w:r>
      <w:r w:rsidR="00170E76" w:rsidRPr="002A531D">
        <w:rPr>
          <w:b/>
          <w:sz w:val="24"/>
        </w:rPr>
        <w:t>nu este cazul, nu se aplică</w:t>
      </w:r>
    </w:p>
    <w:p w:rsidR="00174F86" w:rsidRPr="002A531D" w:rsidRDefault="00174F86" w:rsidP="00F96395">
      <w:pPr>
        <w:pStyle w:val="32"/>
        <w:shd w:val="clear" w:color="auto" w:fill="auto"/>
        <w:spacing w:line="240" w:lineRule="auto"/>
        <w:ind w:firstLine="284"/>
        <w:rPr>
          <w:color w:val="auto"/>
          <w:sz w:val="24"/>
          <w:szCs w:val="24"/>
          <w:lang w:val="ro-RO"/>
        </w:rPr>
      </w:pPr>
      <w:r w:rsidRPr="002A531D">
        <w:rPr>
          <w:color w:val="auto"/>
          <w:sz w:val="24"/>
          <w:szCs w:val="24"/>
          <w:lang w:val="ro-RO"/>
        </w:rPr>
        <w:t xml:space="preserve">17. Tehnici și instrumente specifice de atribuire (dacă este cazul specificați dacă se va utiliza acordul-cadru, sistemul dinamic de achiziție sau licitația electronică): – </w:t>
      </w:r>
      <w:r w:rsidRPr="002A531D">
        <w:rPr>
          <w:b/>
          <w:color w:val="auto"/>
          <w:sz w:val="24"/>
          <w:szCs w:val="24"/>
          <w:lang w:val="ro-RO"/>
        </w:rPr>
        <w:t>nu este cazul, nu se aplică</w:t>
      </w:r>
    </w:p>
    <w:p w:rsidR="0033343D" w:rsidRPr="002A531D" w:rsidRDefault="00174F86" w:rsidP="00174F86">
      <w:pPr>
        <w:spacing w:after="0" w:line="240" w:lineRule="auto"/>
        <w:ind w:firstLine="284"/>
        <w:jc w:val="both"/>
        <w:rPr>
          <w:color w:val="auto"/>
          <w:sz w:val="24"/>
        </w:rPr>
      </w:pPr>
      <w:r w:rsidRPr="002A531D">
        <w:rPr>
          <w:color w:val="auto"/>
          <w:sz w:val="24"/>
        </w:rPr>
        <w:t>18. Condiții speciale de care depinde îndeplinirea contractului (indicați după caz)</w:t>
      </w:r>
      <w:r w:rsidR="00186C00" w:rsidRPr="002A531D">
        <w:rPr>
          <w:color w:val="auto"/>
          <w:sz w:val="24"/>
        </w:rPr>
        <w:t>:</w:t>
      </w:r>
      <w:r w:rsidR="005E1F3F" w:rsidRPr="002A531D">
        <w:rPr>
          <w:b/>
          <w:sz w:val="24"/>
        </w:rPr>
        <w:t>nu sunt</w:t>
      </w:r>
    </w:p>
    <w:p w:rsidR="00DE7A0B" w:rsidRPr="002A531D" w:rsidRDefault="003F4B0D" w:rsidP="007C03CE">
      <w:pPr>
        <w:spacing w:before="60" w:after="0" w:line="240" w:lineRule="auto"/>
        <w:ind w:firstLine="284"/>
        <w:rPr>
          <w:sz w:val="24"/>
        </w:rPr>
      </w:pPr>
      <w:r w:rsidRPr="002A531D">
        <w:rPr>
          <w:sz w:val="24"/>
        </w:rPr>
        <w:t>19. Criteriul de evaluare aplicat pentru adjudecarea contractului</w:t>
      </w:r>
      <w:r w:rsidR="00DE7A0B" w:rsidRPr="002A531D">
        <w:rPr>
          <w:sz w:val="24"/>
        </w:rPr>
        <w:t xml:space="preserve">: </w:t>
      </w:r>
      <w:r w:rsidR="00DE7A0B" w:rsidRPr="002A531D">
        <w:rPr>
          <w:b/>
          <w:sz w:val="24"/>
        </w:rPr>
        <w:t>prețul cel mai scăzut</w:t>
      </w:r>
    </w:p>
    <w:p w:rsidR="00DE7A0B" w:rsidRPr="002A531D" w:rsidRDefault="00041953" w:rsidP="00E70F3B">
      <w:pPr>
        <w:spacing w:before="60"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lastRenderedPageBreak/>
        <w:t>20</w:t>
      </w:r>
      <w:r w:rsidR="00BE2A52" w:rsidRPr="002A531D">
        <w:rPr>
          <w:sz w:val="24"/>
        </w:rPr>
        <w:t>. </w:t>
      </w:r>
      <w:r w:rsidRPr="002A531D">
        <w:rPr>
          <w:sz w:val="24"/>
        </w:rPr>
        <w:t>Factorii de evaluare a ofertei celei mai avantajoase din punct de vedere economic, precum și ponderile lor:</w:t>
      </w:r>
    </w:p>
    <w:tbl>
      <w:tblPr>
        <w:tblStyle w:val="GrilTabel2"/>
        <w:tblW w:w="5000" w:type="pct"/>
        <w:tblLook w:val="04A0" w:firstRow="1" w:lastRow="0" w:firstColumn="1" w:lastColumn="0" w:noHBand="0" w:noVBand="1"/>
      </w:tblPr>
      <w:tblGrid>
        <w:gridCol w:w="925"/>
        <w:gridCol w:w="6837"/>
        <w:gridCol w:w="2205"/>
      </w:tblGrid>
      <w:tr w:rsidR="00DE7A0B" w:rsidRPr="002A531D" w:rsidTr="00360E6B">
        <w:tc>
          <w:tcPr>
            <w:tcW w:w="464" w:type="pct"/>
            <w:vAlign w:val="center"/>
          </w:tcPr>
          <w:p w:rsidR="00DE7A0B" w:rsidRPr="002A531D" w:rsidRDefault="00DE7A0B" w:rsidP="00360E6B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Nr.</w:t>
            </w:r>
          </w:p>
          <w:p w:rsidR="00DE7A0B" w:rsidRPr="002A531D" w:rsidRDefault="00041953" w:rsidP="00360E6B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d/o</w:t>
            </w:r>
          </w:p>
        </w:tc>
        <w:tc>
          <w:tcPr>
            <w:tcW w:w="3430" w:type="pct"/>
            <w:vAlign w:val="center"/>
          </w:tcPr>
          <w:p w:rsidR="00DE7A0B" w:rsidRPr="002A531D" w:rsidRDefault="00DE7A0B" w:rsidP="00360E6B">
            <w:pPr>
              <w:ind w:firstLine="284"/>
              <w:jc w:val="center"/>
              <w:rPr>
                <w:b/>
                <w:iCs/>
                <w:sz w:val="24"/>
                <w:szCs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Denumirea factorului de evaluare</w:t>
            </w:r>
          </w:p>
        </w:tc>
        <w:tc>
          <w:tcPr>
            <w:tcW w:w="1106" w:type="pct"/>
            <w:vAlign w:val="center"/>
          </w:tcPr>
          <w:p w:rsidR="00DE7A0B" w:rsidRPr="002A531D" w:rsidRDefault="00DE7A0B" w:rsidP="00360E6B">
            <w:pPr>
              <w:ind w:firstLine="284"/>
              <w:jc w:val="center"/>
              <w:rPr>
                <w:b/>
                <w:iCs/>
                <w:sz w:val="24"/>
                <w:szCs w:val="24"/>
              </w:rPr>
            </w:pPr>
            <w:r w:rsidRPr="002A531D">
              <w:rPr>
                <w:b/>
                <w:iCs/>
                <w:sz w:val="24"/>
                <w:szCs w:val="24"/>
              </w:rPr>
              <w:t>Ponderea (%)</w:t>
            </w:r>
          </w:p>
        </w:tc>
      </w:tr>
      <w:tr w:rsidR="00DE7A0B" w:rsidRPr="002A531D" w:rsidTr="00EA05F0">
        <w:tc>
          <w:tcPr>
            <w:tcW w:w="464" w:type="pct"/>
          </w:tcPr>
          <w:p w:rsidR="00DE7A0B" w:rsidRPr="002A531D" w:rsidRDefault="00DE7A0B" w:rsidP="0004195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A531D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430" w:type="pct"/>
          </w:tcPr>
          <w:p w:rsidR="00DE7A0B" w:rsidRPr="002A531D" w:rsidRDefault="00DE7A0B" w:rsidP="00DE7A0B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2A531D">
              <w:rPr>
                <w:b/>
                <w:i/>
                <w:sz w:val="24"/>
                <w:szCs w:val="24"/>
              </w:rPr>
              <w:t>prețul cel mai scăzut</w:t>
            </w:r>
          </w:p>
        </w:tc>
        <w:tc>
          <w:tcPr>
            <w:tcW w:w="1106" w:type="pct"/>
          </w:tcPr>
          <w:p w:rsidR="00DE7A0B" w:rsidRPr="002A531D" w:rsidRDefault="00DE7A0B" w:rsidP="00DE7A0B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2A531D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216ADE" w:rsidRPr="002A531D" w:rsidRDefault="00216ADE" w:rsidP="00216A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21. Termenul limită de depunere/deschidere ofertelor:</w:t>
      </w:r>
    </w:p>
    <w:p w:rsidR="00216ADE" w:rsidRPr="002A531D" w:rsidRDefault="00216ADE" w:rsidP="00216ADE">
      <w:pPr>
        <w:pStyle w:val="a5"/>
        <w:autoSpaceDE w:val="0"/>
        <w:autoSpaceDN w:val="0"/>
        <w:adjustRightInd w:val="0"/>
        <w:spacing w:before="60"/>
        <w:ind w:left="0" w:firstLine="284"/>
        <w:contextualSpacing w:val="0"/>
        <w:rPr>
          <w:sz w:val="24"/>
          <w:szCs w:val="24"/>
          <w:lang w:val="ro-RO"/>
        </w:rPr>
      </w:pPr>
      <w:r w:rsidRPr="002A531D">
        <w:rPr>
          <w:sz w:val="24"/>
          <w:szCs w:val="24"/>
          <w:lang w:val="ro-RO"/>
        </w:rPr>
        <w:tab/>
        <w:t xml:space="preserve">Depunerea </w:t>
      </w:r>
      <w:r w:rsidRPr="002A531D">
        <w:rPr>
          <w:sz w:val="24"/>
          <w:lang w:val="ro-RO"/>
        </w:rPr>
        <w:t>ofertelor</w:t>
      </w:r>
      <w:r w:rsidR="00047330">
        <w:rPr>
          <w:sz w:val="24"/>
          <w:szCs w:val="24"/>
          <w:lang w:val="ro-RO"/>
        </w:rPr>
        <w:t xml:space="preserve"> pe: </w:t>
      </w:r>
      <w:r w:rsidR="00706799" w:rsidRPr="00706799">
        <w:rPr>
          <w:b/>
          <w:sz w:val="24"/>
          <w:szCs w:val="24"/>
          <w:u w:val="single"/>
          <w:lang w:val="ro-RO"/>
        </w:rPr>
        <w:t>www.achiziții.md</w:t>
      </w:r>
      <w:r w:rsidR="00706799">
        <w:rPr>
          <w:sz w:val="24"/>
          <w:szCs w:val="24"/>
          <w:lang w:val="ro-RO"/>
        </w:rPr>
        <w:t xml:space="preserve"> c</w:t>
      </w:r>
      <w:r w:rsidR="008663CE" w:rsidRPr="002A531D">
        <w:rPr>
          <w:sz w:val="24"/>
          <w:szCs w:val="24"/>
          <w:lang w:val="ro-RO"/>
        </w:rPr>
        <w:t>onform SIA RSAP</w:t>
      </w:r>
    </w:p>
    <w:p w:rsidR="00216ADE" w:rsidRPr="002A531D" w:rsidRDefault="00047330" w:rsidP="00216ADE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sz w:val="24"/>
        </w:rPr>
      </w:pPr>
      <w:r>
        <w:rPr>
          <w:sz w:val="24"/>
        </w:rPr>
        <w:tab/>
        <w:t xml:space="preserve">Deschiderea ofertelor pe: </w:t>
      </w:r>
      <w:r w:rsidRPr="00047330">
        <w:rPr>
          <w:b/>
          <w:sz w:val="24"/>
          <w:u w:val="single"/>
        </w:rPr>
        <w:t>www.achiziții.md</w:t>
      </w:r>
      <w:r>
        <w:rPr>
          <w:sz w:val="24"/>
        </w:rPr>
        <w:t xml:space="preserve"> conform </w:t>
      </w:r>
      <w:r w:rsidR="008663CE" w:rsidRPr="002A531D">
        <w:rPr>
          <w:sz w:val="24"/>
        </w:rPr>
        <w:t>SIA RSAP</w:t>
      </w:r>
    </w:p>
    <w:p w:rsidR="00216ADE" w:rsidRPr="002A531D" w:rsidRDefault="00216ADE" w:rsidP="00216ADE">
      <w:pPr>
        <w:spacing w:before="60" w:after="0" w:line="240" w:lineRule="auto"/>
        <w:ind w:right="-30" w:firstLine="284"/>
        <w:jc w:val="both"/>
        <w:rPr>
          <w:sz w:val="24"/>
        </w:rPr>
      </w:pPr>
      <w:r w:rsidRPr="002A531D">
        <w:rPr>
          <w:sz w:val="24"/>
        </w:rPr>
        <w:t>22. Adresa la care trebuie transmise ofertele: Ofertele vor fi depuse electronic prin intermediul SIA RSAP –</w:t>
      </w:r>
      <w:r w:rsidRPr="002A531D">
        <w:rPr>
          <w:b/>
          <w:sz w:val="24"/>
        </w:rPr>
        <w:t>se aplică</w:t>
      </w:r>
    </w:p>
    <w:p w:rsidR="0025073F" w:rsidRPr="002A531D" w:rsidRDefault="00366C9F" w:rsidP="0025073F">
      <w:pPr>
        <w:spacing w:before="60"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23</w:t>
      </w:r>
      <w:r w:rsidR="00BE2A52" w:rsidRPr="002A531D">
        <w:rPr>
          <w:sz w:val="24"/>
        </w:rPr>
        <w:t>. </w:t>
      </w:r>
      <w:r w:rsidRPr="002A531D">
        <w:rPr>
          <w:sz w:val="24"/>
        </w:rPr>
        <w:t xml:space="preserve">Termenul de valabilitate a </w:t>
      </w:r>
      <w:r w:rsidR="0025073F" w:rsidRPr="002A531D">
        <w:rPr>
          <w:sz w:val="24"/>
        </w:rPr>
        <w:t>ofertelor</w:t>
      </w:r>
      <w:r w:rsidR="00DE7A0B" w:rsidRPr="002A531D">
        <w:rPr>
          <w:sz w:val="24"/>
        </w:rPr>
        <w:t xml:space="preserve">: </w:t>
      </w:r>
      <w:r w:rsidR="0025073F" w:rsidRPr="002A531D">
        <w:rPr>
          <w:b/>
          <w:sz w:val="24"/>
        </w:rPr>
        <w:t>3</w:t>
      </w:r>
      <w:r w:rsidR="00BB68C8" w:rsidRPr="002A531D">
        <w:rPr>
          <w:b/>
          <w:sz w:val="24"/>
        </w:rPr>
        <w:t>0 zile</w:t>
      </w:r>
    </w:p>
    <w:p w:rsidR="00B026F8" w:rsidRPr="002A531D" w:rsidRDefault="00366C9F" w:rsidP="00360E6B">
      <w:pPr>
        <w:spacing w:before="60" w:after="0" w:line="240" w:lineRule="auto"/>
        <w:ind w:firstLine="284"/>
        <w:jc w:val="both"/>
        <w:rPr>
          <w:b/>
          <w:sz w:val="24"/>
        </w:rPr>
      </w:pPr>
      <w:r w:rsidRPr="002A531D">
        <w:rPr>
          <w:sz w:val="24"/>
        </w:rPr>
        <w:t>24</w:t>
      </w:r>
      <w:r w:rsidR="00BE2A52" w:rsidRPr="002A531D">
        <w:rPr>
          <w:sz w:val="24"/>
        </w:rPr>
        <w:t>. </w:t>
      </w:r>
      <w:r w:rsidRPr="002A531D">
        <w:rPr>
          <w:sz w:val="24"/>
        </w:rPr>
        <w:t xml:space="preserve">Locul deschiderii </w:t>
      </w:r>
      <w:r w:rsidR="0025073F" w:rsidRPr="002A531D">
        <w:rPr>
          <w:sz w:val="24"/>
        </w:rPr>
        <w:t>oferte</w:t>
      </w:r>
      <w:r w:rsidR="00BB68C8" w:rsidRPr="002A531D">
        <w:rPr>
          <w:sz w:val="24"/>
        </w:rPr>
        <w:t>lor</w:t>
      </w:r>
      <w:r w:rsidRPr="002A531D">
        <w:rPr>
          <w:sz w:val="24"/>
        </w:rPr>
        <w:t>:SIA RSAP –</w:t>
      </w:r>
      <w:r w:rsidRPr="002A531D">
        <w:rPr>
          <w:b/>
          <w:sz w:val="24"/>
        </w:rPr>
        <w:t>se aplică</w:t>
      </w:r>
      <w:r w:rsidR="008A7F2C" w:rsidRPr="002A531D">
        <w:rPr>
          <w:b/>
          <w:sz w:val="24"/>
        </w:rPr>
        <w:t xml:space="preserve">. </w:t>
      </w:r>
      <w:r w:rsidR="008663CE" w:rsidRPr="002A531D">
        <w:rPr>
          <w:b/>
          <w:sz w:val="24"/>
        </w:rPr>
        <w:t xml:space="preserve">“Achizitii.md” </w:t>
      </w:r>
      <w:r w:rsidR="006D1A3E" w:rsidRPr="002A531D">
        <w:rPr>
          <w:b/>
          <w:i/>
          <w:sz w:val="24"/>
        </w:rPr>
        <w:t>.</w:t>
      </w:r>
    </w:p>
    <w:p w:rsidR="00DE7A0B" w:rsidRPr="002A531D" w:rsidRDefault="00780B94" w:rsidP="008933EA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25</w:t>
      </w:r>
      <w:r w:rsidR="00BE2A52" w:rsidRPr="002A531D">
        <w:rPr>
          <w:sz w:val="24"/>
        </w:rPr>
        <w:t>. </w:t>
      </w:r>
      <w:r w:rsidRPr="002A531D">
        <w:rPr>
          <w:sz w:val="24"/>
        </w:rPr>
        <w:t xml:space="preserve">Persoanele autorizate să asiste la deschiderea </w:t>
      </w:r>
      <w:r w:rsidR="0025073F" w:rsidRPr="002A531D">
        <w:rPr>
          <w:sz w:val="24"/>
        </w:rPr>
        <w:t>oferte</w:t>
      </w:r>
      <w:r w:rsidR="00BB68C8" w:rsidRPr="002A531D">
        <w:rPr>
          <w:sz w:val="24"/>
        </w:rPr>
        <w:t>lor</w:t>
      </w:r>
      <w:r w:rsidRPr="002A531D">
        <w:rPr>
          <w:sz w:val="24"/>
        </w:rPr>
        <w:t xml:space="preserve">: </w:t>
      </w:r>
      <w:r w:rsidR="0025073F" w:rsidRPr="002A531D">
        <w:rPr>
          <w:b/>
          <w:sz w:val="24"/>
        </w:rPr>
        <w:t>Ofertan</w:t>
      </w:r>
      <w:r w:rsidRPr="002A531D">
        <w:rPr>
          <w:b/>
          <w:sz w:val="24"/>
        </w:rPr>
        <w:t xml:space="preserve">ții sau reprezentanții acestora au dreptul să participe la deschiderea </w:t>
      </w:r>
      <w:r w:rsidR="00E70F3B" w:rsidRPr="002A531D">
        <w:rPr>
          <w:b/>
          <w:sz w:val="24"/>
        </w:rPr>
        <w:t>oferte</w:t>
      </w:r>
      <w:r w:rsidRPr="002A531D">
        <w:rPr>
          <w:b/>
          <w:sz w:val="24"/>
        </w:rPr>
        <w:t>lor, cu excepția cazului c</w:t>
      </w:r>
      <w:r w:rsidR="008663CE" w:rsidRPr="002A531D">
        <w:rPr>
          <w:b/>
          <w:sz w:val="24"/>
        </w:rPr>
        <w:t>â</w:t>
      </w:r>
      <w:r w:rsidRPr="002A531D">
        <w:rPr>
          <w:b/>
          <w:sz w:val="24"/>
        </w:rPr>
        <w:t xml:space="preserve">nd </w:t>
      </w:r>
      <w:r w:rsidR="0025073F" w:rsidRPr="002A531D">
        <w:rPr>
          <w:b/>
          <w:sz w:val="24"/>
        </w:rPr>
        <w:t>oferte</w:t>
      </w:r>
      <w:r w:rsidRPr="002A531D">
        <w:rPr>
          <w:b/>
          <w:sz w:val="24"/>
        </w:rPr>
        <w:t>le au fost depuse prin SIA “RSAP”.</w:t>
      </w:r>
    </w:p>
    <w:p w:rsidR="00DE7A0B" w:rsidRPr="002A531D" w:rsidRDefault="00780B94" w:rsidP="00780B94">
      <w:pPr>
        <w:spacing w:before="60" w:after="0" w:line="240" w:lineRule="auto"/>
        <w:ind w:firstLine="284"/>
        <w:jc w:val="both"/>
        <w:rPr>
          <w:b/>
          <w:sz w:val="24"/>
        </w:rPr>
      </w:pPr>
      <w:r w:rsidRPr="002A531D">
        <w:rPr>
          <w:sz w:val="24"/>
        </w:rPr>
        <w:t>26</w:t>
      </w:r>
      <w:r w:rsidR="00F92E06" w:rsidRPr="002A531D">
        <w:rPr>
          <w:sz w:val="24"/>
        </w:rPr>
        <w:t>. </w:t>
      </w:r>
      <w:r w:rsidR="00BB68C8" w:rsidRPr="002A531D">
        <w:rPr>
          <w:sz w:val="24"/>
        </w:rPr>
        <w:t>Limba</w:t>
      </w:r>
      <w:r w:rsidRPr="002A531D">
        <w:rPr>
          <w:sz w:val="24"/>
        </w:rPr>
        <w:t xml:space="preserve"> sau limbile în care trebuie redactate </w:t>
      </w:r>
      <w:r w:rsidR="0025073F" w:rsidRPr="002A531D">
        <w:rPr>
          <w:sz w:val="24"/>
        </w:rPr>
        <w:t>oferte</w:t>
      </w:r>
      <w:r w:rsidR="00BB68C8" w:rsidRPr="002A531D">
        <w:rPr>
          <w:sz w:val="24"/>
        </w:rPr>
        <w:t>le</w:t>
      </w:r>
      <w:r w:rsidR="00DE7A0B" w:rsidRPr="002A531D">
        <w:rPr>
          <w:sz w:val="24"/>
        </w:rPr>
        <w:t xml:space="preserve">: </w:t>
      </w:r>
      <w:r w:rsidR="001170A8" w:rsidRPr="002A531D">
        <w:rPr>
          <w:b/>
          <w:sz w:val="24"/>
        </w:rPr>
        <w:t>Română, Rusă</w:t>
      </w:r>
    </w:p>
    <w:p w:rsidR="00780B94" w:rsidRPr="002A531D" w:rsidRDefault="00780B94" w:rsidP="00780B94">
      <w:pPr>
        <w:spacing w:before="60"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 xml:space="preserve">27. Respectivul contract se referă la un proiect și/sau program finanțat din fonduri ale Uniunii Europene – </w:t>
      </w:r>
      <w:r w:rsidRPr="002A531D">
        <w:rPr>
          <w:b/>
          <w:sz w:val="24"/>
        </w:rPr>
        <w:t>nu este cazul, nu se aplică</w:t>
      </w:r>
    </w:p>
    <w:p w:rsidR="00780B94" w:rsidRPr="002A531D" w:rsidRDefault="00780B94" w:rsidP="00F96395">
      <w:pPr>
        <w:spacing w:before="60"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 xml:space="preserve">28. Denumirea și adresa organismului competent de soluționare a contestațiilor: </w:t>
      </w:r>
      <w:r w:rsidRPr="002A531D">
        <w:rPr>
          <w:b/>
          <w:sz w:val="24"/>
        </w:rPr>
        <w:t>Agenția Națională pentru Soluționarea Contestațiilor. Adresa: mun.</w:t>
      </w:r>
      <w:r w:rsidR="002B64B9" w:rsidRPr="002A531D">
        <w:rPr>
          <w:b/>
          <w:sz w:val="24"/>
        </w:rPr>
        <w:t> </w:t>
      </w:r>
      <w:r w:rsidRPr="002A531D">
        <w:rPr>
          <w:b/>
          <w:sz w:val="24"/>
        </w:rPr>
        <w:t>Chișinău, bd.</w:t>
      </w:r>
      <w:r w:rsidR="002B64B9" w:rsidRPr="002A531D">
        <w:rPr>
          <w:b/>
          <w:sz w:val="24"/>
        </w:rPr>
        <w:t> </w:t>
      </w:r>
      <w:r w:rsidRPr="002A531D">
        <w:rPr>
          <w:b/>
          <w:sz w:val="24"/>
        </w:rPr>
        <w:t>Ștefan cel Mare și Sfânt nr.</w:t>
      </w:r>
      <w:r w:rsidR="002B64B9" w:rsidRPr="002A531D">
        <w:rPr>
          <w:b/>
          <w:sz w:val="24"/>
        </w:rPr>
        <w:t> </w:t>
      </w:r>
      <w:r w:rsidRPr="002A531D">
        <w:rPr>
          <w:b/>
          <w:sz w:val="24"/>
        </w:rPr>
        <w:t>124 (et.4), MD</w:t>
      </w:r>
      <w:r w:rsidR="002B64B9" w:rsidRPr="002A531D">
        <w:rPr>
          <w:b/>
          <w:sz w:val="24"/>
        </w:rPr>
        <w:t> </w:t>
      </w:r>
      <w:r w:rsidRPr="002A531D">
        <w:rPr>
          <w:b/>
          <w:sz w:val="24"/>
        </w:rPr>
        <w:t>2001; Tel/Fax/email:022-820</w:t>
      </w:r>
      <w:r w:rsidR="002B64B9" w:rsidRPr="002A531D">
        <w:rPr>
          <w:b/>
          <w:sz w:val="24"/>
        </w:rPr>
        <w:t>-</w:t>
      </w:r>
      <w:r w:rsidRPr="002A531D">
        <w:rPr>
          <w:b/>
          <w:sz w:val="24"/>
        </w:rPr>
        <w:t>652, 022</w:t>
      </w:r>
      <w:r w:rsidR="002B64B9" w:rsidRPr="002A531D">
        <w:rPr>
          <w:b/>
          <w:sz w:val="24"/>
        </w:rPr>
        <w:t>-</w:t>
      </w:r>
      <w:r w:rsidRPr="002A531D">
        <w:rPr>
          <w:b/>
          <w:sz w:val="24"/>
        </w:rPr>
        <w:t>820-651, contestatii@ansc.md</w:t>
      </w:r>
    </w:p>
    <w:p w:rsidR="00780B94" w:rsidRPr="002A531D" w:rsidRDefault="00780B94" w:rsidP="008933EA">
      <w:pPr>
        <w:spacing w:before="60"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 xml:space="preserve">29. Data (datele) șireferința (referințele) publicărilor anterioare în Jurnalul Oficial al Uniunii Europene privind contractul (contractele) la care se referă anunțul respective (dacă este cazul): – </w:t>
      </w:r>
      <w:r w:rsidRPr="002A531D">
        <w:rPr>
          <w:b/>
          <w:sz w:val="24"/>
        </w:rPr>
        <w:t>nu este cazul, nu se aplică</w:t>
      </w:r>
    </w:p>
    <w:p w:rsidR="00DE7A0B" w:rsidRPr="002A531D" w:rsidRDefault="00780B94" w:rsidP="00682496">
      <w:pPr>
        <w:spacing w:before="60"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30</w:t>
      </w:r>
      <w:r w:rsidR="00F92E06" w:rsidRPr="002A531D">
        <w:rPr>
          <w:sz w:val="24"/>
        </w:rPr>
        <w:t>. </w:t>
      </w:r>
      <w:r w:rsidRPr="002A531D">
        <w:rPr>
          <w:sz w:val="24"/>
        </w:rPr>
        <w:t>În cazul achizițiilor periodice, calendarul estimat pentru publicarea anunțurilor viitoare</w:t>
      </w:r>
      <w:r w:rsidR="00DE7A0B" w:rsidRPr="002A531D">
        <w:rPr>
          <w:sz w:val="24"/>
        </w:rPr>
        <w:t>:</w:t>
      </w:r>
      <w:r w:rsidRPr="002A531D">
        <w:rPr>
          <w:sz w:val="24"/>
        </w:rPr>
        <w:t xml:space="preserve"> –</w:t>
      </w:r>
      <w:r w:rsidRPr="002A531D">
        <w:rPr>
          <w:b/>
          <w:sz w:val="24"/>
        </w:rPr>
        <w:t>nu este cazul, nu se aplică</w:t>
      </w:r>
    </w:p>
    <w:p w:rsidR="00E70F3B" w:rsidRPr="002A531D" w:rsidRDefault="00C43E11" w:rsidP="00E70F3B">
      <w:pPr>
        <w:spacing w:before="60" w:after="0" w:line="240" w:lineRule="auto"/>
        <w:ind w:firstLine="284"/>
        <w:jc w:val="both"/>
        <w:rPr>
          <w:b/>
          <w:sz w:val="24"/>
        </w:rPr>
      </w:pPr>
      <w:r w:rsidRPr="002A531D">
        <w:rPr>
          <w:sz w:val="24"/>
        </w:rPr>
        <w:t>31</w:t>
      </w:r>
      <w:r w:rsidR="00F92E06" w:rsidRPr="002A531D">
        <w:rPr>
          <w:sz w:val="24"/>
        </w:rPr>
        <w:t>. </w:t>
      </w:r>
      <w:r w:rsidR="00780B94" w:rsidRPr="002A531D">
        <w:rPr>
          <w:sz w:val="24"/>
        </w:rPr>
        <w:t xml:space="preserve">Data publicării </w:t>
      </w:r>
      <w:r w:rsidR="008663CE" w:rsidRPr="002A531D">
        <w:rPr>
          <w:sz w:val="24"/>
        </w:rPr>
        <w:t>A</w:t>
      </w:r>
      <w:r w:rsidR="00780B94" w:rsidRPr="002A531D">
        <w:rPr>
          <w:sz w:val="24"/>
        </w:rPr>
        <w:t xml:space="preserve">nunțului de intenție sau, după caz, precizarea că nu a fost publicat un astfel de </w:t>
      </w:r>
      <w:r w:rsidR="00E70F3B" w:rsidRPr="002A531D">
        <w:rPr>
          <w:sz w:val="24"/>
        </w:rPr>
        <w:t>anunţ:</w:t>
      </w:r>
      <w:r w:rsidR="003D5046" w:rsidRPr="002A531D">
        <w:rPr>
          <w:b/>
          <w:sz w:val="24"/>
        </w:rPr>
        <w:t>nueste cazul, nu se aplică</w:t>
      </w:r>
    </w:p>
    <w:p w:rsidR="00661265" w:rsidRPr="00706799" w:rsidRDefault="00C43E11" w:rsidP="00661265">
      <w:pPr>
        <w:spacing w:before="60" w:after="0" w:line="240" w:lineRule="auto"/>
        <w:ind w:firstLine="284"/>
        <w:jc w:val="both"/>
        <w:rPr>
          <w:b/>
          <w:color w:val="auto"/>
          <w:sz w:val="24"/>
        </w:rPr>
      </w:pPr>
      <w:r w:rsidRPr="002A531D">
        <w:rPr>
          <w:sz w:val="24"/>
        </w:rPr>
        <w:t xml:space="preserve">32. Data transmiterii spre publicare a </w:t>
      </w:r>
      <w:r w:rsidR="008663CE" w:rsidRPr="002A531D">
        <w:rPr>
          <w:sz w:val="24"/>
        </w:rPr>
        <w:t>A</w:t>
      </w:r>
      <w:r w:rsidRPr="002A531D">
        <w:rPr>
          <w:sz w:val="24"/>
        </w:rPr>
        <w:t>nunțului de participare:</w:t>
      </w:r>
      <w:r w:rsidR="00706799" w:rsidRPr="00706799">
        <w:rPr>
          <w:b/>
          <w:color w:val="auto"/>
          <w:sz w:val="24"/>
          <w:u w:val="single"/>
        </w:rPr>
        <w:t>02.03.2023</w:t>
      </w:r>
    </w:p>
    <w:p w:rsidR="00C43E11" w:rsidRPr="002A531D" w:rsidRDefault="00C43E11" w:rsidP="00683031">
      <w:pPr>
        <w:spacing w:after="6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33. În cadrul procedurii de achiziție publică/sectorială se va utiliza/accepta: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544"/>
      </w:tblGrid>
      <w:tr w:rsidR="00A1310F" w:rsidRPr="002A531D" w:rsidTr="00A1310F">
        <w:trPr>
          <w:trHeight w:val="57"/>
        </w:trPr>
        <w:tc>
          <w:tcPr>
            <w:tcW w:w="6345" w:type="dxa"/>
          </w:tcPr>
          <w:p w:rsidR="00A1310F" w:rsidRPr="002A531D" w:rsidRDefault="00A1310F" w:rsidP="00A1310F">
            <w:pPr>
              <w:jc w:val="center"/>
              <w:rPr>
                <w:b/>
                <w:sz w:val="24"/>
              </w:rPr>
            </w:pPr>
            <w:r w:rsidRPr="002A531D">
              <w:rPr>
                <w:b/>
                <w:sz w:val="24"/>
              </w:rPr>
              <w:t>Denumirea instrumentului electronic</w:t>
            </w:r>
          </w:p>
        </w:tc>
        <w:tc>
          <w:tcPr>
            <w:tcW w:w="3544" w:type="dxa"/>
          </w:tcPr>
          <w:p w:rsidR="00A1310F" w:rsidRPr="002A531D" w:rsidRDefault="00A1310F" w:rsidP="00A1310F">
            <w:pPr>
              <w:jc w:val="center"/>
              <w:rPr>
                <w:b/>
                <w:sz w:val="24"/>
              </w:rPr>
            </w:pPr>
            <w:r w:rsidRPr="002A531D">
              <w:rPr>
                <w:b/>
                <w:sz w:val="24"/>
              </w:rPr>
              <w:t>Se va utiliza / accepta sau nu</w:t>
            </w:r>
          </w:p>
        </w:tc>
      </w:tr>
      <w:tr w:rsidR="00A1310F" w:rsidRPr="002A531D" w:rsidTr="00A1310F">
        <w:trPr>
          <w:trHeight w:val="57"/>
        </w:trPr>
        <w:tc>
          <w:tcPr>
            <w:tcW w:w="6345" w:type="dxa"/>
          </w:tcPr>
          <w:p w:rsidR="00A1310F" w:rsidRPr="002A531D" w:rsidRDefault="00A1310F" w:rsidP="00E70F3B">
            <w:pPr>
              <w:rPr>
                <w:sz w:val="24"/>
              </w:rPr>
            </w:pPr>
            <w:r w:rsidRPr="002A531D">
              <w:rPr>
                <w:sz w:val="24"/>
              </w:rPr>
              <w:t xml:space="preserve">depunerea electronică a </w:t>
            </w:r>
            <w:r w:rsidR="00E70F3B" w:rsidRPr="002A531D">
              <w:rPr>
                <w:sz w:val="24"/>
              </w:rPr>
              <w:t>oferte</w:t>
            </w:r>
            <w:r w:rsidR="00BB68C8" w:rsidRPr="002A531D">
              <w:rPr>
                <w:sz w:val="24"/>
              </w:rPr>
              <w:t>lor</w:t>
            </w:r>
          </w:p>
        </w:tc>
        <w:tc>
          <w:tcPr>
            <w:tcW w:w="3544" w:type="dxa"/>
          </w:tcPr>
          <w:p w:rsidR="00A1310F" w:rsidRPr="002A531D" w:rsidRDefault="00A1310F" w:rsidP="00EA05F0">
            <w:pPr>
              <w:jc w:val="center"/>
            </w:pPr>
            <w:r w:rsidRPr="002A531D">
              <w:rPr>
                <w:b/>
                <w:sz w:val="24"/>
              </w:rPr>
              <w:t>se acceptă</w:t>
            </w:r>
          </w:p>
        </w:tc>
      </w:tr>
      <w:tr w:rsidR="00A1310F" w:rsidRPr="002A531D" w:rsidTr="00A1310F">
        <w:trPr>
          <w:trHeight w:val="57"/>
        </w:trPr>
        <w:tc>
          <w:tcPr>
            <w:tcW w:w="6345" w:type="dxa"/>
          </w:tcPr>
          <w:p w:rsidR="00A1310F" w:rsidRPr="002A531D" w:rsidRDefault="00A1310F" w:rsidP="00EA05F0">
            <w:pPr>
              <w:rPr>
                <w:sz w:val="24"/>
              </w:rPr>
            </w:pPr>
            <w:r w:rsidRPr="002A531D">
              <w:rPr>
                <w:sz w:val="24"/>
              </w:rPr>
              <w:t>sistemul de comenzi electronice</w:t>
            </w:r>
          </w:p>
        </w:tc>
        <w:tc>
          <w:tcPr>
            <w:tcW w:w="3544" w:type="dxa"/>
          </w:tcPr>
          <w:p w:rsidR="00A1310F" w:rsidRPr="002A531D" w:rsidRDefault="00A1310F" w:rsidP="00A1310F">
            <w:pPr>
              <w:jc w:val="center"/>
            </w:pPr>
            <w:r w:rsidRPr="002A531D">
              <w:rPr>
                <w:b/>
                <w:sz w:val="24"/>
              </w:rPr>
              <w:t>nu este cazul, nu se acceptă</w:t>
            </w:r>
          </w:p>
        </w:tc>
      </w:tr>
      <w:tr w:rsidR="00A1310F" w:rsidRPr="002A531D" w:rsidTr="00A1310F">
        <w:trPr>
          <w:trHeight w:val="57"/>
        </w:trPr>
        <w:tc>
          <w:tcPr>
            <w:tcW w:w="6345" w:type="dxa"/>
          </w:tcPr>
          <w:p w:rsidR="00A1310F" w:rsidRPr="002A531D" w:rsidRDefault="00A1310F" w:rsidP="00EA05F0">
            <w:pPr>
              <w:rPr>
                <w:sz w:val="24"/>
              </w:rPr>
            </w:pPr>
            <w:r w:rsidRPr="002A531D">
              <w:rPr>
                <w:sz w:val="24"/>
              </w:rPr>
              <w:t>facturarea electronică</w:t>
            </w:r>
          </w:p>
        </w:tc>
        <w:tc>
          <w:tcPr>
            <w:tcW w:w="3544" w:type="dxa"/>
          </w:tcPr>
          <w:p w:rsidR="00A1310F" w:rsidRPr="002A531D" w:rsidRDefault="00A1310F" w:rsidP="00A1310F">
            <w:pPr>
              <w:jc w:val="center"/>
            </w:pPr>
            <w:r w:rsidRPr="002A531D">
              <w:rPr>
                <w:b/>
                <w:sz w:val="24"/>
              </w:rPr>
              <w:t>nu este cazul, nu se acceptă</w:t>
            </w:r>
          </w:p>
        </w:tc>
      </w:tr>
      <w:tr w:rsidR="00A1310F" w:rsidRPr="002A531D" w:rsidTr="00A1310F">
        <w:trPr>
          <w:trHeight w:val="57"/>
        </w:trPr>
        <w:tc>
          <w:tcPr>
            <w:tcW w:w="6345" w:type="dxa"/>
          </w:tcPr>
          <w:p w:rsidR="00A1310F" w:rsidRPr="002A531D" w:rsidRDefault="00A1310F" w:rsidP="00EA05F0">
            <w:pPr>
              <w:rPr>
                <w:sz w:val="24"/>
              </w:rPr>
            </w:pPr>
            <w:r w:rsidRPr="002A531D">
              <w:rPr>
                <w:sz w:val="24"/>
              </w:rPr>
              <w:t>plățile electronice</w:t>
            </w:r>
          </w:p>
        </w:tc>
        <w:tc>
          <w:tcPr>
            <w:tcW w:w="3544" w:type="dxa"/>
          </w:tcPr>
          <w:p w:rsidR="00A1310F" w:rsidRPr="002A531D" w:rsidRDefault="00A1310F" w:rsidP="00A1310F">
            <w:pPr>
              <w:jc w:val="center"/>
            </w:pPr>
            <w:r w:rsidRPr="002A531D">
              <w:rPr>
                <w:b/>
                <w:sz w:val="24"/>
              </w:rPr>
              <w:t>nu este cazul, nu se acceptă</w:t>
            </w:r>
          </w:p>
        </w:tc>
      </w:tr>
    </w:tbl>
    <w:p w:rsidR="00C43E11" w:rsidRPr="002A531D" w:rsidRDefault="00C43E11" w:rsidP="00AD1AF4">
      <w:pPr>
        <w:spacing w:before="60"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 xml:space="preserve">34. Contractul intră sub incidența Acordului privind achizițiile guvernamentale al Organizației Mondiale a Comerțului (numai în cazul anunțurilor transmise spre publicare în Jurnalul Oficial al Uniunii Europene): – </w:t>
      </w:r>
      <w:r w:rsidRPr="002A531D">
        <w:rPr>
          <w:b/>
          <w:sz w:val="24"/>
        </w:rPr>
        <w:t>nu este cazul, nu se aplică</w:t>
      </w:r>
    </w:p>
    <w:p w:rsidR="00C43E11" w:rsidRPr="002A531D" w:rsidRDefault="00C43E11" w:rsidP="00AD1AF4">
      <w:pPr>
        <w:spacing w:before="60"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3</w:t>
      </w:r>
      <w:r w:rsidR="00AD1AF4" w:rsidRPr="002A531D">
        <w:rPr>
          <w:sz w:val="24"/>
        </w:rPr>
        <w:t>5</w:t>
      </w:r>
      <w:r w:rsidRPr="002A531D">
        <w:rPr>
          <w:sz w:val="24"/>
        </w:rPr>
        <w:t xml:space="preserve">. Codul NUTS al locului principal de executare a lucrărilor, în cazul lucrărilor, ori codul NUTS al locului principal de furnizare sau de prestare, în cazul bunurilor și serviciilor(se indică pentru achiziții sectoriale): </w:t>
      </w:r>
      <w:r w:rsidR="00AD1AF4" w:rsidRPr="002A531D">
        <w:rPr>
          <w:b/>
          <w:sz w:val="24"/>
        </w:rPr>
        <w:t>Nivelul 1, MD 1</w:t>
      </w:r>
    </w:p>
    <w:p w:rsidR="00C43E11" w:rsidRPr="002A531D" w:rsidRDefault="00AD1AF4" w:rsidP="00AD1AF4">
      <w:pPr>
        <w:spacing w:before="60"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36. </w:t>
      </w:r>
      <w:r w:rsidR="00C43E11" w:rsidRPr="002A531D">
        <w:rPr>
          <w:sz w:val="24"/>
        </w:rPr>
        <w:t xml:space="preserve">Informația privind garanțiile solicitate: </w:t>
      </w:r>
      <w:r w:rsidRPr="002A531D">
        <w:rPr>
          <w:sz w:val="24"/>
        </w:rPr>
        <w:t xml:space="preserve">– </w:t>
      </w:r>
      <w:r w:rsidRPr="002A531D">
        <w:rPr>
          <w:b/>
          <w:sz w:val="24"/>
        </w:rPr>
        <w:t>nu este cazul, nu se aplică</w:t>
      </w:r>
    </w:p>
    <w:p w:rsidR="00DE7A0B" w:rsidRPr="002A531D" w:rsidRDefault="00AD1AF4" w:rsidP="00C43E11">
      <w:pPr>
        <w:spacing w:before="60"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37</w:t>
      </w:r>
      <w:r w:rsidR="00F92E06" w:rsidRPr="002A531D">
        <w:rPr>
          <w:sz w:val="24"/>
        </w:rPr>
        <w:t>. </w:t>
      </w:r>
      <w:r w:rsidR="00DE7A0B" w:rsidRPr="002A531D">
        <w:rPr>
          <w:sz w:val="24"/>
        </w:rPr>
        <w:t>Alte informații relevante:</w:t>
      </w:r>
    </w:p>
    <w:p w:rsidR="005E1F3F" w:rsidRPr="002A531D" w:rsidRDefault="005E1F3F" w:rsidP="00661265">
      <w:pPr>
        <w:spacing w:before="60"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 xml:space="preserve">37.1. Calitatea </w:t>
      </w:r>
      <w:r w:rsidR="00360E6B" w:rsidRPr="002A531D">
        <w:rPr>
          <w:sz w:val="24"/>
        </w:rPr>
        <w:t>bunurilor</w:t>
      </w:r>
      <w:r w:rsidRPr="002A531D">
        <w:rPr>
          <w:sz w:val="24"/>
        </w:rPr>
        <w:t xml:space="preserve"> trebuie să fie în conformitate cu parametrii din standardele de referință, </w:t>
      </w:r>
      <w:r w:rsidRPr="002C0AA2">
        <w:rPr>
          <w:sz w:val="24"/>
        </w:rPr>
        <w:t>să fie însoţite de certificat de conformitate și/sau de inspecție.</w:t>
      </w:r>
    </w:p>
    <w:p w:rsidR="00706799" w:rsidRDefault="00B75876" w:rsidP="00661265">
      <w:pPr>
        <w:pStyle w:val="a5"/>
        <w:spacing w:before="60"/>
        <w:ind w:left="0" w:firstLine="284"/>
        <w:contextualSpacing w:val="0"/>
        <w:rPr>
          <w:sz w:val="24"/>
          <w:szCs w:val="24"/>
          <w:lang w:val="ro-RO"/>
        </w:rPr>
      </w:pPr>
      <w:r w:rsidRPr="002A531D">
        <w:rPr>
          <w:sz w:val="24"/>
          <w:lang w:val="ro-RO"/>
        </w:rPr>
        <w:t>37.</w:t>
      </w:r>
      <w:r w:rsidR="00360E6B" w:rsidRPr="002A531D">
        <w:rPr>
          <w:sz w:val="24"/>
          <w:lang w:val="ro-RO"/>
        </w:rPr>
        <w:t>2</w:t>
      </w:r>
      <w:r w:rsidRPr="002A531D">
        <w:rPr>
          <w:sz w:val="24"/>
          <w:lang w:val="ro-RO"/>
        </w:rPr>
        <w:t>. </w:t>
      </w:r>
      <w:r w:rsidR="005E1F3F" w:rsidRPr="002A531D">
        <w:rPr>
          <w:sz w:val="24"/>
          <w:szCs w:val="24"/>
          <w:lang w:val="ro-RO"/>
        </w:rPr>
        <w:t>Moneda</w:t>
      </w:r>
      <w:r w:rsidR="00706799">
        <w:rPr>
          <w:sz w:val="24"/>
          <w:szCs w:val="24"/>
          <w:lang w:val="ro-RO"/>
        </w:rPr>
        <w:t>:</w:t>
      </w:r>
      <w:r w:rsidR="00706799" w:rsidRPr="002A531D">
        <w:rPr>
          <w:b/>
          <w:sz w:val="24"/>
          <w:szCs w:val="24"/>
          <w:lang w:val="ro-RO"/>
        </w:rPr>
        <w:t>în lei moldovenești (MDL) la cursul BNM în ziua achitării</w:t>
      </w:r>
    </w:p>
    <w:p w:rsidR="005E1F3F" w:rsidRPr="002A531D" w:rsidRDefault="00706799" w:rsidP="00661265">
      <w:pPr>
        <w:pStyle w:val="a5"/>
        <w:spacing w:before="60"/>
        <w:ind w:left="0" w:firstLine="284"/>
        <w:contextualSpacing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37.3. T</w:t>
      </w:r>
      <w:r w:rsidR="005E1F3F" w:rsidRPr="002A531D">
        <w:rPr>
          <w:sz w:val="24"/>
          <w:szCs w:val="24"/>
          <w:lang w:val="ro-RO"/>
        </w:rPr>
        <w:t>ermenul de achitare:</w:t>
      </w:r>
      <w:r w:rsidR="00A5264B">
        <w:rPr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val="ro-RO"/>
        </w:rPr>
        <w:t>până la</w:t>
      </w:r>
      <w:r w:rsidR="00A5264B">
        <w:rPr>
          <w:b/>
          <w:sz w:val="24"/>
          <w:szCs w:val="24"/>
          <w:lang w:val="ru-RU"/>
        </w:rPr>
        <w:t xml:space="preserve"> </w:t>
      </w:r>
      <w:r w:rsidR="00790E73" w:rsidRPr="002C0AA2">
        <w:rPr>
          <w:b/>
          <w:sz w:val="24"/>
          <w:szCs w:val="24"/>
          <w:lang w:val="ro-RO"/>
        </w:rPr>
        <w:t>3</w:t>
      </w:r>
      <w:r w:rsidR="00036A5B" w:rsidRPr="002C0AA2">
        <w:rPr>
          <w:b/>
          <w:sz w:val="24"/>
          <w:szCs w:val="24"/>
          <w:lang w:val="ro-RO"/>
        </w:rPr>
        <w:t>0</w:t>
      </w:r>
      <w:r w:rsidR="005E1F3F" w:rsidRPr="002C0AA2">
        <w:rPr>
          <w:b/>
          <w:sz w:val="24"/>
          <w:szCs w:val="24"/>
          <w:lang w:val="ro-RO"/>
        </w:rPr>
        <w:t xml:space="preserve"> zile</w:t>
      </w:r>
      <w:r w:rsidR="005E1F3F" w:rsidRPr="002A531D">
        <w:rPr>
          <w:b/>
          <w:sz w:val="24"/>
          <w:szCs w:val="24"/>
          <w:lang w:val="ro-RO"/>
        </w:rPr>
        <w:t xml:space="preserve"> calendaristice</w:t>
      </w:r>
    </w:p>
    <w:p w:rsidR="005E1F3F" w:rsidRPr="002A531D" w:rsidRDefault="00B75876" w:rsidP="00661265">
      <w:pPr>
        <w:pStyle w:val="a5"/>
        <w:spacing w:before="60"/>
        <w:ind w:left="0" w:firstLine="284"/>
        <w:contextualSpacing w:val="0"/>
        <w:rPr>
          <w:sz w:val="24"/>
          <w:szCs w:val="24"/>
          <w:lang w:val="ro-RO"/>
        </w:rPr>
      </w:pPr>
      <w:r w:rsidRPr="002A531D">
        <w:rPr>
          <w:sz w:val="24"/>
          <w:lang w:val="ro-RO"/>
        </w:rPr>
        <w:t>37.</w:t>
      </w:r>
      <w:r w:rsidR="00706799">
        <w:rPr>
          <w:sz w:val="24"/>
          <w:lang w:val="ro-RO"/>
        </w:rPr>
        <w:t>4</w:t>
      </w:r>
      <w:r w:rsidRPr="002A531D">
        <w:rPr>
          <w:sz w:val="24"/>
          <w:lang w:val="ro-RO"/>
        </w:rPr>
        <w:t>. </w:t>
      </w:r>
      <w:r w:rsidR="005E1F3F" w:rsidRPr="002A531D">
        <w:rPr>
          <w:sz w:val="24"/>
          <w:szCs w:val="24"/>
          <w:lang w:val="ro-RO"/>
        </w:rPr>
        <w:t xml:space="preserve">Acceptarea </w:t>
      </w:r>
      <w:r w:rsidR="00360E6B" w:rsidRPr="002A531D">
        <w:rPr>
          <w:sz w:val="24"/>
          <w:lang w:val="ro-RO"/>
        </w:rPr>
        <w:t>bunurilor</w:t>
      </w:r>
      <w:r w:rsidR="005E1F3F" w:rsidRPr="002A531D">
        <w:rPr>
          <w:sz w:val="24"/>
          <w:szCs w:val="24"/>
          <w:lang w:val="ro-RO"/>
        </w:rPr>
        <w:t xml:space="preserve">: calitatea lor corespunde standardelor de referință, </w:t>
      </w:r>
      <w:r w:rsidR="005E1F3F" w:rsidRPr="002C0AA2">
        <w:rPr>
          <w:sz w:val="24"/>
          <w:szCs w:val="24"/>
          <w:lang w:val="ro-RO"/>
        </w:rPr>
        <w:t xml:space="preserve">confirmată prin certificat de conformitate </w:t>
      </w:r>
      <w:r w:rsidRPr="002C0AA2">
        <w:rPr>
          <w:sz w:val="24"/>
          <w:szCs w:val="24"/>
          <w:lang w:val="ro-RO"/>
        </w:rPr>
        <w:t>și/sau</w:t>
      </w:r>
      <w:r w:rsidR="005E1F3F" w:rsidRPr="002C0AA2">
        <w:rPr>
          <w:sz w:val="24"/>
          <w:szCs w:val="24"/>
          <w:lang w:val="ro-RO"/>
        </w:rPr>
        <w:t xml:space="preserve"> certificat de inspecție</w:t>
      </w:r>
      <w:r w:rsidR="005E1F3F" w:rsidRPr="002A531D">
        <w:rPr>
          <w:sz w:val="24"/>
          <w:szCs w:val="24"/>
          <w:lang w:val="ro-RO"/>
        </w:rPr>
        <w:t>, cantitatea corespunde actelor de primire-predare în momentul livrării, în prezența reprezentanților ambelor părți.</w:t>
      </w:r>
    </w:p>
    <w:p w:rsidR="00F94605" w:rsidRPr="002A531D" w:rsidRDefault="00F94605" w:rsidP="00F94605">
      <w:pPr>
        <w:spacing w:after="0" w:line="240" w:lineRule="auto"/>
        <w:ind w:firstLine="284"/>
        <w:jc w:val="both"/>
        <w:rPr>
          <w:sz w:val="24"/>
        </w:rPr>
      </w:pPr>
      <w:r w:rsidRPr="002A531D">
        <w:rPr>
          <w:sz w:val="24"/>
        </w:rPr>
        <w:t>37.</w:t>
      </w:r>
      <w:r w:rsidR="00706799">
        <w:rPr>
          <w:sz w:val="24"/>
        </w:rPr>
        <w:t>5</w:t>
      </w:r>
      <w:r w:rsidRPr="002A531D">
        <w:rPr>
          <w:sz w:val="24"/>
        </w:rPr>
        <w:t>. </w:t>
      </w:r>
      <w:r w:rsidRPr="002A531D">
        <w:rPr>
          <w:rFonts w:eastAsia="Calibri"/>
          <w:color w:val="000000"/>
          <w:sz w:val="24"/>
        </w:rPr>
        <w:t xml:space="preserve">Termenul de </w:t>
      </w:r>
      <w:r w:rsidR="00706799" w:rsidRPr="002A531D">
        <w:rPr>
          <w:rFonts w:eastAsia="Calibri"/>
          <w:color w:val="000000"/>
          <w:sz w:val="24"/>
        </w:rPr>
        <w:t>garanție</w:t>
      </w:r>
      <w:r w:rsidRPr="002A531D">
        <w:rPr>
          <w:rFonts w:eastAsia="Calibri"/>
          <w:color w:val="000000"/>
          <w:sz w:val="24"/>
        </w:rPr>
        <w:t xml:space="preserve"> al bunurilor:</w:t>
      </w:r>
      <w:r w:rsidR="00C51E9F" w:rsidRPr="002A531D">
        <w:rPr>
          <w:b/>
          <w:sz w:val="24"/>
          <w:u w:val="single"/>
        </w:rPr>
        <w:t>minim</w:t>
      </w:r>
      <w:r w:rsidRPr="002A531D">
        <w:rPr>
          <w:b/>
          <w:sz w:val="24"/>
          <w:u w:val="single"/>
        </w:rPr>
        <w:t xml:space="preserve"> 1</w:t>
      </w:r>
      <w:r w:rsidR="00DD29AA" w:rsidRPr="00DD29AA">
        <w:rPr>
          <w:b/>
          <w:sz w:val="24"/>
          <w:u w:val="single"/>
          <w:lang w:val="en-US"/>
        </w:rPr>
        <w:t>2</w:t>
      </w:r>
      <w:r w:rsidRPr="002A531D">
        <w:rPr>
          <w:b/>
          <w:sz w:val="24"/>
          <w:u w:val="single"/>
        </w:rPr>
        <w:t xml:space="preserve"> (</w:t>
      </w:r>
      <w:r w:rsidR="00DD29AA">
        <w:rPr>
          <w:b/>
          <w:sz w:val="24"/>
          <w:u w:val="single"/>
        </w:rPr>
        <w:t>două</w:t>
      </w:r>
      <w:r w:rsidRPr="002A531D">
        <w:rPr>
          <w:b/>
          <w:sz w:val="24"/>
          <w:u w:val="single"/>
        </w:rPr>
        <w:t>sprezece) luni</w:t>
      </w:r>
      <w:r w:rsidR="002D62E2" w:rsidRPr="002A531D">
        <w:rPr>
          <w:b/>
          <w:sz w:val="24"/>
          <w:u w:val="single"/>
        </w:rPr>
        <w:t>.</w:t>
      </w:r>
    </w:p>
    <w:p w:rsidR="005E1F3F" w:rsidRPr="002A531D" w:rsidRDefault="005E1F3F" w:rsidP="00C43E11">
      <w:pPr>
        <w:spacing w:before="60" w:after="0" w:line="240" w:lineRule="auto"/>
        <w:ind w:firstLine="284"/>
        <w:jc w:val="both"/>
        <w:rPr>
          <w:sz w:val="24"/>
        </w:rPr>
      </w:pPr>
    </w:p>
    <w:p w:rsidR="005C0972" w:rsidRPr="002A531D" w:rsidRDefault="006663A3" w:rsidP="00A003E4">
      <w:pPr>
        <w:spacing w:after="0" w:line="240" w:lineRule="auto"/>
        <w:ind w:left="284"/>
        <w:rPr>
          <w:sz w:val="24"/>
        </w:rPr>
      </w:pPr>
      <w:r>
        <w:rPr>
          <w:b/>
          <w:color w:val="auto"/>
          <w:sz w:val="24"/>
        </w:rPr>
        <w:t>Președintele</w:t>
      </w:r>
      <w:r w:rsidR="00A003E4" w:rsidRPr="00A003E4">
        <w:rPr>
          <w:b/>
          <w:color w:val="auto"/>
          <w:sz w:val="24"/>
        </w:rPr>
        <w:t xml:space="preserve"> grupului de lucru:</w:t>
      </w:r>
      <w:r>
        <w:rPr>
          <w:color w:val="auto"/>
          <w:sz w:val="24"/>
        </w:rPr>
        <w:t xml:space="preserve"> _________________ </w:t>
      </w:r>
      <w:r w:rsidRPr="006663A3">
        <w:rPr>
          <w:b/>
          <w:color w:val="auto"/>
          <w:sz w:val="24"/>
        </w:rPr>
        <w:t>Doina VOZIAN</w:t>
      </w:r>
    </w:p>
    <w:sectPr w:rsidR="005C0972" w:rsidRPr="002A531D" w:rsidSect="00390164">
      <w:pgSz w:w="11906" w:h="16838"/>
      <w:pgMar w:top="568" w:right="794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24C"/>
    <w:multiLevelType w:val="hybridMultilevel"/>
    <w:tmpl w:val="C9C4F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3B3E"/>
    <w:multiLevelType w:val="multilevel"/>
    <w:tmpl w:val="79EE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3316D5"/>
    <w:multiLevelType w:val="hybridMultilevel"/>
    <w:tmpl w:val="9D7C4B30"/>
    <w:lvl w:ilvl="0" w:tplc="003C45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768"/>
    <w:multiLevelType w:val="hybridMultilevel"/>
    <w:tmpl w:val="D68E94E6"/>
    <w:lvl w:ilvl="0" w:tplc="B82ABE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080B"/>
    <w:multiLevelType w:val="hybridMultilevel"/>
    <w:tmpl w:val="926A7ABE"/>
    <w:lvl w:ilvl="0" w:tplc="89F4F41C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73C50"/>
    <w:multiLevelType w:val="multilevel"/>
    <w:tmpl w:val="33DE37E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FC1D2C"/>
    <w:multiLevelType w:val="multilevel"/>
    <w:tmpl w:val="C9BA91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DA5CFA"/>
    <w:multiLevelType w:val="multilevel"/>
    <w:tmpl w:val="7474E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8CD"/>
    <w:rsid w:val="0000338A"/>
    <w:rsid w:val="0001748D"/>
    <w:rsid w:val="00026763"/>
    <w:rsid w:val="00036863"/>
    <w:rsid w:val="00036A5B"/>
    <w:rsid w:val="00041953"/>
    <w:rsid w:val="00046618"/>
    <w:rsid w:val="00047330"/>
    <w:rsid w:val="00052080"/>
    <w:rsid w:val="000538F5"/>
    <w:rsid w:val="0006597D"/>
    <w:rsid w:val="00070DD2"/>
    <w:rsid w:val="00080B69"/>
    <w:rsid w:val="0008140F"/>
    <w:rsid w:val="00086D03"/>
    <w:rsid w:val="000B2AF4"/>
    <w:rsid w:val="000D4EE1"/>
    <w:rsid w:val="000D5477"/>
    <w:rsid w:val="000D570D"/>
    <w:rsid w:val="000D70E2"/>
    <w:rsid w:val="000E11A7"/>
    <w:rsid w:val="000F0D54"/>
    <w:rsid w:val="000F5F6B"/>
    <w:rsid w:val="00103041"/>
    <w:rsid w:val="00107707"/>
    <w:rsid w:val="001135DD"/>
    <w:rsid w:val="001170A8"/>
    <w:rsid w:val="001240CF"/>
    <w:rsid w:val="0012750F"/>
    <w:rsid w:val="001307E9"/>
    <w:rsid w:val="00133365"/>
    <w:rsid w:val="00135D0C"/>
    <w:rsid w:val="00137030"/>
    <w:rsid w:val="001403D1"/>
    <w:rsid w:val="00146823"/>
    <w:rsid w:val="001468EB"/>
    <w:rsid w:val="001525E4"/>
    <w:rsid w:val="00161FA9"/>
    <w:rsid w:val="00170E76"/>
    <w:rsid w:val="00171A61"/>
    <w:rsid w:val="00174F86"/>
    <w:rsid w:val="00176DDE"/>
    <w:rsid w:val="00181CA1"/>
    <w:rsid w:val="00183C56"/>
    <w:rsid w:val="00186C00"/>
    <w:rsid w:val="00187BC8"/>
    <w:rsid w:val="001904C2"/>
    <w:rsid w:val="001912FD"/>
    <w:rsid w:val="001919F9"/>
    <w:rsid w:val="001B1788"/>
    <w:rsid w:val="001B2B13"/>
    <w:rsid w:val="001B50E1"/>
    <w:rsid w:val="001C2715"/>
    <w:rsid w:val="001C33F3"/>
    <w:rsid w:val="001C5DA0"/>
    <w:rsid w:val="001C7856"/>
    <w:rsid w:val="001E31A6"/>
    <w:rsid w:val="001E5A31"/>
    <w:rsid w:val="001E5E12"/>
    <w:rsid w:val="001E5F65"/>
    <w:rsid w:val="001E739D"/>
    <w:rsid w:val="00200B7B"/>
    <w:rsid w:val="00202BE5"/>
    <w:rsid w:val="002037E4"/>
    <w:rsid w:val="00204B95"/>
    <w:rsid w:val="00204F9A"/>
    <w:rsid w:val="00216213"/>
    <w:rsid w:val="00216ADE"/>
    <w:rsid w:val="00227D73"/>
    <w:rsid w:val="00232970"/>
    <w:rsid w:val="00233A4B"/>
    <w:rsid w:val="00246002"/>
    <w:rsid w:val="0025073F"/>
    <w:rsid w:val="00255DB1"/>
    <w:rsid w:val="0026071A"/>
    <w:rsid w:val="00261BF3"/>
    <w:rsid w:val="00274F54"/>
    <w:rsid w:val="002811E4"/>
    <w:rsid w:val="00282438"/>
    <w:rsid w:val="002871C9"/>
    <w:rsid w:val="002920DE"/>
    <w:rsid w:val="0029317C"/>
    <w:rsid w:val="002948E2"/>
    <w:rsid w:val="002A531D"/>
    <w:rsid w:val="002A7E5A"/>
    <w:rsid w:val="002B024C"/>
    <w:rsid w:val="002B64B9"/>
    <w:rsid w:val="002C0AA2"/>
    <w:rsid w:val="002C19D5"/>
    <w:rsid w:val="002C2FEB"/>
    <w:rsid w:val="002D02DA"/>
    <w:rsid w:val="002D5094"/>
    <w:rsid w:val="002D582C"/>
    <w:rsid w:val="002D62E2"/>
    <w:rsid w:val="002E3B47"/>
    <w:rsid w:val="002E7F4C"/>
    <w:rsid w:val="002F79A8"/>
    <w:rsid w:val="003001AA"/>
    <w:rsid w:val="003008B1"/>
    <w:rsid w:val="00306D42"/>
    <w:rsid w:val="003109FD"/>
    <w:rsid w:val="00313AD9"/>
    <w:rsid w:val="00322373"/>
    <w:rsid w:val="0033343D"/>
    <w:rsid w:val="00345287"/>
    <w:rsid w:val="00347563"/>
    <w:rsid w:val="00351F2D"/>
    <w:rsid w:val="0035272F"/>
    <w:rsid w:val="003563A9"/>
    <w:rsid w:val="00360E6B"/>
    <w:rsid w:val="00361B55"/>
    <w:rsid w:val="00366C9F"/>
    <w:rsid w:val="00367037"/>
    <w:rsid w:val="003700D6"/>
    <w:rsid w:val="00371C14"/>
    <w:rsid w:val="003878A9"/>
    <w:rsid w:val="00390164"/>
    <w:rsid w:val="003920AF"/>
    <w:rsid w:val="00392EDC"/>
    <w:rsid w:val="003A1BB5"/>
    <w:rsid w:val="003B239F"/>
    <w:rsid w:val="003B6A3C"/>
    <w:rsid w:val="003C5BD7"/>
    <w:rsid w:val="003C7EEB"/>
    <w:rsid w:val="003D00CF"/>
    <w:rsid w:val="003D5046"/>
    <w:rsid w:val="003E09DB"/>
    <w:rsid w:val="003E24AF"/>
    <w:rsid w:val="003F4B0D"/>
    <w:rsid w:val="00402609"/>
    <w:rsid w:val="004053C4"/>
    <w:rsid w:val="004059C2"/>
    <w:rsid w:val="0041023E"/>
    <w:rsid w:val="00411FA1"/>
    <w:rsid w:val="00413F36"/>
    <w:rsid w:val="00414592"/>
    <w:rsid w:val="00432F0B"/>
    <w:rsid w:val="00440C04"/>
    <w:rsid w:val="00453774"/>
    <w:rsid w:val="00454D78"/>
    <w:rsid w:val="004554F7"/>
    <w:rsid w:val="004578CD"/>
    <w:rsid w:val="00463082"/>
    <w:rsid w:val="004740E1"/>
    <w:rsid w:val="0047424F"/>
    <w:rsid w:val="004749B1"/>
    <w:rsid w:val="004803F9"/>
    <w:rsid w:val="00480C27"/>
    <w:rsid w:val="00482A9A"/>
    <w:rsid w:val="00485390"/>
    <w:rsid w:val="00485835"/>
    <w:rsid w:val="00492210"/>
    <w:rsid w:val="004940D7"/>
    <w:rsid w:val="004A1060"/>
    <w:rsid w:val="004A2244"/>
    <w:rsid w:val="004B63E1"/>
    <w:rsid w:val="004B676C"/>
    <w:rsid w:val="004C3F01"/>
    <w:rsid w:val="004D597E"/>
    <w:rsid w:val="004E34F4"/>
    <w:rsid w:val="004E3A04"/>
    <w:rsid w:val="004E4462"/>
    <w:rsid w:val="004F0CA6"/>
    <w:rsid w:val="004F5E10"/>
    <w:rsid w:val="004F6B4B"/>
    <w:rsid w:val="004F7E75"/>
    <w:rsid w:val="00500D47"/>
    <w:rsid w:val="00513F6D"/>
    <w:rsid w:val="005215D6"/>
    <w:rsid w:val="00521AFA"/>
    <w:rsid w:val="00542FE7"/>
    <w:rsid w:val="00547E30"/>
    <w:rsid w:val="00555E9D"/>
    <w:rsid w:val="00556847"/>
    <w:rsid w:val="005619B8"/>
    <w:rsid w:val="00566AE0"/>
    <w:rsid w:val="005673AE"/>
    <w:rsid w:val="00570E4B"/>
    <w:rsid w:val="00572257"/>
    <w:rsid w:val="00573E9F"/>
    <w:rsid w:val="00581EFD"/>
    <w:rsid w:val="00583041"/>
    <w:rsid w:val="00583942"/>
    <w:rsid w:val="005862AC"/>
    <w:rsid w:val="005905DE"/>
    <w:rsid w:val="005A1717"/>
    <w:rsid w:val="005A2331"/>
    <w:rsid w:val="005B04D0"/>
    <w:rsid w:val="005C0972"/>
    <w:rsid w:val="005D060B"/>
    <w:rsid w:val="005D15C1"/>
    <w:rsid w:val="005D3EA1"/>
    <w:rsid w:val="005D42CD"/>
    <w:rsid w:val="005D42D7"/>
    <w:rsid w:val="005D775D"/>
    <w:rsid w:val="005E1969"/>
    <w:rsid w:val="005E1F3F"/>
    <w:rsid w:val="005E27E6"/>
    <w:rsid w:val="005F4EF4"/>
    <w:rsid w:val="00601F22"/>
    <w:rsid w:val="006272AC"/>
    <w:rsid w:val="006304DA"/>
    <w:rsid w:val="006340C0"/>
    <w:rsid w:val="00641373"/>
    <w:rsid w:val="00646BE2"/>
    <w:rsid w:val="00650F06"/>
    <w:rsid w:val="00661265"/>
    <w:rsid w:val="006613EE"/>
    <w:rsid w:val="006661F8"/>
    <w:rsid w:val="006663A3"/>
    <w:rsid w:val="006715D8"/>
    <w:rsid w:val="006813C3"/>
    <w:rsid w:val="00682496"/>
    <w:rsid w:val="00682C13"/>
    <w:rsid w:val="00683031"/>
    <w:rsid w:val="0068537A"/>
    <w:rsid w:val="00693C35"/>
    <w:rsid w:val="006A0D1B"/>
    <w:rsid w:val="006A1ECD"/>
    <w:rsid w:val="006A45AD"/>
    <w:rsid w:val="006C6DDA"/>
    <w:rsid w:val="006D1A3E"/>
    <w:rsid w:val="006D6F7B"/>
    <w:rsid w:val="006D7C7E"/>
    <w:rsid w:val="006E289F"/>
    <w:rsid w:val="006E537C"/>
    <w:rsid w:val="006E5F44"/>
    <w:rsid w:val="006E721F"/>
    <w:rsid w:val="006F7A5F"/>
    <w:rsid w:val="00706799"/>
    <w:rsid w:val="00706D2E"/>
    <w:rsid w:val="00711675"/>
    <w:rsid w:val="00722A55"/>
    <w:rsid w:val="00724313"/>
    <w:rsid w:val="00730E48"/>
    <w:rsid w:val="00745406"/>
    <w:rsid w:val="0075123E"/>
    <w:rsid w:val="00766456"/>
    <w:rsid w:val="00766753"/>
    <w:rsid w:val="00771666"/>
    <w:rsid w:val="00775C5C"/>
    <w:rsid w:val="00776430"/>
    <w:rsid w:val="00780B94"/>
    <w:rsid w:val="00790E73"/>
    <w:rsid w:val="007A1BE5"/>
    <w:rsid w:val="007A365E"/>
    <w:rsid w:val="007A6B85"/>
    <w:rsid w:val="007B066A"/>
    <w:rsid w:val="007C03CE"/>
    <w:rsid w:val="007C41B2"/>
    <w:rsid w:val="007C59D1"/>
    <w:rsid w:val="007C694B"/>
    <w:rsid w:val="007D39A8"/>
    <w:rsid w:val="007E3233"/>
    <w:rsid w:val="007F4D53"/>
    <w:rsid w:val="008037B4"/>
    <w:rsid w:val="00810C80"/>
    <w:rsid w:val="00813150"/>
    <w:rsid w:val="008136FB"/>
    <w:rsid w:val="008326F2"/>
    <w:rsid w:val="0084397A"/>
    <w:rsid w:val="00845CAA"/>
    <w:rsid w:val="00856980"/>
    <w:rsid w:val="008619EB"/>
    <w:rsid w:val="00864413"/>
    <w:rsid w:val="008663CE"/>
    <w:rsid w:val="00885F78"/>
    <w:rsid w:val="008907AA"/>
    <w:rsid w:val="008933EA"/>
    <w:rsid w:val="00895E43"/>
    <w:rsid w:val="008A2522"/>
    <w:rsid w:val="008A7F2C"/>
    <w:rsid w:val="008B0C3E"/>
    <w:rsid w:val="008B1918"/>
    <w:rsid w:val="008B4476"/>
    <w:rsid w:val="008C14F2"/>
    <w:rsid w:val="008C4BBB"/>
    <w:rsid w:val="008D2A01"/>
    <w:rsid w:val="008D4E98"/>
    <w:rsid w:val="008E660E"/>
    <w:rsid w:val="008F6227"/>
    <w:rsid w:val="008F7C77"/>
    <w:rsid w:val="00902B8D"/>
    <w:rsid w:val="00904862"/>
    <w:rsid w:val="00907651"/>
    <w:rsid w:val="00913BCA"/>
    <w:rsid w:val="00921C58"/>
    <w:rsid w:val="00921EE4"/>
    <w:rsid w:val="00935668"/>
    <w:rsid w:val="00935A18"/>
    <w:rsid w:val="0094112B"/>
    <w:rsid w:val="009674AC"/>
    <w:rsid w:val="0097527A"/>
    <w:rsid w:val="009845DC"/>
    <w:rsid w:val="00987A94"/>
    <w:rsid w:val="009A2DCD"/>
    <w:rsid w:val="009A5746"/>
    <w:rsid w:val="009B3CA7"/>
    <w:rsid w:val="009C16B7"/>
    <w:rsid w:val="009C682D"/>
    <w:rsid w:val="009D01D1"/>
    <w:rsid w:val="009D403D"/>
    <w:rsid w:val="009E7634"/>
    <w:rsid w:val="00A003E4"/>
    <w:rsid w:val="00A01EB3"/>
    <w:rsid w:val="00A0400F"/>
    <w:rsid w:val="00A049EE"/>
    <w:rsid w:val="00A064AC"/>
    <w:rsid w:val="00A07DE7"/>
    <w:rsid w:val="00A11944"/>
    <w:rsid w:val="00A1310F"/>
    <w:rsid w:val="00A14421"/>
    <w:rsid w:val="00A1456F"/>
    <w:rsid w:val="00A16127"/>
    <w:rsid w:val="00A34B83"/>
    <w:rsid w:val="00A460DE"/>
    <w:rsid w:val="00A5264B"/>
    <w:rsid w:val="00A54DA1"/>
    <w:rsid w:val="00A558AA"/>
    <w:rsid w:val="00A6600B"/>
    <w:rsid w:val="00A77A28"/>
    <w:rsid w:val="00A839CA"/>
    <w:rsid w:val="00A854C7"/>
    <w:rsid w:val="00A90090"/>
    <w:rsid w:val="00A93B48"/>
    <w:rsid w:val="00AA04F7"/>
    <w:rsid w:val="00AA0D44"/>
    <w:rsid w:val="00AA3B79"/>
    <w:rsid w:val="00AA69AF"/>
    <w:rsid w:val="00AB2E1B"/>
    <w:rsid w:val="00AB30A1"/>
    <w:rsid w:val="00AB327B"/>
    <w:rsid w:val="00AB79F9"/>
    <w:rsid w:val="00AC1B4B"/>
    <w:rsid w:val="00AC4B68"/>
    <w:rsid w:val="00AC676B"/>
    <w:rsid w:val="00AD0C75"/>
    <w:rsid w:val="00AD1AF4"/>
    <w:rsid w:val="00AD21F3"/>
    <w:rsid w:val="00AD3175"/>
    <w:rsid w:val="00AE022E"/>
    <w:rsid w:val="00AF3600"/>
    <w:rsid w:val="00AF6454"/>
    <w:rsid w:val="00B00A3F"/>
    <w:rsid w:val="00B00B30"/>
    <w:rsid w:val="00B014CB"/>
    <w:rsid w:val="00B026F8"/>
    <w:rsid w:val="00B04FEE"/>
    <w:rsid w:val="00B10093"/>
    <w:rsid w:val="00B11006"/>
    <w:rsid w:val="00B1456C"/>
    <w:rsid w:val="00B16611"/>
    <w:rsid w:val="00B17C85"/>
    <w:rsid w:val="00B17CFA"/>
    <w:rsid w:val="00B211DC"/>
    <w:rsid w:val="00B24901"/>
    <w:rsid w:val="00B26863"/>
    <w:rsid w:val="00B327D7"/>
    <w:rsid w:val="00B4466F"/>
    <w:rsid w:val="00B54DF8"/>
    <w:rsid w:val="00B57953"/>
    <w:rsid w:val="00B60126"/>
    <w:rsid w:val="00B60BC4"/>
    <w:rsid w:val="00B75876"/>
    <w:rsid w:val="00B81F01"/>
    <w:rsid w:val="00B867B7"/>
    <w:rsid w:val="00B91D5A"/>
    <w:rsid w:val="00BA0706"/>
    <w:rsid w:val="00BB68C8"/>
    <w:rsid w:val="00BB759E"/>
    <w:rsid w:val="00BB7F72"/>
    <w:rsid w:val="00BC3E4F"/>
    <w:rsid w:val="00BC7E1E"/>
    <w:rsid w:val="00BD1D30"/>
    <w:rsid w:val="00BD34EC"/>
    <w:rsid w:val="00BE0FFE"/>
    <w:rsid w:val="00BE2A52"/>
    <w:rsid w:val="00BE650B"/>
    <w:rsid w:val="00BF0C46"/>
    <w:rsid w:val="00C01DCF"/>
    <w:rsid w:val="00C06907"/>
    <w:rsid w:val="00C124CD"/>
    <w:rsid w:val="00C12A23"/>
    <w:rsid w:val="00C1601D"/>
    <w:rsid w:val="00C16ED3"/>
    <w:rsid w:val="00C20B75"/>
    <w:rsid w:val="00C277B2"/>
    <w:rsid w:val="00C342B6"/>
    <w:rsid w:val="00C371D3"/>
    <w:rsid w:val="00C43E11"/>
    <w:rsid w:val="00C50D36"/>
    <w:rsid w:val="00C51946"/>
    <w:rsid w:val="00C51E9F"/>
    <w:rsid w:val="00C655F7"/>
    <w:rsid w:val="00C73C53"/>
    <w:rsid w:val="00C87CF5"/>
    <w:rsid w:val="00C9040B"/>
    <w:rsid w:val="00C97F36"/>
    <w:rsid w:val="00CA0150"/>
    <w:rsid w:val="00CA2341"/>
    <w:rsid w:val="00CB2006"/>
    <w:rsid w:val="00CC013B"/>
    <w:rsid w:val="00CC792C"/>
    <w:rsid w:val="00CC7C36"/>
    <w:rsid w:val="00CD0C06"/>
    <w:rsid w:val="00CD3908"/>
    <w:rsid w:val="00CD75B1"/>
    <w:rsid w:val="00CF1C16"/>
    <w:rsid w:val="00CF1E68"/>
    <w:rsid w:val="00D00558"/>
    <w:rsid w:val="00D00F4D"/>
    <w:rsid w:val="00D034EA"/>
    <w:rsid w:val="00D051F2"/>
    <w:rsid w:val="00D102BD"/>
    <w:rsid w:val="00D12405"/>
    <w:rsid w:val="00D22FAB"/>
    <w:rsid w:val="00D239A4"/>
    <w:rsid w:val="00D43B37"/>
    <w:rsid w:val="00D52C25"/>
    <w:rsid w:val="00D60F59"/>
    <w:rsid w:val="00D617A3"/>
    <w:rsid w:val="00D65302"/>
    <w:rsid w:val="00D702D7"/>
    <w:rsid w:val="00D74034"/>
    <w:rsid w:val="00D76278"/>
    <w:rsid w:val="00D775A1"/>
    <w:rsid w:val="00D82695"/>
    <w:rsid w:val="00D9588E"/>
    <w:rsid w:val="00D958A3"/>
    <w:rsid w:val="00DB16B2"/>
    <w:rsid w:val="00DB4C8C"/>
    <w:rsid w:val="00DB7317"/>
    <w:rsid w:val="00DC5EE5"/>
    <w:rsid w:val="00DC621B"/>
    <w:rsid w:val="00DC621D"/>
    <w:rsid w:val="00DC7C9E"/>
    <w:rsid w:val="00DD29AA"/>
    <w:rsid w:val="00DD334E"/>
    <w:rsid w:val="00DD4491"/>
    <w:rsid w:val="00DD4E56"/>
    <w:rsid w:val="00DD6625"/>
    <w:rsid w:val="00DE255F"/>
    <w:rsid w:val="00DE3D5B"/>
    <w:rsid w:val="00DE7A0B"/>
    <w:rsid w:val="00DF209A"/>
    <w:rsid w:val="00DF69EC"/>
    <w:rsid w:val="00E11375"/>
    <w:rsid w:val="00E11DCB"/>
    <w:rsid w:val="00E14959"/>
    <w:rsid w:val="00E17977"/>
    <w:rsid w:val="00E27573"/>
    <w:rsid w:val="00E313E8"/>
    <w:rsid w:val="00E40DAF"/>
    <w:rsid w:val="00E44C26"/>
    <w:rsid w:val="00E44D4C"/>
    <w:rsid w:val="00E4522A"/>
    <w:rsid w:val="00E5081C"/>
    <w:rsid w:val="00E6046C"/>
    <w:rsid w:val="00E6200F"/>
    <w:rsid w:val="00E70F3B"/>
    <w:rsid w:val="00E93C27"/>
    <w:rsid w:val="00E940D3"/>
    <w:rsid w:val="00EA05F0"/>
    <w:rsid w:val="00EA4D9C"/>
    <w:rsid w:val="00EB1900"/>
    <w:rsid w:val="00EC1724"/>
    <w:rsid w:val="00EC741D"/>
    <w:rsid w:val="00EE02E7"/>
    <w:rsid w:val="00EE15B3"/>
    <w:rsid w:val="00EE3C73"/>
    <w:rsid w:val="00EE7F6D"/>
    <w:rsid w:val="00EF4E35"/>
    <w:rsid w:val="00F02DFD"/>
    <w:rsid w:val="00F034D4"/>
    <w:rsid w:val="00F1189A"/>
    <w:rsid w:val="00F139BF"/>
    <w:rsid w:val="00F17724"/>
    <w:rsid w:val="00F244E4"/>
    <w:rsid w:val="00F3514E"/>
    <w:rsid w:val="00F4268A"/>
    <w:rsid w:val="00F47D72"/>
    <w:rsid w:val="00F5303F"/>
    <w:rsid w:val="00F6758B"/>
    <w:rsid w:val="00F741A6"/>
    <w:rsid w:val="00F92E06"/>
    <w:rsid w:val="00F94605"/>
    <w:rsid w:val="00F96395"/>
    <w:rsid w:val="00F9677A"/>
    <w:rsid w:val="00F97BFB"/>
    <w:rsid w:val="00FA7BBE"/>
    <w:rsid w:val="00FB65A1"/>
    <w:rsid w:val="00FB79B4"/>
    <w:rsid w:val="00FC3E17"/>
    <w:rsid w:val="00FC5DBC"/>
    <w:rsid w:val="00FE416B"/>
    <w:rsid w:val="00FE4B63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9011"/>
  <w15:docId w15:val="{B609C870-06B8-46EE-A3D0-1F0C035F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69"/>
    <w:rPr>
      <w:lang w:val="ro-RO"/>
    </w:rPr>
  </w:style>
  <w:style w:type="paragraph" w:styleId="1">
    <w:name w:val="heading 1"/>
    <w:basedOn w:val="a"/>
    <w:link w:val="10"/>
    <w:uiPriority w:val="9"/>
    <w:qFormat/>
    <w:rsid w:val="00B166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next w:val="a3"/>
    <w:uiPriority w:val="59"/>
    <w:rsid w:val="005E1969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74AC"/>
    <w:rPr>
      <w:color w:val="0000FF"/>
      <w:u w:val="single"/>
    </w:rPr>
  </w:style>
  <w:style w:type="paragraph" w:styleId="a5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6"/>
    <w:uiPriority w:val="34"/>
    <w:qFormat/>
    <w:rsid w:val="00DE7A0B"/>
    <w:pPr>
      <w:spacing w:after="0" w:line="240" w:lineRule="auto"/>
      <w:ind w:left="720" w:firstLine="709"/>
      <w:contextualSpacing/>
      <w:jc w:val="both"/>
    </w:pPr>
    <w:rPr>
      <w:rFonts w:eastAsia="Times New Roman"/>
      <w:sz w:val="20"/>
      <w:szCs w:val="20"/>
      <w:lang w:val="en-US"/>
    </w:rPr>
  </w:style>
  <w:style w:type="table" w:customStyle="1" w:styleId="GrilTabel2">
    <w:name w:val="Grilă Tabel2"/>
    <w:basedOn w:val="a1"/>
    <w:rsid w:val="00DE7A0B"/>
    <w:pPr>
      <w:spacing w:after="0" w:line="240" w:lineRule="auto"/>
      <w:ind w:firstLine="709"/>
      <w:jc w:val="both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5"/>
    <w:uiPriority w:val="34"/>
    <w:rsid w:val="00DE7A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037"/>
    <w:rPr>
      <w:rFonts w:ascii="Segoe UI" w:hAnsi="Segoe UI" w:cs="Segoe UI"/>
      <w:sz w:val="18"/>
      <w:szCs w:val="18"/>
      <w:lang w:val="ro-RO"/>
    </w:rPr>
  </w:style>
  <w:style w:type="paragraph" w:styleId="a9">
    <w:name w:val="Normal (Web)"/>
    <w:aliases w:val="Знак,webb,webb Знак Знак"/>
    <w:basedOn w:val="a"/>
    <w:link w:val="aa"/>
    <w:uiPriority w:val="99"/>
    <w:rsid w:val="008B0C3E"/>
    <w:pPr>
      <w:spacing w:after="0" w:line="240" w:lineRule="auto"/>
      <w:ind w:firstLine="567"/>
      <w:jc w:val="both"/>
    </w:pPr>
    <w:rPr>
      <w:rFonts w:eastAsia="Times New Roman"/>
      <w:sz w:val="24"/>
      <w:lang w:val="ru-RU" w:eastAsia="ru-RU"/>
    </w:rPr>
  </w:style>
  <w:style w:type="character" w:customStyle="1" w:styleId="aa">
    <w:name w:val="Обычный (веб) Знак"/>
    <w:aliases w:val="Знак Знак,webb Знак,webb Знак Знак Знак"/>
    <w:basedOn w:val="a0"/>
    <w:link w:val="a9"/>
    <w:uiPriority w:val="99"/>
    <w:locked/>
    <w:rsid w:val="008B0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13AD9"/>
    <w:rPr>
      <w:i/>
      <w:iCs/>
    </w:rPr>
  </w:style>
  <w:style w:type="character" w:customStyle="1" w:styleId="ac">
    <w:name w:val="Основной текст_"/>
    <w:basedOn w:val="a0"/>
    <w:link w:val="32"/>
    <w:rsid w:val="004B63E1"/>
    <w:rPr>
      <w:rFonts w:eastAsia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4B63E1"/>
    <w:pPr>
      <w:shd w:val="clear" w:color="auto" w:fill="FFFFFF"/>
      <w:spacing w:before="60" w:after="0" w:line="295" w:lineRule="exact"/>
      <w:ind w:hanging="500"/>
      <w:jc w:val="both"/>
    </w:pPr>
    <w:rPr>
      <w:rFonts w:eastAsia="Times New Roman"/>
      <w:sz w:val="21"/>
      <w:szCs w:val="2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1661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46C"/>
    <w:rPr>
      <w:rFonts w:asciiTheme="majorHAnsi" w:eastAsiaTheme="majorEastAsia" w:hAnsiTheme="majorHAnsi" w:cstheme="majorBidi"/>
      <w:b/>
      <w:bCs/>
      <w:color w:val="4472C4" w:themeColor="accent1"/>
      <w:lang w:val="ro-RO"/>
    </w:rPr>
  </w:style>
  <w:style w:type="character" w:customStyle="1" w:styleId="FontStyle77">
    <w:name w:val="Font Style77"/>
    <w:uiPriority w:val="99"/>
    <w:rsid w:val="00D12405"/>
    <w:rPr>
      <w:rFonts w:ascii="Times New Roman" w:hAnsi="Times New Roman"/>
      <w:sz w:val="20"/>
    </w:rPr>
  </w:style>
  <w:style w:type="character" w:customStyle="1" w:styleId="def">
    <w:name w:val="def"/>
    <w:basedOn w:val="a0"/>
    <w:rsid w:val="00D034EA"/>
  </w:style>
  <w:style w:type="character" w:styleId="ad">
    <w:name w:val="annotation reference"/>
    <w:basedOn w:val="a0"/>
    <w:uiPriority w:val="99"/>
    <w:semiHidden/>
    <w:unhideWhenUsed/>
    <w:rsid w:val="005D42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42D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42D7"/>
    <w:rPr>
      <w:sz w:val="20"/>
      <w:szCs w:val="20"/>
      <w:lang w:val="ro-RO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42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42D7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way.md" TargetMode="External"/><Relationship Id="rId13" Type="http://schemas.openxmlformats.org/officeDocument/2006/relationships/hyperlink" Target="http://www.railway.md" TargetMode="External"/><Relationship Id="rId3" Type="http://schemas.openxmlformats.org/officeDocument/2006/relationships/styles" Target="styles.xml"/><Relationship Id="rId7" Type="http://schemas.openxmlformats.org/officeDocument/2006/relationships/hyperlink" Target="mailto:grupul.achizitii@railway.md" TargetMode="External"/><Relationship Id="rId12" Type="http://schemas.openxmlformats.org/officeDocument/2006/relationships/hyperlink" Target="http://www.cfm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ailway.m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fm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m.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17F6-B9CA-4942-8229-855BF231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2023-03-02T11:58:00Z</cp:lastPrinted>
  <dcterms:created xsi:type="dcterms:W3CDTF">2023-03-02T11:50:00Z</dcterms:created>
  <dcterms:modified xsi:type="dcterms:W3CDTF">2023-03-16T10:52:00Z</dcterms:modified>
</cp:coreProperties>
</file>