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egoe UI" w:hAnsi="Segoe UI" w:cs="Segoe UI"/>
          <w:spacing w:val="-6"/>
        </w:rPr>
        <w:id w:val="1660732370"/>
        <w:docPartObj>
          <w:docPartGallery w:val="Cover Pages"/>
          <w:docPartUnique/>
        </w:docPartObj>
      </w:sdtPr>
      <w:sdtEndPr>
        <w:rPr>
          <w:lang w:val="ro-RO"/>
        </w:rPr>
      </w:sdtEndPr>
      <w:sdtContent>
        <w:p w14:paraId="322C9BE0" w14:textId="2A5E89AD" w:rsidR="00882799" w:rsidRPr="00BE5943" w:rsidRDefault="00882799">
          <w:pPr>
            <w:rPr>
              <w:rFonts w:ascii="Segoe UI" w:hAnsi="Segoe UI" w:cs="Segoe UI"/>
              <w:spacing w:val="-6"/>
            </w:rPr>
          </w:pPr>
        </w:p>
        <w:p w14:paraId="2CE2E482" w14:textId="088157D5" w:rsidR="00882799" w:rsidRPr="00BE5943" w:rsidRDefault="002167E5" w:rsidP="002167E5">
          <w:pPr>
            <w:spacing w:after="160" w:line="278" w:lineRule="auto"/>
            <w:ind w:left="0"/>
            <w:jc w:val="center"/>
            <w:rPr>
              <w:rFonts w:ascii="Segoe UI" w:hAnsi="Segoe UI" w:cs="Segoe UI"/>
              <w:spacing w:val="-6"/>
              <w:lang w:val="ro-RO"/>
            </w:rPr>
          </w:pPr>
          <w:r w:rsidRPr="00BE5943">
            <w:rPr>
              <w:rFonts w:ascii="Segoe UI" w:hAnsi="Segoe UI" w:cs="Segoe UI"/>
              <w:noProof/>
              <w:spacing w:val="-6"/>
            </w:rPr>
            <mc:AlternateContent>
              <mc:Choice Requires="wps">
                <w:drawing>
                  <wp:anchor distT="0" distB="0" distL="114300" distR="114300" simplePos="0" relativeHeight="251659264" behindDoc="0" locked="0" layoutInCell="1" allowOverlap="1" wp14:anchorId="75FC7285" wp14:editId="08D66214">
                    <wp:simplePos x="0" y="0"/>
                    <wp:positionH relativeFrom="page">
                      <wp:posOffset>1094740</wp:posOffset>
                    </wp:positionH>
                    <wp:positionV relativeFrom="page">
                      <wp:posOffset>2809999</wp:posOffset>
                    </wp:positionV>
                    <wp:extent cx="5915025" cy="1942465"/>
                    <wp:effectExtent l="0" t="0" r="0" b="635"/>
                    <wp:wrapSquare wrapText="bothSides"/>
                    <wp:docPr id="154" name="Bloc text 154"/>
                    <wp:cNvGraphicFramePr/>
                    <a:graphic xmlns:a="http://schemas.openxmlformats.org/drawingml/2006/main">
                      <a:graphicData uri="http://schemas.microsoft.com/office/word/2010/wordprocessingShape">
                        <wps:wsp>
                          <wps:cNvSpPr txBox="1"/>
                          <wps:spPr>
                            <a:xfrm>
                              <a:off x="0" y="0"/>
                              <a:ext cx="5915025" cy="1942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FE842" w14:textId="5C154B6B" w:rsidR="00882799" w:rsidRPr="00BE5943" w:rsidRDefault="00000000" w:rsidP="006C2470">
                                <w:pPr>
                                  <w:ind w:left="-2552" w:right="-1023"/>
                                  <w:jc w:val="center"/>
                                  <w:rPr>
                                    <w:rFonts w:ascii="Segoe UI" w:hAnsi="Segoe UI" w:cs="Segoe UI"/>
                                    <w:color w:val="4472C4" w:themeColor="accent1"/>
                                    <w:sz w:val="64"/>
                                    <w:szCs w:val="64"/>
                                    <w:lang w:val="fr-FR"/>
                                  </w:rPr>
                                </w:pPr>
                                <w:sdt>
                                  <w:sdtPr>
                                    <w:rPr>
                                      <w:rFonts w:ascii="Segoe UI" w:hAnsi="Segoe UI" w:cs="Segoe UI"/>
                                      <w:caps/>
                                      <w:color w:val="4472C4" w:themeColor="accent1"/>
                                      <w:sz w:val="56"/>
                                      <w:szCs w:val="56"/>
                                      <w:lang w:val="fr-FR"/>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82799" w:rsidRPr="00BE5943">
                                      <w:rPr>
                                        <w:rFonts w:ascii="Segoe UI" w:hAnsi="Segoe UI" w:cs="Segoe UI"/>
                                        <w:caps/>
                                        <w:color w:val="4472C4" w:themeColor="accent1"/>
                                        <w:sz w:val="56"/>
                                        <w:szCs w:val="56"/>
                                        <w:lang w:val="fr-FR"/>
                                      </w:rPr>
                                      <w:t>TEMA TEHNICĂ DE PROIECTARE</w:t>
                                    </w:r>
                                  </w:sdtContent>
                                </w:sdt>
                              </w:p>
                              <w:p w14:paraId="1F3D997B" w14:textId="3EFBEACF" w:rsidR="00D22864" w:rsidRPr="00BE5943" w:rsidRDefault="00D63F74" w:rsidP="00FE7A24">
                                <w:pPr>
                                  <w:ind w:left="-2694" w:right="-1089"/>
                                  <w:jc w:val="center"/>
                                  <w:rPr>
                                    <w:rFonts w:ascii="Segoe UI" w:eastAsiaTheme="minorEastAsia" w:hAnsi="Segoe UI" w:cs="Segoe UI"/>
                                    <w:color w:val="4472C4" w:themeColor="accent1"/>
                                    <w:sz w:val="28"/>
                                    <w:szCs w:val="28"/>
                                    <w:lang w:val="ro-RO" w:eastAsia="en-GB"/>
                                  </w:rPr>
                                </w:pPr>
                                <w:r w:rsidRPr="00BE5943">
                                  <w:rPr>
                                    <w:rFonts w:ascii="Segoe UI" w:hAnsi="Segoe UI" w:cs="Segoe UI"/>
                                    <w:color w:val="404040" w:themeColor="text1" w:themeTint="BF"/>
                                    <w:sz w:val="28"/>
                                    <w:szCs w:val="28"/>
                                    <w:lang w:val="ro-RO"/>
                                  </w:rPr>
                                  <w:t>„</w:t>
                                </w:r>
                                <w:r w:rsidR="00F34990" w:rsidRPr="00BE5943">
                                  <w:rPr>
                                    <w:rFonts w:ascii="Segoe UI" w:hAnsi="Segoe UI" w:cs="Segoe UI"/>
                                    <w:i/>
                                    <w:color w:val="404040" w:themeColor="text1" w:themeTint="BF"/>
                                    <w:sz w:val="28"/>
                                    <w:szCs w:val="28"/>
                                    <w:lang w:val="ro-RO"/>
                                  </w:rPr>
                                  <w:t>Proiectarea</w:t>
                                </w:r>
                                <w:r w:rsidR="00D22864" w:rsidRPr="00BE5943">
                                  <w:rPr>
                                    <w:rFonts w:ascii="Segoe UI" w:hAnsi="Segoe UI" w:cs="Segoe UI"/>
                                    <w:i/>
                                    <w:color w:val="404040" w:themeColor="text1" w:themeTint="BF"/>
                                    <w:sz w:val="28"/>
                                    <w:szCs w:val="28"/>
                                    <w:lang w:val="ro-RO"/>
                                  </w:rPr>
                                  <w:t xml:space="preserve"> rețelelor exterioare de apă și a inelului de incendiu de pe platforma industrială Stației de Predare gaze Chișinău 1</w:t>
                                </w:r>
                                <w:r w:rsidRPr="00BE5943">
                                  <w:rPr>
                                    <w:rFonts w:ascii="Segoe UI" w:hAnsi="Segoe UI" w:cs="Segoe UI"/>
                                    <w:color w:val="404040" w:themeColor="text1" w:themeTint="BF"/>
                                    <w:sz w:val="28"/>
                                    <w:szCs w:val="28"/>
                                    <w:lang w:val="ro-RO"/>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5FC7285" id="_x0000_t202" coordsize="21600,21600" o:spt="202" path="m,l,21600r21600,l21600,xe">
                    <v:stroke joinstyle="miter"/>
                    <v:path gradientshapeok="t" o:connecttype="rect"/>
                  </v:shapetype>
                  <v:shape id="Bloc text 154" o:spid="_x0000_s1026" type="#_x0000_t202" style="position:absolute;left:0;text-align:left;margin-left:86.2pt;margin-top:221.25pt;width:465.75pt;height:15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" filled="f" stroked="f" strokeweight=".5pt">
                    <v:textbox inset="126pt,0,54pt,0">
                      <w:txbxContent>
                        <w:p w14:paraId="281FE842" w14:textId="5C154B6B" w:rsidR="00882799" w:rsidRPr="00BE5943" w:rsidRDefault="00000000" w:rsidP="006C2470">
                          <w:pPr>
                            <w:ind w:left="-2552" w:right="-1023"/>
                            <w:jc w:val="center"/>
                            <w:rPr>
                              <w:rFonts w:ascii="Segoe UI" w:hAnsi="Segoe UI" w:cs="Segoe UI"/>
                              <w:color w:val="4472C4" w:themeColor="accent1"/>
                              <w:sz w:val="64"/>
                              <w:szCs w:val="64"/>
                              <w:lang w:val="fr-FR"/>
                            </w:rPr>
                          </w:pPr>
                          <w:sdt>
                            <w:sdtPr>
                              <w:rPr>
                                <w:rFonts w:ascii="Segoe UI" w:hAnsi="Segoe UI" w:cs="Segoe UI"/>
                                <w:caps/>
                                <w:color w:val="4472C4" w:themeColor="accent1"/>
                                <w:sz w:val="56"/>
                                <w:szCs w:val="56"/>
                                <w:lang w:val="fr-FR"/>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82799" w:rsidRPr="00BE5943">
                                <w:rPr>
                                  <w:rFonts w:ascii="Segoe UI" w:hAnsi="Segoe UI" w:cs="Segoe UI"/>
                                  <w:caps/>
                                  <w:color w:val="4472C4" w:themeColor="accent1"/>
                                  <w:sz w:val="56"/>
                                  <w:szCs w:val="56"/>
                                  <w:lang w:val="fr-FR"/>
                                </w:rPr>
                                <w:t>TEMA TEHNICĂ DE PROIECTARE</w:t>
                              </w:r>
                            </w:sdtContent>
                          </w:sdt>
                        </w:p>
                        <w:p w14:paraId="1F3D997B" w14:textId="3EFBEACF" w:rsidR="00D22864" w:rsidRPr="00BE5943" w:rsidRDefault="00D63F74" w:rsidP="00FE7A24">
                          <w:pPr>
                            <w:ind w:left="-2694" w:right="-1089"/>
                            <w:jc w:val="center"/>
                            <w:rPr>
                              <w:rFonts w:ascii="Segoe UI" w:eastAsiaTheme="minorEastAsia" w:hAnsi="Segoe UI" w:cs="Segoe UI"/>
                              <w:color w:val="4472C4" w:themeColor="accent1"/>
                              <w:sz w:val="28"/>
                              <w:szCs w:val="28"/>
                              <w:lang w:val="ro-RO" w:eastAsia="en-GB"/>
                            </w:rPr>
                          </w:pPr>
                          <w:r w:rsidRPr="00BE5943">
                            <w:rPr>
                              <w:rFonts w:ascii="Segoe UI" w:hAnsi="Segoe UI" w:cs="Segoe UI"/>
                              <w:color w:val="404040" w:themeColor="text1" w:themeTint="BF"/>
                              <w:sz w:val="28"/>
                              <w:szCs w:val="28"/>
                              <w:lang w:val="ro-RO"/>
                            </w:rPr>
                            <w:t>„</w:t>
                          </w:r>
                          <w:r w:rsidR="00F34990" w:rsidRPr="00BE5943">
                            <w:rPr>
                              <w:rFonts w:ascii="Segoe UI" w:hAnsi="Segoe UI" w:cs="Segoe UI"/>
                              <w:i/>
                              <w:color w:val="404040" w:themeColor="text1" w:themeTint="BF"/>
                              <w:sz w:val="28"/>
                              <w:szCs w:val="28"/>
                              <w:lang w:val="ro-RO"/>
                            </w:rPr>
                            <w:t>Proiectarea</w:t>
                          </w:r>
                          <w:r w:rsidR="00D22864" w:rsidRPr="00BE5943">
                            <w:rPr>
                              <w:rFonts w:ascii="Segoe UI" w:hAnsi="Segoe UI" w:cs="Segoe UI"/>
                              <w:i/>
                              <w:color w:val="404040" w:themeColor="text1" w:themeTint="BF"/>
                              <w:sz w:val="28"/>
                              <w:szCs w:val="28"/>
                              <w:lang w:val="ro-RO"/>
                            </w:rPr>
                            <w:t xml:space="preserve"> rețelelor exterioare de apă și a inelului de incendiu de pe platforma industrială Stației de Predare gaze Chișinău 1</w:t>
                          </w:r>
                          <w:r w:rsidRPr="00BE5943">
                            <w:rPr>
                              <w:rFonts w:ascii="Segoe UI" w:hAnsi="Segoe UI" w:cs="Segoe UI"/>
                              <w:color w:val="404040" w:themeColor="text1" w:themeTint="BF"/>
                              <w:sz w:val="28"/>
                              <w:szCs w:val="28"/>
                              <w:lang w:val="ro-RO"/>
                            </w:rPr>
                            <w:t>”</w:t>
                          </w:r>
                        </w:p>
                      </w:txbxContent>
                    </v:textbox>
                    <w10:wrap type="square" anchorx="page" anchory="page"/>
                  </v:shape>
                </w:pict>
              </mc:Fallback>
            </mc:AlternateContent>
          </w:r>
          <w:r w:rsidRPr="00BE5943">
            <w:rPr>
              <w:rFonts w:ascii="Segoe UI" w:hAnsi="Segoe UI" w:cs="Segoe UI"/>
              <w:caps/>
              <w:color w:val="4472C4" w:themeColor="accent1"/>
              <w:sz w:val="56"/>
              <w:szCs w:val="56"/>
              <w:lang w:val="ro-RO"/>
            </w:rPr>
            <w:t>„VESTMOLDTRANSGAZ” S.r.l.</w:t>
          </w:r>
          <w:r w:rsidR="00882799" w:rsidRPr="00BE5943">
            <w:rPr>
              <w:rFonts w:ascii="Segoe UI" w:hAnsi="Segoe UI" w:cs="Segoe UI"/>
              <w:spacing w:val="-6"/>
              <w:lang w:val="ro-RO"/>
            </w:rPr>
            <w:br w:type="page"/>
          </w:r>
        </w:p>
      </w:sdtContent>
    </w:sdt>
    <w:p w14:paraId="797B3384" w14:textId="7DF9E5BE" w:rsidR="006C2470" w:rsidRPr="00BE5943" w:rsidRDefault="006C2470" w:rsidP="0051400B">
      <w:pPr>
        <w:pStyle w:val="ListParagraph"/>
        <w:numPr>
          <w:ilvl w:val="0"/>
          <w:numId w:val="15"/>
        </w:numPr>
        <w:tabs>
          <w:tab w:val="left" w:pos="426"/>
        </w:tabs>
        <w:spacing w:before="120" w:after="120"/>
        <w:ind w:left="0" w:firstLine="0"/>
        <w:contextualSpacing w:val="0"/>
        <w:rPr>
          <w:rFonts w:ascii="Segoe UI" w:hAnsi="Segoe UI" w:cs="Segoe UI"/>
          <w:b/>
          <w:spacing w:val="-6"/>
          <w:lang w:val="ro-RO"/>
        </w:rPr>
      </w:pPr>
      <w:r w:rsidRPr="00BE5943">
        <w:rPr>
          <w:rFonts w:ascii="Segoe UI" w:hAnsi="Segoe UI" w:cs="Segoe UI"/>
          <w:b/>
          <w:spacing w:val="-6"/>
          <w:lang w:val="ro-RO"/>
        </w:rPr>
        <w:lastRenderedPageBreak/>
        <w:t xml:space="preserve">Locația obiectului: </w:t>
      </w:r>
      <w:r w:rsidRPr="00BE5943">
        <w:rPr>
          <w:rFonts w:ascii="Segoe UI" w:hAnsi="Segoe UI" w:cs="Segoe UI"/>
          <w:spacing w:val="-6"/>
          <w:lang w:val="ro-RO"/>
        </w:rPr>
        <w:t>Raionul Orhei. s. Isacova, s. Mitoc. intravilanul or. Chișinău. str. Vadul lui Vodă. 155 Rețelele exterioare de apă și a inelului de incendiu de pe platforma industrială Stației de Predare gaze Chișinău I</w:t>
      </w:r>
      <w:r w:rsidR="00E1509C" w:rsidRPr="00BE5943">
        <w:rPr>
          <w:rFonts w:ascii="Segoe UI" w:hAnsi="Segoe UI" w:cs="Segoe UI"/>
          <w:spacing w:val="-6"/>
          <w:lang w:val="ro-RO"/>
        </w:rPr>
        <w:t>.</w:t>
      </w:r>
    </w:p>
    <w:p w14:paraId="59F10B04" w14:textId="653F55DE"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 xml:space="preserve">Temeiul proiectării: </w:t>
      </w:r>
      <w:r w:rsidRPr="00BE5943">
        <w:rPr>
          <w:rFonts w:ascii="Segoe UI" w:hAnsi="Segoe UI" w:cs="Segoe UI"/>
          <w:spacing w:val="-6"/>
          <w:lang w:val="ro-RO"/>
        </w:rPr>
        <w:t>Planul de investiții</w:t>
      </w:r>
      <w:r w:rsidR="00711AAB" w:rsidRPr="00BE5943">
        <w:rPr>
          <w:rFonts w:ascii="Segoe UI" w:hAnsi="Segoe UI" w:cs="Segoe UI"/>
          <w:spacing w:val="-6"/>
          <w:lang w:val="ro-RO"/>
        </w:rPr>
        <w:t xml:space="preserve"> al</w:t>
      </w:r>
      <w:r w:rsidRPr="00BE5943">
        <w:rPr>
          <w:rFonts w:ascii="Segoe UI" w:hAnsi="Segoe UI" w:cs="Segoe UI"/>
          <w:spacing w:val="-6"/>
          <w:lang w:val="ro-RO"/>
        </w:rPr>
        <w:t xml:space="preserve"> „V</w:t>
      </w:r>
      <w:r w:rsidR="00711AAB" w:rsidRPr="00BE5943">
        <w:rPr>
          <w:rFonts w:ascii="Segoe UI" w:hAnsi="Segoe UI" w:cs="Segoe UI"/>
          <w:spacing w:val="-6"/>
          <w:lang w:val="ro-RO"/>
        </w:rPr>
        <w:t>ESTMOLDTRANSGAZ</w:t>
      </w:r>
      <w:r w:rsidRPr="00BE5943">
        <w:rPr>
          <w:rFonts w:ascii="Segoe UI" w:hAnsi="Segoe UI" w:cs="Segoe UI"/>
          <w:spacing w:val="-6"/>
          <w:lang w:val="ro-RO"/>
        </w:rPr>
        <w:t>” S.R.L.</w:t>
      </w:r>
      <w:r w:rsidR="00711AAB" w:rsidRPr="00BE5943">
        <w:rPr>
          <w:rFonts w:ascii="Segoe UI" w:hAnsi="Segoe UI" w:cs="Segoe UI"/>
          <w:spacing w:val="-6"/>
          <w:lang w:val="ro-RO"/>
        </w:rPr>
        <w:t xml:space="preserve"> pentru anul 2026.</w:t>
      </w:r>
    </w:p>
    <w:p w14:paraId="32D34AA5" w14:textId="77777777"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 xml:space="preserve">Tipul construcției: </w:t>
      </w:r>
      <w:r w:rsidRPr="00BE5943">
        <w:rPr>
          <w:rFonts w:ascii="Segoe UI" w:hAnsi="Segoe UI" w:cs="Segoe UI"/>
          <w:spacing w:val="-6"/>
          <w:lang w:val="ro-RO"/>
        </w:rPr>
        <w:t xml:space="preserve">Reparație capitală. Înlocuirea rețelei și a sistemului de alimentare cu apă prin montaj  subteran, cu un debit de la 5 până la 300 m3/h, pe o lungime de 500 m. </w:t>
      </w:r>
    </w:p>
    <w:p w14:paraId="1A398D4D" w14:textId="76C3063D" w:rsidR="006C2470" w:rsidRPr="00BE5943" w:rsidRDefault="006C2470" w:rsidP="0051400B">
      <w:pPr>
        <w:pStyle w:val="ListParagraph"/>
        <w:tabs>
          <w:tab w:val="left" w:pos="426"/>
        </w:tabs>
        <w:spacing w:before="120"/>
        <w:ind w:left="0"/>
        <w:contextualSpacing w:val="0"/>
        <w:rPr>
          <w:rFonts w:ascii="Segoe UI" w:hAnsi="Segoe UI" w:cs="Segoe UI"/>
          <w:b/>
          <w:spacing w:val="-6"/>
          <w:lang w:val="ro-RO"/>
        </w:rPr>
      </w:pPr>
      <w:r w:rsidRPr="00BE5943">
        <w:rPr>
          <w:rFonts w:ascii="Segoe UI" w:hAnsi="Segoe UI" w:cs="Segoe UI"/>
          <w:spacing w:val="-6"/>
          <w:lang w:val="ro-RO"/>
        </w:rPr>
        <w:t>Numărul de traversări ale drumurilor - 2.</w:t>
      </w:r>
    </w:p>
    <w:p w14:paraId="57970811" w14:textId="550E2771"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 xml:space="preserve">Fazele de proiectare: </w:t>
      </w:r>
      <w:r w:rsidRPr="00BE5943">
        <w:rPr>
          <w:rFonts w:ascii="Segoe UI" w:hAnsi="Segoe UI" w:cs="Segoe UI"/>
          <w:spacing w:val="-6"/>
          <w:lang w:val="ro-RO"/>
        </w:rPr>
        <w:t>Proiect de execuție.</w:t>
      </w:r>
    </w:p>
    <w:p w14:paraId="353C1C21" w14:textId="5D09EB90"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 xml:space="preserve">Cerințe privind modul de proiectare (licitaţii, variante): </w:t>
      </w:r>
      <w:r w:rsidRPr="00BE5943">
        <w:rPr>
          <w:rFonts w:ascii="Segoe UI" w:hAnsi="Segoe UI" w:cs="Segoe UI"/>
          <w:bCs/>
          <w:spacing w:val="-6"/>
          <w:lang w:val="ro-RO"/>
        </w:rPr>
        <w:t>Prestatorul este determinat pe bază de concurs.</w:t>
      </w:r>
    </w:p>
    <w:p w14:paraId="16273E11" w14:textId="77777777"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Condiţii speciale privind construirea, regimul economic şi juridic:</w:t>
      </w:r>
    </w:p>
    <w:p w14:paraId="7A84C98B" w14:textId="77777777" w:rsidR="006C2470" w:rsidRPr="00BE5943" w:rsidRDefault="006C2470" w:rsidP="008A3C1A">
      <w:pPr>
        <w:numPr>
          <w:ilvl w:val="0"/>
          <w:numId w:val="4"/>
        </w:numPr>
        <w:tabs>
          <w:tab w:val="left" w:pos="284"/>
        </w:tabs>
        <w:spacing w:before="120" w:after="120"/>
        <w:ind w:left="0" w:firstLine="0"/>
        <w:rPr>
          <w:rFonts w:ascii="Segoe UI" w:hAnsi="Segoe UI" w:cs="Segoe UI"/>
          <w:noProof/>
          <w:spacing w:val="-6"/>
          <w:lang w:val="ro-RO" w:eastAsia="en-US"/>
        </w:rPr>
      </w:pPr>
      <w:r w:rsidRPr="00BE5943">
        <w:rPr>
          <w:rFonts w:ascii="Segoe UI" w:hAnsi="Segoe UI" w:cs="Segoe UI"/>
          <w:noProof/>
          <w:spacing w:val="-6"/>
          <w:lang w:val="ro-RO" w:eastAsia="en-US"/>
        </w:rPr>
        <w:t>Se va prevedea seismicitatea zonei.</w:t>
      </w:r>
    </w:p>
    <w:p w14:paraId="5334E29D" w14:textId="77777777" w:rsidR="006C2470" w:rsidRPr="00BE5943" w:rsidRDefault="006C2470" w:rsidP="008A3C1A">
      <w:pPr>
        <w:numPr>
          <w:ilvl w:val="0"/>
          <w:numId w:val="4"/>
        </w:numPr>
        <w:tabs>
          <w:tab w:val="left" w:pos="284"/>
        </w:tabs>
        <w:spacing w:before="120" w:after="120"/>
        <w:ind w:left="0" w:firstLine="0"/>
        <w:rPr>
          <w:rFonts w:ascii="Segoe UI" w:hAnsi="Segoe UI" w:cs="Segoe UI"/>
          <w:noProof/>
          <w:spacing w:val="-6"/>
          <w:lang w:val="ro-RO" w:eastAsia="en-US"/>
        </w:rPr>
      </w:pPr>
      <w:r w:rsidRPr="00BE5943">
        <w:rPr>
          <w:rFonts w:ascii="Segoe UI" w:hAnsi="Segoe UI" w:cs="Segoe UI"/>
          <w:noProof/>
          <w:spacing w:val="-6"/>
          <w:lang w:val="ro-RO" w:eastAsia="en-US"/>
        </w:rPr>
        <w:t>Se vor prevedea măsuri pentru executarea în siguranță a lucrărilor de construcție și instalare în zona de securitate/protecție a conductelor de gaze și a instalațiilor aferente acestora, ținînd cont de existența</w:t>
      </w:r>
      <w:r w:rsidRPr="00BE5943">
        <w:rPr>
          <w:rFonts w:ascii="Segoe UI" w:hAnsi="Segoe UI" w:cs="Segoe UI"/>
          <w:spacing w:val="-6"/>
          <w:lang w:val="ro-RO"/>
        </w:rPr>
        <w:t xml:space="preserve"> altor rețele  pe locație.</w:t>
      </w:r>
    </w:p>
    <w:p w14:paraId="2EE68A76" w14:textId="77777777" w:rsidR="006C2470" w:rsidRPr="00BE5943" w:rsidRDefault="006C2470" w:rsidP="008A3C1A">
      <w:pPr>
        <w:numPr>
          <w:ilvl w:val="0"/>
          <w:numId w:val="4"/>
        </w:numPr>
        <w:tabs>
          <w:tab w:val="left" w:pos="284"/>
        </w:tabs>
        <w:spacing w:before="120" w:after="120"/>
        <w:ind w:left="0" w:firstLine="0"/>
        <w:rPr>
          <w:rFonts w:ascii="Segoe UI" w:hAnsi="Segoe UI" w:cs="Segoe UI"/>
          <w:noProof/>
          <w:spacing w:val="-6"/>
          <w:lang w:val="ro-RO" w:eastAsia="en-US"/>
        </w:rPr>
      </w:pPr>
      <w:r w:rsidRPr="00BE5943">
        <w:rPr>
          <w:rFonts w:ascii="Segoe UI" w:hAnsi="Segoe UI" w:cs="Segoe UI"/>
          <w:noProof/>
          <w:spacing w:val="-6"/>
          <w:lang w:val="ro-RO" w:eastAsia="en-US"/>
        </w:rPr>
        <w:t xml:space="preserve">Soluțiile de proiectare privind integritatea rețelelor relevante </w:t>
      </w:r>
      <w:r w:rsidRPr="00BE5943">
        <w:rPr>
          <w:rFonts w:ascii="Segoe UI" w:hAnsi="Segoe UI" w:cs="Segoe UI"/>
          <w:spacing w:val="-6"/>
          <w:lang w:val="ro-RO"/>
        </w:rPr>
        <w:t xml:space="preserve">se vor aviza cu organizațiile de </w:t>
      </w:r>
      <w:r w:rsidRPr="00BE5943">
        <w:rPr>
          <w:rFonts w:ascii="Segoe UI" w:hAnsi="Segoe UI" w:cs="Segoe UI"/>
          <w:noProof/>
          <w:spacing w:val="-6"/>
          <w:lang w:val="ro-RO" w:eastAsia="en-US"/>
        </w:rPr>
        <w:t>proprietari.</w:t>
      </w:r>
    </w:p>
    <w:p w14:paraId="5D5A9A25" w14:textId="77777777" w:rsidR="006C2470" w:rsidRPr="00BE5943" w:rsidRDefault="006C2470" w:rsidP="008A3C1A">
      <w:pPr>
        <w:numPr>
          <w:ilvl w:val="0"/>
          <w:numId w:val="4"/>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 xml:space="preserve">Utilizarea în noul proiect a construcțiilor existente și a rețelelor de comunicații inginerești, precum și a infrastructuri existente în măsura în care acestea corespund noilor cerințe. </w:t>
      </w:r>
    </w:p>
    <w:p w14:paraId="4BBA6E97" w14:textId="454DCC27" w:rsidR="006C2470" w:rsidRPr="00BE5943" w:rsidRDefault="006C2470" w:rsidP="008A3C1A">
      <w:pPr>
        <w:numPr>
          <w:ilvl w:val="0"/>
          <w:numId w:val="4"/>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Se vor respecta condițiile impuse în Certificatul de urbanism pentru proiectare.</w:t>
      </w:r>
    </w:p>
    <w:p w14:paraId="4F27B2CF" w14:textId="07D6E0BA"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Indicatorii tehnico-economici de bază:</w:t>
      </w:r>
    </w:p>
    <w:p w14:paraId="6BC63D2B" w14:textId="719D0D14" w:rsidR="006C2470" w:rsidRPr="00BE5943" w:rsidRDefault="006C2470" w:rsidP="006C2470">
      <w:pPr>
        <w:pStyle w:val="ListParagraph"/>
        <w:tabs>
          <w:tab w:val="left" w:pos="426"/>
        </w:tabs>
        <w:ind w:left="0"/>
        <w:rPr>
          <w:rFonts w:ascii="Segoe UI" w:hAnsi="Segoe UI" w:cs="Segoe UI"/>
          <w:b/>
          <w:spacing w:val="-6"/>
          <w:lang w:val="ro-RO"/>
        </w:rPr>
      </w:pPr>
      <w:r w:rsidRPr="00BE5943">
        <w:rPr>
          <w:rFonts w:ascii="Segoe UI" w:hAnsi="Segoe UI" w:cs="Segoe UI"/>
          <w:spacing w:val="-6"/>
          <w:lang w:val="ro-RO"/>
        </w:rPr>
        <w:t>Să se adopte și justifice în documentația de proiect tipul, marca și principalele caracteristici tehnice ale conductei în conformitate cu cerințele tehnice.</w:t>
      </w:r>
    </w:p>
    <w:p w14:paraId="1C602273" w14:textId="36E2E489"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Cerințe faţă de calitate, competitivitatea şi parametrii ecologici:</w:t>
      </w:r>
    </w:p>
    <w:p w14:paraId="5FF385C8" w14:textId="2F16529F" w:rsidR="006C2470" w:rsidRPr="00BE5943" w:rsidRDefault="006C2470" w:rsidP="006C2470">
      <w:pPr>
        <w:tabs>
          <w:tab w:val="left" w:pos="426"/>
        </w:tabs>
        <w:ind w:left="0"/>
        <w:rPr>
          <w:rFonts w:ascii="Segoe UI" w:hAnsi="Segoe UI" w:cs="Segoe UI"/>
          <w:b/>
          <w:spacing w:val="-6"/>
          <w:lang w:val="ro-RO"/>
        </w:rPr>
      </w:pPr>
      <w:r w:rsidRPr="00BE5943">
        <w:rPr>
          <w:rFonts w:ascii="Segoe UI" w:hAnsi="Segoe UI" w:cs="Segoe UI"/>
          <w:spacing w:val="-6"/>
          <w:lang w:val="ro-RO"/>
        </w:rPr>
        <w:t>În conformitate cu Legislația și documentația normativă în vigoare.</w:t>
      </w:r>
    </w:p>
    <w:p w14:paraId="2CC7B362" w14:textId="77777777" w:rsidR="006C2470" w:rsidRPr="00BE5943" w:rsidRDefault="006C2470" w:rsidP="007E7D3B">
      <w:pPr>
        <w:numPr>
          <w:ilvl w:val="0"/>
          <w:numId w:val="15"/>
        </w:numPr>
        <w:tabs>
          <w:tab w:val="left" w:pos="426"/>
        </w:tabs>
        <w:spacing w:before="240" w:after="120"/>
        <w:ind w:left="0" w:firstLine="0"/>
        <w:rPr>
          <w:rFonts w:ascii="Segoe UI" w:hAnsi="Segoe UI" w:cs="Segoe UI"/>
          <w:b/>
          <w:spacing w:val="-6"/>
          <w:lang w:val="ro-RO"/>
        </w:rPr>
      </w:pPr>
      <w:r w:rsidRPr="00BE5943">
        <w:rPr>
          <w:rFonts w:ascii="Segoe UI" w:hAnsi="Segoe UI" w:cs="Segoe UI"/>
          <w:b/>
          <w:spacing w:val="-6"/>
          <w:lang w:val="ro-RO"/>
        </w:rPr>
        <w:t>Cerințe faţă de tehnologie, regimul obiectului:</w:t>
      </w:r>
    </w:p>
    <w:p w14:paraId="1DB6BACA" w14:textId="04396ECD" w:rsidR="006C2470" w:rsidRPr="00BE5943" w:rsidRDefault="006C2470" w:rsidP="006C2470">
      <w:pPr>
        <w:tabs>
          <w:tab w:val="left" w:pos="426"/>
        </w:tabs>
        <w:ind w:left="0"/>
        <w:rPr>
          <w:rFonts w:ascii="Segoe UI" w:hAnsi="Segoe UI" w:cs="Segoe UI"/>
          <w:b/>
          <w:spacing w:val="-6"/>
          <w:lang w:val="ro-RO"/>
        </w:rPr>
      </w:pPr>
      <w:r w:rsidRPr="00BE5943">
        <w:rPr>
          <w:rFonts w:ascii="Segoe UI" w:hAnsi="Segoe UI" w:cs="Segoe UI"/>
          <w:spacing w:val="-6"/>
          <w:lang w:val="ro-RO"/>
        </w:rPr>
        <w:t>Modul de funcționare este neîntrerupt 24/24, 7zile pe săptămână 365 zile pe an, pe tot parcursul anului fără personal tehnic de întreținere.</w:t>
      </w:r>
    </w:p>
    <w:p w14:paraId="0E8F77E4" w14:textId="74B322DF"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Cerințe privind soluțiile arhitectural planimetrice şi constructive, utilajul, echipamentul şi asigurarea tehnică:</w:t>
      </w:r>
    </w:p>
    <w:p w14:paraId="45B472FF" w14:textId="77777777" w:rsidR="00F34990" w:rsidRPr="00BE5943" w:rsidRDefault="00F34990" w:rsidP="008A3C1A">
      <w:pPr>
        <w:numPr>
          <w:ilvl w:val="0"/>
          <w:numId w:val="3"/>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De prevăzut măsuri pentru execuția în siguranță a lucrărilor în zona de protecție a drumurilor și  căilor de comunicație, ținând cont de prezența altor rețele în această zonă.</w:t>
      </w:r>
    </w:p>
    <w:p w14:paraId="36AC7E73" w14:textId="77777777" w:rsidR="00F34990" w:rsidRPr="00BE5943" w:rsidRDefault="00F34990" w:rsidP="008A3C1A">
      <w:pPr>
        <w:numPr>
          <w:ilvl w:val="0"/>
          <w:numId w:val="3"/>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De prevăzut soluții de proiectare privind asigurarea corespunzătoare a integrității rețelelor coordonate cu proprietarii.</w:t>
      </w:r>
    </w:p>
    <w:p w14:paraId="127BC524" w14:textId="77777777" w:rsidR="00F34990" w:rsidRPr="00BE5943" w:rsidRDefault="00F34990" w:rsidP="008A3C1A">
      <w:pPr>
        <w:numPr>
          <w:ilvl w:val="0"/>
          <w:numId w:val="3"/>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De utilizat la maximum construcțiile și rețelele de comunicații inginerești existente, precum și infrastructura industrială existentă.</w:t>
      </w:r>
    </w:p>
    <w:p w14:paraId="3146B4DF" w14:textId="77777777" w:rsidR="00F34990" w:rsidRPr="00BE5943" w:rsidRDefault="00F34990" w:rsidP="008A3C1A">
      <w:pPr>
        <w:numPr>
          <w:ilvl w:val="0"/>
          <w:numId w:val="3"/>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lastRenderedPageBreak/>
        <w:t>Soluțiile tehnice adoptate trebuie să respecte cerințele normelor ecologice, sanitare, igienice, de prevenire a incendiilor și alte norme în vigoare pe teritoriul Republicii Moldova și să asigure funcționalitatea deplină a obiectului, cu respectarea măsurilor și regulilor de exploatare prevăzute în proiect.</w:t>
      </w:r>
    </w:p>
    <w:p w14:paraId="00958ABC" w14:textId="77777777" w:rsidR="00F34990" w:rsidRPr="00BE5943" w:rsidRDefault="00F34990" w:rsidP="008A3C1A">
      <w:pPr>
        <w:numPr>
          <w:ilvl w:val="0"/>
          <w:numId w:val="3"/>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 xml:space="preserve">Să se adopte și justifice în documentația de proiect tipul, marca și principalele caracteristici tehnice ale echipamentului, acceptate în conformitate cu cerințele tehnice. </w:t>
      </w:r>
    </w:p>
    <w:p w14:paraId="03F7F8DC" w14:textId="77777777" w:rsidR="00F34990" w:rsidRPr="00BE5943" w:rsidRDefault="00F34990" w:rsidP="008A3C1A">
      <w:pPr>
        <w:numPr>
          <w:ilvl w:val="0"/>
          <w:numId w:val="3"/>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Proiectul va include Fișele tehnice ale materialelor și echipamentelor tehnologice.</w:t>
      </w:r>
    </w:p>
    <w:p w14:paraId="5B12C9FE" w14:textId="77777777" w:rsidR="00F34990" w:rsidRPr="00BE5943" w:rsidRDefault="00F34990" w:rsidP="008A3C1A">
      <w:pPr>
        <w:numPr>
          <w:ilvl w:val="0"/>
          <w:numId w:val="3"/>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Proiectul va include Lista orientativă privind cerințele specifice ale diferitelor modele de asigurare a calității și Programul de control al calității lucrărilor de execuție.</w:t>
      </w:r>
    </w:p>
    <w:p w14:paraId="668EA615" w14:textId="7ADBF1D7" w:rsidR="006C2470" w:rsidRPr="00BE5943" w:rsidRDefault="00F34990" w:rsidP="008A3C1A">
      <w:pPr>
        <w:numPr>
          <w:ilvl w:val="0"/>
          <w:numId w:val="3"/>
        </w:numPr>
        <w:tabs>
          <w:tab w:val="left" w:pos="284"/>
        </w:tabs>
        <w:spacing w:before="120" w:after="120"/>
        <w:ind w:left="0" w:firstLine="0"/>
        <w:rPr>
          <w:rFonts w:ascii="Segoe UI" w:hAnsi="Segoe UI" w:cs="Segoe UI"/>
          <w:color w:val="2F5496" w:themeColor="accent1" w:themeShade="BF"/>
          <w:spacing w:val="-6"/>
          <w:lang w:val="ro-RO"/>
        </w:rPr>
      </w:pPr>
      <w:r w:rsidRPr="00BE5943">
        <w:rPr>
          <w:rFonts w:ascii="Segoe UI" w:hAnsi="Segoe UI" w:cs="Segoe UI"/>
          <w:spacing w:val="-6"/>
          <w:lang w:val="ro-RO"/>
        </w:rPr>
        <w:t>De prevăzut în cadrul Proiectului Tehnic și cuplarea la conductele existente (golire conductă, cuplare conductă, umplere conductă).  Proiectul Tehnic va conține un capitol separat cu devize și volume aferente lucrărilor de cuplare a conductei care face obiectul proiectului la obiectivele existente (conducte, ș.a.). În Proiectul Tehnic se va menționa că volumele de lucrări aferente activității de cuplare la utilitățile existente se vor realiza de către Entitatea contractantă, conform devizelor elaborate de Prestator</w:t>
      </w:r>
      <w:r w:rsidR="006C2470" w:rsidRPr="00BE5943">
        <w:rPr>
          <w:rFonts w:ascii="Segoe UI" w:hAnsi="Segoe UI" w:cs="Segoe UI"/>
          <w:color w:val="2F5496" w:themeColor="accent1" w:themeShade="BF"/>
          <w:spacing w:val="-6"/>
          <w:lang w:val="ro-RO"/>
        </w:rPr>
        <w:t>.</w:t>
      </w:r>
    </w:p>
    <w:p w14:paraId="779981EA" w14:textId="14D21577"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Cerințe privind asigurarea eficienței energetice:</w:t>
      </w:r>
    </w:p>
    <w:p w14:paraId="7BF6E3A4" w14:textId="5719E24C" w:rsidR="006C2470" w:rsidRPr="00BE5943" w:rsidRDefault="006C2470" w:rsidP="006C2470">
      <w:pPr>
        <w:pStyle w:val="ListParagraph"/>
        <w:tabs>
          <w:tab w:val="left" w:pos="426"/>
        </w:tabs>
        <w:ind w:left="0"/>
        <w:rPr>
          <w:rFonts w:ascii="Segoe UI" w:hAnsi="Segoe UI" w:cs="Segoe UI"/>
          <w:b/>
          <w:spacing w:val="-6"/>
          <w:lang w:val="ro-RO"/>
        </w:rPr>
      </w:pPr>
      <w:r w:rsidRPr="00BE5943">
        <w:rPr>
          <w:rFonts w:ascii="Segoe UI" w:hAnsi="Segoe UI" w:cs="Segoe UI"/>
          <w:spacing w:val="-6"/>
          <w:lang w:val="ro-RO"/>
        </w:rPr>
        <w:t>De prevăzut utilizarea tehnologiilor, echipamentelor și materialelor eficiente din punct de vedere energetic.</w:t>
      </w:r>
    </w:p>
    <w:p w14:paraId="3FABB4BA" w14:textId="6D75BFCC"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Etapele construcției:</w:t>
      </w:r>
    </w:p>
    <w:p w14:paraId="394126ED" w14:textId="5F3CBF30" w:rsidR="006C2470" w:rsidRPr="00BE5943" w:rsidRDefault="00F34990" w:rsidP="00F34990">
      <w:pPr>
        <w:spacing w:after="120"/>
        <w:ind w:left="0"/>
        <w:rPr>
          <w:rFonts w:ascii="Segoe UI" w:hAnsi="Segoe UI" w:cs="Segoe UI"/>
          <w:spacing w:val="-6"/>
          <w:lang w:val="ro-RO"/>
        </w:rPr>
      </w:pPr>
      <w:r w:rsidRPr="00BE5943">
        <w:rPr>
          <w:rFonts w:ascii="Segoe UI" w:hAnsi="Segoe UI" w:cs="Segoe UI"/>
          <w:spacing w:val="-6"/>
          <w:lang w:val="ro-RO"/>
        </w:rPr>
        <w:t>Lucrările de construcție-montaj se desfășoară în 2 etape care prevede executarea întregului volum a lucrărilor de construcție-montaj pe fiecare etapă separat</w:t>
      </w:r>
      <w:r w:rsidR="006C2470" w:rsidRPr="00BE5943">
        <w:rPr>
          <w:rFonts w:ascii="Segoe UI" w:hAnsi="Segoe UI" w:cs="Segoe UI"/>
          <w:spacing w:val="-6"/>
          <w:lang w:val="ro-RO"/>
        </w:rPr>
        <w:t>:</w:t>
      </w:r>
    </w:p>
    <w:p w14:paraId="137F2665" w14:textId="46D05402" w:rsidR="006C2470" w:rsidRPr="00BE5943" w:rsidRDefault="00F34990" w:rsidP="00F34990">
      <w:pPr>
        <w:spacing w:after="120"/>
        <w:ind w:left="0"/>
        <w:rPr>
          <w:rFonts w:ascii="Segoe UI" w:hAnsi="Segoe UI" w:cs="Segoe UI"/>
          <w:spacing w:val="-6"/>
          <w:lang w:val="ro-RO"/>
        </w:rPr>
      </w:pPr>
      <w:r w:rsidRPr="00BE5943">
        <w:rPr>
          <w:rFonts w:ascii="Segoe UI" w:hAnsi="Segoe UI" w:cs="Segoe UI"/>
          <w:b/>
          <w:bCs/>
          <w:spacing w:val="-6"/>
          <w:lang w:val="ro-RO"/>
        </w:rPr>
        <w:t>I etapă</w:t>
      </w:r>
      <w:r w:rsidRPr="00BE5943">
        <w:rPr>
          <w:rFonts w:ascii="Segoe UI" w:hAnsi="Segoe UI" w:cs="Segoe UI"/>
          <w:spacing w:val="-6"/>
          <w:lang w:val="ro-RO"/>
        </w:rPr>
        <w:t xml:space="preserve"> – montarea conductei noi, L=0,5 km și demontarea conductei vechi, L=0,3 km, executarea lucrărilor se vor realiza în același timp</w:t>
      </w:r>
      <w:r w:rsidR="006C2470" w:rsidRPr="00BE5943">
        <w:rPr>
          <w:rFonts w:ascii="Segoe UI" w:hAnsi="Segoe UI" w:cs="Segoe UI"/>
          <w:spacing w:val="-6"/>
          <w:lang w:val="ro-RO"/>
        </w:rPr>
        <w:t>;</w:t>
      </w:r>
    </w:p>
    <w:p w14:paraId="003011F7" w14:textId="6A35DFCE" w:rsidR="006C2470" w:rsidRPr="00BE5943" w:rsidRDefault="00F34990" w:rsidP="00F34990">
      <w:pPr>
        <w:spacing w:after="120"/>
        <w:ind w:left="0"/>
        <w:rPr>
          <w:rFonts w:ascii="Segoe UI" w:hAnsi="Segoe UI" w:cs="Segoe UI"/>
          <w:spacing w:val="-6"/>
          <w:lang w:val="ro-RO"/>
        </w:rPr>
      </w:pPr>
      <w:r w:rsidRPr="00BE5943">
        <w:rPr>
          <w:rFonts w:ascii="Segoe UI" w:hAnsi="Segoe UI" w:cs="Segoe UI"/>
          <w:b/>
          <w:bCs/>
          <w:spacing w:val="-6"/>
          <w:lang w:val="ro-RO"/>
        </w:rPr>
        <w:t xml:space="preserve">II etapă </w:t>
      </w:r>
      <w:r w:rsidRPr="00BE5943">
        <w:rPr>
          <w:rFonts w:ascii="Segoe UI" w:hAnsi="Segoe UI" w:cs="Segoe UI"/>
          <w:spacing w:val="-6"/>
          <w:lang w:val="ro-RO"/>
        </w:rPr>
        <w:t>– racordarea/cuplarea conductei nou construită la rețelele și utilitățile existente</w:t>
      </w:r>
      <w:r w:rsidR="006C2470" w:rsidRPr="00BE5943">
        <w:rPr>
          <w:rFonts w:ascii="Segoe UI" w:hAnsi="Segoe UI" w:cs="Segoe UI"/>
          <w:spacing w:val="-6"/>
          <w:lang w:val="ro-RO"/>
        </w:rPr>
        <w:t xml:space="preserve">.   </w:t>
      </w:r>
    </w:p>
    <w:p w14:paraId="675AC47B" w14:textId="336E3134"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Exigențe (cerințe) privind protecţia mediului:</w:t>
      </w:r>
    </w:p>
    <w:p w14:paraId="6430CF2A" w14:textId="20309254" w:rsidR="006C2470" w:rsidRPr="00BE5943" w:rsidRDefault="006C2470" w:rsidP="006C2470">
      <w:pPr>
        <w:pStyle w:val="ListParagraph"/>
        <w:tabs>
          <w:tab w:val="left" w:pos="426"/>
        </w:tabs>
        <w:ind w:left="0"/>
        <w:rPr>
          <w:rFonts w:ascii="Segoe UI" w:hAnsi="Segoe UI" w:cs="Segoe UI"/>
          <w:b/>
          <w:spacing w:val="-6"/>
          <w:lang w:val="ro-RO"/>
        </w:rPr>
      </w:pPr>
      <w:r w:rsidRPr="00BE5943">
        <w:rPr>
          <w:rFonts w:ascii="Segoe UI" w:hAnsi="Segoe UI" w:cs="Segoe UI"/>
          <w:spacing w:val="-6"/>
          <w:lang w:val="ro-RO"/>
        </w:rPr>
        <w:t>Se va elabora compartimentul „Protecția mediului” în conformitate cu legislația și actele normative în vigoare ale Republicii Moldova. La elaborarea compartimentului se vor respecta prevederile Legii nr. 86 din 29.05.2014 privind evaluarea impactului asupra mediului (Anexa 2, p. 3b), Legii nr. 851 din 29.05.1996 privind expertiza ecologică (art.6) și SM SR EN ISO 14001.</w:t>
      </w:r>
    </w:p>
    <w:p w14:paraId="5D60085A" w14:textId="535AA50C" w:rsidR="006C2470" w:rsidRPr="00BE5943" w:rsidRDefault="006C2470" w:rsidP="007E7D3B">
      <w:pPr>
        <w:pStyle w:val="ListParagraph"/>
        <w:numPr>
          <w:ilvl w:val="0"/>
          <w:numId w:val="15"/>
        </w:numPr>
        <w:tabs>
          <w:tab w:val="left" w:pos="426"/>
        </w:tabs>
        <w:spacing w:before="240" w:after="120"/>
        <w:ind w:left="0" w:firstLine="0"/>
        <w:contextualSpacing w:val="0"/>
        <w:rPr>
          <w:rFonts w:ascii="Segoe UI" w:hAnsi="Segoe UI" w:cs="Segoe UI"/>
          <w:b/>
          <w:spacing w:val="-6"/>
          <w:lang w:val="ro-RO"/>
        </w:rPr>
      </w:pPr>
      <w:r w:rsidRPr="00BE5943">
        <w:rPr>
          <w:rFonts w:ascii="Segoe UI" w:hAnsi="Segoe UI" w:cs="Segoe UI"/>
          <w:b/>
          <w:spacing w:val="-6"/>
          <w:lang w:val="ro-RO"/>
        </w:rPr>
        <w:t>Cerințe privind siguranţa în exploatare şi igiena muncii:</w:t>
      </w:r>
    </w:p>
    <w:p w14:paraId="016B8114" w14:textId="482D4221" w:rsidR="006C2470" w:rsidRPr="00BE5943" w:rsidRDefault="006C2470" w:rsidP="006C2470">
      <w:pPr>
        <w:pStyle w:val="ListParagraph"/>
        <w:tabs>
          <w:tab w:val="left" w:pos="426"/>
        </w:tabs>
        <w:ind w:left="0"/>
        <w:rPr>
          <w:rFonts w:ascii="Segoe UI" w:hAnsi="Segoe UI" w:cs="Segoe UI"/>
          <w:b/>
          <w:spacing w:val="-6"/>
          <w:lang w:val="ro-RO"/>
        </w:rPr>
      </w:pPr>
      <w:r w:rsidRPr="00BE5943">
        <w:rPr>
          <w:rFonts w:ascii="Segoe UI" w:hAnsi="Segoe UI" w:cs="Segoe UI"/>
          <w:spacing w:val="-6"/>
          <w:lang w:val="ro-RO"/>
        </w:rPr>
        <w:t>Se va elabora compartimentul „Protecția muncii” în conformitate cu legislația și actele normative în vigoare ale Republicii Moldova.</w:t>
      </w:r>
    </w:p>
    <w:p w14:paraId="43EC9696" w14:textId="77777777" w:rsidR="00CB5053" w:rsidRPr="00BE5943" w:rsidRDefault="00CB5053" w:rsidP="007E7D3B">
      <w:pPr>
        <w:numPr>
          <w:ilvl w:val="0"/>
          <w:numId w:val="15"/>
        </w:numPr>
        <w:tabs>
          <w:tab w:val="left" w:pos="426"/>
        </w:tabs>
        <w:spacing w:before="240" w:after="120"/>
        <w:ind w:left="0" w:firstLine="0"/>
        <w:rPr>
          <w:rFonts w:ascii="Segoe UI" w:hAnsi="Segoe UI" w:cs="Segoe UI"/>
          <w:b/>
          <w:spacing w:val="-6"/>
          <w:lang w:val="ro-RO"/>
        </w:rPr>
      </w:pPr>
      <w:r w:rsidRPr="00BE5943">
        <w:rPr>
          <w:rFonts w:ascii="Segoe UI" w:hAnsi="Segoe UI" w:cs="Segoe UI"/>
          <w:b/>
          <w:spacing w:val="-6"/>
          <w:lang w:val="ro-RO"/>
        </w:rPr>
        <w:t>Cerințe privind elaborarea soluțiilor de organizare a lucrărilor de construcții şi de întocmire a documentaţiei de deviz:</w:t>
      </w:r>
    </w:p>
    <w:p w14:paraId="1CD3BB3E" w14:textId="77777777" w:rsidR="008A3C1A" w:rsidRPr="00BE5943" w:rsidRDefault="008A3C1A" w:rsidP="008A3C1A">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 xml:space="preserve">Se va elabora Proiectul de organizare a construcțiilor în conformitate cu cerințele NCM A. 07.02-2012 „Procedura de elaborare, avizare, aprobare și conţinutul-cadru al documentației de proiect pentru construcții. Cerințe și prevederi principale”. </w:t>
      </w:r>
    </w:p>
    <w:p w14:paraId="01C2F5B2" w14:textId="77777777" w:rsidR="008A3C1A" w:rsidRPr="00BE5943" w:rsidRDefault="008A3C1A" w:rsidP="008A3C1A">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 xml:space="preserve">Se va elabora Planul de organizare a construcției (POC) ținând cont de graficul normativ (Planul calendaristic) al construcției, cu o divizare a costurilor de capital și a volumelor lucrărilor de </w:t>
      </w:r>
      <w:r w:rsidRPr="00BE5943">
        <w:rPr>
          <w:rFonts w:ascii="Segoe UI" w:hAnsi="Segoe UI" w:cs="Segoe UI"/>
          <w:spacing w:val="-6"/>
          <w:lang w:val="ro-RO"/>
        </w:rPr>
        <w:lastRenderedPageBreak/>
        <w:t xml:space="preserve">construcție-montaj, precum și un grafic de rețea pentru implementarea proiectului, luând în considerare elaborarea documentației de execuție, fabricarea utilajelor tehnologice de bază, a echipamentelor, a lucrărilor de construcție-montaj și a altor etape. </w:t>
      </w:r>
    </w:p>
    <w:p w14:paraId="2F585BAC" w14:textId="77777777" w:rsidR="008A3C1A" w:rsidRPr="00BE5943" w:rsidRDefault="008A3C1A" w:rsidP="008A3C1A">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 xml:space="preserve">Se va elabora documentația de deviz a proiectului în conformitate cu cerințele CPL.01.01-2012 „Instrucțiuni privind întocmirea devizelor pentru lucrările de construcţii-montaj prin metoda de resurse”, la prețuri curente la data proiectării, utilizând metoda resurselor, conform legislație aplicabila pe teritoriul Republicii Moldova. </w:t>
      </w:r>
    </w:p>
    <w:p w14:paraId="2D8F04E7" w14:textId="6BC19D31" w:rsidR="00CB5053" w:rsidRPr="00BE5943" w:rsidRDefault="008A3C1A" w:rsidP="008A3C1A">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Se vor elabora specificațiile echipamentelor (utilajului) și specificațiile consolidate (generale), evidențiind echipamentele și materialele furnizate de Beneficiar și Contractant, echipamente care nu necesită instalare și nu sunt incluse în costul de deviz. În Nomenclatorul de livrare pentru „materiale” și „echipamente/utilaj” trebuie divizat: Beneficiar și Contractant, indicând un set de specificații personalizate pentru echipamente/utilaje și materiale pe suporturi de hârtie și electronice</w:t>
      </w:r>
      <w:r w:rsidR="00CB5053" w:rsidRPr="00BE5943">
        <w:rPr>
          <w:rFonts w:ascii="Segoe UI" w:hAnsi="Segoe UI" w:cs="Segoe UI"/>
          <w:spacing w:val="-6"/>
          <w:lang w:val="ro-RO"/>
        </w:rPr>
        <w:t>.</w:t>
      </w:r>
    </w:p>
    <w:p w14:paraId="5BD21FDB" w14:textId="240F4E7A" w:rsidR="00CB5053" w:rsidRPr="00BE5943" w:rsidRDefault="00CB5053" w:rsidP="008A3C1A">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Calculul costului devizului general al proiectului va fi devizat pe etape de construcție.</w:t>
      </w:r>
    </w:p>
    <w:p w14:paraId="20C0D961" w14:textId="77777777" w:rsidR="00CB5053" w:rsidRPr="00BE5943" w:rsidRDefault="00CB5053" w:rsidP="008A3C1A">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Proiectul de execuție, va include (fără a se limita la):</w:t>
      </w:r>
    </w:p>
    <w:p w14:paraId="6A8B71C2"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Declarație de Proiectare care conține criteriile şi baza tuturor elementelor de proiectare;</w:t>
      </w:r>
    </w:p>
    <w:p w14:paraId="02981C89"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Proiectul Tehnic şi Detaliile de execuţie, care să fie verificate şi de un verificator autorizat;</w:t>
      </w:r>
    </w:p>
    <w:p w14:paraId="208B6D51"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Deviz general, deviz pe obiect, deviz local (inclusiv în format electronic), verificat şi avizat de către personal autorizat în domeniu;</w:t>
      </w:r>
    </w:p>
    <w:p w14:paraId="1FED8316"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Declarațiile de disponibilitate asupra resurselor din categoria personalului și respectiv a utilajelor/mijloacelor tehnice pe care Prestatorul își propune să le folosească pentru activitatea de proiectare;</w:t>
      </w:r>
    </w:p>
    <w:p w14:paraId="75CAB87B"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Graficul de execuție lucrări in care să se evidențieze evoluția planificată a prestării serviciilor, până la finalizarea acestora;</w:t>
      </w:r>
    </w:p>
    <w:p w14:paraId="7D14508C"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Specificațiile tehnice pentru lucrări cu toate standardele şi forţa de muncă care vor fi necesare  pentru execuția  lucrării;</w:t>
      </w:r>
    </w:p>
    <w:p w14:paraId="0F631375"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Date de intrare, informaţii privind datele colectate în vederea elaborării proiectelor tehnice propuse de Prestator, schițe, releveu situație actuală, etc;</w:t>
      </w:r>
    </w:p>
    <w:p w14:paraId="66EE2813"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 xml:space="preserve">Breviarele de calcul  care au stat la baza proiectării; </w:t>
      </w:r>
    </w:p>
    <w:p w14:paraId="5984400F"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Planșe de amplasament în locație;</w:t>
      </w:r>
    </w:p>
    <w:p w14:paraId="419A7383"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Planșe de reţea;</w:t>
      </w:r>
    </w:p>
    <w:p w14:paraId="5D4E504A"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Diagrame/scheme de circuite;</w:t>
      </w:r>
    </w:p>
    <w:p w14:paraId="206B0FB6"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Diagrame/scheme de management;</w:t>
      </w:r>
    </w:p>
    <w:p w14:paraId="46467103"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Alte planșe, după caz;</w:t>
      </w:r>
    </w:p>
    <w:p w14:paraId="176A6D43"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Orice alte documente, calcule sau justificări, planșe tehnice, diagrame, scheme sau avize care se pot dovedi necesare pentru descrierea, obținerea aprobărilor de la instituțiile abilitate;</w:t>
      </w:r>
    </w:p>
    <w:p w14:paraId="68EE6FC4"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Planul de calitate al Prestatorului care va include procedurile de lucru;</w:t>
      </w:r>
    </w:p>
    <w:p w14:paraId="1E429689" w14:textId="77777777" w:rsidR="00454137"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t>Un program privind activitatea de proiectare în intervalul specificat:</w:t>
      </w:r>
    </w:p>
    <w:p w14:paraId="47C4A9DC" w14:textId="7CACA9E9" w:rsidR="00CB5053" w:rsidRPr="00BE5943" w:rsidRDefault="00454137" w:rsidP="008A3C1A">
      <w:pPr>
        <w:pStyle w:val="ListParagraph"/>
        <w:numPr>
          <w:ilvl w:val="1"/>
          <w:numId w:val="11"/>
        </w:numPr>
        <w:tabs>
          <w:tab w:val="left" w:pos="567"/>
          <w:tab w:val="left" w:pos="851"/>
        </w:tabs>
        <w:spacing w:before="120" w:after="120"/>
        <w:ind w:left="284" w:firstLine="0"/>
        <w:contextualSpacing w:val="0"/>
        <w:rPr>
          <w:rFonts w:ascii="Segoe UI" w:hAnsi="Segoe UI" w:cs="Segoe UI"/>
          <w:spacing w:val="-6"/>
          <w:lang w:val="ro-RO"/>
        </w:rPr>
      </w:pPr>
      <w:r w:rsidRPr="00BE5943">
        <w:rPr>
          <w:rFonts w:ascii="Segoe UI" w:hAnsi="Segoe UI" w:cs="Segoe UI"/>
          <w:spacing w:val="-6"/>
          <w:lang w:val="ro-RO"/>
        </w:rPr>
        <w:lastRenderedPageBreak/>
        <w:t>Orice alte documentații solicitate de către Entitatea contractantă, în aplicarea dispozițiilor legale ori pentru conformitatea cu normele europene aplicabile.</w:t>
      </w:r>
    </w:p>
    <w:p w14:paraId="67731A7C" w14:textId="77777777" w:rsidR="00CB5053" w:rsidRPr="00BE5943" w:rsidRDefault="00CB5053" w:rsidP="00454137">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Prestatorul se va asigura că toate planșele de proiectare, documentele justificative şi memoriile tehnice, precum şi alte documente, care fac parte din documentația ce va fi înaintată de către acesta în timpul derulării contractului sunt elaborate şi semnate de proiectanți autorizați în acest sens şi că acestea sunt întocmite în conformitate cu prevederile legale.</w:t>
      </w:r>
    </w:p>
    <w:p w14:paraId="3EC91939" w14:textId="77777777" w:rsidR="00CB5053" w:rsidRPr="00BE5943" w:rsidRDefault="00CB5053" w:rsidP="00454137">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 xml:space="preserve">Prestatorul va trebui să transmită Entității Contractante, spre informare, în cadrul Declarației de proiectare, numele şi detalii pentru fiecare specialist tehnic. </w:t>
      </w:r>
    </w:p>
    <w:p w14:paraId="0B5A878A" w14:textId="77777777" w:rsidR="00CB5053" w:rsidRPr="00BE5943" w:rsidRDefault="00CB5053" w:rsidP="00454137">
      <w:pPr>
        <w:tabs>
          <w:tab w:val="left" w:pos="567"/>
        </w:tabs>
        <w:spacing w:before="120" w:after="120"/>
        <w:ind w:left="0"/>
        <w:rPr>
          <w:rFonts w:ascii="Segoe UI" w:hAnsi="Segoe UI" w:cs="Segoe UI"/>
          <w:spacing w:val="-6"/>
          <w:lang w:val="ro-RO"/>
        </w:rPr>
      </w:pPr>
      <w:r w:rsidRPr="00BE5943">
        <w:rPr>
          <w:rFonts w:ascii="Segoe UI" w:hAnsi="Segoe UI" w:cs="Segoe UI"/>
          <w:spacing w:val="-6"/>
          <w:lang w:val="ro-RO"/>
        </w:rPr>
        <w:t>Prestatorul va trebui să își asume prin semnătură autorizată şi ștampilă toate documentele transmise către Entitatea contractantă, inclusiv Detaliile de Execuţie atunci când Entitatea contractantă îi solicită acest lucru.</w:t>
      </w:r>
    </w:p>
    <w:p w14:paraId="2D625037" w14:textId="77777777" w:rsidR="00CB5053" w:rsidRPr="00BE5943" w:rsidRDefault="00CB5053" w:rsidP="007E7D3B">
      <w:pPr>
        <w:numPr>
          <w:ilvl w:val="0"/>
          <w:numId w:val="15"/>
        </w:numPr>
        <w:tabs>
          <w:tab w:val="left" w:pos="567"/>
        </w:tabs>
        <w:spacing w:before="240" w:after="120"/>
        <w:ind w:left="0" w:firstLine="0"/>
        <w:rPr>
          <w:rFonts w:ascii="Segoe UI" w:hAnsi="Segoe UI" w:cs="Segoe UI"/>
          <w:b/>
          <w:spacing w:val="-6"/>
          <w:lang w:val="ro-RO"/>
        </w:rPr>
      </w:pPr>
      <w:r w:rsidRPr="00BE5943">
        <w:rPr>
          <w:rFonts w:ascii="Segoe UI" w:hAnsi="Segoe UI" w:cs="Segoe UI"/>
          <w:b/>
          <w:spacing w:val="-6"/>
          <w:lang w:val="ro-RO"/>
        </w:rPr>
        <w:t>Cerințe privind respectarea prevederilor din documentele normative cu aplicare benevolă, a documentelor ramurale şi a normativelor în vigoare cu referire la datele prezentate de beneficiar:</w:t>
      </w:r>
    </w:p>
    <w:p w14:paraId="2FAC1F21" w14:textId="77777777" w:rsidR="00CB5053" w:rsidRPr="00BE5943" w:rsidRDefault="00CB5053" w:rsidP="007E7D3B">
      <w:pPr>
        <w:spacing w:before="120" w:after="120"/>
        <w:ind w:left="0"/>
        <w:rPr>
          <w:rFonts w:ascii="Segoe UI" w:hAnsi="Segoe UI" w:cs="Segoe UI"/>
          <w:spacing w:val="-6"/>
          <w:lang w:val="ro-RO"/>
        </w:rPr>
      </w:pPr>
      <w:r w:rsidRPr="00BE5943">
        <w:rPr>
          <w:rFonts w:ascii="Segoe UI" w:hAnsi="Segoe UI" w:cs="Segoe UI"/>
          <w:spacing w:val="-6"/>
          <w:lang w:val="ro-RO"/>
        </w:rPr>
        <w:t>Documentația de proiect și deviz se va elabora în conformitate cu:</w:t>
      </w:r>
    </w:p>
    <w:p w14:paraId="24D6C80E" w14:textId="77777777" w:rsidR="008A3C1A"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 xml:space="preserve">Codul urbanismului și construcțiilor nr. 434 din 28.12.2023; </w:t>
      </w:r>
    </w:p>
    <w:p w14:paraId="5EC57FA6" w14:textId="77777777" w:rsidR="008A3C1A"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Regulamentul privind verificarea documentației de proiect și  expertiza tehnică a proiectelor și construcțiilor aprobat prin HG RM nr. 743 din 06.11.2024 cu privire la asigurarea calității în construcții;</w:t>
      </w:r>
    </w:p>
    <w:p w14:paraId="59BEF6D8" w14:textId="77777777" w:rsidR="008A3C1A"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Alte acte normative în vigoare ale Republicii Moldova în domeniul construcțiilor;</w:t>
      </w:r>
    </w:p>
    <w:p w14:paraId="0E1099C2" w14:textId="77777777" w:rsidR="008A3C1A"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NCM A.07.02-2012 „Procedura de elaborare, avizare, aprobare și conţinutul-cadru al documentației de proiect pentru construcții. Cerințe și prevederi principale”;</w:t>
      </w:r>
    </w:p>
    <w:p w14:paraId="2DE7606C" w14:textId="77777777" w:rsidR="008A3C1A"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NCM A.07.04-2015 „Regulament cu privire la administratorul de proiect”;</w:t>
      </w:r>
    </w:p>
    <w:p w14:paraId="206AEAE0" w14:textId="77777777" w:rsidR="008A3C1A"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NCMA.08.01:2016 „Organizarea construcțiilor”;</w:t>
      </w:r>
    </w:p>
    <w:p w14:paraId="40C14C78" w14:textId="77777777" w:rsidR="008A3C1A"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CP A.08.01 – 96 „Instrucțiuni de verificare a calității și de recepție a lucrărilor ascunse și/sau în faze determinante la construcții și instalații aferente”;</w:t>
      </w:r>
    </w:p>
    <w:p w14:paraId="529F812B" w14:textId="77777777" w:rsidR="008A3C1A"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Legea nr. 267-XIII din 09.11.1994 privind apărarea împotriva incendiilor;</w:t>
      </w:r>
    </w:p>
    <w:p w14:paraId="3BEAAD5C" w14:textId="4C2B25D6" w:rsidR="00CB5053" w:rsidRPr="00BE5943" w:rsidRDefault="008A3C1A" w:rsidP="008A3C1A">
      <w:pPr>
        <w:numPr>
          <w:ilvl w:val="0"/>
          <w:numId w:val="5"/>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Hotărîrea Guvernului nr. 847 din 07.12.2022 pentru aprobarea Regulilor generale de apărare împotriva incendiilor în Republica Moldova.</w:t>
      </w:r>
      <w:r w:rsidR="00CB5053" w:rsidRPr="00BE5943">
        <w:rPr>
          <w:rFonts w:ascii="Segoe UI" w:hAnsi="Segoe UI" w:cs="Segoe UI"/>
          <w:spacing w:val="-6"/>
          <w:lang w:val="ro-RO"/>
        </w:rPr>
        <w:tab/>
      </w:r>
    </w:p>
    <w:p w14:paraId="350964A9" w14:textId="77777777" w:rsidR="00CB5053" w:rsidRPr="00BE5943" w:rsidRDefault="00CB5053" w:rsidP="007E7D3B">
      <w:pPr>
        <w:spacing w:before="120" w:after="120"/>
        <w:ind w:left="0"/>
        <w:rPr>
          <w:rFonts w:ascii="Segoe UI" w:hAnsi="Segoe UI" w:cs="Segoe UI"/>
          <w:spacing w:val="-6"/>
          <w:lang w:val="ro-RO"/>
        </w:rPr>
      </w:pPr>
      <w:r w:rsidRPr="00BE5943">
        <w:rPr>
          <w:rFonts w:ascii="Segoe UI" w:hAnsi="Segoe UI" w:cs="Segoe UI"/>
          <w:b/>
          <w:bCs/>
          <w:spacing w:val="-6"/>
          <w:lang w:val="ro-RO"/>
        </w:rPr>
        <w:t>Notă:</w:t>
      </w:r>
      <w:r w:rsidRPr="00BE5943">
        <w:rPr>
          <w:rFonts w:ascii="Segoe UI" w:hAnsi="Segoe UI" w:cs="Segoe UI"/>
          <w:spacing w:val="-6"/>
          <w:lang w:val="ro-RO"/>
        </w:rPr>
        <w:t xml:space="preserve"> Ținând cont de prevederile pct. 21 al Amendamentului la NCM A.07.02:2012/A1:2017, punctul 5.3.1. se expune în următoarea redacție:</w:t>
      </w:r>
    </w:p>
    <w:p w14:paraId="0B761A39" w14:textId="446770C0" w:rsidR="00CB5053" w:rsidRPr="00BE5943" w:rsidRDefault="00CB5053" w:rsidP="007E7D3B">
      <w:pPr>
        <w:pStyle w:val="ListParagraph"/>
        <w:tabs>
          <w:tab w:val="left" w:pos="426"/>
        </w:tabs>
        <w:spacing w:before="120" w:after="120"/>
        <w:ind w:left="0"/>
        <w:rPr>
          <w:rFonts w:ascii="Segoe UI" w:hAnsi="Segoe UI" w:cs="Segoe UI"/>
          <w:b/>
          <w:spacing w:val="-6"/>
          <w:lang w:val="ro-RO"/>
        </w:rPr>
      </w:pPr>
      <w:r w:rsidRPr="00BE5943">
        <w:rPr>
          <w:rFonts w:ascii="Segoe UI" w:hAnsi="Segoe UI" w:cs="Segoe UI"/>
          <w:spacing w:val="-6"/>
          <w:lang w:val="ro-RO"/>
        </w:rPr>
        <w:t>„</w:t>
      </w:r>
      <w:r w:rsidRPr="00BE5943">
        <w:rPr>
          <w:rFonts w:ascii="Segoe UI" w:hAnsi="Segoe UI" w:cs="Segoe UI"/>
          <w:i/>
          <w:spacing w:val="-6"/>
          <w:lang w:val="ro-RO"/>
        </w:rPr>
        <w:t>În cazul în care după aprobarea documentației de proiect, au fost aprobate documente normative noi sau au fost introduse modificări în documentele normative în vigoare privind problemele de asigurare a fiabilității și securității clădirilor și construcțiilor și dacă altceva nu se indică în acestea, beneficiarii și organizațiile de proiectare sunt obligați în timp util să introducă modificările respective în documentația de execuție. Modificările menționate se execută de organizația de proiectare în baza însărcinării Beneficiarului, cu luarea în considerare a cerințelor pct. 4.5.”</w:t>
      </w:r>
    </w:p>
    <w:p w14:paraId="1E092C38" w14:textId="77777777" w:rsidR="00CB5053" w:rsidRPr="00BE5943" w:rsidRDefault="00CB5053" w:rsidP="007E7D3B">
      <w:pPr>
        <w:numPr>
          <w:ilvl w:val="0"/>
          <w:numId w:val="15"/>
        </w:numPr>
        <w:tabs>
          <w:tab w:val="left" w:pos="567"/>
        </w:tabs>
        <w:spacing w:before="240" w:after="120"/>
        <w:ind w:left="0" w:firstLine="0"/>
        <w:rPr>
          <w:rFonts w:ascii="Segoe UI" w:hAnsi="Segoe UI" w:cs="Segoe UI"/>
          <w:b/>
          <w:spacing w:val="-6"/>
          <w:lang w:val="ro-RO"/>
        </w:rPr>
      </w:pPr>
      <w:r w:rsidRPr="00BE5943">
        <w:rPr>
          <w:rFonts w:ascii="Segoe UI" w:hAnsi="Segoe UI" w:cs="Segoe UI"/>
          <w:b/>
          <w:spacing w:val="-6"/>
          <w:lang w:val="ro-RO"/>
        </w:rPr>
        <w:t>Date inițiale:</w:t>
      </w:r>
    </w:p>
    <w:p w14:paraId="60F22739" w14:textId="77777777" w:rsidR="00CB5053" w:rsidRPr="00BE5943" w:rsidRDefault="00CB5053" w:rsidP="008A3C1A">
      <w:pPr>
        <w:numPr>
          <w:ilvl w:val="0"/>
          <w:numId w:val="10"/>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lastRenderedPageBreak/>
        <w:t>Cerințele tehnice pentru echipamentele/utilajele tehnologice și cerințele tehnice pentru realizarea proiectului sunt o anexă integrală la această sarcină.</w:t>
      </w:r>
    </w:p>
    <w:p w14:paraId="44D7AF77" w14:textId="77777777" w:rsidR="00CB5053" w:rsidRPr="00BE5943" w:rsidRDefault="00CB5053" w:rsidP="008A3C1A">
      <w:pPr>
        <w:numPr>
          <w:ilvl w:val="0"/>
          <w:numId w:val="10"/>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Certificat de urbanism pentru proiectare.</w:t>
      </w:r>
    </w:p>
    <w:p w14:paraId="6206435A" w14:textId="32396315" w:rsidR="00CB5053" w:rsidRPr="00BE5943" w:rsidRDefault="00CB5053" w:rsidP="008A3C1A">
      <w:pPr>
        <w:numPr>
          <w:ilvl w:val="0"/>
          <w:numId w:val="10"/>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 xml:space="preserve">Aviz de racordare la rețelele </w:t>
      </w:r>
      <w:r w:rsidR="007E7D3B" w:rsidRPr="00BE5943">
        <w:rPr>
          <w:rFonts w:ascii="Segoe UI" w:hAnsi="Segoe UI" w:cs="Segoe UI"/>
          <w:spacing w:val="-6"/>
          <w:lang w:val="ro-RO"/>
        </w:rPr>
        <w:t>„</w:t>
      </w:r>
      <w:r w:rsidRPr="00BE5943">
        <w:rPr>
          <w:rFonts w:ascii="Segoe UI" w:hAnsi="Segoe UI" w:cs="Segoe UI"/>
          <w:spacing w:val="-6"/>
          <w:lang w:val="ro-RO"/>
        </w:rPr>
        <w:t>Apă-Canal</w:t>
      </w:r>
      <w:r w:rsidR="007E7D3B" w:rsidRPr="00BE5943">
        <w:rPr>
          <w:rFonts w:ascii="Segoe UI" w:hAnsi="Segoe UI" w:cs="Segoe UI"/>
          <w:spacing w:val="-6"/>
          <w:lang w:val="ro-RO"/>
        </w:rPr>
        <w:t>” S.A.</w:t>
      </w:r>
      <w:r w:rsidRPr="00BE5943">
        <w:rPr>
          <w:rFonts w:ascii="Segoe UI" w:hAnsi="Segoe UI" w:cs="Segoe UI"/>
          <w:spacing w:val="-6"/>
          <w:lang w:val="ro-RO"/>
        </w:rPr>
        <w:t xml:space="preserve"> cu condiții tehnice.</w:t>
      </w:r>
    </w:p>
    <w:p w14:paraId="65744020" w14:textId="77777777" w:rsidR="00CB5053" w:rsidRPr="00BE5943" w:rsidRDefault="00CB5053" w:rsidP="007E7D3B">
      <w:pPr>
        <w:numPr>
          <w:ilvl w:val="0"/>
          <w:numId w:val="15"/>
        </w:numPr>
        <w:tabs>
          <w:tab w:val="left" w:pos="634"/>
          <w:tab w:val="left" w:pos="918"/>
        </w:tabs>
        <w:spacing w:before="240" w:after="120"/>
        <w:ind w:left="0" w:firstLine="0"/>
        <w:rPr>
          <w:rFonts w:ascii="Segoe UI" w:hAnsi="Segoe UI" w:cs="Segoe UI"/>
          <w:b/>
          <w:spacing w:val="-6"/>
          <w:lang w:val="ro-RO"/>
        </w:rPr>
      </w:pPr>
      <w:r w:rsidRPr="00BE5943">
        <w:rPr>
          <w:rFonts w:ascii="Segoe UI" w:hAnsi="Segoe UI" w:cs="Segoe UI"/>
          <w:b/>
          <w:spacing w:val="-6"/>
          <w:lang w:val="ro-RO"/>
        </w:rPr>
        <w:t>Procedura de prezentare a proiectului spre efectuarea expertizelor:</w:t>
      </w:r>
    </w:p>
    <w:p w14:paraId="37CCFD5E" w14:textId="77777777" w:rsidR="00CB5053" w:rsidRPr="00BE5943" w:rsidRDefault="00CB5053" w:rsidP="007E7D3B">
      <w:pPr>
        <w:spacing w:before="120" w:after="120"/>
        <w:ind w:left="0"/>
        <w:rPr>
          <w:rFonts w:ascii="Segoe UI" w:hAnsi="Segoe UI" w:cs="Segoe UI"/>
          <w:b/>
          <w:spacing w:val="-6"/>
          <w:lang w:val="ro-RO"/>
        </w:rPr>
      </w:pPr>
      <w:r w:rsidRPr="00BE5943">
        <w:rPr>
          <w:rFonts w:ascii="Segoe UI" w:hAnsi="Segoe UI" w:cs="Segoe UI"/>
          <w:spacing w:val="-6"/>
          <w:lang w:val="ro-RO"/>
        </w:rPr>
        <w:t>Prezentarea documentației de proiect și deviz pentru expertiză este responsabilitatea Proiectantului general.</w:t>
      </w:r>
    </w:p>
    <w:p w14:paraId="4E20CEA6" w14:textId="23339B3F" w:rsidR="00CB5053" w:rsidRPr="00BE5943" w:rsidRDefault="00454137" w:rsidP="008A3C1A">
      <w:pPr>
        <w:numPr>
          <w:ilvl w:val="0"/>
          <w:numId w:val="6"/>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Documentația de proiect și deviz se supune verificării conform prevederilor Secțiunii 3 din Codul urbanismului și construcțiilor nr. 434 din 28.12.2023, inclusiv conform Capitolului II din Regulamentul privind verificarea documentației de proiect și  expertiza tehnică a proiectelor și construcțiilor aprobat prin HG RM nr. 743 din 06.11.2024 și cerințele NCM A. 07.02-2012 „Procedura de elaborare, avizare, aprobare și conținutul-cadru al documentației de proiect pentru construcții</w:t>
      </w:r>
      <w:r w:rsidR="00CB5053" w:rsidRPr="00BE5943">
        <w:rPr>
          <w:rFonts w:ascii="Segoe UI" w:hAnsi="Segoe UI" w:cs="Segoe UI"/>
          <w:spacing w:val="-6"/>
          <w:lang w:val="ro-RO"/>
        </w:rPr>
        <w:t xml:space="preserve">. </w:t>
      </w:r>
    </w:p>
    <w:p w14:paraId="5BA4856D" w14:textId="193D930A" w:rsidR="00CB5053" w:rsidRPr="00BE5943" w:rsidRDefault="00454137" w:rsidP="008A3C1A">
      <w:pPr>
        <w:numPr>
          <w:ilvl w:val="0"/>
          <w:numId w:val="6"/>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Procedura de prezentare a documentației de proiect și deviz (DPD) pentru expertiza instituțională de către Entitatea Contractantă și a Finanțatorului</w:t>
      </w:r>
      <w:r w:rsidR="00CB5053" w:rsidRPr="00BE5943">
        <w:rPr>
          <w:rFonts w:ascii="Segoe UI" w:hAnsi="Segoe UI" w:cs="Segoe UI"/>
          <w:spacing w:val="-6"/>
          <w:lang w:val="ro-RO"/>
        </w:rPr>
        <w:t>:</w:t>
      </w:r>
    </w:p>
    <w:p w14:paraId="519F9F9B" w14:textId="453EF6F9" w:rsidR="00CB5053" w:rsidRPr="00BE5943" w:rsidRDefault="00454137"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Prestatorul prezintă documentația de proiect și deviz pentru expertiza instituțională de către Entitatea Contractantă și a Finanțatorului în 1 exemplar pe suport de hârtie și în format electronic, împreună cu o scrisoare de însoțire</w:t>
      </w:r>
      <w:r w:rsidR="00CB5053" w:rsidRPr="00BE5943">
        <w:rPr>
          <w:rFonts w:ascii="Segoe UI" w:hAnsi="Segoe UI" w:cs="Segoe UI"/>
          <w:spacing w:val="-6"/>
          <w:lang w:val="ro-RO"/>
        </w:rPr>
        <w:t>;</w:t>
      </w:r>
    </w:p>
    <w:p w14:paraId="73BAE48F" w14:textId="5DE9756D" w:rsidR="00CB5053" w:rsidRPr="00BE5943" w:rsidRDefault="00454137"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În foaia de titlu și documentele suport electronic  se va indica: denumirea proiectului de execuție, denumirea Entității contractante, denumirea Finanțatorului, numele organizației de proiect, inginerul proiectantului, data elaborării DPD</w:t>
      </w:r>
      <w:r w:rsidR="00CB5053" w:rsidRPr="00BE5943">
        <w:rPr>
          <w:rFonts w:ascii="Segoe UI" w:hAnsi="Segoe UI" w:cs="Segoe UI"/>
          <w:spacing w:val="-6"/>
          <w:lang w:val="ro-RO"/>
        </w:rPr>
        <w:t>;</w:t>
      </w:r>
    </w:p>
    <w:p w14:paraId="63DF2753" w14:textId="4D525943" w:rsidR="00CB5053" w:rsidRPr="00BE5943" w:rsidRDefault="00454137"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În formatul electronic fișierele vor fi de tip (txt) cu conținutul DPD</w:t>
      </w:r>
      <w:r w:rsidR="00CB5053" w:rsidRPr="00BE5943">
        <w:rPr>
          <w:rFonts w:ascii="Segoe UI" w:hAnsi="Segoe UI" w:cs="Segoe UI"/>
          <w:spacing w:val="-6"/>
          <w:lang w:val="ro-RO"/>
        </w:rPr>
        <w:t>;</w:t>
      </w:r>
    </w:p>
    <w:p w14:paraId="02F49238" w14:textId="13386204" w:rsidR="00CB5053" w:rsidRPr="00BE5943" w:rsidRDefault="00454137"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conținutul suportului electronic va corespunde setului de documentație. Fiecare compartiment a setului (volum, carte, album de desen etc.) va fi reprezentat într-un director de disc separat de un fișier sau un grup de fișiere (fișiere PDF, Adobe Acrobat) ale unui document electronic. Denumirea compartimentului va corespunde cu denumirea compartimentului elaborat în documentația de proiect și deviz</w:t>
      </w:r>
      <w:r w:rsidR="00CB5053" w:rsidRPr="00BE5943">
        <w:rPr>
          <w:rFonts w:ascii="Segoe UI" w:hAnsi="Segoe UI" w:cs="Segoe UI"/>
          <w:spacing w:val="-6"/>
          <w:lang w:val="ro-RO"/>
        </w:rPr>
        <w:t>;</w:t>
      </w:r>
    </w:p>
    <w:p w14:paraId="7B9A1381" w14:textId="4BBE2F66" w:rsidR="00CB5053" w:rsidRPr="00BE5943" w:rsidRDefault="00454137"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Devizele locale se vor prezenta în format editabil și letric a oricărei aplicații ce utilizează metoda resurselor</w:t>
      </w:r>
      <w:r w:rsidR="00CB5053" w:rsidRPr="00BE5943">
        <w:rPr>
          <w:rFonts w:ascii="Segoe UI" w:hAnsi="Segoe UI" w:cs="Segoe UI"/>
          <w:spacing w:val="-6"/>
          <w:lang w:val="ro-RO"/>
        </w:rPr>
        <w:t>;</w:t>
      </w:r>
    </w:p>
    <w:p w14:paraId="60EB3FAA" w14:textId="463E3DE3" w:rsidR="00CB5053" w:rsidRPr="00BE5943" w:rsidRDefault="00454137"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Fișierele trebuie să fie compatibile cu Windows</w:t>
      </w:r>
      <w:r w:rsidR="00CB5053" w:rsidRPr="00BE5943">
        <w:rPr>
          <w:rFonts w:ascii="Segoe UI" w:hAnsi="Segoe UI" w:cs="Segoe UI"/>
          <w:spacing w:val="-6"/>
          <w:lang w:val="ro-RO"/>
        </w:rPr>
        <w:t>.</w:t>
      </w:r>
    </w:p>
    <w:p w14:paraId="3BF63AA5" w14:textId="6AAF9F07" w:rsidR="00CB5053" w:rsidRPr="00BE5943" w:rsidRDefault="00454137" w:rsidP="008A3C1A">
      <w:pPr>
        <w:numPr>
          <w:ilvl w:val="0"/>
          <w:numId w:val="6"/>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După obținerea concluziilor pozitive ale expertizei instituționale, Entitatea Contractantă prezintă documentația de proiect și deviz pentru expertiză conform cerințelor NCM A.07.02-2012</w:t>
      </w:r>
      <w:r w:rsidR="00CB5053" w:rsidRPr="00BE5943">
        <w:rPr>
          <w:rFonts w:ascii="Segoe UI" w:hAnsi="Segoe UI" w:cs="Segoe UI"/>
          <w:spacing w:val="-6"/>
          <w:lang w:val="ro-RO"/>
        </w:rPr>
        <w:t xml:space="preserve">. </w:t>
      </w:r>
    </w:p>
    <w:p w14:paraId="70349645" w14:textId="6AE9D86F" w:rsidR="00CB5053" w:rsidRPr="00BE5943" w:rsidRDefault="00770F74" w:rsidP="008A3C1A">
      <w:pPr>
        <w:numPr>
          <w:ilvl w:val="0"/>
          <w:numId w:val="6"/>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Prestatorul se asigură că obține concluzii pozitive în cadrul acestui stadiu al expertizei</w:t>
      </w:r>
      <w:r w:rsidR="00CB5053" w:rsidRPr="00BE5943">
        <w:rPr>
          <w:rFonts w:ascii="Segoe UI" w:hAnsi="Segoe UI" w:cs="Segoe UI"/>
          <w:spacing w:val="-6"/>
          <w:lang w:val="ro-RO"/>
        </w:rPr>
        <w:t>.</w:t>
      </w:r>
    </w:p>
    <w:p w14:paraId="2C75B61A" w14:textId="673AEA7D" w:rsidR="00CB5053" w:rsidRPr="00BE5943" w:rsidRDefault="00770F74" w:rsidP="008A3C1A">
      <w:pPr>
        <w:numPr>
          <w:ilvl w:val="0"/>
          <w:numId w:val="6"/>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La predarea documentației de proiect și deviz, Prestatorul emite către Entitatea Contractanta/Finanțator după efectuarea tuturor verificărilor</w:t>
      </w:r>
      <w:r w:rsidR="00CB5053" w:rsidRPr="00BE5943">
        <w:rPr>
          <w:rFonts w:ascii="Segoe UI" w:hAnsi="Segoe UI" w:cs="Segoe UI"/>
          <w:spacing w:val="-6"/>
          <w:lang w:val="ro-RO"/>
        </w:rPr>
        <w:t>:</w:t>
      </w:r>
    </w:p>
    <w:p w14:paraId="3AD7BF9D" w14:textId="77777777" w:rsidR="00CB5053" w:rsidRPr="00BE5943" w:rsidRDefault="00CB5053"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Procesul verbal de recepție a serviciilor prestate;</w:t>
      </w:r>
    </w:p>
    <w:p w14:paraId="01DEBE69" w14:textId="77777777" w:rsidR="00CB5053" w:rsidRPr="00BE5943" w:rsidRDefault="00CB5053"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6 exemplare ale DPD pe suport de hârtie;</w:t>
      </w:r>
    </w:p>
    <w:p w14:paraId="593B637D" w14:textId="77777777" w:rsidR="00CB5053" w:rsidRPr="00BE5943" w:rsidRDefault="00CB5053" w:rsidP="008A3C1A">
      <w:pPr>
        <w:numPr>
          <w:ilvl w:val="0"/>
          <w:numId w:val="7"/>
        </w:numPr>
        <w:tabs>
          <w:tab w:val="left" w:pos="567"/>
        </w:tabs>
        <w:spacing w:before="120" w:after="120"/>
        <w:ind w:left="284" w:firstLine="0"/>
        <w:rPr>
          <w:rFonts w:ascii="Segoe UI" w:hAnsi="Segoe UI" w:cs="Segoe UI"/>
          <w:spacing w:val="-6"/>
          <w:lang w:val="ro-RO"/>
        </w:rPr>
      </w:pPr>
      <w:r w:rsidRPr="00BE5943">
        <w:rPr>
          <w:rFonts w:ascii="Segoe UI" w:hAnsi="Segoe UI" w:cs="Segoe UI"/>
          <w:spacing w:val="-6"/>
          <w:lang w:val="ro-RO"/>
        </w:rPr>
        <w:t>pe suport electronic formatul electronic cu devize locale realizate prin metoda resurselor.</w:t>
      </w:r>
      <w:r w:rsidRPr="00BE5943">
        <w:rPr>
          <w:rFonts w:ascii="Segoe UI" w:hAnsi="Segoe UI" w:cs="Segoe UI"/>
          <w:spacing w:val="-6"/>
        </w:rPr>
        <w:t xml:space="preserve"> </w:t>
      </w:r>
    </w:p>
    <w:p w14:paraId="3DC542CB" w14:textId="77777777" w:rsidR="00CB5053" w:rsidRPr="00BE5943" w:rsidRDefault="00CB5053" w:rsidP="007E7D3B">
      <w:pPr>
        <w:numPr>
          <w:ilvl w:val="0"/>
          <w:numId w:val="15"/>
        </w:numPr>
        <w:tabs>
          <w:tab w:val="left" w:pos="567"/>
        </w:tabs>
        <w:spacing w:before="240" w:after="120"/>
        <w:ind w:left="0" w:firstLine="0"/>
        <w:rPr>
          <w:rFonts w:ascii="Segoe UI" w:hAnsi="Segoe UI" w:cs="Segoe UI"/>
          <w:b/>
          <w:spacing w:val="-6"/>
          <w:lang w:val="ro-RO"/>
        </w:rPr>
      </w:pPr>
      <w:r w:rsidRPr="00BE5943">
        <w:rPr>
          <w:rFonts w:ascii="Segoe UI" w:hAnsi="Segoe UI" w:cs="Segoe UI"/>
          <w:b/>
          <w:spacing w:val="-6"/>
          <w:lang w:val="ro-RO"/>
        </w:rPr>
        <w:lastRenderedPageBreak/>
        <w:t>Cerințe pentru avizarea documentației de proiect:</w:t>
      </w:r>
    </w:p>
    <w:p w14:paraId="53A04A60" w14:textId="77777777" w:rsidR="00CB5053" w:rsidRPr="00BE5943" w:rsidRDefault="00CB5053" w:rsidP="007E7D3B">
      <w:pPr>
        <w:spacing w:before="120" w:after="120"/>
        <w:ind w:left="0"/>
        <w:rPr>
          <w:rFonts w:ascii="Segoe UI" w:hAnsi="Segoe UI" w:cs="Segoe UI"/>
          <w:spacing w:val="-6"/>
          <w:lang w:val="ro-RO"/>
        </w:rPr>
      </w:pPr>
      <w:r w:rsidRPr="00BE5943">
        <w:rPr>
          <w:rFonts w:ascii="Segoe UI" w:hAnsi="Segoe UI" w:cs="Segoe UI"/>
          <w:spacing w:val="-6"/>
          <w:lang w:val="ro-RO"/>
        </w:rPr>
        <w:t>Documentația de proiect trebuie să aibă următoarele avizări:</w:t>
      </w:r>
    </w:p>
    <w:p w14:paraId="47521C8A" w14:textId="55D7D556" w:rsidR="00CB5053" w:rsidRPr="00BE5943" w:rsidRDefault="00770F74" w:rsidP="008A3C1A">
      <w:pPr>
        <w:numPr>
          <w:ilvl w:val="0"/>
          <w:numId w:val="8"/>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Avizele proprietarilor (operatorilor) rețelelor tehnico-inginerești intersectate sau a căror zonă de protecție va fi afectată de lucrările efectuate</w:t>
      </w:r>
      <w:r w:rsidR="00CB5053" w:rsidRPr="00BE5943">
        <w:rPr>
          <w:rFonts w:ascii="Segoe UI" w:hAnsi="Segoe UI" w:cs="Segoe UI"/>
          <w:spacing w:val="-6"/>
          <w:lang w:val="ro-RO"/>
        </w:rPr>
        <w:t>;</w:t>
      </w:r>
    </w:p>
    <w:p w14:paraId="341DC7E7" w14:textId="6C57AFCC" w:rsidR="00CB5053" w:rsidRPr="00BE5943" w:rsidRDefault="00770F74" w:rsidP="008A3C1A">
      <w:pPr>
        <w:numPr>
          <w:ilvl w:val="0"/>
          <w:numId w:val="8"/>
        </w:numPr>
        <w:tabs>
          <w:tab w:val="left" w:pos="284"/>
        </w:tabs>
        <w:spacing w:before="120" w:after="120"/>
        <w:ind w:left="0" w:firstLine="0"/>
        <w:rPr>
          <w:rFonts w:ascii="Segoe UI" w:hAnsi="Segoe UI" w:cs="Segoe UI"/>
          <w:spacing w:val="-6"/>
          <w:lang w:val="ro-RO"/>
        </w:rPr>
      </w:pPr>
      <w:r w:rsidRPr="00BE5943">
        <w:rPr>
          <w:rFonts w:ascii="Segoe UI" w:hAnsi="Segoe UI" w:cs="Segoe UI"/>
          <w:spacing w:val="-6"/>
          <w:lang w:val="ro-RO"/>
        </w:rPr>
        <w:t>Avizele proprietarilor (operatorilor) infrastructurii de transport intersectate sau a căror zonă de protecție va fi afectată de lucrările efectuate</w:t>
      </w:r>
      <w:r w:rsidR="00CB5053" w:rsidRPr="00BE5943">
        <w:rPr>
          <w:rFonts w:ascii="Segoe UI" w:hAnsi="Segoe UI" w:cs="Segoe UI"/>
          <w:spacing w:val="-6"/>
          <w:lang w:val="ro-RO"/>
        </w:rPr>
        <w:t>;</w:t>
      </w:r>
    </w:p>
    <w:p w14:paraId="67F6B74B" w14:textId="734FFAC2" w:rsidR="00CB5053" w:rsidRPr="00BE5943" w:rsidRDefault="00770F74" w:rsidP="008A3C1A">
      <w:pPr>
        <w:numPr>
          <w:ilvl w:val="0"/>
          <w:numId w:val="8"/>
        </w:numPr>
        <w:tabs>
          <w:tab w:val="left" w:pos="284"/>
        </w:tabs>
        <w:spacing w:before="120" w:after="120"/>
        <w:ind w:left="0" w:firstLine="0"/>
        <w:rPr>
          <w:rFonts w:ascii="Segoe UI" w:hAnsi="Segoe UI" w:cs="Segoe UI"/>
          <w:b/>
          <w:spacing w:val="-6"/>
          <w:lang w:val="ro-RO"/>
        </w:rPr>
      </w:pPr>
      <w:r w:rsidRPr="00BE5943">
        <w:rPr>
          <w:rFonts w:ascii="Segoe UI" w:hAnsi="Segoe UI" w:cs="Segoe UI"/>
          <w:spacing w:val="-6"/>
          <w:lang w:val="ro-RO"/>
        </w:rPr>
        <w:t>Avizele Agenției de mediu sau a structurilor teritoriale ale acesteia;</w:t>
      </w:r>
    </w:p>
    <w:p w14:paraId="5C73A13F" w14:textId="17A88FBD" w:rsidR="00770F74" w:rsidRPr="00BE5943" w:rsidRDefault="00770F74" w:rsidP="008A3C1A">
      <w:pPr>
        <w:numPr>
          <w:ilvl w:val="0"/>
          <w:numId w:val="8"/>
        </w:numPr>
        <w:tabs>
          <w:tab w:val="left" w:pos="284"/>
        </w:tabs>
        <w:spacing w:before="120" w:after="120"/>
        <w:ind w:left="0" w:firstLine="0"/>
        <w:rPr>
          <w:rFonts w:ascii="Segoe UI" w:hAnsi="Segoe UI" w:cs="Segoe UI"/>
          <w:bCs/>
          <w:spacing w:val="-6"/>
          <w:lang w:val="ro-RO"/>
        </w:rPr>
      </w:pPr>
      <w:r w:rsidRPr="00BE5943">
        <w:rPr>
          <w:rFonts w:ascii="Segoe UI" w:hAnsi="Segoe UI" w:cs="Segoe UI"/>
          <w:bCs/>
          <w:spacing w:val="-6"/>
          <w:lang w:val="ro-RO"/>
        </w:rPr>
        <w:t>Avizul Inspectoratului General pentru Situații de Urgență;</w:t>
      </w:r>
    </w:p>
    <w:p w14:paraId="71D572E0" w14:textId="0F892D47" w:rsidR="00CB5053" w:rsidRPr="00BE5943" w:rsidRDefault="00CB5053" w:rsidP="008A3C1A">
      <w:pPr>
        <w:pStyle w:val="ListParagraph"/>
        <w:numPr>
          <w:ilvl w:val="0"/>
          <w:numId w:val="8"/>
        </w:numPr>
        <w:tabs>
          <w:tab w:val="left" w:pos="284"/>
        </w:tabs>
        <w:spacing w:before="120" w:after="120"/>
        <w:ind w:left="0" w:firstLine="0"/>
        <w:rPr>
          <w:rFonts w:ascii="Segoe UI" w:hAnsi="Segoe UI" w:cs="Segoe UI"/>
          <w:b/>
          <w:spacing w:val="-6"/>
          <w:lang w:val="ro-RO"/>
        </w:rPr>
      </w:pPr>
      <w:r w:rsidRPr="00BE5943">
        <w:rPr>
          <w:rFonts w:ascii="Segoe UI" w:hAnsi="Segoe UI" w:cs="Segoe UI"/>
          <w:spacing w:val="-6"/>
          <w:lang w:val="ro-RO"/>
        </w:rPr>
        <w:t>Alte avize, după caz conform prevederilor legislației aplicabile.</w:t>
      </w:r>
    </w:p>
    <w:p w14:paraId="382456A9" w14:textId="77777777" w:rsidR="006C2470" w:rsidRPr="00BE5943" w:rsidRDefault="006C2470" w:rsidP="007E7D3B">
      <w:pPr>
        <w:spacing w:before="120" w:after="120"/>
        <w:ind w:left="0"/>
        <w:rPr>
          <w:rFonts w:ascii="Segoe UI" w:hAnsi="Segoe UI" w:cs="Segoe UI"/>
          <w:spacing w:val="-6"/>
        </w:rPr>
      </w:pPr>
    </w:p>
    <w:p w14:paraId="74243FD7" w14:textId="77777777" w:rsidR="00770F74" w:rsidRPr="00BE5943" w:rsidRDefault="00770F74" w:rsidP="007E7D3B">
      <w:pPr>
        <w:spacing w:before="120" w:after="120"/>
        <w:ind w:left="0"/>
        <w:rPr>
          <w:rFonts w:ascii="Segoe UI" w:hAnsi="Segoe UI" w:cs="Segoe UI"/>
          <w:spacing w:val="-6"/>
        </w:rPr>
      </w:pPr>
    </w:p>
    <w:p w14:paraId="5760944C" w14:textId="77777777" w:rsidR="005278FF" w:rsidRPr="00BE5943" w:rsidRDefault="005278FF" w:rsidP="007E7D3B">
      <w:pPr>
        <w:spacing w:before="120" w:after="120"/>
        <w:ind w:left="0"/>
        <w:rPr>
          <w:rFonts w:ascii="Segoe UI" w:hAnsi="Segoe UI" w:cs="Segoe UI"/>
          <w:spacing w:val="-6"/>
        </w:rPr>
      </w:pPr>
    </w:p>
    <w:p w14:paraId="0E216BA6" w14:textId="3B2089A5" w:rsidR="008340DC" w:rsidRPr="00BE5943" w:rsidRDefault="005278FF" w:rsidP="007E7D3B">
      <w:pPr>
        <w:spacing w:before="120" w:after="120"/>
        <w:ind w:left="0"/>
        <w:rPr>
          <w:rFonts w:ascii="Segoe UI" w:hAnsi="Segoe UI" w:cs="Segoe UI"/>
          <w:color w:val="1F3864" w:themeColor="accent1" w:themeShade="80"/>
          <w:spacing w:val="-6"/>
          <w:lang w:val="ro-RO"/>
        </w:rPr>
      </w:pPr>
      <w:r w:rsidRPr="00BE5943">
        <w:rPr>
          <w:rFonts w:ascii="Segoe UI" w:hAnsi="Segoe UI" w:cs="Segoe UI"/>
          <w:b/>
          <w:bCs/>
          <w:color w:val="1F3864" w:themeColor="accent1" w:themeShade="80"/>
          <w:spacing w:val="-6"/>
          <w:lang w:val="ro-RO"/>
        </w:rPr>
        <w:t>Notă:</w:t>
      </w:r>
      <w:r w:rsidRPr="00BE5943">
        <w:rPr>
          <w:rFonts w:ascii="Segoe UI" w:hAnsi="Segoe UI" w:cs="Segoe UI"/>
          <w:color w:val="1F3864" w:themeColor="accent1" w:themeShade="80"/>
          <w:spacing w:val="-6"/>
          <w:lang w:val="ro-RO"/>
        </w:rPr>
        <w:t xml:space="preserve"> </w:t>
      </w:r>
      <w:r w:rsidR="00770F74" w:rsidRPr="00BE5943">
        <w:rPr>
          <w:rFonts w:ascii="Segoe UI" w:hAnsi="Segoe UI" w:cs="Segoe UI"/>
          <w:color w:val="1F3864" w:themeColor="accent1" w:themeShade="80"/>
          <w:spacing w:val="-6"/>
          <w:lang w:val="ro-RO"/>
        </w:rPr>
        <w:t>Tema tehnică de proiect are un caracter general, orice îmbunătățire adusă acesteia ține exclusiv de competența Prestatorului. După încredințarea contractului de proiectare (prin licitație) Proiectantul poate interveni, solicitând Entității contractante și adăugând toate elementele necesare pentru clarificarea și completarea Temei tehnice de proiect (materiale, tipodimensiuni, echipamente și dotări, destinații, etc.).</w:t>
      </w:r>
    </w:p>
    <w:p w14:paraId="14AE8F26" w14:textId="77777777" w:rsidR="00206557" w:rsidRPr="00BE5943" w:rsidRDefault="00206557" w:rsidP="007E7D3B">
      <w:pPr>
        <w:spacing w:before="120" w:after="120"/>
        <w:ind w:left="0"/>
        <w:rPr>
          <w:rFonts w:ascii="Segoe UI" w:hAnsi="Segoe UI" w:cs="Segoe UI"/>
          <w:color w:val="1F3864" w:themeColor="accent1" w:themeShade="80"/>
          <w:spacing w:val="-6"/>
          <w:lang w:val="ro-RO"/>
        </w:rPr>
      </w:pPr>
    </w:p>
    <w:p w14:paraId="523F34C5" w14:textId="77777777" w:rsidR="00206557" w:rsidRPr="00BE5943" w:rsidRDefault="00206557" w:rsidP="007E7D3B">
      <w:pPr>
        <w:spacing w:before="120" w:after="120"/>
        <w:ind w:left="0"/>
        <w:rPr>
          <w:rFonts w:ascii="Segoe UI" w:hAnsi="Segoe UI" w:cs="Segoe UI"/>
          <w:color w:val="1F3864" w:themeColor="accent1" w:themeShade="80"/>
          <w:spacing w:val="-6"/>
          <w:lang w:val="ro-RO"/>
        </w:rPr>
      </w:pPr>
    </w:p>
    <w:p w14:paraId="67B2245C" w14:textId="77777777" w:rsidR="00206557" w:rsidRPr="00BE5943" w:rsidRDefault="00206557" w:rsidP="00206557">
      <w:pPr>
        <w:widowControl w:val="0"/>
        <w:tabs>
          <w:tab w:val="left" w:pos="450"/>
        </w:tabs>
        <w:suppressAutoHyphens/>
        <w:autoSpaceDE w:val="0"/>
        <w:spacing w:before="120" w:after="120"/>
        <w:ind w:left="0"/>
        <w:rPr>
          <w:rFonts w:ascii="Segoe UI" w:hAnsi="Segoe UI" w:cs="Segoe UI"/>
          <w:spacing w:val="-6"/>
          <w:lang w:val="ro-RO"/>
        </w:rPr>
      </w:pPr>
      <w:r w:rsidRPr="00BE5943">
        <w:rPr>
          <w:rFonts w:ascii="Segoe UI" w:hAnsi="Segoe UI" w:cs="Segoe UI"/>
          <w:spacing w:val="-6"/>
          <w:lang w:val="ro-RO"/>
        </w:rPr>
        <w:t>MEMBRII GRUPULUI DE LUCRU CU PROFIL TEHNIC:</w:t>
      </w:r>
    </w:p>
    <w:tbl>
      <w:tblPr>
        <w:tblStyle w:val="TableGrid"/>
        <w:tblW w:w="5000" w:type="pct"/>
        <w:jc w:val="center"/>
        <w:shd w:val="clear" w:color="auto" w:fill="FFFF00"/>
        <w:tblLook w:val="04A0" w:firstRow="1" w:lastRow="0" w:firstColumn="1" w:lastColumn="0" w:noHBand="0" w:noVBand="1"/>
      </w:tblPr>
      <w:tblGrid>
        <w:gridCol w:w="585"/>
        <w:gridCol w:w="3123"/>
        <w:gridCol w:w="3246"/>
        <w:gridCol w:w="2390"/>
      </w:tblGrid>
      <w:tr w:rsidR="00206557" w:rsidRPr="00BE5943" w14:paraId="679E89A3" w14:textId="77777777" w:rsidTr="00252DAE">
        <w:trPr>
          <w:trHeight w:val="443"/>
          <w:jc w:val="center"/>
        </w:trPr>
        <w:tc>
          <w:tcPr>
            <w:tcW w:w="313" w:type="pct"/>
            <w:vAlign w:val="center"/>
          </w:tcPr>
          <w:p w14:paraId="3829D695" w14:textId="77777777" w:rsidR="00206557" w:rsidRPr="00BE5943" w:rsidRDefault="00206557" w:rsidP="005C6ED3">
            <w:pPr>
              <w:tabs>
                <w:tab w:val="left" w:pos="360"/>
              </w:tabs>
              <w:ind w:left="0"/>
              <w:rPr>
                <w:rFonts w:ascii="Segoe UI" w:hAnsi="Segoe UI" w:cs="Segoe UI"/>
                <w:b/>
                <w:lang w:val="ro-RO"/>
              </w:rPr>
            </w:pPr>
            <w:r w:rsidRPr="00BE5943">
              <w:rPr>
                <w:rFonts w:ascii="Segoe UI" w:hAnsi="Segoe UI" w:cs="Segoe UI"/>
                <w:b/>
                <w:lang w:val="ro-RO"/>
              </w:rPr>
              <w:t>Nr. d/o</w:t>
            </w:r>
          </w:p>
        </w:tc>
        <w:tc>
          <w:tcPr>
            <w:tcW w:w="1671" w:type="pct"/>
            <w:vAlign w:val="center"/>
          </w:tcPr>
          <w:p w14:paraId="3819E0F4" w14:textId="77777777" w:rsidR="00206557" w:rsidRPr="00BE5943" w:rsidRDefault="00206557" w:rsidP="005C6ED3">
            <w:pPr>
              <w:ind w:left="0"/>
              <w:jc w:val="center"/>
              <w:rPr>
                <w:rFonts w:ascii="Segoe UI" w:hAnsi="Segoe UI" w:cs="Segoe UI"/>
                <w:b/>
                <w:lang w:val="ro-RO"/>
              </w:rPr>
            </w:pPr>
            <w:r w:rsidRPr="00BE5943">
              <w:rPr>
                <w:rFonts w:ascii="Segoe UI" w:hAnsi="Segoe UI" w:cs="Segoe UI"/>
                <w:b/>
                <w:lang w:val="ro-RO"/>
              </w:rPr>
              <w:t>Numele, prenumele membrului grupului</w:t>
            </w:r>
          </w:p>
        </w:tc>
        <w:tc>
          <w:tcPr>
            <w:tcW w:w="1737" w:type="pct"/>
            <w:vAlign w:val="center"/>
          </w:tcPr>
          <w:p w14:paraId="53D7CDC7" w14:textId="77777777" w:rsidR="00206557" w:rsidRPr="00BE5943" w:rsidRDefault="00206557" w:rsidP="005C6ED3">
            <w:pPr>
              <w:ind w:left="0"/>
              <w:contextualSpacing/>
              <w:jc w:val="center"/>
              <w:rPr>
                <w:rFonts w:ascii="Segoe UI" w:hAnsi="Segoe UI" w:cs="Segoe UI"/>
                <w:b/>
                <w:lang w:val="ro-RO"/>
              </w:rPr>
            </w:pPr>
            <w:r w:rsidRPr="00BE5943">
              <w:rPr>
                <w:rFonts w:ascii="Segoe UI" w:hAnsi="Segoe UI" w:cs="Segoe UI"/>
                <w:b/>
                <w:lang w:val="ro-RO"/>
              </w:rPr>
              <w:t>Calitate</w:t>
            </w:r>
          </w:p>
        </w:tc>
        <w:tc>
          <w:tcPr>
            <w:tcW w:w="1279" w:type="pct"/>
            <w:vAlign w:val="center"/>
          </w:tcPr>
          <w:p w14:paraId="18FE1CAB" w14:textId="77777777" w:rsidR="00206557" w:rsidRPr="00BE5943" w:rsidRDefault="00206557" w:rsidP="005C6ED3">
            <w:pPr>
              <w:ind w:left="0"/>
              <w:contextualSpacing/>
              <w:jc w:val="center"/>
              <w:rPr>
                <w:rFonts w:ascii="Segoe UI" w:hAnsi="Segoe UI" w:cs="Segoe UI"/>
                <w:b/>
                <w:lang w:val="ro-RO"/>
              </w:rPr>
            </w:pPr>
            <w:r w:rsidRPr="00BE5943">
              <w:rPr>
                <w:rFonts w:ascii="Segoe UI" w:hAnsi="Segoe UI" w:cs="Segoe UI"/>
                <w:b/>
                <w:lang w:val="ro-RO"/>
              </w:rPr>
              <w:t>Semnătura</w:t>
            </w:r>
          </w:p>
        </w:tc>
      </w:tr>
      <w:tr w:rsidR="00206557" w:rsidRPr="00BE5943" w14:paraId="2951771D" w14:textId="77777777" w:rsidTr="00252DAE">
        <w:trPr>
          <w:trHeight w:val="337"/>
          <w:jc w:val="center"/>
        </w:trPr>
        <w:tc>
          <w:tcPr>
            <w:tcW w:w="313" w:type="pct"/>
          </w:tcPr>
          <w:p w14:paraId="481310ED" w14:textId="77777777" w:rsidR="00206557" w:rsidRPr="00BE5943" w:rsidRDefault="00206557" w:rsidP="00206557">
            <w:pPr>
              <w:pStyle w:val="ListParagraph"/>
              <w:numPr>
                <w:ilvl w:val="0"/>
                <w:numId w:val="22"/>
              </w:numPr>
              <w:tabs>
                <w:tab w:val="left" w:pos="164"/>
              </w:tabs>
              <w:spacing w:line="360" w:lineRule="auto"/>
              <w:jc w:val="left"/>
              <w:rPr>
                <w:rFonts w:ascii="Segoe UI" w:hAnsi="Segoe UI" w:cs="Segoe UI"/>
                <w:bCs/>
                <w:lang w:val="ro-RO"/>
              </w:rPr>
            </w:pPr>
          </w:p>
        </w:tc>
        <w:tc>
          <w:tcPr>
            <w:tcW w:w="1671" w:type="pct"/>
          </w:tcPr>
          <w:p w14:paraId="1E7D1E5B" w14:textId="77777777" w:rsidR="00206557" w:rsidRPr="00BE5943" w:rsidRDefault="00206557" w:rsidP="005C6ED3">
            <w:pPr>
              <w:tabs>
                <w:tab w:val="left" w:pos="360"/>
              </w:tabs>
              <w:spacing w:line="360" w:lineRule="auto"/>
              <w:rPr>
                <w:rFonts w:ascii="Segoe UI" w:hAnsi="Segoe UI" w:cs="Segoe UI"/>
                <w:spacing w:val="-6"/>
                <w:lang w:val="ro-RO" w:eastAsia="en-GB"/>
              </w:rPr>
            </w:pPr>
            <w:r w:rsidRPr="00BE5943">
              <w:rPr>
                <w:rFonts w:ascii="Segoe UI" w:hAnsi="Segoe UI" w:cs="Segoe UI"/>
                <w:bCs/>
                <w:lang w:val="ro-RO"/>
              </w:rPr>
              <w:t>Dolcoș Emil</w:t>
            </w:r>
          </w:p>
        </w:tc>
        <w:tc>
          <w:tcPr>
            <w:tcW w:w="1737" w:type="pct"/>
          </w:tcPr>
          <w:p w14:paraId="41023CC2" w14:textId="77777777" w:rsidR="00206557" w:rsidRPr="00BE5943" w:rsidRDefault="00206557" w:rsidP="005C6ED3">
            <w:pPr>
              <w:spacing w:line="360" w:lineRule="auto"/>
              <w:jc w:val="center"/>
              <w:rPr>
                <w:rFonts w:ascii="Segoe UI" w:hAnsi="Segoe UI" w:cs="Segoe UI"/>
                <w:spacing w:val="-6"/>
                <w:lang w:val="ro-RO" w:eastAsia="en-GB"/>
              </w:rPr>
            </w:pPr>
            <w:r w:rsidRPr="00BE5943">
              <w:rPr>
                <w:rFonts w:ascii="Segoe UI" w:hAnsi="Segoe UI" w:cs="Segoe UI"/>
                <w:spacing w:val="-6"/>
                <w:lang w:val="ro-RO" w:eastAsia="en-GB"/>
              </w:rPr>
              <w:t>Membru cu drept de vot</w:t>
            </w:r>
          </w:p>
        </w:tc>
        <w:tc>
          <w:tcPr>
            <w:tcW w:w="1279" w:type="pct"/>
          </w:tcPr>
          <w:p w14:paraId="0DE1C50F" w14:textId="77777777" w:rsidR="00206557" w:rsidRPr="00BE5943" w:rsidRDefault="00206557" w:rsidP="005C6ED3">
            <w:pPr>
              <w:spacing w:line="360" w:lineRule="auto"/>
              <w:rPr>
                <w:rFonts w:ascii="Segoe UI" w:hAnsi="Segoe UI" w:cs="Segoe UI"/>
                <w:lang w:val="ro-RO"/>
              </w:rPr>
            </w:pPr>
          </w:p>
        </w:tc>
      </w:tr>
      <w:tr w:rsidR="00206557" w:rsidRPr="00BE5943" w14:paraId="767C7269" w14:textId="77777777" w:rsidTr="00252DAE">
        <w:trPr>
          <w:trHeight w:val="70"/>
          <w:jc w:val="center"/>
        </w:trPr>
        <w:tc>
          <w:tcPr>
            <w:tcW w:w="313" w:type="pct"/>
          </w:tcPr>
          <w:p w14:paraId="355362E3" w14:textId="77777777" w:rsidR="00206557" w:rsidRPr="00BE5943" w:rsidRDefault="00206557" w:rsidP="00206557">
            <w:pPr>
              <w:pStyle w:val="ListParagraph"/>
              <w:numPr>
                <w:ilvl w:val="0"/>
                <w:numId w:val="22"/>
              </w:numPr>
              <w:tabs>
                <w:tab w:val="left" w:pos="164"/>
              </w:tabs>
              <w:spacing w:line="360" w:lineRule="auto"/>
              <w:jc w:val="left"/>
              <w:rPr>
                <w:rFonts w:ascii="Segoe UI" w:hAnsi="Segoe UI" w:cs="Segoe UI"/>
                <w:bCs/>
                <w:lang w:val="ro-RO"/>
              </w:rPr>
            </w:pPr>
          </w:p>
        </w:tc>
        <w:tc>
          <w:tcPr>
            <w:tcW w:w="1671" w:type="pct"/>
          </w:tcPr>
          <w:p w14:paraId="5B055FA7" w14:textId="77777777" w:rsidR="00206557" w:rsidRPr="00BE5943" w:rsidRDefault="00206557" w:rsidP="005C6ED3">
            <w:pPr>
              <w:tabs>
                <w:tab w:val="left" w:pos="360"/>
              </w:tabs>
              <w:spacing w:line="360" w:lineRule="auto"/>
              <w:rPr>
                <w:rFonts w:ascii="Segoe UI" w:hAnsi="Segoe UI" w:cs="Segoe UI"/>
                <w:spacing w:val="-6"/>
                <w:lang w:val="ro-RO" w:eastAsia="en-GB"/>
              </w:rPr>
            </w:pPr>
            <w:r w:rsidRPr="00BE5943">
              <w:rPr>
                <w:rFonts w:ascii="Segoe UI" w:hAnsi="Segoe UI" w:cs="Segoe UI"/>
                <w:spacing w:val="-6"/>
                <w:lang w:val="ro-RO" w:eastAsia="en-GB"/>
              </w:rPr>
              <w:t>Popa Alina-Aurelia</w:t>
            </w:r>
          </w:p>
        </w:tc>
        <w:tc>
          <w:tcPr>
            <w:tcW w:w="1737" w:type="pct"/>
          </w:tcPr>
          <w:p w14:paraId="7833648E" w14:textId="77777777" w:rsidR="00206557" w:rsidRPr="00BE5943" w:rsidRDefault="00206557" w:rsidP="005C6ED3">
            <w:pPr>
              <w:spacing w:line="360" w:lineRule="auto"/>
              <w:jc w:val="center"/>
              <w:rPr>
                <w:rFonts w:ascii="Segoe UI" w:hAnsi="Segoe UI" w:cs="Segoe UI"/>
                <w:spacing w:val="-6"/>
                <w:lang w:val="ro-RO" w:eastAsia="en-GB"/>
              </w:rPr>
            </w:pPr>
            <w:r w:rsidRPr="00BE5943">
              <w:rPr>
                <w:rFonts w:ascii="Segoe UI" w:hAnsi="Segoe UI" w:cs="Segoe UI"/>
                <w:spacing w:val="-6"/>
                <w:lang w:val="ro-RO" w:eastAsia="en-GB"/>
              </w:rPr>
              <w:t>Membru cu drept de vot</w:t>
            </w:r>
          </w:p>
        </w:tc>
        <w:tc>
          <w:tcPr>
            <w:tcW w:w="1279" w:type="pct"/>
          </w:tcPr>
          <w:p w14:paraId="66A58216" w14:textId="77777777" w:rsidR="00206557" w:rsidRPr="00BE5943" w:rsidRDefault="00206557" w:rsidP="005C6ED3">
            <w:pPr>
              <w:spacing w:line="360" w:lineRule="auto"/>
              <w:rPr>
                <w:rFonts w:ascii="Segoe UI" w:hAnsi="Segoe UI" w:cs="Segoe UI"/>
                <w:lang w:val="ro-RO"/>
              </w:rPr>
            </w:pPr>
          </w:p>
        </w:tc>
      </w:tr>
      <w:tr w:rsidR="00206557" w:rsidRPr="00BE5943" w14:paraId="46508A79" w14:textId="77777777" w:rsidTr="00252DAE">
        <w:trPr>
          <w:trHeight w:val="70"/>
          <w:jc w:val="center"/>
        </w:trPr>
        <w:tc>
          <w:tcPr>
            <w:tcW w:w="313" w:type="pct"/>
          </w:tcPr>
          <w:p w14:paraId="1F3E1FFB" w14:textId="77777777" w:rsidR="00206557" w:rsidRPr="00BE5943" w:rsidRDefault="00206557" w:rsidP="00206557">
            <w:pPr>
              <w:pStyle w:val="ListParagraph"/>
              <w:numPr>
                <w:ilvl w:val="0"/>
                <w:numId w:val="22"/>
              </w:numPr>
              <w:tabs>
                <w:tab w:val="left" w:pos="164"/>
              </w:tabs>
              <w:spacing w:line="360" w:lineRule="auto"/>
              <w:jc w:val="left"/>
              <w:rPr>
                <w:rFonts w:ascii="Segoe UI" w:hAnsi="Segoe UI" w:cs="Segoe UI"/>
                <w:bCs/>
                <w:lang w:val="ro-RO"/>
              </w:rPr>
            </w:pPr>
          </w:p>
        </w:tc>
        <w:tc>
          <w:tcPr>
            <w:tcW w:w="1671" w:type="pct"/>
          </w:tcPr>
          <w:p w14:paraId="2D5DA126" w14:textId="77777777" w:rsidR="00206557" w:rsidRPr="00BE5943" w:rsidRDefault="00206557" w:rsidP="005C6ED3">
            <w:pPr>
              <w:tabs>
                <w:tab w:val="left" w:pos="360"/>
              </w:tabs>
              <w:spacing w:line="360" w:lineRule="auto"/>
              <w:rPr>
                <w:rFonts w:ascii="Segoe UI" w:hAnsi="Segoe UI" w:cs="Segoe UI"/>
                <w:bCs/>
                <w:lang w:val="ro-RO"/>
              </w:rPr>
            </w:pPr>
            <w:r w:rsidRPr="00BE5943">
              <w:rPr>
                <w:rFonts w:ascii="Segoe UI" w:hAnsi="Segoe UI" w:cs="Segoe UI"/>
                <w:bCs/>
                <w:lang w:val="ro-RO"/>
              </w:rPr>
              <w:t>Stroi Dan</w:t>
            </w:r>
          </w:p>
        </w:tc>
        <w:tc>
          <w:tcPr>
            <w:tcW w:w="1737" w:type="pct"/>
          </w:tcPr>
          <w:p w14:paraId="7BFBF4C9" w14:textId="77777777" w:rsidR="00206557" w:rsidRPr="00BE5943" w:rsidRDefault="00206557" w:rsidP="005C6ED3">
            <w:pPr>
              <w:spacing w:line="360" w:lineRule="auto"/>
              <w:jc w:val="center"/>
              <w:rPr>
                <w:rFonts w:ascii="Segoe UI" w:hAnsi="Segoe UI" w:cs="Segoe UI"/>
                <w:spacing w:val="-6"/>
                <w:lang w:val="ro-RO" w:eastAsia="en-GB"/>
              </w:rPr>
            </w:pPr>
            <w:r w:rsidRPr="00BE5943">
              <w:rPr>
                <w:rFonts w:ascii="Segoe UI" w:hAnsi="Segoe UI" w:cs="Segoe UI"/>
                <w:spacing w:val="-6"/>
                <w:lang w:val="ro-RO" w:eastAsia="en-GB"/>
              </w:rPr>
              <w:t>Membru cu drept de vot</w:t>
            </w:r>
          </w:p>
        </w:tc>
        <w:tc>
          <w:tcPr>
            <w:tcW w:w="1279" w:type="pct"/>
          </w:tcPr>
          <w:p w14:paraId="0BEAB5E3" w14:textId="77777777" w:rsidR="00206557" w:rsidRPr="00BE5943" w:rsidRDefault="00206557" w:rsidP="005C6ED3">
            <w:pPr>
              <w:spacing w:line="360" w:lineRule="auto"/>
              <w:rPr>
                <w:rFonts w:ascii="Segoe UI" w:hAnsi="Segoe UI" w:cs="Segoe UI"/>
                <w:lang w:val="ro-RO"/>
              </w:rPr>
            </w:pPr>
          </w:p>
        </w:tc>
      </w:tr>
      <w:tr w:rsidR="00252DAE" w:rsidRPr="00BE5943" w14:paraId="7FABE537" w14:textId="77777777" w:rsidTr="00252DAE">
        <w:trPr>
          <w:trHeight w:val="70"/>
          <w:jc w:val="center"/>
        </w:trPr>
        <w:tc>
          <w:tcPr>
            <w:tcW w:w="313" w:type="pct"/>
          </w:tcPr>
          <w:p w14:paraId="397DF50A" w14:textId="77777777" w:rsidR="00252DAE" w:rsidRPr="00BE5943" w:rsidRDefault="00252DAE" w:rsidP="00206557">
            <w:pPr>
              <w:pStyle w:val="ListParagraph"/>
              <w:numPr>
                <w:ilvl w:val="0"/>
                <w:numId w:val="22"/>
              </w:numPr>
              <w:tabs>
                <w:tab w:val="left" w:pos="164"/>
              </w:tabs>
              <w:spacing w:line="360" w:lineRule="auto"/>
              <w:jc w:val="left"/>
              <w:rPr>
                <w:rFonts w:ascii="Segoe UI" w:hAnsi="Segoe UI" w:cs="Segoe UI"/>
                <w:bCs/>
                <w:lang w:val="ro-RO"/>
              </w:rPr>
            </w:pPr>
          </w:p>
        </w:tc>
        <w:tc>
          <w:tcPr>
            <w:tcW w:w="1671" w:type="pct"/>
          </w:tcPr>
          <w:p w14:paraId="302E47AB" w14:textId="041D6D4D" w:rsidR="00252DAE" w:rsidRPr="00BE5943" w:rsidRDefault="00252DAE" w:rsidP="005C6ED3">
            <w:pPr>
              <w:tabs>
                <w:tab w:val="left" w:pos="360"/>
              </w:tabs>
              <w:spacing w:line="360" w:lineRule="auto"/>
              <w:rPr>
                <w:rFonts w:ascii="Segoe UI" w:hAnsi="Segoe UI" w:cs="Segoe UI"/>
                <w:bCs/>
                <w:lang w:val="ro-RO"/>
              </w:rPr>
            </w:pPr>
            <w:r w:rsidRPr="007C166F">
              <w:rPr>
                <w:rFonts w:ascii="Segoe UI" w:hAnsi="Segoe UI" w:cs="Segoe UI"/>
                <w:spacing w:val="-6"/>
                <w:lang w:eastAsia="en-GB"/>
              </w:rPr>
              <w:t>Copița Denis</w:t>
            </w:r>
          </w:p>
        </w:tc>
        <w:tc>
          <w:tcPr>
            <w:tcW w:w="1737" w:type="pct"/>
          </w:tcPr>
          <w:p w14:paraId="7A802616" w14:textId="1E517BC4" w:rsidR="00252DAE" w:rsidRPr="00BE5943" w:rsidRDefault="00252DAE" w:rsidP="005C6ED3">
            <w:pPr>
              <w:spacing w:line="360" w:lineRule="auto"/>
              <w:jc w:val="center"/>
              <w:rPr>
                <w:rFonts w:ascii="Segoe UI" w:hAnsi="Segoe UI" w:cs="Segoe UI"/>
                <w:spacing w:val="-6"/>
                <w:lang w:val="ro-RO" w:eastAsia="en-GB"/>
              </w:rPr>
            </w:pPr>
            <w:r w:rsidRPr="00BE5943">
              <w:rPr>
                <w:rFonts w:ascii="Segoe UI" w:hAnsi="Segoe UI" w:cs="Segoe UI"/>
                <w:spacing w:val="-6"/>
                <w:lang w:val="ro-RO" w:eastAsia="en-GB"/>
              </w:rPr>
              <w:t>Membru cu drept de vot</w:t>
            </w:r>
          </w:p>
        </w:tc>
        <w:tc>
          <w:tcPr>
            <w:tcW w:w="1279" w:type="pct"/>
          </w:tcPr>
          <w:p w14:paraId="21421853" w14:textId="77777777" w:rsidR="00252DAE" w:rsidRPr="00BE5943" w:rsidRDefault="00252DAE" w:rsidP="005C6ED3">
            <w:pPr>
              <w:spacing w:line="360" w:lineRule="auto"/>
              <w:rPr>
                <w:rFonts w:ascii="Segoe UI" w:hAnsi="Segoe UI" w:cs="Segoe UI"/>
                <w:lang w:val="ro-RO"/>
              </w:rPr>
            </w:pPr>
          </w:p>
        </w:tc>
      </w:tr>
    </w:tbl>
    <w:p w14:paraId="0628241D" w14:textId="77777777" w:rsidR="00AC665C" w:rsidRPr="00AC665C" w:rsidRDefault="00AC665C" w:rsidP="00AC665C">
      <w:pPr>
        <w:spacing w:before="120" w:after="120"/>
        <w:ind w:left="0"/>
        <w:rPr>
          <w:rFonts w:ascii="Segoe UI" w:hAnsi="Segoe UI" w:cs="Segoe UI"/>
          <w:color w:val="1F3864" w:themeColor="accent1" w:themeShade="80"/>
          <w:spacing w:val="-6"/>
          <w:lang w:val="ro-RO"/>
        </w:rPr>
      </w:pPr>
      <w:r w:rsidRPr="00AC665C">
        <w:rPr>
          <w:rFonts w:ascii="Segoe UI" w:hAnsi="Segoe UI" w:cs="Segoe UI"/>
          <w:color w:val="1F3864" w:themeColor="accent1" w:themeShade="80"/>
          <w:spacing w:val="-6"/>
          <w:lang w:val="ro-RO"/>
        </w:rPr>
        <w:t>27 iulie 2026</w:t>
      </w:r>
    </w:p>
    <w:p w14:paraId="4A10B7DE" w14:textId="77777777" w:rsidR="00206557" w:rsidRPr="00BE5943" w:rsidRDefault="00206557" w:rsidP="007E7D3B">
      <w:pPr>
        <w:spacing w:before="120" w:after="120"/>
        <w:ind w:left="0"/>
        <w:rPr>
          <w:rFonts w:ascii="Segoe UI" w:hAnsi="Segoe UI" w:cs="Segoe UI"/>
          <w:color w:val="1F3864" w:themeColor="accent1" w:themeShade="80"/>
          <w:spacing w:val="-6"/>
        </w:rPr>
      </w:pPr>
    </w:p>
    <w:sectPr w:rsidR="00206557" w:rsidRPr="00BE5943" w:rsidSect="00F713D1">
      <w:footerReference w:type="default" r:id="rId9"/>
      <w:pgSz w:w="11906" w:h="16838"/>
      <w:pgMar w:top="851" w:right="851" w:bottom="851" w:left="1701" w:header="709" w:footer="5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083E3" w14:textId="77777777" w:rsidR="00A72EA0" w:rsidRDefault="00A72EA0" w:rsidP="00882799">
      <w:r>
        <w:separator/>
      </w:r>
    </w:p>
  </w:endnote>
  <w:endnote w:type="continuationSeparator" w:id="0">
    <w:p w14:paraId="6D2D8BCD" w14:textId="77777777" w:rsidR="00A72EA0" w:rsidRDefault="00A72EA0" w:rsidP="0088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Narrow">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351" w:type="dxa"/>
      <w:tblLook w:val="04A0" w:firstRow="1" w:lastRow="0" w:firstColumn="1" w:lastColumn="0" w:noHBand="0" w:noVBand="1"/>
    </w:tblPr>
    <w:tblGrid>
      <w:gridCol w:w="7933"/>
      <w:gridCol w:w="1418"/>
    </w:tblGrid>
    <w:tr w:rsidR="00CB5053" w:rsidRPr="00BE5943" w14:paraId="64D0676D" w14:textId="77777777" w:rsidTr="00F713D1">
      <w:trPr>
        <w:trHeight w:val="70"/>
      </w:trPr>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68E7A7A" w14:textId="76EFB1F1" w:rsidR="00CB5053" w:rsidRPr="00BE5943" w:rsidRDefault="00CB5053" w:rsidP="003F76B7">
          <w:pPr>
            <w:pStyle w:val="Footer"/>
            <w:ind w:left="22"/>
            <w:rPr>
              <w:rFonts w:ascii="Segoe UI" w:hAnsi="Segoe UI" w:cs="Segoe UI"/>
              <w:sz w:val="20"/>
              <w:szCs w:val="20"/>
              <w:lang w:val="ro-RO"/>
            </w:rPr>
          </w:pPr>
          <w:r w:rsidRPr="00BE5943">
            <w:rPr>
              <w:rFonts w:ascii="Segoe UI" w:hAnsi="Segoe UI" w:cs="Segoe UI"/>
              <w:i/>
              <w:iCs/>
              <w:sz w:val="20"/>
              <w:szCs w:val="20"/>
              <w:lang w:val="ro-RO"/>
            </w:rPr>
            <w:t>Tema tehnică de proiectare</w:t>
          </w:r>
          <w:r w:rsidRPr="00BE5943">
            <w:rPr>
              <w:rFonts w:ascii="Segoe UI" w:hAnsi="Segoe UI" w:cs="Segoe UI"/>
              <w:sz w:val="20"/>
              <w:szCs w:val="20"/>
              <w:lang w:val="ro-RO"/>
            </w:rPr>
            <w:t xml:space="preserve"> </w:t>
          </w:r>
          <w:r w:rsidRPr="00BE5943">
            <w:rPr>
              <w:rFonts w:ascii="Segoe UI" w:hAnsi="Segoe UI" w:cs="Segoe UI"/>
              <w:i/>
              <w:iCs/>
              <w:sz w:val="20"/>
              <w:szCs w:val="20"/>
              <w:lang w:val="ro-RO"/>
            </w:rPr>
            <w:t>„</w:t>
          </w:r>
          <w:r w:rsidR="00F34990" w:rsidRPr="00BE5943">
            <w:rPr>
              <w:rFonts w:ascii="Segoe UI" w:hAnsi="Segoe UI" w:cs="Segoe UI"/>
              <w:i/>
              <w:iCs/>
              <w:sz w:val="20"/>
              <w:szCs w:val="20"/>
              <w:lang w:val="ro-RO"/>
            </w:rPr>
            <w:t>Proiectarea</w:t>
          </w:r>
          <w:r w:rsidRPr="00BE5943">
            <w:rPr>
              <w:rFonts w:ascii="Segoe UI" w:hAnsi="Segoe UI" w:cs="Segoe UI"/>
              <w:i/>
              <w:iCs/>
              <w:sz w:val="20"/>
              <w:szCs w:val="20"/>
              <w:lang w:val="ro-RO"/>
            </w:rPr>
            <w:t xml:space="preserve"> rețelelor exterioare de apă și a inelului de incendiu de pe platforma industrial SP 1 Chișinău”</w:t>
          </w:r>
          <w:r w:rsidRPr="00BE5943">
            <w:rPr>
              <w:rFonts w:ascii="Segoe UI" w:hAnsi="Segoe UI" w:cs="Segoe UI"/>
              <w:sz w:val="20"/>
              <w:szCs w:val="20"/>
              <w:lang w:val="ro-RO"/>
            </w:rPr>
            <w:t xml:space="preserve"> </w:t>
          </w:r>
        </w:p>
      </w:tc>
      <w:tc>
        <w:tcPr>
          <w:tcW w:w="1418"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2FD91D5" w14:textId="01B80255" w:rsidR="00CB5053" w:rsidRPr="00BE5943" w:rsidRDefault="00CB5053" w:rsidP="003F76B7">
          <w:pPr>
            <w:pStyle w:val="Footer"/>
            <w:ind w:left="-110"/>
            <w:jc w:val="right"/>
            <w:rPr>
              <w:rFonts w:ascii="Segoe UI" w:hAnsi="Segoe UI" w:cs="Segoe UI"/>
              <w:sz w:val="20"/>
              <w:szCs w:val="20"/>
            </w:rPr>
          </w:pPr>
          <w:r w:rsidRPr="00BE5943">
            <w:rPr>
              <w:rFonts w:ascii="Segoe UI" w:hAnsi="Segoe UI" w:cs="Segoe UI"/>
              <w:sz w:val="20"/>
              <w:szCs w:val="20"/>
              <w:lang w:val="en-GB"/>
            </w:rPr>
            <w:t>Pag</w:t>
          </w:r>
          <w:r w:rsidRPr="00BE5943">
            <w:rPr>
              <w:rFonts w:ascii="Segoe UI" w:hAnsi="Segoe UI" w:cs="Segoe UI"/>
              <w:sz w:val="20"/>
              <w:szCs w:val="20"/>
            </w:rPr>
            <w:t>ina</w:t>
          </w:r>
          <w:r w:rsidRPr="00BE5943">
            <w:rPr>
              <w:rFonts w:ascii="Segoe UI" w:hAnsi="Segoe UI" w:cs="Segoe UI"/>
              <w:sz w:val="20"/>
              <w:szCs w:val="20"/>
              <w:lang w:val="en-GB"/>
            </w:rPr>
            <w:t xml:space="preserve"> </w:t>
          </w:r>
          <w:r w:rsidRPr="00BE5943">
            <w:rPr>
              <w:rFonts w:ascii="Segoe UI" w:hAnsi="Segoe UI" w:cs="Segoe UI"/>
              <w:sz w:val="20"/>
              <w:szCs w:val="20"/>
            </w:rPr>
            <w:fldChar w:fldCharType="begin"/>
          </w:r>
          <w:r w:rsidRPr="00BE5943">
            <w:rPr>
              <w:rFonts w:ascii="Segoe UI" w:hAnsi="Segoe UI" w:cs="Segoe UI"/>
              <w:sz w:val="20"/>
              <w:szCs w:val="20"/>
              <w:lang w:val="en-GB"/>
            </w:rPr>
            <w:instrText xml:space="preserve"> PAGE </w:instrText>
          </w:r>
          <w:r w:rsidRPr="00BE5943">
            <w:rPr>
              <w:rFonts w:ascii="Segoe UI" w:hAnsi="Segoe UI" w:cs="Segoe UI"/>
              <w:sz w:val="20"/>
              <w:szCs w:val="20"/>
            </w:rPr>
            <w:fldChar w:fldCharType="separate"/>
          </w:r>
          <w:r w:rsidRPr="00BE5943">
            <w:rPr>
              <w:rFonts w:ascii="Segoe UI" w:hAnsi="Segoe UI" w:cs="Segoe UI"/>
              <w:sz w:val="20"/>
              <w:szCs w:val="20"/>
            </w:rPr>
            <w:t>1</w:t>
          </w:r>
          <w:r w:rsidRPr="00BE5943">
            <w:rPr>
              <w:rFonts w:ascii="Segoe UI" w:hAnsi="Segoe UI" w:cs="Segoe UI"/>
              <w:sz w:val="20"/>
              <w:szCs w:val="20"/>
            </w:rPr>
            <w:fldChar w:fldCharType="end"/>
          </w:r>
          <w:r w:rsidRPr="00BE5943">
            <w:rPr>
              <w:rFonts w:ascii="Segoe UI" w:hAnsi="Segoe UI" w:cs="Segoe UI"/>
              <w:sz w:val="20"/>
              <w:szCs w:val="20"/>
              <w:lang w:val="en-GB"/>
            </w:rPr>
            <w:t xml:space="preserve"> </w:t>
          </w:r>
          <w:r w:rsidRPr="00BE5943">
            <w:rPr>
              <w:rFonts w:ascii="Segoe UI" w:hAnsi="Segoe UI" w:cs="Segoe UI"/>
              <w:sz w:val="20"/>
              <w:szCs w:val="20"/>
            </w:rPr>
            <w:t>din</w:t>
          </w:r>
          <w:r w:rsidRPr="00BE5943">
            <w:rPr>
              <w:rFonts w:ascii="Segoe UI" w:hAnsi="Segoe UI" w:cs="Segoe UI"/>
              <w:sz w:val="20"/>
              <w:szCs w:val="20"/>
              <w:lang w:val="en-GB"/>
            </w:rPr>
            <w:t xml:space="preserve"> </w:t>
          </w:r>
          <w:r w:rsidRPr="00BE5943">
            <w:rPr>
              <w:rFonts w:ascii="Segoe UI" w:hAnsi="Segoe UI" w:cs="Segoe UI"/>
              <w:sz w:val="20"/>
              <w:szCs w:val="20"/>
            </w:rPr>
            <w:fldChar w:fldCharType="begin"/>
          </w:r>
          <w:r w:rsidRPr="00BE5943">
            <w:rPr>
              <w:rFonts w:ascii="Segoe UI" w:hAnsi="Segoe UI" w:cs="Segoe UI"/>
              <w:sz w:val="20"/>
              <w:szCs w:val="20"/>
              <w:lang w:val="en-GB"/>
            </w:rPr>
            <w:instrText xml:space="preserve"> SECTIONPAGES </w:instrText>
          </w:r>
          <w:r w:rsidRPr="00BE5943">
            <w:rPr>
              <w:rFonts w:ascii="Segoe UI" w:hAnsi="Segoe UI" w:cs="Segoe UI"/>
              <w:sz w:val="20"/>
              <w:szCs w:val="20"/>
            </w:rPr>
            <w:fldChar w:fldCharType="separate"/>
          </w:r>
          <w:r w:rsidR="00AC665C">
            <w:rPr>
              <w:rFonts w:ascii="Segoe UI" w:hAnsi="Segoe UI" w:cs="Segoe UI"/>
              <w:noProof/>
              <w:sz w:val="20"/>
              <w:szCs w:val="20"/>
              <w:lang w:val="en-GB"/>
            </w:rPr>
            <w:t>7</w:t>
          </w:r>
          <w:r w:rsidRPr="00BE5943">
            <w:rPr>
              <w:rFonts w:ascii="Segoe UI" w:hAnsi="Segoe UI" w:cs="Segoe UI"/>
              <w:sz w:val="20"/>
              <w:szCs w:val="20"/>
            </w:rPr>
            <w:fldChar w:fldCharType="end"/>
          </w:r>
        </w:p>
      </w:tc>
    </w:tr>
  </w:tbl>
  <w:p w14:paraId="13A57928" w14:textId="3F37802F" w:rsidR="00882799" w:rsidRPr="00CB5053" w:rsidRDefault="00882799" w:rsidP="00CB5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B2DA5" w14:textId="77777777" w:rsidR="00A72EA0" w:rsidRDefault="00A72EA0" w:rsidP="00882799">
      <w:r>
        <w:separator/>
      </w:r>
    </w:p>
  </w:footnote>
  <w:footnote w:type="continuationSeparator" w:id="0">
    <w:p w14:paraId="26FE0A24" w14:textId="77777777" w:rsidR="00A72EA0" w:rsidRDefault="00A72EA0" w:rsidP="00882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39D"/>
    <w:multiLevelType w:val="hybridMultilevel"/>
    <w:tmpl w:val="B262F80A"/>
    <w:lvl w:ilvl="0" w:tplc="04190017">
      <w:start w:val="1"/>
      <w:numFmt w:val="lowerLetter"/>
      <w:lvlText w:val="%1)"/>
      <w:lvlJc w:val="left"/>
      <w:pPr>
        <w:ind w:left="1071" w:hanging="360"/>
      </w:pPr>
      <w:rPr>
        <w:rFonts w:cs="Times New Roman"/>
      </w:rPr>
    </w:lvl>
    <w:lvl w:ilvl="1" w:tplc="04090019">
      <w:start w:val="1"/>
      <w:numFmt w:val="lowerLetter"/>
      <w:lvlText w:val="%2."/>
      <w:lvlJc w:val="left"/>
      <w:pPr>
        <w:ind w:left="1791" w:hanging="360"/>
      </w:pPr>
    </w:lvl>
    <w:lvl w:ilvl="2" w:tplc="0409001B" w:tentative="1">
      <w:start w:val="1"/>
      <w:numFmt w:val="lowerRoman"/>
      <w:lvlText w:val="%3."/>
      <w:lvlJc w:val="right"/>
      <w:pPr>
        <w:ind w:left="2511" w:hanging="180"/>
      </w:pPr>
    </w:lvl>
    <w:lvl w:ilvl="3" w:tplc="0409000F" w:tentative="1">
      <w:start w:val="1"/>
      <w:numFmt w:val="decimal"/>
      <w:lvlText w:val="%4."/>
      <w:lvlJc w:val="left"/>
      <w:pPr>
        <w:ind w:left="3231" w:hanging="360"/>
      </w:pPr>
    </w:lvl>
    <w:lvl w:ilvl="4" w:tplc="04090019" w:tentative="1">
      <w:start w:val="1"/>
      <w:numFmt w:val="lowerLetter"/>
      <w:lvlText w:val="%5."/>
      <w:lvlJc w:val="left"/>
      <w:pPr>
        <w:ind w:left="3951" w:hanging="360"/>
      </w:pPr>
    </w:lvl>
    <w:lvl w:ilvl="5" w:tplc="0409001B" w:tentative="1">
      <w:start w:val="1"/>
      <w:numFmt w:val="lowerRoman"/>
      <w:lvlText w:val="%6."/>
      <w:lvlJc w:val="right"/>
      <w:pPr>
        <w:ind w:left="4671" w:hanging="180"/>
      </w:pPr>
    </w:lvl>
    <w:lvl w:ilvl="6" w:tplc="0409000F" w:tentative="1">
      <w:start w:val="1"/>
      <w:numFmt w:val="decimal"/>
      <w:lvlText w:val="%7."/>
      <w:lvlJc w:val="left"/>
      <w:pPr>
        <w:ind w:left="5391" w:hanging="360"/>
      </w:pPr>
    </w:lvl>
    <w:lvl w:ilvl="7" w:tplc="04090019" w:tentative="1">
      <w:start w:val="1"/>
      <w:numFmt w:val="lowerLetter"/>
      <w:lvlText w:val="%8."/>
      <w:lvlJc w:val="left"/>
      <w:pPr>
        <w:ind w:left="6111" w:hanging="360"/>
      </w:pPr>
    </w:lvl>
    <w:lvl w:ilvl="8" w:tplc="0409001B" w:tentative="1">
      <w:start w:val="1"/>
      <w:numFmt w:val="lowerRoman"/>
      <w:lvlText w:val="%9."/>
      <w:lvlJc w:val="right"/>
      <w:pPr>
        <w:ind w:left="6831" w:hanging="180"/>
      </w:pPr>
    </w:lvl>
  </w:abstractNum>
  <w:abstractNum w:abstractNumId="1" w15:restartNumberingAfterBreak="0">
    <w:nsid w:val="117451AC"/>
    <w:multiLevelType w:val="hybridMultilevel"/>
    <w:tmpl w:val="EFAE7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DB7D9A"/>
    <w:multiLevelType w:val="hybridMultilevel"/>
    <w:tmpl w:val="A326639A"/>
    <w:lvl w:ilvl="0" w:tplc="FFFFFFFF">
      <w:start w:val="1"/>
      <w:numFmt w:val="upperRoman"/>
      <w:lvlText w:val="%1."/>
      <w:lvlJc w:val="left"/>
      <w:pPr>
        <w:ind w:left="993" w:hanging="720"/>
      </w:pPr>
      <w:rPr>
        <w:rFonts w:hint="default"/>
      </w:rPr>
    </w:lvl>
    <w:lvl w:ilvl="1" w:tplc="FFFFFFFF" w:tentative="1">
      <w:start w:val="1"/>
      <w:numFmt w:val="lowerLetter"/>
      <w:lvlText w:val="%2."/>
      <w:lvlJc w:val="left"/>
      <w:pPr>
        <w:ind w:left="1353" w:hanging="360"/>
      </w:pPr>
    </w:lvl>
    <w:lvl w:ilvl="2" w:tplc="FFFFFFFF" w:tentative="1">
      <w:start w:val="1"/>
      <w:numFmt w:val="lowerRoman"/>
      <w:lvlText w:val="%3."/>
      <w:lvlJc w:val="right"/>
      <w:pPr>
        <w:ind w:left="2073" w:hanging="180"/>
      </w:pPr>
    </w:lvl>
    <w:lvl w:ilvl="3" w:tplc="FFFFFFFF" w:tentative="1">
      <w:start w:val="1"/>
      <w:numFmt w:val="decimal"/>
      <w:lvlText w:val="%4."/>
      <w:lvlJc w:val="left"/>
      <w:pPr>
        <w:ind w:left="2793" w:hanging="360"/>
      </w:pPr>
    </w:lvl>
    <w:lvl w:ilvl="4" w:tplc="FFFFFFFF" w:tentative="1">
      <w:start w:val="1"/>
      <w:numFmt w:val="lowerLetter"/>
      <w:lvlText w:val="%5."/>
      <w:lvlJc w:val="left"/>
      <w:pPr>
        <w:ind w:left="3513" w:hanging="360"/>
      </w:pPr>
    </w:lvl>
    <w:lvl w:ilvl="5" w:tplc="FFFFFFFF" w:tentative="1">
      <w:start w:val="1"/>
      <w:numFmt w:val="lowerRoman"/>
      <w:lvlText w:val="%6."/>
      <w:lvlJc w:val="right"/>
      <w:pPr>
        <w:ind w:left="4233" w:hanging="180"/>
      </w:pPr>
    </w:lvl>
    <w:lvl w:ilvl="6" w:tplc="FFFFFFFF" w:tentative="1">
      <w:start w:val="1"/>
      <w:numFmt w:val="decimal"/>
      <w:lvlText w:val="%7."/>
      <w:lvlJc w:val="left"/>
      <w:pPr>
        <w:ind w:left="4953" w:hanging="360"/>
      </w:pPr>
    </w:lvl>
    <w:lvl w:ilvl="7" w:tplc="FFFFFFFF" w:tentative="1">
      <w:start w:val="1"/>
      <w:numFmt w:val="lowerLetter"/>
      <w:lvlText w:val="%8."/>
      <w:lvlJc w:val="left"/>
      <w:pPr>
        <w:ind w:left="5673" w:hanging="360"/>
      </w:pPr>
    </w:lvl>
    <w:lvl w:ilvl="8" w:tplc="FFFFFFFF" w:tentative="1">
      <w:start w:val="1"/>
      <w:numFmt w:val="lowerRoman"/>
      <w:lvlText w:val="%9."/>
      <w:lvlJc w:val="right"/>
      <w:pPr>
        <w:ind w:left="6393" w:hanging="180"/>
      </w:pPr>
    </w:lvl>
  </w:abstractNum>
  <w:abstractNum w:abstractNumId="3" w15:restartNumberingAfterBreak="0">
    <w:nsid w:val="14F244C3"/>
    <w:multiLevelType w:val="hybridMultilevel"/>
    <w:tmpl w:val="9502E566"/>
    <w:lvl w:ilvl="0" w:tplc="C8C60BB2">
      <w:start w:val="1"/>
      <w:numFmt w:val="upperRoman"/>
      <w:lvlText w:val="%1."/>
      <w:lvlJc w:val="left"/>
      <w:pPr>
        <w:ind w:left="2880" w:hanging="360"/>
      </w:pPr>
      <w:rPr>
        <w:rFonts w:hint="default"/>
        <w:b/>
        <w:bCs/>
      </w:rPr>
    </w:lvl>
    <w:lvl w:ilvl="1" w:tplc="FFFFFFFF" w:tentative="1">
      <w:start w:val="1"/>
      <w:numFmt w:val="lowerLetter"/>
      <w:lvlText w:val="%2."/>
      <w:lvlJc w:val="left"/>
      <w:pPr>
        <w:ind w:left="1470" w:hanging="360"/>
      </w:pPr>
    </w:lvl>
    <w:lvl w:ilvl="2" w:tplc="FFFFFFFF" w:tentative="1">
      <w:start w:val="1"/>
      <w:numFmt w:val="lowerRoman"/>
      <w:lvlText w:val="%3."/>
      <w:lvlJc w:val="right"/>
      <w:pPr>
        <w:ind w:left="2190" w:hanging="180"/>
      </w:pPr>
    </w:lvl>
    <w:lvl w:ilvl="3" w:tplc="FFFFFFFF" w:tentative="1">
      <w:start w:val="1"/>
      <w:numFmt w:val="decimal"/>
      <w:lvlText w:val="%4."/>
      <w:lvlJc w:val="left"/>
      <w:pPr>
        <w:ind w:left="2910" w:hanging="360"/>
      </w:pPr>
    </w:lvl>
    <w:lvl w:ilvl="4" w:tplc="FFFFFFFF" w:tentative="1">
      <w:start w:val="1"/>
      <w:numFmt w:val="lowerLetter"/>
      <w:lvlText w:val="%5."/>
      <w:lvlJc w:val="left"/>
      <w:pPr>
        <w:ind w:left="3630" w:hanging="360"/>
      </w:pPr>
    </w:lvl>
    <w:lvl w:ilvl="5" w:tplc="FFFFFFFF" w:tentative="1">
      <w:start w:val="1"/>
      <w:numFmt w:val="lowerRoman"/>
      <w:lvlText w:val="%6."/>
      <w:lvlJc w:val="right"/>
      <w:pPr>
        <w:ind w:left="4350" w:hanging="180"/>
      </w:pPr>
    </w:lvl>
    <w:lvl w:ilvl="6" w:tplc="FFFFFFFF" w:tentative="1">
      <w:start w:val="1"/>
      <w:numFmt w:val="decimal"/>
      <w:lvlText w:val="%7."/>
      <w:lvlJc w:val="left"/>
      <w:pPr>
        <w:ind w:left="5070" w:hanging="360"/>
      </w:pPr>
    </w:lvl>
    <w:lvl w:ilvl="7" w:tplc="FFFFFFFF" w:tentative="1">
      <w:start w:val="1"/>
      <w:numFmt w:val="lowerLetter"/>
      <w:lvlText w:val="%8."/>
      <w:lvlJc w:val="left"/>
      <w:pPr>
        <w:ind w:left="5790" w:hanging="360"/>
      </w:pPr>
    </w:lvl>
    <w:lvl w:ilvl="8" w:tplc="FFFFFFFF" w:tentative="1">
      <w:start w:val="1"/>
      <w:numFmt w:val="lowerRoman"/>
      <w:lvlText w:val="%9."/>
      <w:lvlJc w:val="right"/>
      <w:pPr>
        <w:ind w:left="6510" w:hanging="180"/>
      </w:pPr>
    </w:lvl>
  </w:abstractNum>
  <w:abstractNum w:abstractNumId="4" w15:restartNumberingAfterBreak="0">
    <w:nsid w:val="155B6EBD"/>
    <w:multiLevelType w:val="hybridMultilevel"/>
    <w:tmpl w:val="CDA0F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C24546"/>
    <w:multiLevelType w:val="hybridMultilevel"/>
    <w:tmpl w:val="A326639A"/>
    <w:lvl w:ilvl="0" w:tplc="FFFFFFFF">
      <w:start w:val="1"/>
      <w:numFmt w:val="upperRoman"/>
      <w:lvlText w:val="%1."/>
      <w:lvlJc w:val="left"/>
      <w:pPr>
        <w:ind w:left="993" w:hanging="720"/>
      </w:pPr>
      <w:rPr>
        <w:rFonts w:hint="default"/>
      </w:rPr>
    </w:lvl>
    <w:lvl w:ilvl="1" w:tplc="FFFFFFFF" w:tentative="1">
      <w:start w:val="1"/>
      <w:numFmt w:val="lowerLetter"/>
      <w:lvlText w:val="%2."/>
      <w:lvlJc w:val="left"/>
      <w:pPr>
        <w:ind w:left="1353" w:hanging="360"/>
      </w:pPr>
    </w:lvl>
    <w:lvl w:ilvl="2" w:tplc="FFFFFFFF" w:tentative="1">
      <w:start w:val="1"/>
      <w:numFmt w:val="lowerRoman"/>
      <w:lvlText w:val="%3."/>
      <w:lvlJc w:val="right"/>
      <w:pPr>
        <w:ind w:left="2073" w:hanging="180"/>
      </w:pPr>
    </w:lvl>
    <w:lvl w:ilvl="3" w:tplc="FFFFFFFF" w:tentative="1">
      <w:start w:val="1"/>
      <w:numFmt w:val="decimal"/>
      <w:lvlText w:val="%4."/>
      <w:lvlJc w:val="left"/>
      <w:pPr>
        <w:ind w:left="2793" w:hanging="360"/>
      </w:pPr>
    </w:lvl>
    <w:lvl w:ilvl="4" w:tplc="FFFFFFFF" w:tentative="1">
      <w:start w:val="1"/>
      <w:numFmt w:val="lowerLetter"/>
      <w:lvlText w:val="%5."/>
      <w:lvlJc w:val="left"/>
      <w:pPr>
        <w:ind w:left="3513" w:hanging="360"/>
      </w:pPr>
    </w:lvl>
    <w:lvl w:ilvl="5" w:tplc="FFFFFFFF" w:tentative="1">
      <w:start w:val="1"/>
      <w:numFmt w:val="lowerRoman"/>
      <w:lvlText w:val="%6."/>
      <w:lvlJc w:val="right"/>
      <w:pPr>
        <w:ind w:left="4233" w:hanging="180"/>
      </w:pPr>
    </w:lvl>
    <w:lvl w:ilvl="6" w:tplc="FFFFFFFF" w:tentative="1">
      <w:start w:val="1"/>
      <w:numFmt w:val="decimal"/>
      <w:lvlText w:val="%7."/>
      <w:lvlJc w:val="left"/>
      <w:pPr>
        <w:ind w:left="4953" w:hanging="360"/>
      </w:pPr>
    </w:lvl>
    <w:lvl w:ilvl="7" w:tplc="FFFFFFFF" w:tentative="1">
      <w:start w:val="1"/>
      <w:numFmt w:val="lowerLetter"/>
      <w:lvlText w:val="%8."/>
      <w:lvlJc w:val="left"/>
      <w:pPr>
        <w:ind w:left="5673" w:hanging="360"/>
      </w:pPr>
    </w:lvl>
    <w:lvl w:ilvl="8" w:tplc="FFFFFFFF" w:tentative="1">
      <w:start w:val="1"/>
      <w:numFmt w:val="lowerRoman"/>
      <w:lvlText w:val="%9."/>
      <w:lvlJc w:val="right"/>
      <w:pPr>
        <w:ind w:left="6393" w:hanging="180"/>
      </w:pPr>
    </w:lvl>
  </w:abstractNum>
  <w:abstractNum w:abstractNumId="6" w15:restartNumberingAfterBreak="0">
    <w:nsid w:val="1AE1503D"/>
    <w:multiLevelType w:val="hybridMultilevel"/>
    <w:tmpl w:val="443E9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C7851"/>
    <w:multiLevelType w:val="hybridMultilevel"/>
    <w:tmpl w:val="364442D8"/>
    <w:lvl w:ilvl="0" w:tplc="5E069912">
      <w:start w:val="11"/>
      <w:numFmt w:val="bullet"/>
      <w:lvlText w:val="-"/>
      <w:lvlJc w:val="left"/>
      <w:pPr>
        <w:ind w:left="896" w:hanging="360"/>
      </w:pPr>
      <w:rPr>
        <w:rFonts w:ascii="Times New Roman" w:eastAsia="Times New Roman" w:hAnsi="Times New Roman" w:cs="Times New Roman"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8" w15:restartNumberingAfterBreak="0">
    <w:nsid w:val="1EF006B9"/>
    <w:multiLevelType w:val="hybridMultilevel"/>
    <w:tmpl w:val="EA52E246"/>
    <w:lvl w:ilvl="0" w:tplc="1D7A3DEE">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9462F7"/>
    <w:multiLevelType w:val="hybridMultilevel"/>
    <w:tmpl w:val="A326639A"/>
    <w:lvl w:ilvl="0" w:tplc="11BA481A">
      <w:start w:val="1"/>
      <w:numFmt w:val="upperRoman"/>
      <w:lvlText w:val="%1."/>
      <w:lvlJc w:val="left"/>
      <w:pPr>
        <w:ind w:left="4974" w:hanging="720"/>
      </w:pPr>
      <w:rPr>
        <w:rFonts w:hint="default"/>
      </w:rPr>
    </w:lvl>
    <w:lvl w:ilvl="1" w:tplc="08090019" w:tentative="1">
      <w:start w:val="1"/>
      <w:numFmt w:val="lowerLetter"/>
      <w:lvlText w:val="%2."/>
      <w:lvlJc w:val="left"/>
      <w:pPr>
        <w:ind w:left="1353" w:hanging="360"/>
      </w:pPr>
    </w:lvl>
    <w:lvl w:ilvl="2" w:tplc="0809001B" w:tentative="1">
      <w:start w:val="1"/>
      <w:numFmt w:val="lowerRoman"/>
      <w:lvlText w:val="%3."/>
      <w:lvlJc w:val="right"/>
      <w:pPr>
        <w:ind w:left="2073" w:hanging="180"/>
      </w:pPr>
    </w:lvl>
    <w:lvl w:ilvl="3" w:tplc="0809000F" w:tentative="1">
      <w:start w:val="1"/>
      <w:numFmt w:val="decimal"/>
      <w:lvlText w:val="%4."/>
      <w:lvlJc w:val="left"/>
      <w:pPr>
        <w:ind w:left="2793" w:hanging="360"/>
      </w:pPr>
    </w:lvl>
    <w:lvl w:ilvl="4" w:tplc="08090019" w:tentative="1">
      <w:start w:val="1"/>
      <w:numFmt w:val="lowerLetter"/>
      <w:lvlText w:val="%5."/>
      <w:lvlJc w:val="left"/>
      <w:pPr>
        <w:ind w:left="3513" w:hanging="360"/>
      </w:pPr>
    </w:lvl>
    <w:lvl w:ilvl="5" w:tplc="0809001B" w:tentative="1">
      <w:start w:val="1"/>
      <w:numFmt w:val="lowerRoman"/>
      <w:lvlText w:val="%6."/>
      <w:lvlJc w:val="right"/>
      <w:pPr>
        <w:ind w:left="4233" w:hanging="180"/>
      </w:pPr>
    </w:lvl>
    <w:lvl w:ilvl="6" w:tplc="0809000F" w:tentative="1">
      <w:start w:val="1"/>
      <w:numFmt w:val="decimal"/>
      <w:lvlText w:val="%7."/>
      <w:lvlJc w:val="left"/>
      <w:pPr>
        <w:ind w:left="4953" w:hanging="360"/>
      </w:pPr>
    </w:lvl>
    <w:lvl w:ilvl="7" w:tplc="08090019" w:tentative="1">
      <w:start w:val="1"/>
      <w:numFmt w:val="lowerLetter"/>
      <w:lvlText w:val="%8."/>
      <w:lvlJc w:val="left"/>
      <w:pPr>
        <w:ind w:left="5673" w:hanging="360"/>
      </w:pPr>
    </w:lvl>
    <w:lvl w:ilvl="8" w:tplc="0809001B" w:tentative="1">
      <w:start w:val="1"/>
      <w:numFmt w:val="lowerRoman"/>
      <w:lvlText w:val="%9."/>
      <w:lvlJc w:val="right"/>
      <w:pPr>
        <w:ind w:left="6393" w:hanging="180"/>
      </w:pPr>
    </w:lvl>
  </w:abstractNum>
  <w:abstractNum w:abstractNumId="10" w15:restartNumberingAfterBreak="0">
    <w:nsid w:val="25AD14A2"/>
    <w:multiLevelType w:val="hybridMultilevel"/>
    <w:tmpl w:val="5D0647C2"/>
    <w:lvl w:ilvl="0" w:tplc="04090019">
      <w:start w:val="1"/>
      <w:numFmt w:val="lowerLetter"/>
      <w:lvlText w:val="%1."/>
      <w:lvlJc w:val="left"/>
      <w:pPr>
        <w:ind w:left="1791" w:hanging="360"/>
      </w:p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1" w15:restartNumberingAfterBreak="0">
    <w:nsid w:val="26BF1F62"/>
    <w:multiLevelType w:val="hybridMultilevel"/>
    <w:tmpl w:val="EA52E246"/>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AC55FDD"/>
    <w:multiLevelType w:val="hybridMultilevel"/>
    <w:tmpl w:val="BAAE5228"/>
    <w:lvl w:ilvl="0" w:tplc="5E069912">
      <w:start w:val="11"/>
      <w:numFmt w:val="bullet"/>
      <w:lvlText w:val="-"/>
      <w:lvlJc w:val="left"/>
      <w:pPr>
        <w:ind w:left="750" w:hanging="360"/>
      </w:pPr>
      <w:rPr>
        <w:rFonts w:ascii="Times New Roman" w:eastAsia="Times New Roman" w:hAnsi="Times New Roman" w:cs="Times New Roman"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3" w15:restartNumberingAfterBreak="0">
    <w:nsid w:val="54B9119B"/>
    <w:multiLevelType w:val="hybridMultilevel"/>
    <w:tmpl w:val="27B47662"/>
    <w:lvl w:ilvl="0" w:tplc="04090019">
      <w:start w:val="1"/>
      <w:numFmt w:val="lowerLetter"/>
      <w:lvlText w:val="%1."/>
      <w:lvlJc w:val="left"/>
      <w:pPr>
        <w:ind w:left="1791" w:hanging="360"/>
      </w:p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4" w15:restartNumberingAfterBreak="0">
    <w:nsid w:val="5A9A0F06"/>
    <w:multiLevelType w:val="hybridMultilevel"/>
    <w:tmpl w:val="A326639A"/>
    <w:lvl w:ilvl="0" w:tplc="FFFFFFFF">
      <w:start w:val="1"/>
      <w:numFmt w:val="upperRoman"/>
      <w:lvlText w:val="%1."/>
      <w:lvlJc w:val="left"/>
      <w:pPr>
        <w:ind w:left="993" w:hanging="720"/>
      </w:pPr>
      <w:rPr>
        <w:rFonts w:hint="default"/>
      </w:rPr>
    </w:lvl>
    <w:lvl w:ilvl="1" w:tplc="FFFFFFFF" w:tentative="1">
      <w:start w:val="1"/>
      <w:numFmt w:val="lowerLetter"/>
      <w:lvlText w:val="%2."/>
      <w:lvlJc w:val="left"/>
      <w:pPr>
        <w:ind w:left="1353" w:hanging="360"/>
      </w:pPr>
    </w:lvl>
    <w:lvl w:ilvl="2" w:tplc="FFFFFFFF" w:tentative="1">
      <w:start w:val="1"/>
      <w:numFmt w:val="lowerRoman"/>
      <w:lvlText w:val="%3."/>
      <w:lvlJc w:val="right"/>
      <w:pPr>
        <w:ind w:left="2073" w:hanging="180"/>
      </w:pPr>
    </w:lvl>
    <w:lvl w:ilvl="3" w:tplc="FFFFFFFF" w:tentative="1">
      <w:start w:val="1"/>
      <w:numFmt w:val="decimal"/>
      <w:lvlText w:val="%4."/>
      <w:lvlJc w:val="left"/>
      <w:pPr>
        <w:ind w:left="2793" w:hanging="360"/>
      </w:pPr>
    </w:lvl>
    <w:lvl w:ilvl="4" w:tplc="FFFFFFFF" w:tentative="1">
      <w:start w:val="1"/>
      <w:numFmt w:val="lowerLetter"/>
      <w:lvlText w:val="%5."/>
      <w:lvlJc w:val="left"/>
      <w:pPr>
        <w:ind w:left="3513" w:hanging="360"/>
      </w:pPr>
    </w:lvl>
    <w:lvl w:ilvl="5" w:tplc="FFFFFFFF" w:tentative="1">
      <w:start w:val="1"/>
      <w:numFmt w:val="lowerRoman"/>
      <w:lvlText w:val="%6."/>
      <w:lvlJc w:val="right"/>
      <w:pPr>
        <w:ind w:left="4233" w:hanging="180"/>
      </w:pPr>
    </w:lvl>
    <w:lvl w:ilvl="6" w:tplc="FFFFFFFF" w:tentative="1">
      <w:start w:val="1"/>
      <w:numFmt w:val="decimal"/>
      <w:lvlText w:val="%7."/>
      <w:lvlJc w:val="left"/>
      <w:pPr>
        <w:ind w:left="4953" w:hanging="360"/>
      </w:pPr>
    </w:lvl>
    <w:lvl w:ilvl="7" w:tplc="FFFFFFFF" w:tentative="1">
      <w:start w:val="1"/>
      <w:numFmt w:val="lowerLetter"/>
      <w:lvlText w:val="%8."/>
      <w:lvlJc w:val="left"/>
      <w:pPr>
        <w:ind w:left="5673" w:hanging="360"/>
      </w:pPr>
    </w:lvl>
    <w:lvl w:ilvl="8" w:tplc="FFFFFFFF" w:tentative="1">
      <w:start w:val="1"/>
      <w:numFmt w:val="lowerRoman"/>
      <w:lvlText w:val="%9."/>
      <w:lvlJc w:val="right"/>
      <w:pPr>
        <w:ind w:left="6393" w:hanging="180"/>
      </w:pPr>
    </w:lvl>
  </w:abstractNum>
  <w:abstractNum w:abstractNumId="15" w15:restartNumberingAfterBreak="0">
    <w:nsid w:val="60AD1756"/>
    <w:multiLevelType w:val="hybridMultilevel"/>
    <w:tmpl w:val="0B8406A8"/>
    <w:lvl w:ilvl="0" w:tplc="04090019">
      <w:start w:val="1"/>
      <w:numFmt w:val="lowerLetter"/>
      <w:lvlText w:val="%1."/>
      <w:lvlJc w:val="left"/>
      <w:pPr>
        <w:ind w:left="1791" w:hanging="360"/>
      </w:pPr>
    </w:lvl>
    <w:lvl w:ilvl="1" w:tplc="04090019" w:tentative="1">
      <w:start w:val="1"/>
      <w:numFmt w:val="lowerLetter"/>
      <w:lvlText w:val="%2."/>
      <w:lvlJc w:val="left"/>
      <w:pPr>
        <w:ind w:left="2511" w:hanging="360"/>
      </w:pPr>
    </w:lvl>
    <w:lvl w:ilvl="2" w:tplc="0409001B" w:tentative="1">
      <w:start w:val="1"/>
      <w:numFmt w:val="lowerRoman"/>
      <w:lvlText w:val="%3."/>
      <w:lvlJc w:val="right"/>
      <w:pPr>
        <w:ind w:left="3231" w:hanging="180"/>
      </w:pPr>
    </w:lvl>
    <w:lvl w:ilvl="3" w:tplc="0409000F" w:tentative="1">
      <w:start w:val="1"/>
      <w:numFmt w:val="decimal"/>
      <w:lvlText w:val="%4."/>
      <w:lvlJc w:val="left"/>
      <w:pPr>
        <w:ind w:left="3951" w:hanging="360"/>
      </w:pPr>
    </w:lvl>
    <w:lvl w:ilvl="4" w:tplc="04090019" w:tentative="1">
      <w:start w:val="1"/>
      <w:numFmt w:val="lowerLetter"/>
      <w:lvlText w:val="%5."/>
      <w:lvlJc w:val="left"/>
      <w:pPr>
        <w:ind w:left="4671" w:hanging="360"/>
      </w:pPr>
    </w:lvl>
    <w:lvl w:ilvl="5" w:tplc="0409001B" w:tentative="1">
      <w:start w:val="1"/>
      <w:numFmt w:val="lowerRoman"/>
      <w:lvlText w:val="%6."/>
      <w:lvlJc w:val="right"/>
      <w:pPr>
        <w:ind w:left="5391" w:hanging="180"/>
      </w:pPr>
    </w:lvl>
    <w:lvl w:ilvl="6" w:tplc="0409000F" w:tentative="1">
      <w:start w:val="1"/>
      <w:numFmt w:val="decimal"/>
      <w:lvlText w:val="%7."/>
      <w:lvlJc w:val="left"/>
      <w:pPr>
        <w:ind w:left="6111" w:hanging="360"/>
      </w:pPr>
    </w:lvl>
    <w:lvl w:ilvl="7" w:tplc="04090019" w:tentative="1">
      <w:start w:val="1"/>
      <w:numFmt w:val="lowerLetter"/>
      <w:lvlText w:val="%8."/>
      <w:lvlJc w:val="left"/>
      <w:pPr>
        <w:ind w:left="6831" w:hanging="360"/>
      </w:pPr>
    </w:lvl>
    <w:lvl w:ilvl="8" w:tplc="0409001B" w:tentative="1">
      <w:start w:val="1"/>
      <w:numFmt w:val="lowerRoman"/>
      <w:lvlText w:val="%9."/>
      <w:lvlJc w:val="right"/>
      <w:pPr>
        <w:ind w:left="7551" w:hanging="180"/>
      </w:pPr>
    </w:lvl>
  </w:abstractNum>
  <w:abstractNum w:abstractNumId="16" w15:restartNumberingAfterBreak="0">
    <w:nsid w:val="64851E0C"/>
    <w:multiLevelType w:val="hybridMultilevel"/>
    <w:tmpl w:val="E81C17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E9B00B6"/>
    <w:multiLevelType w:val="hybridMultilevel"/>
    <w:tmpl w:val="4A668512"/>
    <w:lvl w:ilvl="0" w:tplc="9ACC2F56">
      <w:start w:val="1"/>
      <w:numFmt w:val="decimal"/>
      <w:lvlText w:val="%1."/>
      <w:lvlJc w:val="left"/>
      <w:pPr>
        <w:ind w:left="502" w:hanging="360"/>
      </w:pPr>
      <w:rPr>
        <w:rFonts w:hint="default"/>
        <w:b w:val="0"/>
        <w:bCs/>
      </w:rPr>
    </w:lvl>
    <w:lvl w:ilvl="1" w:tplc="08190019" w:tentative="1">
      <w:start w:val="1"/>
      <w:numFmt w:val="lowerLetter"/>
      <w:lvlText w:val="%2."/>
      <w:lvlJc w:val="left"/>
      <w:pPr>
        <w:ind w:left="1364" w:hanging="360"/>
      </w:pPr>
    </w:lvl>
    <w:lvl w:ilvl="2" w:tplc="0819001B" w:tentative="1">
      <w:start w:val="1"/>
      <w:numFmt w:val="lowerRoman"/>
      <w:lvlText w:val="%3."/>
      <w:lvlJc w:val="right"/>
      <w:pPr>
        <w:ind w:left="2084" w:hanging="180"/>
      </w:pPr>
    </w:lvl>
    <w:lvl w:ilvl="3" w:tplc="0819000F" w:tentative="1">
      <w:start w:val="1"/>
      <w:numFmt w:val="decimal"/>
      <w:lvlText w:val="%4."/>
      <w:lvlJc w:val="left"/>
      <w:pPr>
        <w:ind w:left="2804" w:hanging="360"/>
      </w:pPr>
    </w:lvl>
    <w:lvl w:ilvl="4" w:tplc="08190019" w:tentative="1">
      <w:start w:val="1"/>
      <w:numFmt w:val="lowerLetter"/>
      <w:lvlText w:val="%5."/>
      <w:lvlJc w:val="left"/>
      <w:pPr>
        <w:ind w:left="3524" w:hanging="360"/>
      </w:pPr>
    </w:lvl>
    <w:lvl w:ilvl="5" w:tplc="0819001B" w:tentative="1">
      <w:start w:val="1"/>
      <w:numFmt w:val="lowerRoman"/>
      <w:lvlText w:val="%6."/>
      <w:lvlJc w:val="right"/>
      <w:pPr>
        <w:ind w:left="4244" w:hanging="180"/>
      </w:pPr>
    </w:lvl>
    <w:lvl w:ilvl="6" w:tplc="0819000F" w:tentative="1">
      <w:start w:val="1"/>
      <w:numFmt w:val="decimal"/>
      <w:lvlText w:val="%7."/>
      <w:lvlJc w:val="left"/>
      <w:pPr>
        <w:ind w:left="4964" w:hanging="360"/>
      </w:pPr>
    </w:lvl>
    <w:lvl w:ilvl="7" w:tplc="08190019" w:tentative="1">
      <w:start w:val="1"/>
      <w:numFmt w:val="lowerLetter"/>
      <w:lvlText w:val="%8."/>
      <w:lvlJc w:val="left"/>
      <w:pPr>
        <w:ind w:left="5684" w:hanging="360"/>
      </w:pPr>
    </w:lvl>
    <w:lvl w:ilvl="8" w:tplc="0819001B" w:tentative="1">
      <w:start w:val="1"/>
      <w:numFmt w:val="lowerRoman"/>
      <w:lvlText w:val="%9."/>
      <w:lvlJc w:val="right"/>
      <w:pPr>
        <w:ind w:left="6404" w:hanging="180"/>
      </w:pPr>
    </w:lvl>
  </w:abstractNum>
  <w:abstractNum w:abstractNumId="18" w15:restartNumberingAfterBreak="0">
    <w:nsid w:val="6F9D3C12"/>
    <w:multiLevelType w:val="hybridMultilevel"/>
    <w:tmpl w:val="96E68A78"/>
    <w:lvl w:ilvl="0" w:tplc="B3764E1C">
      <w:start w:val="1"/>
      <w:numFmt w:val="decimal"/>
      <w:lvlText w:val="%1."/>
      <w:lvlJc w:val="left"/>
      <w:pPr>
        <w:ind w:left="633" w:hanging="360"/>
      </w:pPr>
      <w:rPr>
        <w:rFonts w:ascii="Aptos Narrow" w:eastAsia="Times New Roman" w:hAnsi="Aptos Narrow" w:cs="Calibri"/>
      </w:rPr>
    </w:lvl>
    <w:lvl w:ilvl="1" w:tplc="08190019" w:tentative="1">
      <w:start w:val="1"/>
      <w:numFmt w:val="lowerLetter"/>
      <w:lvlText w:val="%2."/>
      <w:lvlJc w:val="left"/>
      <w:pPr>
        <w:ind w:left="1353" w:hanging="360"/>
      </w:pPr>
    </w:lvl>
    <w:lvl w:ilvl="2" w:tplc="0819001B" w:tentative="1">
      <w:start w:val="1"/>
      <w:numFmt w:val="lowerRoman"/>
      <w:lvlText w:val="%3."/>
      <w:lvlJc w:val="right"/>
      <w:pPr>
        <w:ind w:left="2073" w:hanging="180"/>
      </w:pPr>
    </w:lvl>
    <w:lvl w:ilvl="3" w:tplc="0819000F" w:tentative="1">
      <w:start w:val="1"/>
      <w:numFmt w:val="decimal"/>
      <w:lvlText w:val="%4."/>
      <w:lvlJc w:val="left"/>
      <w:pPr>
        <w:ind w:left="2793" w:hanging="360"/>
      </w:pPr>
    </w:lvl>
    <w:lvl w:ilvl="4" w:tplc="08190019" w:tentative="1">
      <w:start w:val="1"/>
      <w:numFmt w:val="lowerLetter"/>
      <w:lvlText w:val="%5."/>
      <w:lvlJc w:val="left"/>
      <w:pPr>
        <w:ind w:left="3513" w:hanging="360"/>
      </w:pPr>
    </w:lvl>
    <w:lvl w:ilvl="5" w:tplc="0819001B" w:tentative="1">
      <w:start w:val="1"/>
      <w:numFmt w:val="lowerRoman"/>
      <w:lvlText w:val="%6."/>
      <w:lvlJc w:val="right"/>
      <w:pPr>
        <w:ind w:left="4233" w:hanging="180"/>
      </w:pPr>
    </w:lvl>
    <w:lvl w:ilvl="6" w:tplc="0819000F" w:tentative="1">
      <w:start w:val="1"/>
      <w:numFmt w:val="decimal"/>
      <w:lvlText w:val="%7."/>
      <w:lvlJc w:val="left"/>
      <w:pPr>
        <w:ind w:left="4953" w:hanging="360"/>
      </w:pPr>
    </w:lvl>
    <w:lvl w:ilvl="7" w:tplc="08190019" w:tentative="1">
      <w:start w:val="1"/>
      <w:numFmt w:val="lowerLetter"/>
      <w:lvlText w:val="%8."/>
      <w:lvlJc w:val="left"/>
      <w:pPr>
        <w:ind w:left="5673" w:hanging="360"/>
      </w:pPr>
    </w:lvl>
    <w:lvl w:ilvl="8" w:tplc="0819001B" w:tentative="1">
      <w:start w:val="1"/>
      <w:numFmt w:val="lowerRoman"/>
      <w:lvlText w:val="%9."/>
      <w:lvlJc w:val="right"/>
      <w:pPr>
        <w:ind w:left="6393" w:hanging="180"/>
      </w:pPr>
    </w:lvl>
  </w:abstractNum>
  <w:abstractNum w:abstractNumId="19" w15:restartNumberingAfterBreak="0">
    <w:nsid w:val="71BE5EB1"/>
    <w:multiLevelType w:val="hybridMultilevel"/>
    <w:tmpl w:val="A326639A"/>
    <w:lvl w:ilvl="0" w:tplc="FFFFFFFF">
      <w:start w:val="1"/>
      <w:numFmt w:val="upperRoman"/>
      <w:lvlText w:val="%1."/>
      <w:lvlJc w:val="left"/>
      <w:pPr>
        <w:ind w:left="993" w:hanging="720"/>
      </w:pPr>
      <w:rPr>
        <w:rFonts w:hint="default"/>
      </w:rPr>
    </w:lvl>
    <w:lvl w:ilvl="1" w:tplc="FFFFFFFF" w:tentative="1">
      <w:start w:val="1"/>
      <w:numFmt w:val="lowerLetter"/>
      <w:lvlText w:val="%2."/>
      <w:lvlJc w:val="left"/>
      <w:pPr>
        <w:ind w:left="1353" w:hanging="360"/>
      </w:pPr>
    </w:lvl>
    <w:lvl w:ilvl="2" w:tplc="FFFFFFFF" w:tentative="1">
      <w:start w:val="1"/>
      <w:numFmt w:val="lowerRoman"/>
      <w:lvlText w:val="%3."/>
      <w:lvlJc w:val="right"/>
      <w:pPr>
        <w:ind w:left="2073" w:hanging="180"/>
      </w:pPr>
    </w:lvl>
    <w:lvl w:ilvl="3" w:tplc="FFFFFFFF" w:tentative="1">
      <w:start w:val="1"/>
      <w:numFmt w:val="decimal"/>
      <w:lvlText w:val="%4."/>
      <w:lvlJc w:val="left"/>
      <w:pPr>
        <w:ind w:left="2793" w:hanging="360"/>
      </w:pPr>
    </w:lvl>
    <w:lvl w:ilvl="4" w:tplc="FFFFFFFF" w:tentative="1">
      <w:start w:val="1"/>
      <w:numFmt w:val="lowerLetter"/>
      <w:lvlText w:val="%5."/>
      <w:lvlJc w:val="left"/>
      <w:pPr>
        <w:ind w:left="3513" w:hanging="360"/>
      </w:pPr>
    </w:lvl>
    <w:lvl w:ilvl="5" w:tplc="FFFFFFFF" w:tentative="1">
      <w:start w:val="1"/>
      <w:numFmt w:val="lowerRoman"/>
      <w:lvlText w:val="%6."/>
      <w:lvlJc w:val="right"/>
      <w:pPr>
        <w:ind w:left="4233" w:hanging="180"/>
      </w:pPr>
    </w:lvl>
    <w:lvl w:ilvl="6" w:tplc="FFFFFFFF" w:tentative="1">
      <w:start w:val="1"/>
      <w:numFmt w:val="decimal"/>
      <w:lvlText w:val="%7."/>
      <w:lvlJc w:val="left"/>
      <w:pPr>
        <w:ind w:left="4953" w:hanging="360"/>
      </w:pPr>
    </w:lvl>
    <w:lvl w:ilvl="7" w:tplc="FFFFFFFF" w:tentative="1">
      <w:start w:val="1"/>
      <w:numFmt w:val="lowerLetter"/>
      <w:lvlText w:val="%8."/>
      <w:lvlJc w:val="left"/>
      <w:pPr>
        <w:ind w:left="5673" w:hanging="360"/>
      </w:pPr>
    </w:lvl>
    <w:lvl w:ilvl="8" w:tplc="FFFFFFFF" w:tentative="1">
      <w:start w:val="1"/>
      <w:numFmt w:val="lowerRoman"/>
      <w:lvlText w:val="%9."/>
      <w:lvlJc w:val="right"/>
      <w:pPr>
        <w:ind w:left="6393" w:hanging="180"/>
      </w:pPr>
    </w:lvl>
  </w:abstractNum>
  <w:abstractNum w:abstractNumId="20" w15:restartNumberingAfterBreak="0">
    <w:nsid w:val="724E6B5C"/>
    <w:multiLevelType w:val="hybridMultilevel"/>
    <w:tmpl w:val="2D8CB884"/>
    <w:lvl w:ilvl="0" w:tplc="205821BC">
      <w:start w:val="1"/>
      <w:numFmt w:val="decimal"/>
      <w:lvlText w:val="%1."/>
      <w:lvlJc w:val="left"/>
      <w:pPr>
        <w:ind w:left="720" w:hanging="360"/>
      </w:pPr>
      <w:rPr>
        <w:color w:val="auto"/>
      </w:rPr>
    </w:lvl>
    <w:lvl w:ilvl="1" w:tplc="F8EAF15C">
      <w:start w:val="1"/>
      <w:numFmt w:val="lowerLetter"/>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542D94"/>
    <w:multiLevelType w:val="hybridMultilevel"/>
    <w:tmpl w:val="9C98DE0C"/>
    <w:lvl w:ilvl="0" w:tplc="0409000F">
      <w:start w:val="1"/>
      <w:numFmt w:val="decimal"/>
      <w:lvlText w:val="%1."/>
      <w:lvlJc w:val="left"/>
      <w:pPr>
        <w:ind w:left="720" w:hanging="360"/>
      </w:pPr>
    </w:lvl>
    <w:lvl w:ilvl="1" w:tplc="1B806FA2">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0044392">
    <w:abstractNumId w:val="18"/>
  </w:num>
  <w:num w:numId="2" w16cid:durableId="167520753">
    <w:abstractNumId w:val="17"/>
  </w:num>
  <w:num w:numId="3" w16cid:durableId="49502083">
    <w:abstractNumId w:val="20"/>
  </w:num>
  <w:num w:numId="4" w16cid:durableId="1241982084">
    <w:abstractNumId w:val="21"/>
  </w:num>
  <w:num w:numId="5" w16cid:durableId="1790082376">
    <w:abstractNumId w:val="12"/>
  </w:num>
  <w:num w:numId="6" w16cid:durableId="362829153">
    <w:abstractNumId w:val="1"/>
  </w:num>
  <w:num w:numId="7" w16cid:durableId="765424410">
    <w:abstractNumId w:val="7"/>
  </w:num>
  <w:num w:numId="8" w16cid:durableId="1188445883">
    <w:abstractNumId w:val="8"/>
  </w:num>
  <w:num w:numId="9" w16cid:durableId="2066251498">
    <w:abstractNumId w:val="3"/>
  </w:num>
  <w:num w:numId="10" w16cid:durableId="714888349">
    <w:abstractNumId w:val="4"/>
  </w:num>
  <w:num w:numId="11" w16cid:durableId="1137844764">
    <w:abstractNumId w:val="0"/>
  </w:num>
  <w:num w:numId="12" w16cid:durableId="385296523">
    <w:abstractNumId w:val="10"/>
  </w:num>
  <w:num w:numId="13" w16cid:durableId="489561206">
    <w:abstractNumId w:val="13"/>
  </w:num>
  <w:num w:numId="14" w16cid:durableId="753817267">
    <w:abstractNumId w:val="15"/>
  </w:num>
  <w:num w:numId="15" w16cid:durableId="1206795931">
    <w:abstractNumId w:val="9"/>
  </w:num>
  <w:num w:numId="16" w16cid:durableId="136845107">
    <w:abstractNumId w:val="14"/>
  </w:num>
  <w:num w:numId="17" w16cid:durableId="1145659574">
    <w:abstractNumId w:val="5"/>
  </w:num>
  <w:num w:numId="18" w16cid:durableId="2044288115">
    <w:abstractNumId w:val="19"/>
  </w:num>
  <w:num w:numId="19" w16cid:durableId="1531139688">
    <w:abstractNumId w:val="2"/>
  </w:num>
  <w:num w:numId="20" w16cid:durableId="1483695187">
    <w:abstractNumId w:val="6"/>
  </w:num>
  <w:num w:numId="21" w16cid:durableId="855072348">
    <w:abstractNumId w:val="11"/>
  </w:num>
  <w:num w:numId="22" w16cid:durableId="9231033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0DC"/>
    <w:rsid w:val="0008458C"/>
    <w:rsid w:val="000A63A3"/>
    <w:rsid w:val="000A6BA9"/>
    <w:rsid w:val="000C0164"/>
    <w:rsid w:val="00100A84"/>
    <w:rsid w:val="00173612"/>
    <w:rsid w:val="00190DCF"/>
    <w:rsid w:val="00192352"/>
    <w:rsid w:val="001B12F8"/>
    <w:rsid w:val="001E183F"/>
    <w:rsid w:val="001E2FA9"/>
    <w:rsid w:val="00206557"/>
    <w:rsid w:val="002167E5"/>
    <w:rsid w:val="00234447"/>
    <w:rsid w:val="002517DE"/>
    <w:rsid w:val="00252DAE"/>
    <w:rsid w:val="0028191C"/>
    <w:rsid w:val="002912F6"/>
    <w:rsid w:val="002A5EB7"/>
    <w:rsid w:val="002B49E1"/>
    <w:rsid w:val="002C61D9"/>
    <w:rsid w:val="002D04D5"/>
    <w:rsid w:val="00334AB8"/>
    <w:rsid w:val="00334F5C"/>
    <w:rsid w:val="00374EFD"/>
    <w:rsid w:val="00375D98"/>
    <w:rsid w:val="003A3493"/>
    <w:rsid w:val="003B3AB6"/>
    <w:rsid w:val="003F76B7"/>
    <w:rsid w:val="004429D1"/>
    <w:rsid w:val="00447639"/>
    <w:rsid w:val="00454137"/>
    <w:rsid w:val="004874B7"/>
    <w:rsid w:val="004E433E"/>
    <w:rsid w:val="004F0D14"/>
    <w:rsid w:val="00507F37"/>
    <w:rsid w:val="0051400B"/>
    <w:rsid w:val="00515010"/>
    <w:rsid w:val="005278FF"/>
    <w:rsid w:val="00556C3C"/>
    <w:rsid w:val="0057799F"/>
    <w:rsid w:val="00594B7B"/>
    <w:rsid w:val="005A1640"/>
    <w:rsid w:val="005B01A3"/>
    <w:rsid w:val="005F2864"/>
    <w:rsid w:val="00615900"/>
    <w:rsid w:val="00644B80"/>
    <w:rsid w:val="006A409D"/>
    <w:rsid w:val="006C2470"/>
    <w:rsid w:val="006C61AF"/>
    <w:rsid w:val="006E6E9E"/>
    <w:rsid w:val="00703B5E"/>
    <w:rsid w:val="00711AAB"/>
    <w:rsid w:val="00726A8E"/>
    <w:rsid w:val="00765569"/>
    <w:rsid w:val="00770F74"/>
    <w:rsid w:val="007E7D3B"/>
    <w:rsid w:val="00807663"/>
    <w:rsid w:val="008340DC"/>
    <w:rsid w:val="00860F9D"/>
    <w:rsid w:val="00882799"/>
    <w:rsid w:val="00892752"/>
    <w:rsid w:val="008A3C1A"/>
    <w:rsid w:val="008B4520"/>
    <w:rsid w:val="008E0E55"/>
    <w:rsid w:val="008E423F"/>
    <w:rsid w:val="00960AAF"/>
    <w:rsid w:val="0098702D"/>
    <w:rsid w:val="009B0A7E"/>
    <w:rsid w:val="009E1226"/>
    <w:rsid w:val="009E3112"/>
    <w:rsid w:val="009E3742"/>
    <w:rsid w:val="00A56A7B"/>
    <w:rsid w:val="00A61EA5"/>
    <w:rsid w:val="00A65D03"/>
    <w:rsid w:val="00A72EA0"/>
    <w:rsid w:val="00A73FD3"/>
    <w:rsid w:val="00A935C0"/>
    <w:rsid w:val="00AC665C"/>
    <w:rsid w:val="00B17E43"/>
    <w:rsid w:val="00B43817"/>
    <w:rsid w:val="00B85903"/>
    <w:rsid w:val="00BE5943"/>
    <w:rsid w:val="00BE5E12"/>
    <w:rsid w:val="00BF48A1"/>
    <w:rsid w:val="00C177E7"/>
    <w:rsid w:val="00C572DD"/>
    <w:rsid w:val="00C70A86"/>
    <w:rsid w:val="00C91124"/>
    <w:rsid w:val="00CB15F5"/>
    <w:rsid w:val="00CB5053"/>
    <w:rsid w:val="00CB7E43"/>
    <w:rsid w:val="00CE2A04"/>
    <w:rsid w:val="00D00579"/>
    <w:rsid w:val="00D22864"/>
    <w:rsid w:val="00D31E7F"/>
    <w:rsid w:val="00D60820"/>
    <w:rsid w:val="00D63F74"/>
    <w:rsid w:val="00D75A1D"/>
    <w:rsid w:val="00D76889"/>
    <w:rsid w:val="00D86829"/>
    <w:rsid w:val="00DF27E1"/>
    <w:rsid w:val="00E1509C"/>
    <w:rsid w:val="00E47C64"/>
    <w:rsid w:val="00E57DE1"/>
    <w:rsid w:val="00E93310"/>
    <w:rsid w:val="00EA7D99"/>
    <w:rsid w:val="00EE369C"/>
    <w:rsid w:val="00F13B67"/>
    <w:rsid w:val="00F34990"/>
    <w:rsid w:val="00F55FDF"/>
    <w:rsid w:val="00F713D1"/>
    <w:rsid w:val="00FA40D7"/>
    <w:rsid w:val="00FE7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60F72"/>
  <w15:chartTrackingRefBased/>
  <w15:docId w15:val="{91DA0BCF-EB3F-46B6-A1F5-53BB25855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470"/>
    <w:pPr>
      <w:spacing w:after="0" w:line="240" w:lineRule="auto"/>
      <w:ind w:left="273"/>
      <w:jc w:val="both"/>
    </w:pPr>
    <w:rPr>
      <w:rFonts w:ascii="Times New Roman" w:eastAsia="Times New Roman" w:hAnsi="Times New Roman" w:cs="Times New Roman"/>
      <w:kern w:val="0"/>
      <w:lang w:val="en-US" w:eastAsia="ru-RU"/>
      <w14:ligatures w14:val="none"/>
    </w:rPr>
  </w:style>
  <w:style w:type="paragraph" w:styleId="Heading1">
    <w:name w:val="heading 1"/>
    <w:basedOn w:val="Normal"/>
    <w:next w:val="Normal"/>
    <w:link w:val="Heading1Char"/>
    <w:uiPriority w:val="9"/>
    <w:qFormat/>
    <w:rsid w:val="008340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40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40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40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40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40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0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0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0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0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40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40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40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40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40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0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0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0DC"/>
    <w:rPr>
      <w:rFonts w:eastAsiaTheme="majorEastAsia" w:cstheme="majorBidi"/>
      <w:color w:val="272727" w:themeColor="text1" w:themeTint="D8"/>
    </w:rPr>
  </w:style>
  <w:style w:type="paragraph" w:styleId="Title">
    <w:name w:val="Title"/>
    <w:basedOn w:val="Normal"/>
    <w:next w:val="Normal"/>
    <w:link w:val="TitleChar"/>
    <w:uiPriority w:val="10"/>
    <w:qFormat/>
    <w:rsid w:val="008340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0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0DC"/>
    <w:pPr>
      <w:numPr>
        <w:ilvl w:val="1"/>
      </w:numPr>
      <w:ind w:left="273"/>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0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0DC"/>
    <w:pPr>
      <w:spacing w:before="160"/>
      <w:jc w:val="center"/>
    </w:pPr>
    <w:rPr>
      <w:i/>
      <w:iCs/>
      <w:color w:val="404040" w:themeColor="text1" w:themeTint="BF"/>
    </w:rPr>
  </w:style>
  <w:style w:type="character" w:customStyle="1" w:styleId="QuoteChar">
    <w:name w:val="Quote Char"/>
    <w:basedOn w:val="DefaultParagraphFont"/>
    <w:link w:val="Quote"/>
    <w:uiPriority w:val="29"/>
    <w:rsid w:val="008340DC"/>
    <w:rPr>
      <w:i/>
      <w:iCs/>
      <w:color w:val="404040" w:themeColor="text1" w:themeTint="BF"/>
    </w:rPr>
  </w:style>
  <w:style w:type="paragraph" w:styleId="ListParagraph">
    <w:name w:val="List Paragraph"/>
    <w:aliases w:val="HotarirePunct1,Forth level,body 2,List Paragraph1,lp1,Heading x1,Lista 1,lp11,Bullet Styles para,List Paragraph (numbered (a)),Párrafo de lista,Bullet,Numbered Para 1,Dot pt,List Paragraph Char Char Char,Indicator Text,Bullet Points,alexM"/>
    <w:basedOn w:val="Normal"/>
    <w:link w:val="ListParagraphChar"/>
    <w:qFormat/>
    <w:rsid w:val="008340DC"/>
    <w:pPr>
      <w:ind w:left="720"/>
      <w:contextualSpacing/>
    </w:pPr>
  </w:style>
  <w:style w:type="character" w:styleId="IntenseEmphasis">
    <w:name w:val="Intense Emphasis"/>
    <w:basedOn w:val="DefaultParagraphFont"/>
    <w:uiPriority w:val="21"/>
    <w:qFormat/>
    <w:rsid w:val="008340DC"/>
    <w:rPr>
      <w:i/>
      <w:iCs/>
      <w:color w:val="2F5496" w:themeColor="accent1" w:themeShade="BF"/>
    </w:rPr>
  </w:style>
  <w:style w:type="paragraph" w:styleId="IntenseQuote">
    <w:name w:val="Intense Quote"/>
    <w:basedOn w:val="Normal"/>
    <w:next w:val="Normal"/>
    <w:link w:val="IntenseQuoteChar"/>
    <w:uiPriority w:val="30"/>
    <w:qFormat/>
    <w:rsid w:val="008340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40DC"/>
    <w:rPr>
      <w:i/>
      <w:iCs/>
      <w:color w:val="2F5496" w:themeColor="accent1" w:themeShade="BF"/>
    </w:rPr>
  </w:style>
  <w:style w:type="character" w:styleId="IntenseReference">
    <w:name w:val="Intense Reference"/>
    <w:basedOn w:val="DefaultParagraphFont"/>
    <w:uiPriority w:val="32"/>
    <w:qFormat/>
    <w:rsid w:val="008340DC"/>
    <w:rPr>
      <w:b/>
      <w:bCs/>
      <w:smallCaps/>
      <w:color w:val="2F5496" w:themeColor="accent1" w:themeShade="BF"/>
      <w:spacing w:val="5"/>
    </w:rPr>
  </w:style>
  <w:style w:type="paragraph" w:styleId="CommentText">
    <w:name w:val="annotation text"/>
    <w:basedOn w:val="Normal"/>
    <w:link w:val="CommentTextChar"/>
    <w:uiPriority w:val="99"/>
    <w:unhideWhenUsed/>
    <w:rsid w:val="008340DC"/>
    <w:rPr>
      <w:sz w:val="20"/>
      <w:szCs w:val="20"/>
    </w:rPr>
  </w:style>
  <w:style w:type="character" w:customStyle="1" w:styleId="CommentTextChar">
    <w:name w:val="Comment Text Char"/>
    <w:basedOn w:val="DefaultParagraphFont"/>
    <w:link w:val="CommentText"/>
    <w:uiPriority w:val="99"/>
    <w:rsid w:val="008340DC"/>
    <w:rPr>
      <w:rFonts w:ascii="Times New Roman" w:eastAsia="Times New Roman" w:hAnsi="Times New Roman" w:cs="Times New Roman"/>
      <w:kern w:val="0"/>
      <w:sz w:val="20"/>
      <w:szCs w:val="20"/>
      <w:lang w:val="en-US" w:eastAsia="ru-RU"/>
      <w14:ligatures w14:val="none"/>
    </w:rPr>
  </w:style>
  <w:style w:type="paragraph" w:styleId="Header">
    <w:name w:val="header"/>
    <w:basedOn w:val="Normal"/>
    <w:link w:val="HeaderChar"/>
    <w:uiPriority w:val="99"/>
    <w:unhideWhenUsed/>
    <w:rsid w:val="00882799"/>
    <w:pPr>
      <w:tabs>
        <w:tab w:val="center" w:pos="4513"/>
        <w:tab w:val="right" w:pos="9026"/>
      </w:tabs>
    </w:pPr>
  </w:style>
  <w:style w:type="character" w:customStyle="1" w:styleId="HeaderChar">
    <w:name w:val="Header Char"/>
    <w:basedOn w:val="DefaultParagraphFont"/>
    <w:link w:val="Header"/>
    <w:uiPriority w:val="99"/>
    <w:rsid w:val="00882799"/>
    <w:rPr>
      <w:rFonts w:ascii="Times New Roman" w:eastAsia="Times New Roman" w:hAnsi="Times New Roman" w:cs="Times New Roman"/>
      <w:kern w:val="0"/>
      <w:lang w:val="en-US" w:eastAsia="ru-RU"/>
      <w14:ligatures w14:val="none"/>
    </w:rPr>
  </w:style>
  <w:style w:type="paragraph" w:styleId="Footer">
    <w:name w:val="footer"/>
    <w:basedOn w:val="Normal"/>
    <w:link w:val="FooterChar"/>
    <w:uiPriority w:val="99"/>
    <w:unhideWhenUsed/>
    <w:rsid w:val="00882799"/>
    <w:pPr>
      <w:tabs>
        <w:tab w:val="center" w:pos="4513"/>
        <w:tab w:val="right" w:pos="9026"/>
      </w:tabs>
    </w:pPr>
  </w:style>
  <w:style w:type="character" w:customStyle="1" w:styleId="FooterChar">
    <w:name w:val="Footer Char"/>
    <w:basedOn w:val="DefaultParagraphFont"/>
    <w:link w:val="Footer"/>
    <w:uiPriority w:val="99"/>
    <w:rsid w:val="00882799"/>
    <w:rPr>
      <w:rFonts w:ascii="Times New Roman" w:eastAsia="Times New Roman" w:hAnsi="Times New Roman" w:cs="Times New Roman"/>
      <w:kern w:val="0"/>
      <w:lang w:val="en-US" w:eastAsia="ru-RU"/>
      <w14:ligatures w14:val="none"/>
    </w:rPr>
  </w:style>
  <w:style w:type="paragraph" w:styleId="NoSpacing">
    <w:name w:val="No Spacing"/>
    <w:link w:val="NoSpacingChar"/>
    <w:uiPriority w:val="1"/>
    <w:qFormat/>
    <w:rsid w:val="0088279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82799"/>
    <w:rPr>
      <w:rFonts w:eastAsiaTheme="minorEastAsia"/>
      <w:kern w:val="0"/>
      <w:sz w:val="22"/>
      <w:szCs w:val="22"/>
      <w:lang w:eastAsia="en-GB"/>
      <w14:ligatures w14:val="none"/>
    </w:rPr>
  </w:style>
  <w:style w:type="paragraph" w:styleId="BalloonText">
    <w:name w:val="Balloon Text"/>
    <w:basedOn w:val="Normal"/>
    <w:link w:val="BalloonTextChar"/>
    <w:uiPriority w:val="99"/>
    <w:semiHidden/>
    <w:unhideWhenUsed/>
    <w:rsid w:val="005A16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640"/>
    <w:rPr>
      <w:rFonts w:ascii="Segoe UI" w:eastAsia="Times New Roman" w:hAnsi="Segoe UI" w:cs="Segoe UI"/>
      <w:kern w:val="0"/>
      <w:sz w:val="18"/>
      <w:szCs w:val="18"/>
      <w:lang w:val="en-US" w:eastAsia="ru-RU"/>
      <w14:ligatures w14:val="none"/>
    </w:rPr>
  </w:style>
  <w:style w:type="character" w:styleId="CommentReference">
    <w:name w:val="annotation reference"/>
    <w:basedOn w:val="DefaultParagraphFont"/>
    <w:uiPriority w:val="99"/>
    <w:semiHidden/>
    <w:unhideWhenUsed/>
    <w:rsid w:val="00BE5E12"/>
    <w:rPr>
      <w:sz w:val="16"/>
      <w:szCs w:val="16"/>
    </w:rPr>
  </w:style>
  <w:style w:type="paragraph" w:styleId="CommentSubject">
    <w:name w:val="annotation subject"/>
    <w:basedOn w:val="CommentText"/>
    <w:next w:val="CommentText"/>
    <w:link w:val="CommentSubjectChar"/>
    <w:uiPriority w:val="99"/>
    <w:semiHidden/>
    <w:unhideWhenUsed/>
    <w:rsid w:val="00BE5E12"/>
    <w:rPr>
      <w:b/>
      <w:bCs/>
    </w:rPr>
  </w:style>
  <w:style w:type="character" w:customStyle="1" w:styleId="CommentSubjectChar">
    <w:name w:val="Comment Subject Char"/>
    <w:basedOn w:val="CommentTextChar"/>
    <w:link w:val="CommentSubject"/>
    <w:uiPriority w:val="99"/>
    <w:semiHidden/>
    <w:rsid w:val="00BE5E12"/>
    <w:rPr>
      <w:rFonts w:ascii="Times New Roman" w:eastAsia="Times New Roman" w:hAnsi="Times New Roman" w:cs="Times New Roman"/>
      <w:b/>
      <w:bCs/>
      <w:kern w:val="0"/>
      <w:sz w:val="20"/>
      <w:szCs w:val="20"/>
      <w:lang w:val="en-US" w:eastAsia="ru-RU"/>
      <w14:ligatures w14:val="none"/>
    </w:rPr>
  </w:style>
  <w:style w:type="paragraph" w:styleId="Revision">
    <w:name w:val="Revision"/>
    <w:hidden/>
    <w:uiPriority w:val="99"/>
    <w:semiHidden/>
    <w:rsid w:val="00C177E7"/>
    <w:pPr>
      <w:spacing w:after="0" w:line="240" w:lineRule="auto"/>
    </w:pPr>
    <w:rPr>
      <w:rFonts w:ascii="Times New Roman" w:eastAsia="Times New Roman" w:hAnsi="Times New Roman" w:cs="Times New Roman"/>
      <w:kern w:val="0"/>
      <w:lang w:val="en-US" w:eastAsia="ru-RU"/>
      <w14:ligatures w14:val="none"/>
    </w:rPr>
  </w:style>
  <w:style w:type="table" w:styleId="TableGrid">
    <w:name w:val="Table Grid"/>
    <w:basedOn w:val="TableNormal"/>
    <w:uiPriority w:val="39"/>
    <w:rsid w:val="00CB5053"/>
    <w:pPr>
      <w:spacing w:after="0" w:line="240" w:lineRule="auto"/>
    </w:pPr>
    <w:rPr>
      <w:rFonts w:ascii="Arial" w:eastAsia="Arial" w:hAnsi="Arial" w:cs="Arial"/>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Forth level Char,body 2 Char,List Paragraph1 Char,lp1 Char,Heading x1 Char,Lista 1 Char,lp11 Char,Bullet Styles para Char,List Paragraph (numbered (a)) Char,Párrafo de lista Char,Bullet Char,Numbered Para 1 Char"/>
    <w:link w:val="ListParagraph"/>
    <w:qFormat/>
    <w:locked/>
    <w:rsid w:val="00206557"/>
    <w:rPr>
      <w:rFonts w:ascii="Times New Roman" w:eastAsia="Times New Roman" w:hAnsi="Times New Roman" w:cs="Times New Roman"/>
      <w:kern w:val="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Documentație de atribuire la
Anunțul de participare nr. ..... din xx.07.2025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F07530-0391-4536-8C61-3505A2927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2278</Words>
  <Characters>12989</Characters>
  <Application>Microsoft Office Word</Application>
  <DocSecurity>0</DocSecurity>
  <Lines>108</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TEMA TEHNICĂ DE PROIECTARE</vt:lpstr>
      <vt:lpstr>TEMA TEHNICĂ DE PROIECTARE</vt:lpstr>
    </vt:vector>
  </TitlesOfParts>
  <Company/>
  <LinksUpToDate>false</LinksUpToDate>
  <CharactersWithSpaces>15237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TEMA TEHNICĂ DE PROIECTARE</dc:title>
  <dc:subject>„Reparația capitală a gazoductului-branșament spre Stația de predare gaze Cahul DN 273, PL = 5,5 MPa, pe sectorul 0 km – 21 km, l = 21 km”</dc:subject>
  <dc:creator>User</dc:creator>
  <cp:keywords/>
  <dc:description/>
  <cp:lastModifiedBy>User</cp:lastModifiedBy>
  <cp:revision>36</cp:revision>
  <cp:lastPrinted>2026-06-26T06:00:00Z</cp:lastPrinted>
  <dcterms:created xsi:type="dcterms:W3CDTF">2025-07-22T10:25:00Z</dcterms:created>
  <dcterms:modified xsi:type="dcterms:W3CDTF">2026-07-24T12:47:00Z</dcterms:modified>
</cp:coreProperties>
</file>