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120" w:lineRule="auto"/>
        <w:rPr/>
      </w:pPr>
      <w:r w:rsidDel="00000000" w:rsidR="00000000" w:rsidRPr="00000000">
        <w:rPr>
          <w:rtl w:val="0"/>
        </w:rPr>
        <w:t xml:space="preserve">  ANUNȚ DE PARTICIPARE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before="120" w:lineRule="auto"/>
        <w:jc w:val="center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privind achiziționarea: Produse alimentare pentru anul 2026, pentru Instituția Publică  Gimnaziul victor Cotofana din satul Chetrosu</w:t>
      </w:r>
    </w:p>
    <w:p w:rsidR="00000000" w:rsidDel="00000000" w:rsidP="00000000" w:rsidRDefault="00000000" w:rsidRPr="00000000" w14:paraId="00000004">
      <w:pPr>
        <w:spacing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    prin procedura de achiziție : COP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Denumirea autorității contractante: Instituția Publică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Gimnaziul victor Cotofana din satul Chetrosu IDNO: 1012620009728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Adresa: satul Chetrosu,r-nul Drochia, str. Independenței, 23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Numărul de telefon: 060140177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Adresa de e-mail și de internet a autorității contractante: </w:t>
      </w:r>
      <w:hyperlink r:id="rId7">
        <w:r w:rsidDel="00000000" w:rsidR="00000000" w:rsidRPr="00000000">
          <w:rPr>
            <w:b w:val="1"/>
            <w:bCs w:val="1"/>
            <w:color w:val="0563c1"/>
            <w:sz w:val="24"/>
            <w:szCs w:val="24"/>
            <w:u w:val="single"/>
            <w:rtl w:val="0"/>
          </w:rPr>
          <w:t xml:space="preserve">ltchetrosu@gmail.com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8" w:hanging="288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Adresa de e-mail sau de internet de la care se va putea obține accesul la documentația de atribuire: 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documentația de atribuire este anexată în cadrul procedurii în SIA RSAP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tabs>
          <w:tab w:val="left" w:leader="none" w:pos="284"/>
          <w:tab w:val="right" w:leader="none" w:pos="9531"/>
        </w:tabs>
        <w:spacing w:before="120" w:lineRule="auto"/>
        <w:ind w:left="288" w:hanging="288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Autoritate publică</w:t>
      </w:r>
    </w:p>
    <w:p w:rsidR="00000000" w:rsidDel="00000000" w:rsidP="00000000" w:rsidRDefault="00000000" w:rsidRPr="00000000" w14:paraId="0000000B">
      <w:pPr>
        <w:tabs>
          <w:tab w:val="left" w:leader="none" w:pos="284"/>
          <w:tab w:val="right" w:leader="none" w:pos="9531"/>
        </w:tabs>
        <w:spacing w:before="120" w:lineRule="auto"/>
        <w:ind w:left="288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tabs>
          <w:tab w:val="left" w:leader="none" w:pos="284"/>
          <w:tab w:val="right" w:leader="none" w:pos="426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Table1"/>
        <w:tblW w:w="9938.0" w:type="dxa"/>
        <w:jc w:val="left"/>
        <w:tblInd w:w="-318.0" w:type="dxa"/>
        <w:tblLayout w:type="fixed"/>
        <w:tblLook w:val="0400"/>
      </w:tblPr>
      <w:tblGrid>
        <w:gridCol w:w="852"/>
        <w:gridCol w:w="1560"/>
        <w:gridCol w:w="1845"/>
        <w:gridCol w:w="995"/>
        <w:gridCol w:w="1275"/>
        <w:gridCol w:w="2124"/>
        <w:gridCol w:w="1287"/>
        <w:tblGridChange w:id="0">
          <w:tblGrid>
            <w:gridCol w:w="852"/>
            <w:gridCol w:w="1560"/>
            <w:gridCol w:w="1845"/>
            <w:gridCol w:w="995"/>
            <w:gridCol w:w="1275"/>
            <w:gridCol w:w="2124"/>
            <w:gridCol w:w="1287"/>
          </w:tblGrid>
        </w:tblGridChange>
      </w:tblGrid>
      <w:tr>
        <w:trPr>
          <w:cantSplit w:val="0"/>
          <w:trHeight w:val="13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D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Nr. d/o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E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Cod CPV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Denumirea bunurilor/serviciilor/lucrărilor solicitate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Unitatea de măsură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Cantitatea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Specificarea tehnică deplină solicitată, Standarde de referință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13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Valoarea estimată</w:t>
              <w:br w:type="textWrapping"/>
              <w:t xml:space="preserve">(se va indica pentru fiecare lot în parte)</w:t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Lotul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Conserve</w:t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E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2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Ulei de floarea soarelui rafinat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litri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Rafinat, nedezodorizat, in butelii 3-5 l., GOST 1129-93HG nr 434 din 27. 05.2010.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7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2924</w:t>
            </w:r>
          </w:p>
          <w:p w:rsidR="00000000" w:rsidDel="00000000" w:rsidP="00000000" w:rsidRDefault="00000000" w:rsidRPr="00000000" w14:paraId="0000002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B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Pasta de roşii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borc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25%, calitatea I, in borcane a cite 700 gr..,SM 247-2004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2F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2600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2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Mazăre  verde, conservată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borc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Calitate superioară, in borcane-700 gr., Gost 15842-90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6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2480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 lotul 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9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D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8004</w:t>
            </w:r>
          </w:p>
        </w:tc>
      </w:tr>
      <w:tr>
        <w:trPr>
          <w:cantSplit w:val="0"/>
          <w:trHeight w:val="617" w:hRule="atLeast"/>
          <w:tblHeader w:val="0"/>
        </w:trPr>
        <w:tc>
          <w:tcPr>
            <w:tcBorders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3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Otet de masa 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Imbuteliat in sticle cite 1l,fara orice tip de m aterie straina vizibila 6%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4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 lotul 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B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4540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Lotul 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Fructe     și 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rtl w:val="0"/>
              </w:rPr>
              <w:t xml:space="preserve">legume</w:t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4F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C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Morcovi proaspeţi</w:t>
            </w:r>
          </w:p>
          <w:p w:rsidR="00000000" w:rsidDel="00000000" w:rsidP="00000000" w:rsidRDefault="00000000" w:rsidRPr="00000000" w14:paraId="0000005D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5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530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SM 243-2204in plase, proaspăt, intreg, sănătos, necrăpat ,neatacat de vătămători,  lipsit de radacini secundare, nelemnificati cu mărime nu mai mic de 2,5 cm.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1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7361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2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4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Sfeclă roşie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GOST 1722-85in plase, proaspătă, intreagă, sănătoasă, necrăpată, fără orice fel de materii străine vizibile,  cu diametru in curmeziş nu mai mic de 4 cm.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8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4444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B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Ceapă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SM 243-2004. in plase, proaspătă, intreagă, sănătoasă, necrăpată fără orice fel de materii străine vizibile,cu diametru in curmezişi  nu mai mic de 4 cm.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6F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2152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2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Varză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560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SM 243-2004. in plase, proaspătă, intreagă, sănătoasă, necrăpată, fără orice fel de materii străine vizibile,  fără lovituri şi deteriorări,cu  greutatea nu mai mic de 0,8kg căpăţina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6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7778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9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Cartofi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 plase,proaspeţi, intregi, sănătoşi, fara materii străine, cu diametru de+a curmeziş nu mai mic de 5 cm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D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12960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7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Mere proaspete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1120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 cutii,  proaspete,neatacate de vătămători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4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20740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Banane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1208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Marime medie, , intreagă, sănătoasă, necrăpată, fără orice fel de materii străine vizibile, fără lovituri şi deteriorări. </w:t>
            </w:r>
          </w:p>
          <w:p w:rsidR="00000000" w:rsidDel="00000000" w:rsidP="00000000" w:rsidRDefault="00000000" w:rsidRPr="00000000" w14:paraId="0000008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Calitate superioara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C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50325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E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 lotul 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8F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0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1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center"/>
          </w:tcPr>
          <w:p w:rsidR="00000000" w:rsidDel="00000000" w:rsidP="00000000" w:rsidRDefault="00000000" w:rsidRPr="00000000" w14:paraId="00000092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3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105760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Lotul 8</w:t>
            </w:r>
          </w:p>
          <w:p w:rsidR="00000000" w:rsidDel="00000000" w:rsidP="00000000" w:rsidRDefault="00000000" w:rsidRPr="00000000" w14:paraId="00000095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09A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B">
            <w:pPr>
              <w:jc w:val="center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Carne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C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D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9F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0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4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file de pui fara 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6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652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9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congelat ,calitate superioară GOST25391-82 HG nr.773 din 03.10.2013, ambalat 1 kg in caserola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B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54330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pulpa  de porc fara 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Refrigerată ,calitate superioara,degrasată fara os ambalată in caserole atmosfera controlată, cant.1kg. HG Nr.696 din 04.08.2010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81220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 lotul 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6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7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8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135550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Lotul 9</w:t>
            </w:r>
          </w:p>
          <w:p w:rsidR="00000000" w:rsidDel="00000000" w:rsidP="00000000" w:rsidRDefault="00000000" w:rsidRPr="00000000" w14:paraId="000000BB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Produse lactate</w:t>
            </w:r>
          </w:p>
          <w:p w:rsidR="00000000" w:rsidDel="00000000" w:rsidP="00000000" w:rsidRDefault="00000000" w:rsidRPr="00000000" w14:paraId="000000B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E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jc w:val="center"/>
              <w:rPr>
                <w:b w:val="1"/>
                <w:bCs w:val="1"/>
                <w:i w:val="1"/>
                <w:i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2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5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05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8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Cascavalrusesc</w:t>
            </w:r>
          </w:p>
          <w:p w:rsidR="00000000" w:rsidDel="00000000" w:rsidP="00000000" w:rsidRDefault="00000000" w:rsidRPr="00000000" w14:paraId="000000C9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50%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C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50% grasimi, ambalat cerat 7-8 kgSM 218-2001 HG 611 din  05.07.2010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D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19300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0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Lapte pasterizat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litri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1110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2,5% grăsimi, in pachete de polietilenă 1kg., GOST 13277-79 HG 611 din  05.07.2010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4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16250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7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Smintână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268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15%, în pachete 0,500g, TU 10.02.789.09.89 HG 611 din  05.07.201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B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5582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D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E">
            <w:pPr>
              <w:jc w:val="center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Brînză de vaci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D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kg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272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1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9%, pachete polietilen de 0,5 kg, PT MD 67-00400053-058-2006 HG 611 din  05.07.201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2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10325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15800000-6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5">
            <w:pPr>
              <w:jc w:val="center"/>
              <w:rPr/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Unt de vaci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6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pac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1380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Din smăntînă dulce nesărat, 72,5% grăsimi, fără adaos de grăsimi vegetale, GOST37-91, pachete 0,2 kg HG 611 din  05.07.201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9">
            <w:pPr>
              <w:spacing w:before="12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47913</w:t>
            </w:r>
          </w:p>
        </w:tc>
      </w:tr>
      <w:tr>
        <w:trPr>
          <w:cantSplit w:val="0"/>
          <w:trHeight w:val="78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B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Total  lotul  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C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D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E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EF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F0">
            <w:pPr>
              <w:spacing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99370</w:t>
            </w:r>
          </w:p>
        </w:tc>
      </w:tr>
    </w:tbl>
    <w:p w:rsidR="00000000" w:rsidDel="00000000" w:rsidP="00000000" w:rsidRDefault="00000000" w:rsidRPr="00000000" w14:paraId="000000F1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În cazul care contractul este împărțit pe loturi un operator economic poate depune oferta(se va selecta) pentru mai multe loturi</w:t>
      </w:r>
    </w:p>
    <w:p w:rsidR="00000000" w:rsidDel="00000000" w:rsidP="00000000" w:rsidRDefault="00000000" w:rsidRPr="00000000" w14:paraId="000000F2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Admintera sau interzicerea ofertelor alternative nu se admite</w:t>
      </w:r>
    </w:p>
    <w:p w:rsidR="00000000" w:rsidDel="00000000" w:rsidP="00000000" w:rsidRDefault="00000000" w:rsidRPr="00000000" w14:paraId="000000F3">
      <w:pPr>
        <w:numPr>
          <w:ilvl w:val="0"/>
          <w:numId w:val="1"/>
        </w:numPr>
        <w:tabs>
          <w:tab w:val="left" w:leader="none" w:pos="0"/>
          <w:tab w:val="left" w:leader="none" w:pos="284"/>
          <w:tab w:val="left" w:leader="none" w:pos="426"/>
        </w:tabs>
        <w:spacing w:before="120" w:lineRule="auto"/>
        <w:ind w:left="284" w:hanging="284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Termenii și condițiile de livrare solicitați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: 01.01.2026 - 31.12.2026, conform graficului stabilit de I.P Gimnaziul Victor Cotofana s.Chetrosu r nul Drochia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Termenul de valabilitate a contractului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: 31 decembrie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Contract de achiziție rezervat atelierelor protejate sau că acesta poate fi executat numai în cadrul unor programe de angajare protejată (după caz): nu se aplică</w:t>
      </w:r>
    </w:p>
    <w:p w:rsidR="00000000" w:rsidDel="00000000" w:rsidP="00000000" w:rsidRDefault="00000000" w:rsidRPr="00000000" w14:paraId="000000F6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Prestarea serviciului este rezervată unei anumite profesii în temeiul unor acte cu putere de lege sau al unor acte administrative (după caz):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nu se aplică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2"/>
        <w:tblW w:w="8893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75"/>
        <w:gridCol w:w="3354"/>
        <w:gridCol w:w="6"/>
        <w:gridCol w:w="3264"/>
        <w:gridCol w:w="6"/>
        <w:gridCol w:w="1588"/>
        <w:tblGridChange w:id="0">
          <w:tblGrid>
            <w:gridCol w:w="675"/>
            <w:gridCol w:w="3354"/>
            <w:gridCol w:w="6"/>
            <w:gridCol w:w="3264"/>
            <w:gridCol w:w="6"/>
            <w:gridCol w:w="1588"/>
          </w:tblGrid>
        </w:tblGridChange>
      </w:tblGrid>
      <w:tr>
        <w:trPr>
          <w:cantSplit w:val="0"/>
          <w:trHeight w:val="713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F8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Nr. d/o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F9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Descrierea criteriului/cerinței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FA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Cerinte suplimentre fata de documente</w:t>
            </w:r>
          </w:p>
        </w:tc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FC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Nivelul minim/</w:t>
              <w:br w:type="textWrapping"/>
              <w:t xml:space="preserve">Obligativitatea</w:t>
            </w:r>
          </w:p>
        </w:tc>
      </w:tr>
      <w:tr>
        <w:trPr>
          <w:cantSplit w:val="0"/>
          <w:trHeight w:val="807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0FE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FF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Formularul standard DUAE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00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Original confirmat prin aplicarea semnaturii electronice a participantului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02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704" w:hRule="atLeast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04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05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Dovada inregistrarii persoanei juridice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06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confirmat prin aplicarea semnaturii electronice a participantului</w:t>
            </w:r>
          </w:p>
        </w:tc>
        <w:tc>
          <w:tcPr>
            <w:gridSpan w:val="2"/>
            <w:shd w:fill="ffffff" w:val="clear"/>
          </w:tcPr>
          <w:p w:rsidR="00000000" w:rsidDel="00000000" w:rsidP="00000000" w:rsidRDefault="00000000" w:rsidRPr="00000000" w14:paraId="00000108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A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B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Formularul ofertei completată în</w:t>
            </w:r>
          </w:p>
          <w:p w:rsidR="00000000" w:rsidDel="00000000" w:rsidP="00000000" w:rsidRDefault="00000000" w:rsidRPr="00000000" w14:paraId="0000010C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conformitate cu Formularul (F 3.1)</w:t>
            </w:r>
          </w:p>
          <w:p w:rsidR="00000000" w:rsidDel="00000000" w:rsidP="00000000" w:rsidRDefault="00000000" w:rsidRPr="00000000" w14:paraId="0000010D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0F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- Se prezinta completate si confirmate prin aplicarea semnăturii electronice a Participantului.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1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da</w:t>
            </w:r>
          </w:p>
        </w:tc>
      </w:tr>
      <w:tr>
        <w:trPr>
          <w:cantSplit w:val="0"/>
          <w:trHeight w:val="12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3">
            <w:pPr>
              <w:tabs>
                <w:tab w:val="left" w:leader="none" w:pos="612"/>
              </w:tabs>
              <w:spacing w:after="120" w:before="120" w:lineRule="auto"/>
              <w:ind w:left="-426" w:hanging="283.00000000000006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333333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4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Garanţia pentru ofertă – formularul</w:t>
            </w:r>
          </w:p>
          <w:p w:rsidR="00000000" w:rsidDel="00000000" w:rsidP="00000000" w:rsidRDefault="00000000" w:rsidRPr="00000000" w14:paraId="00000115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garanţiei bancare completată în</w:t>
            </w:r>
          </w:p>
          <w:p w:rsidR="00000000" w:rsidDel="00000000" w:rsidP="00000000" w:rsidRDefault="00000000" w:rsidRPr="00000000" w14:paraId="00000116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conformitate cu Formularul (F 3.2)</w:t>
            </w:r>
          </w:p>
          <w:p w:rsidR="00000000" w:rsidDel="00000000" w:rsidP="00000000" w:rsidRDefault="00000000" w:rsidRPr="00000000" w14:paraId="00000117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9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- în original, garanţie bancară în original, emisă de o</w:t>
            </w:r>
          </w:p>
          <w:p w:rsidR="00000000" w:rsidDel="00000000" w:rsidP="00000000" w:rsidRDefault="00000000" w:rsidRPr="00000000" w14:paraId="0000011A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bancă comercială;</w:t>
            </w:r>
          </w:p>
          <w:p w:rsidR="00000000" w:rsidDel="00000000" w:rsidP="00000000" w:rsidRDefault="00000000" w:rsidRPr="00000000" w14:paraId="0000011B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Termenul de valabilitate al garanţiei să fie egal cu</w:t>
            </w:r>
          </w:p>
          <w:p w:rsidR="00000000" w:rsidDel="00000000" w:rsidP="00000000" w:rsidRDefault="00000000" w:rsidRPr="00000000" w14:paraId="0000011C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termenul de valabilitate al ofertei (30 zile), confirmat</w:t>
            </w:r>
          </w:p>
          <w:p w:rsidR="00000000" w:rsidDel="00000000" w:rsidP="00000000" w:rsidRDefault="00000000" w:rsidRPr="00000000" w14:paraId="0000011D">
            <w:pPr>
              <w:tabs>
                <w:tab w:val="left" w:leader="none" w:pos="612"/>
              </w:tabs>
              <w:spacing w:after="120" w:before="120" w:lineRule="auto"/>
              <w:rPr/>
            </w:pPr>
            <w:r w:rsidDel="00000000" w:rsidR="00000000" w:rsidRPr="00000000">
              <w:rPr>
                <w:rtl w:val="0"/>
              </w:rPr>
              <w:t xml:space="preserve">prin aplicarea semnăturii electronice a Participantului.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1F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10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1">
            <w:pPr>
              <w:tabs>
                <w:tab w:val="left" w:leader="none" w:pos="612"/>
              </w:tabs>
              <w:spacing w:after="120" w:before="120" w:lineRule="auto"/>
              <w:ind w:left="-709" w:firstLine="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444444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2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Specificaţii tehnice completată în conformitate cu Formularul (F 4.1)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3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în original, </w:t>
            </w:r>
            <w:r w:rsidDel="00000000" w:rsidR="00000000" w:rsidRPr="00000000">
              <w:rPr>
                <w:rtl w:val="0"/>
              </w:rPr>
              <w:t xml:space="preserve">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5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8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7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8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Specificații de preț completată în conformitate cu Formularul (F 4.2)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9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în original, </w:t>
            </w:r>
            <w:r w:rsidDel="00000000" w:rsidR="00000000" w:rsidRPr="00000000">
              <w:rPr>
                <w:rtl w:val="0"/>
              </w:rPr>
              <w:t xml:space="preserve">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B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D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2E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Certificat de atribuire al contului bancar eliberat de banca deţinătoare de cont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0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în original sau copie </w:t>
            </w:r>
            <w:r w:rsidDel="00000000" w:rsidR="00000000" w:rsidRPr="00000000">
              <w:rPr>
                <w:rtl w:val="0"/>
              </w:rPr>
              <w:t xml:space="preserve">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2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9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3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4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Autorizaţie sanitară-veterinară de funcţionare al transportului auto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5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- eliberată de organul abilitat, copie </w:t>
            </w:r>
            <w:r w:rsidDel="00000000" w:rsidR="00000000" w:rsidRPr="00000000">
              <w:rPr>
                <w:rtl w:val="0"/>
              </w:rPr>
              <w:t xml:space="preserve">confirmata prin aplicarea semnăturii electronice a Participantului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7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37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9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A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Autorizaţie sanitară de funcţionare sau contractul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B">
            <w:pPr>
              <w:tabs>
                <w:tab w:val="left" w:leader="none" w:pos="612"/>
              </w:tabs>
              <w:rPr/>
            </w:pPr>
            <w:r w:rsidDel="00000000" w:rsidR="00000000" w:rsidRPr="00000000">
              <w:rPr>
                <w:rtl w:val="0"/>
              </w:rPr>
              <w:t xml:space="preserve">- eliberată de organul național abilitat;</w:t>
            </w:r>
          </w:p>
          <w:p w:rsidR="00000000" w:rsidDel="00000000" w:rsidP="00000000" w:rsidRDefault="00000000" w:rsidRPr="00000000" w14:paraId="0000013C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- 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0" w:val="nil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3E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80" w:hRule="atLeast"/>
          <w:tblHeader w:val="0"/>
        </w:trPr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0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1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2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4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6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7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Certificat de conformitate/declarație de conformitate/ inofensivitate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8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- pentru loturile produse de panificație, mazăre verde conservată, sucuri, lactate, covrigi, legume, fructe proaspete, carne de găină și carne de vită refrigerată eliberat de Organismul Naţional de Verificare a conformităţii produselor – copie confirmat prin aplicarea semnăturii electronice a Participantului.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A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  <w:tr>
        <w:trPr>
          <w:cantSplit w:val="0"/>
          <w:trHeight w:val="124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C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D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Declaratia privind conduita etica si neimplicarea in practice frauduloase si de corupere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4E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  <w:t xml:space="preserve">confirmata prin aplicarea semnăturii electronice a Participantului.</w:t>
            </w:r>
            <w:r w:rsidDel="00000000" w:rsidR="00000000" w:rsidRPr="00000000">
              <w:rPr>
                <w:color w:val="000000"/>
                <w:rtl w:val="0"/>
              </w:rPr>
              <w:t xml:space="preserve"> ;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150">
            <w:pPr>
              <w:tabs>
                <w:tab w:val="left" w:leader="none" w:pos="612"/>
              </w:tabs>
              <w:spacing w:after="120" w:before="120" w:lineRule="auto"/>
              <w:rPr>
                <w:sz w:val="22"/>
                <w:szCs w:val="22"/>
              </w:rPr>
            </w:pPr>
            <w:r w:rsidDel="00000000" w:rsidR="00000000" w:rsidRPr="00000000">
              <w:rPr>
                <w:sz w:val="22"/>
                <w:szCs w:val="22"/>
                <w:rtl w:val="0"/>
              </w:rPr>
              <w:t xml:space="preserve">da</w:t>
            </w:r>
          </w:p>
        </w:tc>
      </w:tr>
    </w:tbl>
    <w:p w:rsidR="00000000" w:rsidDel="00000000" w:rsidP="00000000" w:rsidRDefault="00000000" w:rsidRPr="00000000" w14:paraId="00000152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Motivul recurgerii la procedura accelerată (în cazul licitației deschise, restrânse și al procedurii negociate), după caz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: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nu se aplică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Tehnici și instrumente specifice de atribuire (dacă este cazul specificați dacă se va utiliza acordul-cadru, sistemul dinamic de achiziție sau licitația electronică): nu se aplică</w:t>
      </w:r>
    </w:p>
    <w:p w:rsidR="00000000" w:rsidDel="00000000" w:rsidP="00000000" w:rsidRDefault="00000000" w:rsidRPr="00000000" w14:paraId="00000154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Condiții speciale de care depinde îndeplinirea contractului (</w:t>
      </w:r>
      <w:r w:rsidDel="00000000" w:rsidR="00000000" w:rsidRPr="00000000">
        <w:rPr>
          <w:sz w:val="24"/>
          <w:szCs w:val="24"/>
          <w:rtl w:val="0"/>
        </w:rPr>
        <w:t xml:space="preserve">indicați după caz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): nu se aplică</w:t>
      </w:r>
    </w:p>
    <w:p w:rsidR="00000000" w:rsidDel="00000000" w:rsidP="00000000" w:rsidRDefault="00000000" w:rsidRPr="00000000" w14:paraId="00000155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Criteriul de evaluare aplicat pentru adjudecarea contractului: prețul cel mai scăzut.</w:t>
      </w:r>
    </w:p>
    <w:p w:rsidR="00000000" w:rsidDel="00000000" w:rsidP="00000000" w:rsidRDefault="00000000" w:rsidRPr="00000000" w14:paraId="00000156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Factorii de evaluare a ofertei celei mai avantajoase din punct de vedere economic, precum și ponderile lor:</w:t>
      </w:r>
    </w:p>
    <w:tbl>
      <w:tblPr>
        <w:tblStyle w:val="Table3"/>
        <w:tblW w:w="934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4"/>
        <w:gridCol w:w="6995"/>
        <w:gridCol w:w="1776"/>
        <w:tblGridChange w:id="0">
          <w:tblGrid>
            <w:gridCol w:w="574"/>
            <w:gridCol w:w="6995"/>
            <w:gridCol w:w="1776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157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Nr.</w:t>
            </w:r>
          </w:p>
          <w:p w:rsidR="00000000" w:rsidDel="00000000" w:rsidP="00000000" w:rsidRDefault="00000000" w:rsidRPr="00000000" w14:paraId="00000158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d/o</w:t>
            </w:r>
          </w:p>
        </w:tc>
        <w:tc>
          <w:tcPr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159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Denumirea factorului de evaluare</w:t>
            </w:r>
          </w:p>
        </w:tc>
        <w:tc>
          <w:tcPr>
            <w:tcBorders>
              <w:top w:color="000000" w:space="0" w:sz="0" w:val="nil"/>
            </w:tcBorders>
            <w:shd w:fill="d9d9d9" w:val="clear"/>
          </w:tcPr>
          <w:p w:rsidR="00000000" w:rsidDel="00000000" w:rsidP="00000000" w:rsidRDefault="00000000" w:rsidRPr="00000000" w14:paraId="0000015A">
            <w:pPr>
              <w:tabs>
                <w:tab w:val="left" w:leader="none" w:pos="612"/>
              </w:tabs>
              <w:spacing w:after="120" w:before="12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Ponderea%</w:t>
            </w:r>
          </w:p>
        </w:tc>
      </w:tr>
      <w:tr>
        <w:trPr>
          <w:cantSplit w:val="0"/>
          <w:tblHeader w:val="0"/>
        </w:trPr>
        <w:tc>
          <w:tcPr>
            <w:shd w:fill="ffffff" w:val="clear"/>
          </w:tcPr>
          <w:p w:rsidR="00000000" w:rsidDel="00000000" w:rsidP="00000000" w:rsidRDefault="00000000" w:rsidRPr="00000000" w14:paraId="0000015B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C">
            <w:pPr>
              <w:tabs>
                <w:tab w:val="left" w:leader="none" w:pos="612"/>
              </w:tabs>
              <w:spacing w:after="120" w:before="120" w:lineRule="auto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nu se aplică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5D">
            <w:pPr>
              <w:tabs>
                <w:tab w:val="left" w:leader="none" w:pos="612"/>
              </w:tabs>
              <w:spacing w:after="120" w:before="12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E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Termenul limită de depunere/deschidere a ofertelor:</w:t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right" w:leader="none" w:pos="426"/>
        </w:tabs>
        <w:spacing w:after="0" w:before="120" w:line="240" w:lineRule="auto"/>
        <w:ind w:left="720" w:right="0" w:hanging="36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până la: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[ora exactă]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Informația o găsiți în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right" w:leader="none" w:pos="426"/>
        </w:tabs>
        <w:spacing w:after="0" w:before="12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-     pe: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[data]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highlight w:val="yellow"/>
          <w:u w:val="none"/>
          <w:vertAlign w:val="baseline"/>
          <w:rtl w:val="0"/>
        </w:rPr>
        <w:t xml:space="preserve">Informația o găsiți în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tabs>
          <w:tab w:val="right" w:leader="none" w:pos="426"/>
        </w:tabs>
        <w:spacing w:after="0" w:before="12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Adresa la care trebuie transmise ofertele sau cererile de participare: </w:t>
      </w:r>
    </w:p>
    <w:p w:rsidR="00000000" w:rsidDel="00000000" w:rsidP="00000000" w:rsidRDefault="00000000" w:rsidRPr="00000000" w14:paraId="00000162">
      <w:pPr>
        <w:tabs>
          <w:tab w:val="right" w:leader="none" w:pos="426"/>
        </w:tabs>
        <w:spacing w:before="120" w:lineRule="auto"/>
        <w:ind w:left="45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Ofertele sau cererile de participare vor fi depuse electronic prin intermediul 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Termenul de valabilitate a ofertelor: 30 zile</w:t>
      </w:r>
    </w:p>
    <w:p w:rsidR="00000000" w:rsidDel="00000000" w:rsidP="00000000" w:rsidRDefault="00000000" w:rsidRPr="00000000" w14:paraId="00000164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Locul deschiderii ofertelor: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_SIA RSAP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1800"/>
          <w:tab w:val="left" w:leader="none" w:pos="3240"/>
        </w:tabs>
        <w:spacing w:after="12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360"/>
          <w:tab w:val="left" w:leader="none" w:pos="1800"/>
          <w:tab w:val="left" w:leader="none" w:pos="3240"/>
        </w:tabs>
        <w:spacing w:after="120" w:before="0" w:line="240" w:lineRule="auto"/>
        <w:ind w:left="360" w:right="0" w:firstLine="0"/>
        <w:jc w:val="left"/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Ofertele întîrziate vor fi respinse. </w:t>
      </w:r>
    </w:p>
    <w:p w:rsidR="00000000" w:rsidDel="00000000" w:rsidP="00000000" w:rsidRDefault="00000000" w:rsidRPr="00000000" w14:paraId="00000167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450" w:hanging="45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Persoanele autorizate să asiste la deschiderea ofertelor: </w:t>
        <w:br w:type="textWrapping"/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Ofertanții sau reprezentanții acestora au dreptul să participe la deschiderea ofertelor, cu excepția cazului cînd ofertele au fost depuse prin SIA “RSAP”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168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450" w:hanging="45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Limba sau limbile în care trebuie redactate ofertele sau cererile de participare: </w:t>
      </w:r>
      <w:r w:rsidDel="00000000" w:rsidR="00000000" w:rsidRPr="00000000">
        <w:rPr>
          <w:b w:val="1"/>
          <w:bCs w:val="1"/>
          <w:sz w:val="24"/>
          <w:szCs w:val="24"/>
          <w:highlight w:val="yellow"/>
          <w:rtl w:val="0"/>
        </w:rPr>
        <w:t xml:space="preserve">_Limba română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169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Respectivul contract se referă la un proiect și/sau program finanțat din fonduri ale Uniunii Europene: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 </w:t>
      </w:r>
      <w:r w:rsidDel="00000000" w:rsidR="00000000" w:rsidRPr="00000000">
        <w:rPr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nu se aplică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Denumirea și adresa organismului competent de soluționare a contestațiilor: </w:t>
      </w:r>
    </w:p>
    <w:p w:rsidR="00000000" w:rsidDel="00000000" w:rsidP="00000000" w:rsidRDefault="00000000" w:rsidRPr="00000000" w14:paraId="0000016B">
      <w:pPr>
        <w:tabs>
          <w:tab w:val="right" w:leader="none" w:pos="426"/>
        </w:tabs>
        <w:ind w:left="450" w:firstLine="0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Agenția Națională pentru Soluționarea Contestațiilor</w:t>
      </w:r>
    </w:p>
    <w:p w:rsidR="00000000" w:rsidDel="00000000" w:rsidP="00000000" w:rsidRDefault="00000000" w:rsidRPr="00000000" w14:paraId="0000016C">
      <w:pPr>
        <w:tabs>
          <w:tab w:val="right" w:leader="none" w:pos="426"/>
        </w:tabs>
        <w:ind w:left="450" w:firstLine="0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Adresa: mun. Chișinău, bd. Ștefan cel Mare și Sfânt nr.124 (et.4), MD 2001;</w:t>
      </w:r>
    </w:p>
    <w:p w:rsidR="00000000" w:rsidDel="00000000" w:rsidP="00000000" w:rsidRDefault="00000000" w:rsidRPr="00000000" w14:paraId="0000016D">
      <w:pPr>
        <w:tabs>
          <w:tab w:val="right" w:leader="none" w:pos="426"/>
        </w:tabs>
        <w:ind w:left="450" w:firstLine="0"/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Tel/Fax/email:</w:t>
      </w:r>
      <w:r w:rsidDel="00000000" w:rsidR="00000000" w:rsidRPr="00000000">
        <w:rPr>
          <w:b w:val="1"/>
          <w:bCs w:val="1"/>
          <w:i w:val="1"/>
          <w:iCs w:val="1"/>
          <w:color w:val="000000"/>
          <w:sz w:val="27"/>
          <w:szCs w:val="27"/>
          <w:highlight w:val="white"/>
          <w:rtl w:val="0"/>
        </w:rPr>
        <w:t xml:space="preserve"> </w:t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022-820 652, 022 820-651, contestatii@ansc.md</w:t>
      </w:r>
    </w:p>
    <w:p w:rsidR="00000000" w:rsidDel="00000000" w:rsidP="00000000" w:rsidRDefault="00000000" w:rsidRPr="00000000" w14:paraId="0000016E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 (datele) și referința (referințele) publicărilor anterioare în Jurnalul Oficial al Uniunii Europene privind contractul (contractele) la care se referă anunțul respective (dacă este cazul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): nu se aplică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În cazul achizițiilor periodice, calendarul estimat pentru publicarea anunțurilor viitoare: nu se aplică</w:t>
      </w:r>
    </w:p>
    <w:p w:rsidR="00000000" w:rsidDel="00000000" w:rsidP="00000000" w:rsidRDefault="00000000" w:rsidRPr="00000000" w14:paraId="00000170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 publicării anunțului de intenție sau, după caz, precizarea că nu a fost publicat un astfel de anunț:</w:t>
      </w:r>
    </w:p>
    <w:p w:rsidR="00000000" w:rsidDel="00000000" w:rsidP="00000000" w:rsidRDefault="00000000" w:rsidRPr="00000000" w14:paraId="00000171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Data transmiterii spre publicare a anunțului de participare: </w:t>
      </w:r>
    </w:p>
    <w:p w:rsidR="00000000" w:rsidDel="00000000" w:rsidP="00000000" w:rsidRDefault="00000000" w:rsidRPr="00000000" w14:paraId="00000172">
      <w:pPr>
        <w:numPr>
          <w:ilvl w:val="0"/>
          <w:numId w:val="1"/>
        </w:numPr>
        <w:tabs>
          <w:tab w:val="right" w:leader="none" w:pos="426"/>
        </w:tabs>
        <w:spacing w:before="120" w:lineRule="auto"/>
        <w:ind w:left="0" w:firstLine="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În cadrul procedurii de achiziție publică se va utiliza/accepta:</w:t>
      </w:r>
    </w:p>
    <w:tbl>
      <w:tblPr>
        <w:tblStyle w:val="Table4"/>
        <w:tblW w:w="8900.0" w:type="dxa"/>
        <w:jc w:val="left"/>
        <w:tblInd w:w="44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185"/>
        <w:gridCol w:w="3715"/>
        <w:tblGridChange w:id="0">
          <w:tblGrid>
            <w:gridCol w:w="5185"/>
            <w:gridCol w:w="3715"/>
          </w:tblGrid>
        </w:tblGridChange>
      </w:tblGrid>
      <w:tr>
        <w:trPr>
          <w:cantSplit w:val="0"/>
          <w:tblHeader w:val="0"/>
        </w:trPr>
        <w:tc>
          <w:tcPr>
            <w:shd w:fill="e7e6e6" w:val="clear"/>
          </w:tcPr>
          <w:p w:rsidR="00000000" w:rsidDel="00000000" w:rsidP="00000000" w:rsidRDefault="00000000" w:rsidRPr="00000000" w14:paraId="00000173">
            <w:pPr>
              <w:tabs>
                <w:tab w:val="right" w:leader="none" w:pos="426"/>
              </w:tabs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Denumirea instrumentului electronic</w:t>
            </w:r>
          </w:p>
        </w:tc>
        <w:tc>
          <w:tcPr>
            <w:shd w:fill="e7e6e6" w:val="clear"/>
          </w:tcPr>
          <w:p w:rsidR="00000000" w:rsidDel="00000000" w:rsidP="00000000" w:rsidRDefault="00000000" w:rsidRPr="00000000" w14:paraId="00000174">
            <w:pPr>
              <w:tabs>
                <w:tab w:val="right" w:leader="none" w:pos="426"/>
              </w:tabs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0"/>
              </w:rPr>
              <w:t xml:space="preserve">Se va utiliza/accepta sau nu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5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depunerea electronică a ofertelor sau a cererilor de participare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6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accept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7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sistemul de comenzi electronice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8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Nu se acceptă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9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facturarea electronică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A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acceptă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17B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plățile electronice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17C">
            <w:pPr>
              <w:tabs>
                <w:tab w:val="right" w:leader="none" w:pos="426"/>
              </w:tabs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acceptă</w:t>
            </w:r>
          </w:p>
        </w:tc>
      </w:tr>
    </w:tbl>
    <w:p w:rsidR="00000000" w:rsidDel="00000000" w:rsidP="00000000" w:rsidRDefault="00000000" w:rsidRPr="00000000" w14:paraId="0000017D">
      <w:pPr>
        <w:numPr>
          <w:ilvl w:val="0"/>
          <w:numId w:val="1"/>
        </w:numPr>
        <w:shd w:fill="ffffff" w:val="clear"/>
        <w:tabs>
          <w:tab w:val="right" w:leader="none" w:pos="426"/>
        </w:tabs>
        <w:spacing w:before="120" w:lineRule="auto"/>
        <w:ind w:left="360" w:hanging="360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Contractul intră sub incidența Acordului privind achizițiile guvernamentale al Organizației Mondiale a Comerțului (numai în cazul anunțurilor transmise spre publicare în Jurnalul Oficial al Uniunii Europene): nu se aplică</w:t>
      </w:r>
    </w:p>
    <w:p w:rsidR="00000000" w:rsidDel="00000000" w:rsidP="00000000" w:rsidRDefault="00000000" w:rsidRPr="00000000" w14:paraId="0000017E">
      <w:pPr>
        <w:spacing w:after="120" w:before="120" w:lineRule="auto"/>
        <w:rPr>
          <w:b w:val="1"/>
          <w:bCs w:val="1"/>
          <w:sz w:val="24"/>
          <w:szCs w:val="24"/>
        </w:rPr>
      </w:pPr>
      <w:bookmarkStart w:colFirst="0" w:colLast="0" w:name="_heading=h.jbsxbzpqnood" w:id="0"/>
      <w:bookmarkEnd w:id="0"/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35.Valoarea estimată a achiziţiei,  fara TVA, lei: 486700 lei</w:t>
      </w:r>
    </w:p>
    <w:p w:rsidR="00000000" w:rsidDel="00000000" w:rsidP="00000000" w:rsidRDefault="00000000" w:rsidRPr="00000000" w14:paraId="0000017F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Conducătorul grupului de lucru:       Novac Elena                             L.Ș.</w:t>
      </w:r>
    </w:p>
    <w:p w:rsidR="00000000" w:rsidDel="00000000" w:rsidP="00000000" w:rsidRDefault="00000000" w:rsidRPr="00000000" w14:paraId="00000182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Ex.  Furtuna Silvia</w:t>
      </w:r>
    </w:p>
    <w:p w:rsidR="00000000" w:rsidDel="00000000" w:rsidP="00000000" w:rsidRDefault="00000000" w:rsidRPr="00000000" w14:paraId="00000183">
      <w:pPr>
        <w:spacing w:after="120" w:before="12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Tel: 060140177</w:t>
      </w:r>
    </w:p>
    <w:p w:rsidR="00000000" w:rsidDel="00000000" w:rsidP="00000000" w:rsidRDefault="00000000" w:rsidRPr="00000000" w14:paraId="00000184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568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5"/>
      <w:numFmt w:val="bullet"/>
      <w:lvlText w:val="-"/>
      <w:lvlJc w:val="left"/>
      <w:pPr>
        <w:ind w:left="720" w:hanging="360"/>
      </w:pPr>
      <w:rPr>
        <w:rFonts w:ascii="Times New Roman" w:cs="Times New Roman" w:eastAsia="Times New Roman" w:hAnsi="Times New Roman"/>
        <w:i w:val="1"/>
        <w:iCs w:val="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after="0" w:lineRule="auto"/>
      <w:jc w:val="center"/>
    </w:pPr>
    <w:rPr>
      <w:b w:val="1"/>
      <w:bCs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a1" w:default="1">
    <w:name w:val="Default Paragraph Font"/>
    <w:uiPriority w:val="1"/>
    <w:semiHidden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character" w:styleId="10" w:customStyle="1">
    <w:name w:val="Заголовок 1 Знак"/>
    <w:basedOn w:val="a1"/>
    <w:link w:val="1"/>
    <w:rsid w:val="003654D3"/>
    <w:rPr>
      <w:rFonts w:ascii="Times New Roman" w:cs="Times New Roman" w:eastAsia="Times New Roman" w:hAnsi="Times New Roman"/>
      <w:b w:val="1"/>
      <w:sz w:val="32"/>
      <w:szCs w:val="32"/>
      <w:lang w:eastAsia="ru-RU"/>
    </w:rPr>
  </w:style>
  <w:style w:type="paragraph" w:styleId="a4">
    <w:name w:val="List Paragraph"/>
    <w:basedOn w:val="a"/>
    <w:uiPriority w:val="34"/>
    <w:qFormat w:val="1"/>
    <w:rsid w:val="003654D3"/>
    <w:pPr>
      <w:ind w:left="720"/>
      <w:contextualSpacing w:val="1"/>
    </w:pPr>
  </w:style>
  <w:style w:type="character" w:styleId="a5">
    <w:name w:val="Hyperlink"/>
    <w:uiPriority w:val="99"/>
    <w:unhideWhenUsed w:val="1"/>
    <w:rsid w:val="003654D3"/>
    <w:rPr>
      <w:color w:val="0563c1"/>
      <w:u w:val="single"/>
    </w:rPr>
  </w:style>
  <w:style w:type="paragraph" w:styleId="a0">
    <w:name w:val="Body Text"/>
    <w:basedOn w:val="a"/>
    <w:link w:val="a6"/>
    <w:uiPriority w:val="99"/>
    <w:semiHidden w:val="1"/>
    <w:unhideWhenUsed w:val="1"/>
    <w:rsid w:val="003654D3"/>
    <w:pPr>
      <w:spacing w:after="120"/>
    </w:pPr>
  </w:style>
  <w:style w:type="character" w:styleId="a6" w:customStyle="1">
    <w:name w:val="Основной текст Знак"/>
    <w:basedOn w:val="a1"/>
    <w:link w:val="a0"/>
    <w:uiPriority w:val="99"/>
    <w:semiHidden w:val="1"/>
    <w:rsid w:val="003654D3"/>
    <w:rPr>
      <w:rFonts w:ascii="Times New Roman" w:cs="Times New Roman" w:eastAsia="Times New Roman" w:hAnsi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 w:val="1"/>
    <w:unhideWhenUsed w:val="1"/>
    <w:rsid w:val="003E7126"/>
    <w:rPr>
      <w:rFonts w:ascii="Tahoma" w:cs="Tahoma" w:hAnsi="Tahoma"/>
      <w:sz w:val="16"/>
      <w:szCs w:val="16"/>
    </w:rPr>
  </w:style>
  <w:style w:type="character" w:styleId="a8" w:customStyle="1">
    <w:name w:val="Текст выноски Знак"/>
    <w:basedOn w:val="a1"/>
    <w:link w:val="a7"/>
    <w:uiPriority w:val="99"/>
    <w:semiHidden w:val="1"/>
    <w:rsid w:val="003E7126"/>
    <w:rPr>
      <w:rFonts w:ascii="Tahoma" w:cs="Tahoma" w:eastAsia="Times New Roman" w:hAnsi="Tahoma"/>
      <w:sz w:val="16"/>
      <w:szCs w:val="16"/>
      <w:lang w:eastAsia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ltchetrosu@g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RereLzrjN/JNOs9aGpU3m9dktA==">CgMxLjAyDmguamJzeGJ6cHFub29kOAByITE0bjljUzJtUy0tVC1nNnJwSGZSd0lhc1pFYnJtTnFaRQ==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2025-12-13T18:58:00Z</dcterms:created>
  <dc:creator>User</dc:creator>
</cp:coreProperties>
</file>