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113F8" w:rsidRPr="0003675C" w:rsidRDefault="005113F8" w:rsidP="005113F8">
      <w:pPr>
        <w:spacing w:after="0" w:line="240" w:lineRule="auto"/>
        <w:ind w:left="5664" w:firstLine="708"/>
        <w:jc w:val="right"/>
        <w:rPr>
          <w:rFonts w:eastAsiaTheme="minorHAnsi" w:cs="Times New Roman"/>
          <w:b/>
          <w:sz w:val="24"/>
          <w:szCs w:val="24"/>
          <w:lang w:val="ro-RO"/>
        </w:rPr>
      </w:pPr>
      <w:r w:rsidRPr="0003675C">
        <w:rPr>
          <w:rFonts w:eastAsiaTheme="minorHAnsi" w:cs="Times New Roman"/>
          <w:b/>
          <w:sz w:val="24"/>
          <w:szCs w:val="24"/>
          <w:lang w:val="ro-RO"/>
        </w:rPr>
        <w:t>APROB:________________</w:t>
      </w:r>
    </w:p>
    <w:p w:rsidR="005113F8" w:rsidRPr="0003675C" w:rsidRDefault="005113F8" w:rsidP="005113F8">
      <w:pPr>
        <w:tabs>
          <w:tab w:val="left" w:pos="6375"/>
          <w:tab w:val="right" w:pos="9355"/>
        </w:tabs>
        <w:spacing w:after="0" w:line="240" w:lineRule="auto"/>
        <w:jc w:val="right"/>
        <w:rPr>
          <w:rFonts w:eastAsiaTheme="minorHAnsi" w:cs="Times New Roman"/>
          <w:b/>
          <w:sz w:val="24"/>
          <w:szCs w:val="24"/>
          <w:lang w:val="ro-RO"/>
        </w:rPr>
      </w:pPr>
      <w:r w:rsidRPr="0003675C">
        <w:rPr>
          <w:rFonts w:eastAsiaTheme="minorHAnsi" w:cs="Times New Roman"/>
          <w:b/>
          <w:sz w:val="24"/>
          <w:szCs w:val="24"/>
          <w:lang w:val="ro-RO"/>
        </w:rPr>
        <w:tab/>
      </w:r>
      <w:r w:rsidRPr="0003675C">
        <w:rPr>
          <w:rFonts w:eastAsiaTheme="minorHAnsi" w:cs="Times New Roman"/>
          <w:b/>
          <w:sz w:val="24"/>
          <w:szCs w:val="24"/>
          <w:lang w:val="ro-RO"/>
        </w:rPr>
        <w:tab/>
      </w:r>
    </w:p>
    <w:p w:rsidR="005113F8" w:rsidRPr="0003675C" w:rsidRDefault="005113F8" w:rsidP="005113F8">
      <w:pPr>
        <w:tabs>
          <w:tab w:val="left" w:pos="6375"/>
          <w:tab w:val="right" w:pos="9355"/>
        </w:tabs>
        <w:spacing w:after="0" w:line="240" w:lineRule="auto"/>
        <w:jc w:val="right"/>
        <w:rPr>
          <w:rFonts w:eastAsiaTheme="minorHAnsi" w:cs="Times New Roman"/>
          <w:b/>
          <w:sz w:val="24"/>
          <w:szCs w:val="24"/>
          <w:lang w:val="ro-RO"/>
        </w:rPr>
      </w:pPr>
      <w:r w:rsidRPr="0003675C">
        <w:rPr>
          <w:rFonts w:eastAsiaTheme="minorHAnsi" w:cs="Times New Roman"/>
          <w:b/>
          <w:sz w:val="24"/>
          <w:szCs w:val="24"/>
          <w:lang w:val="ro-RO"/>
        </w:rPr>
        <w:t>Rodica SCUTELNIC</w:t>
      </w:r>
    </w:p>
    <w:p w:rsidR="005113F8" w:rsidRPr="0003675C" w:rsidRDefault="005113F8" w:rsidP="005113F8">
      <w:pPr>
        <w:spacing w:after="0" w:line="240" w:lineRule="auto"/>
        <w:jc w:val="right"/>
        <w:rPr>
          <w:rFonts w:eastAsiaTheme="minorHAnsi" w:cs="Times New Roman"/>
          <w:b/>
          <w:sz w:val="24"/>
          <w:szCs w:val="24"/>
          <w:lang w:val="ro-RO"/>
        </w:rPr>
      </w:pPr>
      <w:r w:rsidRPr="0003675C">
        <w:rPr>
          <w:rFonts w:eastAsiaTheme="minorHAnsi" w:cs="Times New Roman"/>
          <w:b/>
          <w:sz w:val="24"/>
          <w:szCs w:val="24"/>
          <w:lang w:val="ro-RO"/>
        </w:rPr>
        <w:t>Director IMSP Spitalul Clinic</w:t>
      </w:r>
    </w:p>
    <w:p w:rsidR="005113F8" w:rsidRPr="0003675C" w:rsidRDefault="005113F8" w:rsidP="005113F8">
      <w:pPr>
        <w:spacing w:after="0" w:line="240" w:lineRule="auto"/>
        <w:jc w:val="right"/>
        <w:rPr>
          <w:rFonts w:eastAsiaTheme="minorHAnsi" w:cs="Times New Roman"/>
          <w:b/>
          <w:sz w:val="24"/>
          <w:szCs w:val="24"/>
          <w:lang w:val="ro-RO"/>
        </w:rPr>
      </w:pPr>
      <w:r w:rsidRPr="0003675C">
        <w:rPr>
          <w:rFonts w:eastAsiaTheme="minorHAnsi" w:cs="Times New Roman"/>
          <w:b/>
          <w:sz w:val="24"/>
          <w:szCs w:val="24"/>
          <w:lang w:val="ro-RO"/>
        </w:rPr>
        <w:t xml:space="preserve"> de Recuperare și Îngrijiri Cronice</w:t>
      </w:r>
    </w:p>
    <w:p w:rsidR="005113F8" w:rsidRPr="0003675C" w:rsidRDefault="005113F8" w:rsidP="005113F8">
      <w:pPr>
        <w:spacing w:after="0" w:line="240" w:lineRule="auto"/>
        <w:jc w:val="right"/>
        <w:rPr>
          <w:rFonts w:eastAsiaTheme="minorHAnsi" w:cs="Times New Roman"/>
          <w:b/>
          <w:sz w:val="24"/>
          <w:szCs w:val="24"/>
          <w:lang w:val="ro-RO"/>
        </w:rPr>
      </w:pPr>
    </w:p>
    <w:p w:rsidR="005113F8" w:rsidRPr="0003675C" w:rsidRDefault="005113F8" w:rsidP="005113F8">
      <w:pPr>
        <w:spacing w:after="0" w:line="240" w:lineRule="auto"/>
        <w:rPr>
          <w:rFonts w:eastAsiaTheme="minorHAnsi" w:cs="Times New Roman"/>
          <w:b/>
          <w:sz w:val="24"/>
          <w:szCs w:val="24"/>
          <w:lang w:val="ro-RO"/>
        </w:rPr>
      </w:pPr>
    </w:p>
    <w:p w:rsidR="00347427" w:rsidRPr="0003675C" w:rsidRDefault="00347427" w:rsidP="00347427">
      <w:pPr>
        <w:spacing w:after="120"/>
        <w:jc w:val="center"/>
        <w:rPr>
          <w:rFonts w:cs="Times New Roman"/>
          <w:sz w:val="24"/>
          <w:szCs w:val="24"/>
          <w:lang w:val="ro-RO"/>
        </w:rPr>
      </w:pPr>
      <w:r w:rsidRPr="0003675C">
        <w:rPr>
          <w:rFonts w:cs="Times New Roman"/>
          <w:b/>
          <w:sz w:val="24"/>
          <w:szCs w:val="24"/>
          <w:lang w:val="ro-RO"/>
        </w:rPr>
        <w:t>CAIET DE SARCINI</w:t>
      </w:r>
    </w:p>
    <w:p w:rsidR="005113F8" w:rsidRPr="0003675C" w:rsidRDefault="005113F8" w:rsidP="009E6C25">
      <w:pPr>
        <w:spacing w:after="0" w:line="240" w:lineRule="auto"/>
        <w:ind w:left="1985" w:hanging="1985"/>
        <w:jc w:val="both"/>
        <w:rPr>
          <w:rFonts w:cs="Times New Roman"/>
          <w:b/>
          <w:i/>
          <w:sz w:val="24"/>
          <w:szCs w:val="24"/>
          <w:lang w:val="ro-RO"/>
        </w:rPr>
      </w:pPr>
      <w:r w:rsidRPr="0003675C">
        <w:rPr>
          <w:b/>
          <w:sz w:val="24"/>
          <w:szCs w:val="24"/>
          <w:lang w:val="ro-RO"/>
        </w:rPr>
        <w:t>Obiectul achiziției</w:t>
      </w:r>
      <w:r w:rsidRPr="0003675C">
        <w:rPr>
          <w:sz w:val="24"/>
          <w:szCs w:val="24"/>
          <w:lang w:val="ro-RO"/>
        </w:rPr>
        <w:t>:</w:t>
      </w:r>
      <w:r w:rsidRPr="0003675C">
        <w:rPr>
          <w:sz w:val="24"/>
          <w:szCs w:val="24"/>
        </w:rPr>
        <w:t xml:space="preserve"> </w:t>
      </w:r>
      <w:r w:rsidR="009A5BF6" w:rsidRPr="0003675C">
        <w:rPr>
          <w:rFonts w:cs="Times New Roman"/>
          <w:b/>
          <w:i/>
          <w:sz w:val="24"/>
          <w:szCs w:val="24"/>
          <w:lang w:val="ro-RO"/>
        </w:rPr>
        <w:t>privind achiziți</w:t>
      </w:r>
      <w:r w:rsidR="00347427" w:rsidRPr="0003675C">
        <w:rPr>
          <w:rFonts w:cs="Times New Roman"/>
          <w:b/>
          <w:i/>
          <w:sz w:val="24"/>
          <w:szCs w:val="24"/>
          <w:lang w:val="ro-RO"/>
        </w:rPr>
        <w:t xml:space="preserve">a serviciilor de </w:t>
      </w:r>
      <w:r w:rsidR="009A5BF6" w:rsidRPr="0003675C">
        <w:rPr>
          <w:rFonts w:cs="Times New Roman"/>
          <w:b/>
          <w:i/>
          <w:sz w:val="24"/>
          <w:szCs w:val="24"/>
          <w:lang w:val="ro-RO"/>
        </w:rPr>
        <w:t>tăieri de igienă/defrișare</w:t>
      </w:r>
      <w:r w:rsidR="00347427" w:rsidRPr="0003675C">
        <w:rPr>
          <w:rFonts w:cs="Times New Roman"/>
          <w:b/>
          <w:i/>
          <w:sz w:val="24"/>
          <w:szCs w:val="24"/>
          <w:lang w:val="ro-RO"/>
        </w:rPr>
        <w:t xml:space="preserve"> a</w:t>
      </w:r>
      <w:r w:rsidRPr="0003675C">
        <w:rPr>
          <w:rFonts w:cs="Times New Roman"/>
          <w:b/>
          <w:i/>
          <w:sz w:val="24"/>
          <w:szCs w:val="24"/>
          <w:lang w:val="ro-RO"/>
        </w:rPr>
        <w:t>le</w:t>
      </w:r>
      <w:r w:rsidR="00347427" w:rsidRPr="0003675C">
        <w:rPr>
          <w:rFonts w:cs="Times New Roman"/>
          <w:b/>
          <w:i/>
          <w:sz w:val="24"/>
          <w:szCs w:val="24"/>
          <w:lang w:val="ro-RO"/>
        </w:rPr>
        <w:t xml:space="preserve"> vegetației </w:t>
      </w:r>
      <w:r w:rsidR="009E6C25" w:rsidRPr="0003675C">
        <w:rPr>
          <w:rFonts w:cs="Times New Roman"/>
          <w:b/>
          <w:i/>
          <w:sz w:val="24"/>
          <w:szCs w:val="24"/>
          <w:lang w:val="ro-RO"/>
        </w:rPr>
        <w:t xml:space="preserve">    </w:t>
      </w:r>
      <w:r w:rsidR="00347427" w:rsidRPr="0003675C">
        <w:rPr>
          <w:rFonts w:cs="Times New Roman"/>
          <w:b/>
          <w:i/>
          <w:sz w:val="24"/>
          <w:szCs w:val="24"/>
          <w:lang w:val="ro-RO"/>
        </w:rPr>
        <w:t>forestiere</w:t>
      </w:r>
    </w:p>
    <w:p w:rsidR="00875F07" w:rsidRPr="0003675C" w:rsidRDefault="00875F07" w:rsidP="00875F07">
      <w:pPr>
        <w:spacing w:after="0" w:line="240" w:lineRule="auto"/>
        <w:jc w:val="both"/>
        <w:rPr>
          <w:rFonts w:eastAsiaTheme="minorHAnsi" w:cs="Times New Roman"/>
          <w:sz w:val="24"/>
          <w:szCs w:val="24"/>
          <w:lang w:val="ro-RO"/>
        </w:rPr>
      </w:pPr>
      <w:r w:rsidRPr="0003675C">
        <w:rPr>
          <w:rFonts w:eastAsia="Times New Roman" w:cs="Times New Roman"/>
          <w:b/>
          <w:color w:val="00000A"/>
          <w:sz w:val="24"/>
          <w:szCs w:val="24"/>
          <w:lang w:val="ro-RO"/>
        </w:rPr>
        <w:t>Beneficiar:</w:t>
      </w:r>
      <w:r w:rsidRPr="0003675C">
        <w:rPr>
          <w:rFonts w:eastAsia="Times New Roman" w:cs="Times New Roman"/>
          <w:color w:val="00000A"/>
          <w:sz w:val="24"/>
          <w:szCs w:val="24"/>
          <w:lang w:val="ro-RO"/>
        </w:rPr>
        <w:t xml:space="preserve"> IMSP </w:t>
      </w:r>
      <w:r w:rsidRPr="0003675C">
        <w:rPr>
          <w:rFonts w:eastAsiaTheme="minorHAnsi" w:cs="Times New Roman"/>
          <w:sz w:val="24"/>
          <w:szCs w:val="24"/>
          <w:lang w:val="ro-RO"/>
        </w:rPr>
        <w:t>Spitalul Clinic de Recuperare și Îngrijiri Cronice</w:t>
      </w:r>
    </w:p>
    <w:p w:rsidR="00875F07" w:rsidRPr="0003675C" w:rsidRDefault="00875F07" w:rsidP="00875F07">
      <w:pPr>
        <w:spacing w:after="0" w:line="240" w:lineRule="auto"/>
        <w:ind w:right="566"/>
        <w:jc w:val="both"/>
        <w:rPr>
          <w:rFonts w:eastAsia="Times New Roman" w:cs="Times New Roman"/>
          <w:color w:val="00000A"/>
          <w:sz w:val="24"/>
          <w:szCs w:val="24"/>
          <w:lang w:val="ro-RO"/>
        </w:rPr>
      </w:pPr>
    </w:p>
    <w:p w:rsidR="00875F07" w:rsidRPr="0003675C" w:rsidRDefault="00875F07" w:rsidP="00875F07">
      <w:pPr>
        <w:tabs>
          <w:tab w:val="left" w:pos="14884"/>
        </w:tabs>
        <w:spacing w:after="0" w:line="240" w:lineRule="auto"/>
        <w:ind w:right="321"/>
        <w:rPr>
          <w:rFonts w:eastAsia="Times New Roman" w:cs="Times New Roman"/>
          <w:b/>
          <w:sz w:val="24"/>
          <w:szCs w:val="24"/>
          <w:u w:val="single"/>
          <w:lang w:val="ro-RO" w:eastAsia="ru-RU"/>
        </w:rPr>
      </w:pPr>
      <w:r w:rsidRPr="0003675C">
        <w:rPr>
          <w:rFonts w:eastAsia="Times New Roman" w:cs="Times New Roman"/>
          <w:b/>
          <w:color w:val="00000A"/>
          <w:sz w:val="24"/>
          <w:szCs w:val="24"/>
          <w:lang w:val="ro-RO"/>
        </w:rPr>
        <w:t>Suma estimativă:</w:t>
      </w:r>
      <w:r w:rsidRPr="0003675C">
        <w:rPr>
          <w:rFonts w:eastAsia="Times New Roman" w:cs="Times New Roman"/>
          <w:bCs/>
          <w:color w:val="00000A"/>
          <w:sz w:val="24"/>
          <w:szCs w:val="24"/>
          <w:lang w:val="ro-RO"/>
        </w:rPr>
        <w:t xml:space="preserve"> </w:t>
      </w:r>
      <w:r w:rsidR="004254BF">
        <w:rPr>
          <w:rFonts w:eastAsiaTheme="minorHAnsi" w:cs="Times New Roman"/>
          <w:b/>
          <w:bCs/>
          <w:sz w:val="24"/>
          <w:szCs w:val="24"/>
          <w:lang w:val="ro-RO" w:eastAsia="ru-RU"/>
        </w:rPr>
        <w:t xml:space="preserve">190 000,00 lei fără </w:t>
      </w:r>
      <w:r w:rsidRPr="0003675C">
        <w:rPr>
          <w:rFonts w:eastAsia="Times New Roman" w:cs="Times New Roman"/>
          <w:b/>
          <w:bCs/>
          <w:color w:val="00000A"/>
          <w:sz w:val="24"/>
          <w:szCs w:val="24"/>
          <w:lang w:val="ro-RO"/>
        </w:rPr>
        <w:t>TVA</w:t>
      </w:r>
    </w:p>
    <w:p w:rsidR="00875F07" w:rsidRPr="0003675C" w:rsidRDefault="00875F07" w:rsidP="005113F8">
      <w:pPr>
        <w:spacing w:after="0"/>
        <w:ind w:left="1843" w:hanging="1843"/>
        <w:jc w:val="both"/>
        <w:rPr>
          <w:rFonts w:cs="Times New Roman"/>
          <w:b/>
          <w:sz w:val="24"/>
          <w:szCs w:val="24"/>
          <w:lang w:val="ro-RO"/>
        </w:rPr>
      </w:pPr>
    </w:p>
    <w:p w:rsidR="00347427" w:rsidRPr="0003675C" w:rsidRDefault="00347427" w:rsidP="00695C9D">
      <w:pPr>
        <w:spacing w:after="0"/>
        <w:jc w:val="both"/>
        <w:rPr>
          <w:rFonts w:cs="Times New Roman"/>
          <w:sz w:val="24"/>
          <w:szCs w:val="24"/>
          <w:lang w:val="ro-RO"/>
        </w:rPr>
      </w:pPr>
      <w:r w:rsidRPr="0003675C">
        <w:rPr>
          <w:rFonts w:cs="Times New Roman"/>
          <w:b/>
          <w:sz w:val="24"/>
          <w:szCs w:val="24"/>
          <w:lang w:val="ro-RO"/>
        </w:rPr>
        <w:t>1. OBIECTUL ACHIZIȚIEI ȘI CONTEXTUL PROCEDURII</w:t>
      </w:r>
    </w:p>
    <w:p w:rsidR="00347427" w:rsidRPr="0003675C" w:rsidRDefault="00347427" w:rsidP="00695C9D">
      <w:pPr>
        <w:spacing w:after="0"/>
        <w:jc w:val="both"/>
        <w:rPr>
          <w:rFonts w:cs="Times New Roman"/>
          <w:sz w:val="24"/>
          <w:szCs w:val="24"/>
          <w:lang w:val="ro-RO"/>
        </w:rPr>
      </w:pPr>
      <w:r w:rsidRPr="0003675C">
        <w:rPr>
          <w:rFonts w:cs="Times New Roman"/>
          <w:sz w:val="24"/>
          <w:szCs w:val="24"/>
          <w:lang w:val="ro-RO"/>
        </w:rPr>
        <w:t>1.1. Prezentul Caiet de Sarcini conține cerințele tehnice și metodologice minimale și obligatorii necesare pentru elaborarea propunerii tehnice și financiare în cadrul licitației publice organizate pentru contractarea serviciilor de tăieri de igienă (defr</w:t>
      </w:r>
      <w:r w:rsidR="003965CE" w:rsidRPr="0003675C">
        <w:rPr>
          <w:rFonts w:cs="Times New Roman"/>
          <w:sz w:val="24"/>
          <w:szCs w:val="24"/>
          <w:lang w:val="ro-RO"/>
        </w:rPr>
        <w:t>ișare, tăiere completă</w:t>
      </w:r>
      <w:r w:rsidRPr="0003675C">
        <w:rPr>
          <w:rFonts w:cs="Times New Roman"/>
          <w:sz w:val="24"/>
          <w:szCs w:val="24"/>
          <w:lang w:val="ro-RO"/>
        </w:rPr>
        <w:t xml:space="preserve">) pentru </w:t>
      </w:r>
      <w:r w:rsidR="0003675C" w:rsidRPr="0003675C">
        <w:rPr>
          <w:rFonts w:cs="Times New Roman"/>
          <w:color w:val="FF0000"/>
          <w:sz w:val="24"/>
          <w:szCs w:val="24"/>
          <w:lang w:val="ro-RO"/>
        </w:rPr>
        <w:t xml:space="preserve">un număr total </w:t>
      </w:r>
      <w:r w:rsidRPr="0003675C">
        <w:rPr>
          <w:rFonts w:cs="Times New Roman"/>
          <w:color w:val="FF0000"/>
          <w:sz w:val="24"/>
          <w:szCs w:val="24"/>
          <w:lang w:val="ro-RO"/>
        </w:rPr>
        <w:t>de</w:t>
      </w:r>
      <w:r w:rsidR="002044AC" w:rsidRPr="0003675C">
        <w:rPr>
          <w:rFonts w:cs="Times New Roman"/>
          <w:color w:val="FF0000"/>
          <w:sz w:val="24"/>
          <w:szCs w:val="24"/>
          <w:lang w:val="ro-RO"/>
        </w:rPr>
        <w:t xml:space="preserve"> </w:t>
      </w:r>
      <w:r w:rsidR="0003675C" w:rsidRPr="0003675C">
        <w:rPr>
          <w:rFonts w:cs="Times New Roman"/>
          <w:b/>
          <w:color w:val="FF0000"/>
          <w:sz w:val="24"/>
          <w:szCs w:val="24"/>
          <w:lang w:val="ro-RO"/>
        </w:rPr>
        <w:t>31</w:t>
      </w:r>
      <w:r w:rsidRPr="0003675C">
        <w:rPr>
          <w:rFonts w:cs="Times New Roman"/>
          <w:b/>
          <w:color w:val="FF0000"/>
          <w:sz w:val="24"/>
          <w:szCs w:val="24"/>
          <w:lang w:val="ro-RO"/>
        </w:rPr>
        <w:t xml:space="preserve"> arbori</w:t>
      </w:r>
      <w:r w:rsidRPr="0003675C">
        <w:rPr>
          <w:rFonts w:cs="Times New Roman"/>
          <w:sz w:val="24"/>
          <w:szCs w:val="24"/>
          <w:lang w:val="ro-RO"/>
        </w:rPr>
        <w:t xml:space="preserve"> situați pe teritoriul adiacent al IMSP Spitalul Clinic de Re</w:t>
      </w:r>
      <w:r w:rsidR="0003675C" w:rsidRPr="0003675C">
        <w:rPr>
          <w:rFonts w:cs="Times New Roman"/>
          <w:sz w:val="24"/>
          <w:szCs w:val="24"/>
          <w:lang w:val="ro-RO"/>
        </w:rPr>
        <w:t>cuperare și Îngrijiri Cronice,</w:t>
      </w:r>
      <w:r w:rsidR="003965CE" w:rsidRPr="0003675C">
        <w:rPr>
          <w:rFonts w:cs="Times New Roman"/>
          <w:sz w:val="24"/>
          <w:szCs w:val="24"/>
          <w:lang w:val="ro-RO"/>
        </w:rPr>
        <w:t xml:space="preserve"> </w:t>
      </w:r>
      <w:r w:rsidRPr="0003675C">
        <w:rPr>
          <w:rFonts w:cs="Times New Roman"/>
          <w:sz w:val="24"/>
          <w:szCs w:val="24"/>
          <w:lang w:val="ro-RO"/>
        </w:rPr>
        <w:t xml:space="preserve">mun. Chișinău, str. </w:t>
      </w:r>
      <w:r w:rsidR="002044AC" w:rsidRPr="0003675C">
        <w:rPr>
          <w:rFonts w:cs="Times New Roman"/>
          <w:sz w:val="24"/>
          <w:szCs w:val="24"/>
          <w:lang w:val="ro-RO"/>
        </w:rPr>
        <w:t>Alexandr Pușkin, 51</w:t>
      </w:r>
      <w:r w:rsidR="003965CE" w:rsidRPr="0003675C">
        <w:rPr>
          <w:rFonts w:cs="Times New Roman"/>
          <w:sz w:val="24"/>
          <w:szCs w:val="24"/>
          <w:lang w:val="ro-RO"/>
        </w:rPr>
        <w:t>, str. Grigore Vieru 22/2</w:t>
      </w:r>
      <w:r w:rsidR="0003675C" w:rsidRPr="0003675C">
        <w:rPr>
          <w:rFonts w:cs="Times New Roman"/>
          <w:sz w:val="24"/>
          <w:szCs w:val="24"/>
          <w:lang w:val="ro-RO"/>
        </w:rPr>
        <w:t xml:space="preserve"> și Gh. Cașu 37, 37A corespunzător datelor prezentate în tab. 2.1, 2.2</w:t>
      </w:r>
      <w:r w:rsidRPr="0003675C">
        <w:rPr>
          <w:rFonts w:cs="Times New Roman"/>
          <w:sz w:val="24"/>
          <w:szCs w:val="24"/>
          <w:lang w:val="ro-RO"/>
        </w:rPr>
        <w:t>.</w:t>
      </w:r>
    </w:p>
    <w:p w:rsidR="009A5BF6" w:rsidRPr="0003675C" w:rsidRDefault="002044AC" w:rsidP="00695C9D">
      <w:pPr>
        <w:jc w:val="both"/>
        <w:rPr>
          <w:rFonts w:cs="Times New Roman"/>
          <w:i/>
          <w:sz w:val="24"/>
          <w:szCs w:val="24"/>
          <w:lang w:val="ro-RO"/>
        </w:rPr>
      </w:pPr>
      <w:r w:rsidRPr="0003675C">
        <w:rPr>
          <w:rFonts w:cs="Times New Roman"/>
          <w:sz w:val="24"/>
          <w:szCs w:val="24"/>
          <w:lang w:val="ro-RO"/>
        </w:rPr>
        <w:t>1.2. Achiziția este organizată în strictă conformitate cu cadrul legislativ privind achiziții</w:t>
      </w:r>
      <w:r w:rsidR="003965CE" w:rsidRPr="0003675C">
        <w:rPr>
          <w:rFonts w:cs="Times New Roman"/>
          <w:sz w:val="24"/>
          <w:szCs w:val="24"/>
          <w:lang w:val="ro-RO"/>
        </w:rPr>
        <w:t>le publice</w:t>
      </w:r>
      <w:r w:rsidRPr="0003675C">
        <w:rPr>
          <w:rFonts w:cs="Times New Roman"/>
          <w:sz w:val="24"/>
          <w:szCs w:val="24"/>
          <w:lang w:val="ro-RO"/>
        </w:rPr>
        <w:t xml:space="preserve">, iar lucrările se vor executa obligatoriu pe baza </w:t>
      </w:r>
      <w:r w:rsidRPr="0003675C">
        <w:rPr>
          <w:rFonts w:cs="Times New Roman"/>
          <w:i/>
          <w:sz w:val="24"/>
          <w:szCs w:val="24"/>
          <w:lang w:val="ro-RO"/>
        </w:rPr>
        <w:t>Autorizației pentru tăieri ale vegetației forestiere nr. P-9552/2026 eliberată de Agenția de</w:t>
      </w:r>
      <w:r w:rsidR="0063700A" w:rsidRPr="0003675C">
        <w:rPr>
          <w:rFonts w:cs="Times New Roman"/>
          <w:i/>
          <w:sz w:val="24"/>
          <w:szCs w:val="24"/>
          <w:lang w:val="ro-RO"/>
        </w:rPr>
        <w:t xml:space="preserve"> Mediu la data de 28.04.2026, </w:t>
      </w:r>
      <w:r w:rsidRPr="0003675C">
        <w:rPr>
          <w:rFonts w:cs="Times New Roman"/>
          <w:i/>
          <w:sz w:val="24"/>
          <w:szCs w:val="24"/>
          <w:lang w:val="ro-RO"/>
        </w:rPr>
        <w:t xml:space="preserve">a Actului fitosanitar nr. 96 </w:t>
      </w:r>
      <w:bookmarkStart w:id="0" w:name="_GoBack"/>
      <w:bookmarkEnd w:id="0"/>
      <w:r w:rsidRPr="0003675C">
        <w:rPr>
          <w:rFonts w:cs="Times New Roman"/>
          <w:i/>
          <w:sz w:val="24"/>
          <w:szCs w:val="24"/>
          <w:lang w:val="ro-RO"/>
        </w:rPr>
        <w:t>din 19.02.2026</w:t>
      </w:r>
      <w:r w:rsidR="0063700A" w:rsidRPr="0003675C">
        <w:rPr>
          <w:rFonts w:cs="Times New Roman"/>
          <w:i/>
          <w:sz w:val="24"/>
          <w:szCs w:val="24"/>
          <w:lang w:val="ro-RO"/>
        </w:rPr>
        <w:t xml:space="preserve"> și Borderoul</w:t>
      </w:r>
      <w:r w:rsidR="00FD4801">
        <w:rPr>
          <w:rFonts w:cs="Times New Roman"/>
          <w:i/>
          <w:sz w:val="24"/>
          <w:szCs w:val="24"/>
          <w:lang w:val="ro-RO"/>
        </w:rPr>
        <w:t xml:space="preserve"> măsur</w:t>
      </w:r>
      <w:r w:rsidR="0063700A" w:rsidRPr="0003675C">
        <w:rPr>
          <w:rFonts w:cs="Times New Roman"/>
          <w:i/>
          <w:sz w:val="24"/>
          <w:szCs w:val="24"/>
          <w:lang w:val="ro-RO"/>
        </w:rPr>
        <w:t xml:space="preserve">ilor volumului masei lemnoase </w:t>
      </w:r>
      <w:r w:rsidRPr="0003675C">
        <w:rPr>
          <w:rFonts w:cs="Times New Roman"/>
          <w:i/>
          <w:sz w:val="24"/>
          <w:szCs w:val="24"/>
          <w:lang w:val="ro-RO"/>
        </w:rPr>
        <w:t xml:space="preserve"> emis de </w:t>
      </w:r>
      <w:r w:rsidR="0063700A" w:rsidRPr="0003675C">
        <w:rPr>
          <w:rFonts w:cs="Times New Roman"/>
          <w:i/>
          <w:sz w:val="24"/>
          <w:szCs w:val="24"/>
          <w:lang w:val="ro-RO"/>
        </w:rPr>
        <w:t>Institutul de Cercetări și Amenajări Silvice (</w:t>
      </w:r>
      <w:r w:rsidRPr="0003675C">
        <w:rPr>
          <w:rFonts w:cs="Times New Roman"/>
          <w:i/>
          <w:sz w:val="24"/>
          <w:szCs w:val="24"/>
          <w:lang w:val="ro-RO"/>
        </w:rPr>
        <w:t>ICAS</w:t>
      </w:r>
      <w:r w:rsidR="0063700A" w:rsidRPr="0003675C">
        <w:rPr>
          <w:rFonts w:cs="Times New Roman"/>
          <w:i/>
          <w:sz w:val="24"/>
          <w:szCs w:val="24"/>
          <w:lang w:val="ro-RO"/>
        </w:rPr>
        <w:t>)</w:t>
      </w:r>
      <w:r w:rsidR="00FD4801">
        <w:rPr>
          <w:rFonts w:cs="Times New Roman"/>
          <w:i/>
          <w:sz w:val="24"/>
          <w:szCs w:val="24"/>
          <w:lang w:val="ro-RO"/>
        </w:rPr>
        <w:t>.</w:t>
      </w:r>
    </w:p>
    <w:p w:rsidR="00347427" w:rsidRPr="0003675C" w:rsidRDefault="00347427" w:rsidP="00695C9D">
      <w:pPr>
        <w:spacing w:after="0"/>
        <w:jc w:val="both"/>
        <w:rPr>
          <w:rFonts w:cs="Times New Roman"/>
          <w:i/>
          <w:sz w:val="24"/>
          <w:szCs w:val="24"/>
          <w:lang w:val="ro-RO"/>
        </w:rPr>
      </w:pPr>
      <w:r w:rsidRPr="0003675C">
        <w:rPr>
          <w:rFonts w:cs="Times New Roman"/>
          <w:b/>
          <w:sz w:val="24"/>
          <w:szCs w:val="24"/>
          <w:lang w:val="ro-RO"/>
        </w:rPr>
        <w:t>2. SPECIFICAȚII TEHNIC</w:t>
      </w:r>
      <w:r w:rsidR="007D50DF" w:rsidRPr="0003675C">
        <w:rPr>
          <w:rFonts w:cs="Times New Roman"/>
          <w:b/>
          <w:sz w:val="24"/>
          <w:szCs w:val="24"/>
          <w:lang w:val="ro-RO"/>
        </w:rPr>
        <w:t>E ȘI CANTITATIVE (Lot de lucrări</w:t>
      </w:r>
      <w:r w:rsidRPr="0003675C">
        <w:rPr>
          <w:rFonts w:cs="Times New Roman"/>
          <w:b/>
          <w:sz w:val="24"/>
          <w:szCs w:val="24"/>
          <w:lang w:val="ro-RO"/>
        </w:rPr>
        <w:t>)</w:t>
      </w:r>
    </w:p>
    <w:p w:rsidR="002044AC" w:rsidRDefault="00347427" w:rsidP="00695C9D">
      <w:pPr>
        <w:spacing w:after="0"/>
        <w:jc w:val="both"/>
        <w:rPr>
          <w:sz w:val="24"/>
          <w:szCs w:val="24"/>
          <w:lang w:val="ro-RO"/>
        </w:rPr>
      </w:pPr>
      <w:r w:rsidRPr="0003675C">
        <w:rPr>
          <w:rFonts w:cs="Times New Roman"/>
          <w:sz w:val="24"/>
          <w:szCs w:val="24"/>
          <w:lang w:val="ro-RO"/>
        </w:rPr>
        <w:t>2.1</w:t>
      </w:r>
      <w:r w:rsidR="00C869BE" w:rsidRPr="0003675C">
        <w:rPr>
          <w:sz w:val="24"/>
          <w:szCs w:val="24"/>
          <w:lang w:val="ro-RO"/>
        </w:rPr>
        <w:t xml:space="preserve">. Lista detaliată a </w:t>
      </w:r>
      <w:r w:rsidR="002044AC" w:rsidRPr="0003675C">
        <w:rPr>
          <w:sz w:val="24"/>
          <w:szCs w:val="24"/>
          <w:lang w:val="ro-RO"/>
        </w:rPr>
        <w:t>11 arbori aprobați pentru defrișare completă conform pozițiilor stabilite din borderou</w:t>
      </w:r>
      <w:r w:rsidR="00C869BE" w:rsidRPr="0003675C">
        <w:rPr>
          <w:sz w:val="24"/>
          <w:szCs w:val="24"/>
          <w:lang w:val="ro-RO"/>
        </w:rPr>
        <w:t>l măsurărilor masei lemnoase</w:t>
      </w:r>
      <w:r w:rsidR="00726E59" w:rsidRPr="0003675C">
        <w:rPr>
          <w:sz w:val="24"/>
          <w:szCs w:val="24"/>
          <w:lang w:val="ro-RO"/>
        </w:rPr>
        <w:t xml:space="preserve">, </w:t>
      </w:r>
      <w:r w:rsidR="00D81A54" w:rsidRPr="0003675C">
        <w:rPr>
          <w:sz w:val="24"/>
          <w:szCs w:val="24"/>
          <w:lang w:val="ro-RO"/>
        </w:rPr>
        <w:t>amplasați</w:t>
      </w:r>
      <w:r w:rsidR="00726E59" w:rsidRPr="0003675C">
        <w:rPr>
          <w:sz w:val="24"/>
          <w:szCs w:val="24"/>
          <w:lang w:val="ro-RO"/>
        </w:rPr>
        <w:t xml:space="preserve"> mun Chișinău, str. Al. Pușkin 51</w:t>
      </w:r>
      <w:r w:rsidR="0003675C" w:rsidRPr="0003675C">
        <w:rPr>
          <w:sz w:val="24"/>
          <w:szCs w:val="24"/>
          <w:lang w:val="ro-RO"/>
        </w:rPr>
        <w:t xml:space="preserve">, </w:t>
      </w:r>
      <w:r w:rsidR="0003675C" w:rsidRPr="0003675C">
        <w:rPr>
          <w:rFonts w:cs="Times New Roman"/>
          <w:sz w:val="24"/>
          <w:szCs w:val="24"/>
          <w:lang w:val="ro-RO"/>
        </w:rPr>
        <w:t>str. Grigore Vieru 22/2</w:t>
      </w:r>
      <w:r w:rsidR="002044AC" w:rsidRPr="0003675C">
        <w:rPr>
          <w:sz w:val="24"/>
          <w:szCs w:val="24"/>
          <w:lang w:val="ro-RO"/>
        </w:rPr>
        <w:t>:</w:t>
      </w:r>
    </w:p>
    <w:p w:rsidR="0003675C" w:rsidRPr="0003675C" w:rsidRDefault="0003675C" w:rsidP="00695C9D">
      <w:pPr>
        <w:spacing w:after="0"/>
        <w:jc w:val="both"/>
        <w:rPr>
          <w:sz w:val="24"/>
          <w:szCs w:val="24"/>
          <w:lang w:val="ro-RO"/>
        </w:rPr>
      </w:pPr>
    </w:p>
    <w:tbl>
      <w:tblPr>
        <w:tblW w:w="9636" w:type="dxa"/>
        <w:jc w:val="center"/>
        <w:tblLayout w:type="fixed"/>
        <w:tblLook w:val="04A0" w:firstRow="1" w:lastRow="0" w:firstColumn="1" w:lastColumn="0" w:noHBand="0" w:noVBand="1"/>
      </w:tblPr>
      <w:tblGrid>
        <w:gridCol w:w="1129"/>
        <w:gridCol w:w="1283"/>
        <w:gridCol w:w="988"/>
        <w:gridCol w:w="992"/>
        <w:gridCol w:w="851"/>
        <w:gridCol w:w="3117"/>
        <w:gridCol w:w="1276"/>
      </w:tblGrid>
      <w:tr w:rsidR="002044AC" w:rsidRPr="0003675C" w:rsidTr="0003675C">
        <w:trPr>
          <w:jc w:val="center"/>
        </w:trPr>
        <w:tc>
          <w:tcPr>
            <w:tcW w:w="1129" w:type="dxa"/>
            <w:tcBorders>
              <w:top w:val="single" w:sz="4" w:space="0" w:color="auto"/>
              <w:left w:val="single" w:sz="4" w:space="0" w:color="auto"/>
              <w:bottom w:val="single" w:sz="4" w:space="0" w:color="auto"/>
              <w:right w:val="single" w:sz="4" w:space="0" w:color="auto"/>
            </w:tcBorders>
            <w:shd w:val="clear" w:color="auto" w:fill="F2F2F2"/>
            <w:tcMar>
              <w:top w:w="100" w:type="dxa"/>
              <w:left w:w="100" w:type="dxa"/>
              <w:bottom w:w="100" w:type="dxa"/>
              <w:right w:w="100" w:type="dxa"/>
            </w:tcMar>
            <w:hideMark/>
          </w:tcPr>
          <w:p w:rsidR="002044AC" w:rsidRPr="0003675C" w:rsidRDefault="00C869BE" w:rsidP="00695C9D">
            <w:pPr>
              <w:jc w:val="both"/>
              <w:rPr>
                <w:b/>
                <w:lang w:val="ro-RO"/>
              </w:rPr>
            </w:pPr>
            <w:r w:rsidRPr="0003675C">
              <w:rPr>
                <w:b/>
                <w:lang w:val="ro-RO"/>
              </w:rPr>
              <w:t>N/O Poziție</w:t>
            </w:r>
          </w:p>
          <w:p w:rsidR="00C869BE" w:rsidRPr="0003675C" w:rsidRDefault="00C869BE" w:rsidP="00695C9D">
            <w:pPr>
              <w:jc w:val="both"/>
              <w:rPr>
                <w:lang w:val="ro-RO"/>
              </w:rPr>
            </w:pPr>
          </w:p>
        </w:tc>
        <w:tc>
          <w:tcPr>
            <w:tcW w:w="1283" w:type="dxa"/>
            <w:tcBorders>
              <w:top w:val="single" w:sz="4" w:space="0" w:color="auto"/>
              <w:left w:val="single" w:sz="4" w:space="0" w:color="auto"/>
              <w:bottom w:val="single" w:sz="4" w:space="0" w:color="auto"/>
              <w:right w:val="single" w:sz="4" w:space="0" w:color="auto"/>
            </w:tcBorders>
            <w:shd w:val="clear" w:color="auto" w:fill="F2F2F2"/>
            <w:tcMar>
              <w:top w:w="100" w:type="dxa"/>
              <w:left w:w="100" w:type="dxa"/>
              <w:bottom w:w="100" w:type="dxa"/>
              <w:right w:w="100" w:type="dxa"/>
            </w:tcMar>
            <w:hideMark/>
          </w:tcPr>
          <w:p w:rsidR="002044AC" w:rsidRPr="0003675C" w:rsidRDefault="002044AC" w:rsidP="00695C9D">
            <w:pPr>
              <w:jc w:val="both"/>
              <w:rPr>
                <w:lang w:val="ro-RO"/>
              </w:rPr>
            </w:pPr>
            <w:r w:rsidRPr="0003675C">
              <w:rPr>
                <w:b/>
                <w:lang w:val="ro-RO"/>
              </w:rPr>
              <w:t>Specia arborilor aprobați pentru defrișare</w:t>
            </w:r>
          </w:p>
        </w:tc>
        <w:tc>
          <w:tcPr>
            <w:tcW w:w="988" w:type="dxa"/>
            <w:tcBorders>
              <w:top w:val="single" w:sz="4" w:space="0" w:color="auto"/>
              <w:left w:val="single" w:sz="4" w:space="0" w:color="auto"/>
              <w:bottom w:val="single" w:sz="4" w:space="0" w:color="auto"/>
              <w:right w:val="single" w:sz="4" w:space="0" w:color="auto"/>
            </w:tcBorders>
            <w:shd w:val="clear" w:color="auto" w:fill="F2F2F2"/>
            <w:tcMar>
              <w:top w:w="100" w:type="dxa"/>
              <w:left w:w="100" w:type="dxa"/>
              <w:bottom w:w="100" w:type="dxa"/>
              <w:right w:w="100" w:type="dxa"/>
            </w:tcMar>
            <w:hideMark/>
          </w:tcPr>
          <w:p w:rsidR="002044AC" w:rsidRPr="0003675C" w:rsidRDefault="002044AC" w:rsidP="00695C9D">
            <w:pPr>
              <w:jc w:val="both"/>
              <w:rPr>
                <w:lang w:val="ro-RO"/>
              </w:rPr>
            </w:pPr>
            <w:r w:rsidRPr="0003675C">
              <w:rPr>
                <w:b/>
                <w:lang w:val="ro-RO"/>
              </w:rPr>
              <w:t>Un</w:t>
            </w:r>
            <w:r w:rsidR="009A5BF6" w:rsidRPr="0003675C">
              <w:rPr>
                <w:b/>
                <w:lang w:val="ro-RO"/>
              </w:rPr>
              <w:t>it</w:t>
            </w:r>
            <w:r w:rsidRPr="0003675C">
              <w:rPr>
                <w:b/>
                <w:lang w:val="ro-RO"/>
              </w:rPr>
              <w:t>.</w:t>
            </w:r>
          </w:p>
        </w:tc>
        <w:tc>
          <w:tcPr>
            <w:tcW w:w="992" w:type="dxa"/>
            <w:tcBorders>
              <w:top w:val="single" w:sz="4" w:space="0" w:color="auto"/>
              <w:left w:val="single" w:sz="4" w:space="0" w:color="auto"/>
              <w:bottom w:val="single" w:sz="4" w:space="0" w:color="auto"/>
              <w:right w:val="single" w:sz="4" w:space="0" w:color="auto"/>
            </w:tcBorders>
            <w:shd w:val="clear" w:color="auto" w:fill="F2F2F2"/>
            <w:tcMar>
              <w:top w:w="100" w:type="dxa"/>
              <w:left w:w="100" w:type="dxa"/>
              <w:bottom w:w="100" w:type="dxa"/>
              <w:right w:w="100" w:type="dxa"/>
            </w:tcMar>
            <w:hideMark/>
          </w:tcPr>
          <w:p w:rsidR="002044AC" w:rsidRPr="0003675C" w:rsidRDefault="002044AC" w:rsidP="00695C9D">
            <w:pPr>
              <w:jc w:val="both"/>
              <w:rPr>
                <w:lang w:val="ro-RO"/>
              </w:rPr>
            </w:pPr>
            <w:r w:rsidRPr="0003675C">
              <w:rPr>
                <w:b/>
                <w:lang w:val="ro-RO"/>
              </w:rPr>
              <w:t>Cant.</w:t>
            </w:r>
          </w:p>
        </w:tc>
        <w:tc>
          <w:tcPr>
            <w:tcW w:w="851" w:type="dxa"/>
            <w:tcBorders>
              <w:top w:val="single" w:sz="4" w:space="0" w:color="auto"/>
              <w:left w:val="single" w:sz="4" w:space="0" w:color="auto"/>
              <w:bottom w:val="single" w:sz="4" w:space="0" w:color="auto"/>
              <w:right w:val="single" w:sz="4" w:space="0" w:color="auto"/>
            </w:tcBorders>
            <w:shd w:val="clear" w:color="auto" w:fill="F2F2F2"/>
            <w:tcMar>
              <w:top w:w="100" w:type="dxa"/>
              <w:left w:w="100" w:type="dxa"/>
              <w:bottom w:w="100" w:type="dxa"/>
              <w:right w:w="100" w:type="dxa"/>
            </w:tcMar>
            <w:hideMark/>
          </w:tcPr>
          <w:p w:rsidR="002044AC" w:rsidRPr="0003675C" w:rsidRDefault="002044AC" w:rsidP="00695C9D">
            <w:pPr>
              <w:jc w:val="both"/>
              <w:rPr>
                <w:lang w:val="ro-RO"/>
              </w:rPr>
            </w:pPr>
            <w:r w:rsidRPr="0003675C">
              <w:rPr>
                <w:b/>
                <w:lang w:val="ro-RO"/>
              </w:rPr>
              <w:t>Diametru (cm)</w:t>
            </w:r>
          </w:p>
        </w:tc>
        <w:tc>
          <w:tcPr>
            <w:tcW w:w="3117" w:type="dxa"/>
            <w:tcBorders>
              <w:top w:val="single" w:sz="4" w:space="0" w:color="auto"/>
              <w:left w:val="single" w:sz="4" w:space="0" w:color="auto"/>
              <w:bottom w:val="single" w:sz="4" w:space="0" w:color="auto"/>
              <w:right w:val="single" w:sz="4" w:space="0" w:color="auto"/>
            </w:tcBorders>
            <w:shd w:val="clear" w:color="auto" w:fill="F2F2F2"/>
            <w:tcMar>
              <w:top w:w="100" w:type="dxa"/>
              <w:left w:w="100" w:type="dxa"/>
              <w:bottom w:w="100" w:type="dxa"/>
              <w:right w:w="100" w:type="dxa"/>
            </w:tcMar>
            <w:hideMark/>
          </w:tcPr>
          <w:p w:rsidR="002044AC" w:rsidRPr="0003675C" w:rsidRDefault="009A5BF6" w:rsidP="00695C9D">
            <w:pPr>
              <w:jc w:val="both"/>
              <w:rPr>
                <w:lang w:val="ro-RO"/>
              </w:rPr>
            </w:pPr>
            <w:r w:rsidRPr="0003675C">
              <w:rPr>
                <w:b/>
                <w:lang w:val="ro-RO"/>
              </w:rPr>
              <w:t>Tipul lucrării/</w:t>
            </w:r>
            <w:r w:rsidR="002044AC" w:rsidRPr="0003675C">
              <w:rPr>
                <w:b/>
                <w:lang w:val="ro-RO"/>
              </w:rPr>
              <w:t>Specificații metodologice</w:t>
            </w:r>
          </w:p>
        </w:tc>
        <w:tc>
          <w:tcPr>
            <w:tcW w:w="1276" w:type="dxa"/>
            <w:tcBorders>
              <w:top w:val="single" w:sz="4" w:space="0" w:color="auto"/>
              <w:left w:val="single" w:sz="4" w:space="0" w:color="auto"/>
              <w:bottom w:val="single" w:sz="4" w:space="0" w:color="auto"/>
              <w:right w:val="single" w:sz="4" w:space="0" w:color="auto"/>
            </w:tcBorders>
            <w:shd w:val="clear" w:color="auto" w:fill="F2F2F2"/>
            <w:tcMar>
              <w:top w:w="100" w:type="dxa"/>
              <w:left w:w="100" w:type="dxa"/>
              <w:bottom w:w="100" w:type="dxa"/>
              <w:right w:w="100" w:type="dxa"/>
            </w:tcMar>
            <w:hideMark/>
          </w:tcPr>
          <w:p w:rsidR="00D45E78" w:rsidRPr="0003675C" w:rsidRDefault="00D45E78" w:rsidP="00695C9D">
            <w:pPr>
              <w:jc w:val="both"/>
              <w:rPr>
                <w:b/>
                <w:lang w:val="ro-RO"/>
              </w:rPr>
            </w:pPr>
            <w:r w:rsidRPr="0003675C">
              <w:rPr>
                <w:b/>
                <w:lang w:val="ro-RO"/>
              </w:rPr>
              <w:t>Total brut</w:t>
            </w:r>
          </w:p>
          <w:p w:rsidR="002044AC" w:rsidRPr="0003675C" w:rsidRDefault="002044AC" w:rsidP="00695C9D">
            <w:pPr>
              <w:jc w:val="both"/>
              <w:rPr>
                <w:lang w:val="ro-RO"/>
              </w:rPr>
            </w:pPr>
            <w:r w:rsidRPr="0003675C">
              <w:rPr>
                <w:b/>
                <w:lang w:val="ro-RO"/>
              </w:rPr>
              <w:t>Volum (m³)</w:t>
            </w:r>
          </w:p>
        </w:tc>
      </w:tr>
      <w:tr w:rsidR="002044AC" w:rsidRPr="0003675C" w:rsidTr="0003675C">
        <w:trPr>
          <w:jc w:val="center"/>
        </w:trPr>
        <w:tc>
          <w:tcPr>
            <w:tcW w:w="112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2044AC" w:rsidRPr="0003675C" w:rsidRDefault="002044AC" w:rsidP="00695C9D">
            <w:pPr>
              <w:jc w:val="both"/>
              <w:rPr>
                <w:lang w:val="ro-RO"/>
              </w:rPr>
            </w:pPr>
            <w:r w:rsidRPr="0003675C">
              <w:rPr>
                <w:lang w:val="ro-RO"/>
              </w:rPr>
              <w:t>Poz. 1</w:t>
            </w:r>
          </w:p>
        </w:tc>
        <w:tc>
          <w:tcPr>
            <w:tcW w:w="1283"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2044AC" w:rsidRPr="0003675C" w:rsidRDefault="002044AC" w:rsidP="00695C9D">
            <w:pPr>
              <w:jc w:val="both"/>
              <w:rPr>
                <w:lang w:val="ro-RO"/>
              </w:rPr>
            </w:pPr>
            <w:r w:rsidRPr="0003675C">
              <w:rPr>
                <w:lang w:val="ro-RO"/>
              </w:rPr>
              <w:t>Plop negru (Talia I)</w:t>
            </w:r>
          </w:p>
        </w:tc>
        <w:tc>
          <w:tcPr>
            <w:tcW w:w="98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2044AC" w:rsidRPr="0003675C" w:rsidRDefault="002044AC" w:rsidP="00695C9D">
            <w:pPr>
              <w:jc w:val="both"/>
              <w:rPr>
                <w:lang w:val="ro-RO"/>
              </w:rPr>
            </w:pPr>
            <w:r w:rsidRPr="0003675C">
              <w:rPr>
                <w:lang w:val="ro-RO"/>
              </w:rPr>
              <w:t>buc</w:t>
            </w: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2044AC" w:rsidRPr="0003675C" w:rsidRDefault="002044AC" w:rsidP="00695C9D">
            <w:pPr>
              <w:jc w:val="both"/>
              <w:rPr>
                <w:lang w:val="ro-RO"/>
              </w:rPr>
            </w:pPr>
            <w:r w:rsidRPr="0003675C">
              <w:rPr>
                <w:lang w:val="ro-RO"/>
              </w:rPr>
              <w:t>1</w:t>
            </w:r>
          </w:p>
        </w:tc>
        <w:tc>
          <w:tcPr>
            <w:tcW w:w="85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2044AC" w:rsidRPr="0003675C" w:rsidRDefault="002044AC" w:rsidP="00695C9D">
            <w:pPr>
              <w:jc w:val="both"/>
              <w:rPr>
                <w:lang w:val="ro-RO"/>
              </w:rPr>
            </w:pPr>
            <w:r w:rsidRPr="0003675C">
              <w:rPr>
                <w:lang w:val="ro-RO"/>
              </w:rPr>
              <w:t>52</w:t>
            </w:r>
          </w:p>
        </w:tc>
        <w:tc>
          <w:tcPr>
            <w:tcW w:w="311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2044AC" w:rsidRPr="0003675C" w:rsidRDefault="002044AC" w:rsidP="00695C9D">
            <w:pPr>
              <w:jc w:val="both"/>
              <w:rPr>
                <w:lang w:val="ro-RO"/>
              </w:rPr>
            </w:pPr>
            <w:r w:rsidRPr="0003675C">
              <w:rPr>
                <w:lang w:val="ro-RO"/>
              </w:rPr>
              <w:t>Tăiere pe secțiuni obligatoriu cu autoturn,  secționare controlată</w:t>
            </w:r>
          </w:p>
        </w:tc>
        <w:tc>
          <w:tcPr>
            <w:tcW w:w="127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2044AC" w:rsidRPr="0003675C" w:rsidRDefault="00D45E78" w:rsidP="00695C9D">
            <w:pPr>
              <w:jc w:val="both"/>
              <w:rPr>
                <w:lang w:val="ro-RO"/>
              </w:rPr>
            </w:pPr>
            <w:r w:rsidRPr="0003675C">
              <w:rPr>
                <w:lang w:val="ro-RO"/>
              </w:rPr>
              <w:t>2.34</w:t>
            </w:r>
          </w:p>
        </w:tc>
      </w:tr>
      <w:tr w:rsidR="00207B87" w:rsidRPr="0003675C" w:rsidTr="0003675C">
        <w:trPr>
          <w:jc w:val="center"/>
        </w:trPr>
        <w:tc>
          <w:tcPr>
            <w:tcW w:w="112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rsidR="00207B87" w:rsidRPr="0003675C" w:rsidRDefault="00207B87" w:rsidP="00695C9D">
            <w:pPr>
              <w:jc w:val="both"/>
              <w:rPr>
                <w:lang w:val="ro-RO"/>
              </w:rPr>
            </w:pPr>
            <w:r w:rsidRPr="0003675C">
              <w:rPr>
                <w:lang w:val="ro-RO"/>
              </w:rPr>
              <w:t>Poz. 8</w:t>
            </w:r>
          </w:p>
        </w:tc>
        <w:tc>
          <w:tcPr>
            <w:tcW w:w="1283"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rsidR="00207B87" w:rsidRPr="0003675C" w:rsidRDefault="00207B87" w:rsidP="00695C9D">
            <w:pPr>
              <w:jc w:val="both"/>
              <w:rPr>
                <w:lang w:val="ro-RO"/>
              </w:rPr>
            </w:pPr>
            <w:r w:rsidRPr="0003675C">
              <w:rPr>
                <w:lang w:val="ro-RO"/>
              </w:rPr>
              <w:t>Plop negru (Talia I)</w:t>
            </w:r>
          </w:p>
        </w:tc>
        <w:tc>
          <w:tcPr>
            <w:tcW w:w="98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rsidR="00207B87" w:rsidRPr="0003675C" w:rsidRDefault="00207B87" w:rsidP="00695C9D">
            <w:pPr>
              <w:jc w:val="both"/>
              <w:rPr>
                <w:lang w:val="ro-RO"/>
              </w:rPr>
            </w:pPr>
            <w:r w:rsidRPr="0003675C">
              <w:rPr>
                <w:lang w:val="ro-RO"/>
              </w:rPr>
              <w:t>buc</w:t>
            </w: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rsidR="00207B87" w:rsidRPr="0003675C" w:rsidRDefault="00207B87" w:rsidP="00695C9D">
            <w:pPr>
              <w:jc w:val="both"/>
              <w:rPr>
                <w:lang w:val="ro-RO"/>
              </w:rPr>
            </w:pPr>
            <w:r w:rsidRPr="0003675C">
              <w:rPr>
                <w:lang w:val="ro-RO"/>
              </w:rPr>
              <w:t>1</w:t>
            </w:r>
          </w:p>
        </w:tc>
        <w:tc>
          <w:tcPr>
            <w:tcW w:w="85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rsidR="00207B87" w:rsidRPr="0003675C" w:rsidRDefault="00207B87" w:rsidP="00695C9D">
            <w:pPr>
              <w:jc w:val="both"/>
              <w:rPr>
                <w:lang w:val="ro-RO"/>
              </w:rPr>
            </w:pPr>
            <w:r w:rsidRPr="0003675C">
              <w:rPr>
                <w:lang w:val="ro-RO"/>
              </w:rPr>
              <w:t>128</w:t>
            </w:r>
          </w:p>
        </w:tc>
        <w:tc>
          <w:tcPr>
            <w:tcW w:w="311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rsidR="00207B87" w:rsidRPr="0003675C" w:rsidRDefault="00207B87" w:rsidP="00695C9D">
            <w:pPr>
              <w:jc w:val="both"/>
              <w:rPr>
                <w:lang w:val="ro-RO"/>
              </w:rPr>
            </w:pPr>
            <w:r w:rsidRPr="0003675C">
              <w:rPr>
                <w:lang w:val="ro-RO"/>
              </w:rPr>
              <w:t>Tăiere pe secțiuni obligatoriu cu autoturn,  secționare controlată</w:t>
            </w:r>
          </w:p>
        </w:tc>
        <w:tc>
          <w:tcPr>
            <w:tcW w:w="127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rsidR="00207B87" w:rsidRPr="0003675C" w:rsidRDefault="00D45E78" w:rsidP="00695C9D">
            <w:pPr>
              <w:jc w:val="both"/>
              <w:rPr>
                <w:lang w:val="ro-RO"/>
              </w:rPr>
            </w:pPr>
            <w:r w:rsidRPr="0003675C">
              <w:rPr>
                <w:lang w:val="ro-RO"/>
              </w:rPr>
              <w:t>7.62</w:t>
            </w:r>
          </w:p>
        </w:tc>
      </w:tr>
      <w:tr w:rsidR="00D45E78" w:rsidRPr="0003675C" w:rsidTr="0003675C">
        <w:trPr>
          <w:jc w:val="center"/>
        </w:trPr>
        <w:tc>
          <w:tcPr>
            <w:tcW w:w="1129" w:type="dxa"/>
            <w:tcBorders>
              <w:top w:val="single" w:sz="4" w:space="0" w:color="auto"/>
              <w:left w:val="single" w:sz="4" w:space="0" w:color="auto"/>
              <w:bottom w:val="single" w:sz="4" w:space="0" w:color="auto"/>
              <w:right w:val="single" w:sz="4" w:space="0" w:color="auto"/>
            </w:tcBorders>
            <w:shd w:val="clear" w:color="auto" w:fill="FFF0F0"/>
            <w:tcMar>
              <w:top w:w="100" w:type="dxa"/>
              <w:left w:w="100" w:type="dxa"/>
              <w:bottom w:w="100" w:type="dxa"/>
              <w:right w:w="100" w:type="dxa"/>
            </w:tcMar>
          </w:tcPr>
          <w:p w:rsidR="00D45E78" w:rsidRPr="0003675C" w:rsidRDefault="00D45E78" w:rsidP="00695C9D">
            <w:pPr>
              <w:jc w:val="both"/>
              <w:rPr>
                <w:lang w:val="ro-RO"/>
              </w:rPr>
            </w:pPr>
            <w:r w:rsidRPr="0003675C">
              <w:rPr>
                <w:lang w:val="ro-RO"/>
              </w:rPr>
              <w:lastRenderedPageBreak/>
              <w:t>Poz. 11</w:t>
            </w:r>
          </w:p>
        </w:tc>
        <w:tc>
          <w:tcPr>
            <w:tcW w:w="1283" w:type="dxa"/>
            <w:tcBorders>
              <w:top w:val="single" w:sz="4" w:space="0" w:color="auto"/>
              <w:left w:val="single" w:sz="4" w:space="0" w:color="auto"/>
              <w:bottom w:val="single" w:sz="4" w:space="0" w:color="auto"/>
              <w:right w:val="single" w:sz="4" w:space="0" w:color="auto"/>
            </w:tcBorders>
            <w:shd w:val="clear" w:color="auto" w:fill="FFF0F0"/>
            <w:tcMar>
              <w:top w:w="100" w:type="dxa"/>
              <w:left w:w="100" w:type="dxa"/>
              <w:bottom w:w="100" w:type="dxa"/>
              <w:right w:w="100" w:type="dxa"/>
            </w:tcMar>
          </w:tcPr>
          <w:p w:rsidR="00D45E78" w:rsidRPr="0003675C" w:rsidRDefault="00D45E78" w:rsidP="00695C9D">
            <w:pPr>
              <w:jc w:val="both"/>
              <w:rPr>
                <w:lang w:val="ro-RO"/>
              </w:rPr>
            </w:pPr>
            <w:r w:rsidRPr="0003675C">
              <w:rPr>
                <w:lang w:val="ro-RO"/>
              </w:rPr>
              <w:t>Plop piramidal (Talia I)</w:t>
            </w:r>
          </w:p>
        </w:tc>
        <w:tc>
          <w:tcPr>
            <w:tcW w:w="988" w:type="dxa"/>
            <w:tcBorders>
              <w:top w:val="single" w:sz="4" w:space="0" w:color="auto"/>
              <w:left w:val="single" w:sz="4" w:space="0" w:color="auto"/>
              <w:bottom w:val="single" w:sz="4" w:space="0" w:color="auto"/>
              <w:right w:val="single" w:sz="4" w:space="0" w:color="auto"/>
            </w:tcBorders>
            <w:shd w:val="clear" w:color="auto" w:fill="FFF0F0"/>
            <w:tcMar>
              <w:top w:w="100" w:type="dxa"/>
              <w:left w:w="100" w:type="dxa"/>
              <w:bottom w:w="100" w:type="dxa"/>
              <w:right w:w="100" w:type="dxa"/>
            </w:tcMar>
          </w:tcPr>
          <w:p w:rsidR="00D45E78" w:rsidRPr="0003675C" w:rsidRDefault="00D45E78" w:rsidP="00695C9D">
            <w:pPr>
              <w:jc w:val="both"/>
              <w:rPr>
                <w:lang w:val="ro-RO"/>
              </w:rPr>
            </w:pPr>
            <w:r w:rsidRPr="0003675C">
              <w:rPr>
                <w:lang w:val="ro-RO"/>
              </w:rPr>
              <w:t>buc</w:t>
            </w:r>
          </w:p>
        </w:tc>
        <w:tc>
          <w:tcPr>
            <w:tcW w:w="992" w:type="dxa"/>
            <w:tcBorders>
              <w:top w:val="single" w:sz="4" w:space="0" w:color="auto"/>
              <w:left w:val="single" w:sz="4" w:space="0" w:color="auto"/>
              <w:bottom w:val="single" w:sz="4" w:space="0" w:color="auto"/>
              <w:right w:val="single" w:sz="4" w:space="0" w:color="auto"/>
            </w:tcBorders>
            <w:shd w:val="clear" w:color="auto" w:fill="FFF0F0"/>
            <w:tcMar>
              <w:top w:w="100" w:type="dxa"/>
              <w:left w:w="100" w:type="dxa"/>
              <w:bottom w:w="100" w:type="dxa"/>
              <w:right w:w="100" w:type="dxa"/>
            </w:tcMar>
          </w:tcPr>
          <w:p w:rsidR="00D45E78" w:rsidRPr="0003675C" w:rsidRDefault="00D45E78" w:rsidP="00695C9D">
            <w:pPr>
              <w:jc w:val="both"/>
              <w:rPr>
                <w:lang w:val="ro-RO"/>
              </w:rPr>
            </w:pPr>
            <w:r w:rsidRPr="0003675C">
              <w:rPr>
                <w:lang w:val="ro-RO"/>
              </w:rPr>
              <w:t>1</w:t>
            </w:r>
          </w:p>
        </w:tc>
        <w:tc>
          <w:tcPr>
            <w:tcW w:w="851" w:type="dxa"/>
            <w:tcBorders>
              <w:top w:val="single" w:sz="4" w:space="0" w:color="auto"/>
              <w:left w:val="single" w:sz="4" w:space="0" w:color="auto"/>
              <w:bottom w:val="single" w:sz="4" w:space="0" w:color="auto"/>
              <w:right w:val="single" w:sz="4" w:space="0" w:color="auto"/>
            </w:tcBorders>
            <w:shd w:val="clear" w:color="auto" w:fill="FFF0F0"/>
            <w:tcMar>
              <w:top w:w="100" w:type="dxa"/>
              <w:left w:w="100" w:type="dxa"/>
              <w:bottom w:w="100" w:type="dxa"/>
              <w:right w:w="100" w:type="dxa"/>
            </w:tcMar>
          </w:tcPr>
          <w:p w:rsidR="00D45E78" w:rsidRPr="0003675C" w:rsidRDefault="00D45E78" w:rsidP="00695C9D">
            <w:pPr>
              <w:jc w:val="both"/>
              <w:rPr>
                <w:lang w:val="ro-RO"/>
              </w:rPr>
            </w:pPr>
            <w:r w:rsidRPr="0003675C">
              <w:rPr>
                <w:lang w:val="ro-RO"/>
              </w:rPr>
              <w:t>52</w:t>
            </w:r>
          </w:p>
        </w:tc>
        <w:tc>
          <w:tcPr>
            <w:tcW w:w="3117" w:type="dxa"/>
            <w:tcBorders>
              <w:top w:val="single" w:sz="4" w:space="0" w:color="auto"/>
              <w:left w:val="single" w:sz="4" w:space="0" w:color="auto"/>
              <w:bottom w:val="single" w:sz="4" w:space="0" w:color="auto"/>
              <w:right w:val="single" w:sz="4" w:space="0" w:color="auto"/>
            </w:tcBorders>
            <w:shd w:val="clear" w:color="auto" w:fill="FFF0F0"/>
            <w:tcMar>
              <w:top w:w="100" w:type="dxa"/>
              <w:left w:w="100" w:type="dxa"/>
              <w:bottom w:w="100" w:type="dxa"/>
              <w:right w:w="100" w:type="dxa"/>
            </w:tcMar>
          </w:tcPr>
          <w:p w:rsidR="00D45E78" w:rsidRPr="0003675C" w:rsidRDefault="00D45E78" w:rsidP="00695C9D">
            <w:pPr>
              <w:jc w:val="both"/>
              <w:rPr>
                <w:lang w:val="ro-RO"/>
              </w:rPr>
            </w:pPr>
            <w:r w:rsidRPr="0003675C">
              <w:rPr>
                <w:lang w:val="ro-RO"/>
              </w:rPr>
              <w:t>Tăiere pe secțiuni obligatoriu cu autoturn</w:t>
            </w:r>
          </w:p>
        </w:tc>
        <w:tc>
          <w:tcPr>
            <w:tcW w:w="1276" w:type="dxa"/>
            <w:tcBorders>
              <w:top w:val="single" w:sz="4" w:space="0" w:color="auto"/>
              <w:left w:val="single" w:sz="4" w:space="0" w:color="auto"/>
              <w:bottom w:val="single" w:sz="4" w:space="0" w:color="auto"/>
              <w:right w:val="single" w:sz="4" w:space="0" w:color="auto"/>
            </w:tcBorders>
            <w:shd w:val="clear" w:color="auto" w:fill="FFF0F0"/>
            <w:tcMar>
              <w:top w:w="100" w:type="dxa"/>
              <w:left w:w="100" w:type="dxa"/>
              <w:bottom w:w="100" w:type="dxa"/>
              <w:right w:w="100" w:type="dxa"/>
            </w:tcMar>
          </w:tcPr>
          <w:p w:rsidR="00D45E78" w:rsidRPr="0003675C" w:rsidRDefault="0082065F" w:rsidP="00695C9D">
            <w:pPr>
              <w:jc w:val="both"/>
              <w:rPr>
                <w:lang w:val="ro-RO"/>
              </w:rPr>
            </w:pPr>
            <w:r w:rsidRPr="0003675C">
              <w:rPr>
                <w:lang w:val="ro-RO"/>
              </w:rPr>
              <w:t>2.09</w:t>
            </w:r>
          </w:p>
        </w:tc>
      </w:tr>
      <w:tr w:rsidR="00D45E78" w:rsidRPr="0003675C" w:rsidTr="0003675C">
        <w:trPr>
          <w:jc w:val="center"/>
        </w:trPr>
        <w:tc>
          <w:tcPr>
            <w:tcW w:w="1129" w:type="dxa"/>
            <w:tcBorders>
              <w:top w:val="single" w:sz="4" w:space="0" w:color="auto"/>
              <w:left w:val="single" w:sz="4" w:space="0" w:color="auto"/>
              <w:bottom w:val="single" w:sz="4" w:space="0" w:color="auto"/>
              <w:right w:val="single" w:sz="4" w:space="0" w:color="auto"/>
            </w:tcBorders>
            <w:shd w:val="clear" w:color="auto" w:fill="FFF0F0"/>
            <w:tcMar>
              <w:top w:w="100" w:type="dxa"/>
              <w:left w:w="100" w:type="dxa"/>
              <w:bottom w:w="100" w:type="dxa"/>
              <w:right w:w="100" w:type="dxa"/>
            </w:tcMar>
          </w:tcPr>
          <w:p w:rsidR="00D45E78" w:rsidRPr="0003675C" w:rsidRDefault="00D45E78" w:rsidP="00695C9D">
            <w:pPr>
              <w:jc w:val="both"/>
              <w:rPr>
                <w:lang w:val="ro-RO"/>
              </w:rPr>
            </w:pPr>
            <w:r w:rsidRPr="0003675C">
              <w:rPr>
                <w:lang w:val="ro-RO"/>
              </w:rPr>
              <w:t>Poz. 12</w:t>
            </w:r>
          </w:p>
        </w:tc>
        <w:tc>
          <w:tcPr>
            <w:tcW w:w="1283" w:type="dxa"/>
            <w:tcBorders>
              <w:top w:val="single" w:sz="4" w:space="0" w:color="auto"/>
              <w:left w:val="single" w:sz="4" w:space="0" w:color="auto"/>
              <w:bottom w:val="single" w:sz="4" w:space="0" w:color="auto"/>
              <w:right w:val="single" w:sz="4" w:space="0" w:color="auto"/>
            </w:tcBorders>
            <w:shd w:val="clear" w:color="auto" w:fill="FFF0F0"/>
            <w:tcMar>
              <w:top w:w="100" w:type="dxa"/>
              <w:left w:w="100" w:type="dxa"/>
              <w:bottom w:w="100" w:type="dxa"/>
              <w:right w:w="100" w:type="dxa"/>
            </w:tcMar>
          </w:tcPr>
          <w:p w:rsidR="00D45E78" w:rsidRPr="0003675C" w:rsidRDefault="00D45E78" w:rsidP="00695C9D">
            <w:pPr>
              <w:jc w:val="both"/>
              <w:rPr>
                <w:lang w:val="ro-RO"/>
              </w:rPr>
            </w:pPr>
            <w:r w:rsidRPr="0003675C">
              <w:rPr>
                <w:lang w:val="ro-RO"/>
              </w:rPr>
              <w:t>Plop piramidal (Talia I)</w:t>
            </w:r>
          </w:p>
        </w:tc>
        <w:tc>
          <w:tcPr>
            <w:tcW w:w="988" w:type="dxa"/>
            <w:tcBorders>
              <w:top w:val="single" w:sz="4" w:space="0" w:color="auto"/>
              <w:left w:val="single" w:sz="4" w:space="0" w:color="auto"/>
              <w:bottom w:val="single" w:sz="4" w:space="0" w:color="auto"/>
              <w:right w:val="single" w:sz="4" w:space="0" w:color="auto"/>
            </w:tcBorders>
            <w:shd w:val="clear" w:color="auto" w:fill="FFF0F0"/>
            <w:tcMar>
              <w:top w:w="100" w:type="dxa"/>
              <w:left w:w="100" w:type="dxa"/>
              <w:bottom w:w="100" w:type="dxa"/>
              <w:right w:w="100" w:type="dxa"/>
            </w:tcMar>
          </w:tcPr>
          <w:p w:rsidR="00D45E78" w:rsidRPr="0003675C" w:rsidRDefault="00D45E78" w:rsidP="00695C9D">
            <w:pPr>
              <w:jc w:val="both"/>
              <w:rPr>
                <w:lang w:val="ro-RO"/>
              </w:rPr>
            </w:pPr>
            <w:r w:rsidRPr="0003675C">
              <w:rPr>
                <w:lang w:val="ro-RO"/>
              </w:rPr>
              <w:t>buc</w:t>
            </w:r>
          </w:p>
        </w:tc>
        <w:tc>
          <w:tcPr>
            <w:tcW w:w="992" w:type="dxa"/>
            <w:tcBorders>
              <w:top w:val="single" w:sz="4" w:space="0" w:color="auto"/>
              <w:left w:val="single" w:sz="4" w:space="0" w:color="auto"/>
              <w:bottom w:val="single" w:sz="4" w:space="0" w:color="auto"/>
              <w:right w:val="single" w:sz="4" w:space="0" w:color="auto"/>
            </w:tcBorders>
            <w:shd w:val="clear" w:color="auto" w:fill="FFF0F0"/>
            <w:tcMar>
              <w:top w:w="100" w:type="dxa"/>
              <w:left w:w="100" w:type="dxa"/>
              <w:bottom w:w="100" w:type="dxa"/>
              <w:right w:w="100" w:type="dxa"/>
            </w:tcMar>
          </w:tcPr>
          <w:p w:rsidR="00D45E78" w:rsidRPr="0003675C" w:rsidRDefault="00D45E78" w:rsidP="00695C9D">
            <w:pPr>
              <w:jc w:val="both"/>
              <w:rPr>
                <w:lang w:val="ro-RO"/>
              </w:rPr>
            </w:pPr>
            <w:r w:rsidRPr="0003675C">
              <w:rPr>
                <w:lang w:val="ro-RO"/>
              </w:rPr>
              <w:t>1</w:t>
            </w:r>
          </w:p>
        </w:tc>
        <w:tc>
          <w:tcPr>
            <w:tcW w:w="851" w:type="dxa"/>
            <w:tcBorders>
              <w:top w:val="single" w:sz="4" w:space="0" w:color="auto"/>
              <w:left w:val="single" w:sz="4" w:space="0" w:color="auto"/>
              <w:bottom w:val="single" w:sz="4" w:space="0" w:color="auto"/>
              <w:right w:val="single" w:sz="4" w:space="0" w:color="auto"/>
            </w:tcBorders>
            <w:shd w:val="clear" w:color="auto" w:fill="FFF0F0"/>
            <w:tcMar>
              <w:top w:w="100" w:type="dxa"/>
              <w:left w:w="100" w:type="dxa"/>
              <w:bottom w:w="100" w:type="dxa"/>
              <w:right w:w="100" w:type="dxa"/>
            </w:tcMar>
          </w:tcPr>
          <w:p w:rsidR="00D45E78" w:rsidRPr="0003675C" w:rsidRDefault="00D45E78" w:rsidP="00695C9D">
            <w:pPr>
              <w:jc w:val="both"/>
              <w:rPr>
                <w:lang w:val="ro-RO"/>
              </w:rPr>
            </w:pPr>
            <w:r w:rsidRPr="0003675C">
              <w:rPr>
                <w:lang w:val="ro-RO"/>
              </w:rPr>
              <w:t>72</w:t>
            </w:r>
          </w:p>
        </w:tc>
        <w:tc>
          <w:tcPr>
            <w:tcW w:w="3117" w:type="dxa"/>
            <w:tcBorders>
              <w:top w:val="single" w:sz="4" w:space="0" w:color="auto"/>
              <w:left w:val="single" w:sz="4" w:space="0" w:color="auto"/>
              <w:bottom w:val="single" w:sz="4" w:space="0" w:color="auto"/>
              <w:right w:val="single" w:sz="4" w:space="0" w:color="auto"/>
            </w:tcBorders>
            <w:shd w:val="clear" w:color="auto" w:fill="FFF0F0"/>
            <w:tcMar>
              <w:top w:w="100" w:type="dxa"/>
              <w:left w:w="100" w:type="dxa"/>
              <w:bottom w:w="100" w:type="dxa"/>
              <w:right w:w="100" w:type="dxa"/>
            </w:tcMar>
          </w:tcPr>
          <w:p w:rsidR="00D45E78" w:rsidRPr="0003675C" w:rsidRDefault="00D45E78" w:rsidP="00695C9D">
            <w:pPr>
              <w:jc w:val="both"/>
              <w:rPr>
                <w:lang w:val="ro-RO"/>
              </w:rPr>
            </w:pPr>
            <w:r w:rsidRPr="0003675C">
              <w:rPr>
                <w:lang w:val="ro-RO"/>
              </w:rPr>
              <w:t>Tăiere pe secțiuni obligatoriu cu autoturn</w:t>
            </w:r>
          </w:p>
        </w:tc>
        <w:tc>
          <w:tcPr>
            <w:tcW w:w="1276" w:type="dxa"/>
            <w:tcBorders>
              <w:top w:val="single" w:sz="4" w:space="0" w:color="auto"/>
              <w:left w:val="single" w:sz="4" w:space="0" w:color="auto"/>
              <w:bottom w:val="single" w:sz="4" w:space="0" w:color="auto"/>
              <w:right w:val="single" w:sz="4" w:space="0" w:color="auto"/>
            </w:tcBorders>
            <w:shd w:val="clear" w:color="auto" w:fill="FFF0F0"/>
            <w:tcMar>
              <w:top w:w="100" w:type="dxa"/>
              <w:left w:w="100" w:type="dxa"/>
              <w:bottom w:w="100" w:type="dxa"/>
              <w:right w:w="100" w:type="dxa"/>
            </w:tcMar>
          </w:tcPr>
          <w:p w:rsidR="00D45E78" w:rsidRPr="0003675C" w:rsidRDefault="0082065F" w:rsidP="00695C9D">
            <w:pPr>
              <w:jc w:val="both"/>
              <w:rPr>
                <w:lang w:val="ro-RO"/>
              </w:rPr>
            </w:pPr>
            <w:r w:rsidRPr="0003675C">
              <w:rPr>
                <w:lang w:val="ro-RO"/>
              </w:rPr>
              <w:t>4.07</w:t>
            </w:r>
          </w:p>
        </w:tc>
      </w:tr>
      <w:tr w:rsidR="00D45E78" w:rsidRPr="0003675C" w:rsidTr="0003675C">
        <w:trPr>
          <w:jc w:val="center"/>
        </w:trPr>
        <w:tc>
          <w:tcPr>
            <w:tcW w:w="1129" w:type="dxa"/>
            <w:tcBorders>
              <w:top w:val="single" w:sz="4" w:space="0" w:color="auto"/>
              <w:left w:val="single" w:sz="4" w:space="0" w:color="auto"/>
              <w:bottom w:val="single" w:sz="4" w:space="0" w:color="auto"/>
              <w:right w:val="single" w:sz="4" w:space="0" w:color="auto"/>
            </w:tcBorders>
            <w:shd w:val="clear" w:color="auto" w:fill="FFF0F0"/>
            <w:tcMar>
              <w:top w:w="100" w:type="dxa"/>
              <w:left w:w="100" w:type="dxa"/>
              <w:bottom w:w="100" w:type="dxa"/>
              <w:right w:w="100" w:type="dxa"/>
            </w:tcMar>
          </w:tcPr>
          <w:p w:rsidR="00D45E78" w:rsidRPr="0003675C" w:rsidRDefault="00D45E78" w:rsidP="00695C9D">
            <w:pPr>
              <w:jc w:val="both"/>
              <w:rPr>
                <w:lang w:val="ro-RO"/>
              </w:rPr>
            </w:pPr>
            <w:r w:rsidRPr="0003675C">
              <w:rPr>
                <w:lang w:val="ro-RO"/>
              </w:rPr>
              <w:t>Poz. 14</w:t>
            </w:r>
          </w:p>
        </w:tc>
        <w:tc>
          <w:tcPr>
            <w:tcW w:w="1283" w:type="dxa"/>
            <w:tcBorders>
              <w:top w:val="single" w:sz="4" w:space="0" w:color="auto"/>
              <w:left w:val="single" w:sz="4" w:space="0" w:color="auto"/>
              <w:bottom w:val="single" w:sz="4" w:space="0" w:color="auto"/>
              <w:right w:val="single" w:sz="4" w:space="0" w:color="auto"/>
            </w:tcBorders>
            <w:shd w:val="clear" w:color="auto" w:fill="FFF0F0"/>
            <w:tcMar>
              <w:top w:w="100" w:type="dxa"/>
              <w:left w:w="100" w:type="dxa"/>
              <w:bottom w:w="100" w:type="dxa"/>
              <w:right w:w="100" w:type="dxa"/>
            </w:tcMar>
          </w:tcPr>
          <w:p w:rsidR="00D45E78" w:rsidRPr="0003675C" w:rsidRDefault="00D45E78" w:rsidP="00695C9D">
            <w:pPr>
              <w:jc w:val="both"/>
              <w:rPr>
                <w:lang w:val="ro-RO"/>
              </w:rPr>
            </w:pPr>
            <w:r w:rsidRPr="0003675C">
              <w:rPr>
                <w:lang w:val="ro-RO"/>
              </w:rPr>
              <w:t>Plop piramidal (Talia I)</w:t>
            </w:r>
          </w:p>
        </w:tc>
        <w:tc>
          <w:tcPr>
            <w:tcW w:w="988" w:type="dxa"/>
            <w:tcBorders>
              <w:top w:val="single" w:sz="4" w:space="0" w:color="auto"/>
              <w:left w:val="single" w:sz="4" w:space="0" w:color="auto"/>
              <w:bottom w:val="single" w:sz="4" w:space="0" w:color="auto"/>
              <w:right w:val="single" w:sz="4" w:space="0" w:color="auto"/>
            </w:tcBorders>
            <w:shd w:val="clear" w:color="auto" w:fill="FFF0F0"/>
            <w:tcMar>
              <w:top w:w="100" w:type="dxa"/>
              <w:left w:w="100" w:type="dxa"/>
              <w:bottom w:w="100" w:type="dxa"/>
              <w:right w:w="100" w:type="dxa"/>
            </w:tcMar>
          </w:tcPr>
          <w:p w:rsidR="00D45E78" w:rsidRPr="0003675C" w:rsidRDefault="00D45E78" w:rsidP="00695C9D">
            <w:pPr>
              <w:jc w:val="both"/>
              <w:rPr>
                <w:lang w:val="ro-RO"/>
              </w:rPr>
            </w:pPr>
            <w:r w:rsidRPr="0003675C">
              <w:rPr>
                <w:lang w:val="ro-RO"/>
              </w:rPr>
              <w:t>buc</w:t>
            </w:r>
          </w:p>
        </w:tc>
        <w:tc>
          <w:tcPr>
            <w:tcW w:w="992" w:type="dxa"/>
            <w:tcBorders>
              <w:top w:val="single" w:sz="4" w:space="0" w:color="auto"/>
              <w:left w:val="single" w:sz="4" w:space="0" w:color="auto"/>
              <w:bottom w:val="single" w:sz="4" w:space="0" w:color="auto"/>
              <w:right w:val="single" w:sz="4" w:space="0" w:color="auto"/>
            </w:tcBorders>
            <w:shd w:val="clear" w:color="auto" w:fill="FFF0F0"/>
            <w:tcMar>
              <w:top w:w="100" w:type="dxa"/>
              <w:left w:w="100" w:type="dxa"/>
              <w:bottom w:w="100" w:type="dxa"/>
              <w:right w:w="100" w:type="dxa"/>
            </w:tcMar>
          </w:tcPr>
          <w:p w:rsidR="00D45E78" w:rsidRPr="0003675C" w:rsidRDefault="00D45E78" w:rsidP="00695C9D">
            <w:pPr>
              <w:jc w:val="both"/>
              <w:rPr>
                <w:lang w:val="ro-RO"/>
              </w:rPr>
            </w:pPr>
            <w:r w:rsidRPr="0003675C">
              <w:rPr>
                <w:lang w:val="ro-RO"/>
              </w:rPr>
              <w:t>1</w:t>
            </w:r>
          </w:p>
        </w:tc>
        <w:tc>
          <w:tcPr>
            <w:tcW w:w="851" w:type="dxa"/>
            <w:tcBorders>
              <w:top w:val="single" w:sz="4" w:space="0" w:color="auto"/>
              <w:left w:val="single" w:sz="4" w:space="0" w:color="auto"/>
              <w:bottom w:val="single" w:sz="4" w:space="0" w:color="auto"/>
              <w:right w:val="single" w:sz="4" w:space="0" w:color="auto"/>
            </w:tcBorders>
            <w:shd w:val="clear" w:color="auto" w:fill="FFF0F0"/>
            <w:tcMar>
              <w:top w:w="100" w:type="dxa"/>
              <w:left w:w="100" w:type="dxa"/>
              <w:bottom w:w="100" w:type="dxa"/>
              <w:right w:w="100" w:type="dxa"/>
            </w:tcMar>
          </w:tcPr>
          <w:p w:rsidR="00D45E78" w:rsidRPr="0003675C" w:rsidRDefault="00D45E78" w:rsidP="00695C9D">
            <w:pPr>
              <w:jc w:val="both"/>
              <w:rPr>
                <w:lang w:val="ro-RO"/>
              </w:rPr>
            </w:pPr>
            <w:r w:rsidRPr="0003675C">
              <w:rPr>
                <w:lang w:val="ro-RO"/>
              </w:rPr>
              <w:t>68</w:t>
            </w:r>
          </w:p>
        </w:tc>
        <w:tc>
          <w:tcPr>
            <w:tcW w:w="3117" w:type="dxa"/>
            <w:tcBorders>
              <w:top w:val="single" w:sz="4" w:space="0" w:color="auto"/>
              <w:left w:val="single" w:sz="4" w:space="0" w:color="auto"/>
              <w:bottom w:val="single" w:sz="4" w:space="0" w:color="auto"/>
              <w:right w:val="single" w:sz="4" w:space="0" w:color="auto"/>
            </w:tcBorders>
            <w:shd w:val="clear" w:color="auto" w:fill="FFF0F0"/>
            <w:tcMar>
              <w:top w:w="100" w:type="dxa"/>
              <w:left w:w="100" w:type="dxa"/>
              <w:bottom w:w="100" w:type="dxa"/>
              <w:right w:w="100" w:type="dxa"/>
            </w:tcMar>
          </w:tcPr>
          <w:p w:rsidR="00D45E78" w:rsidRPr="0003675C" w:rsidRDefault="00D45E78" w:rsidP="00695C9D">
            <w:pPr>
              <w:jc w:val="both"/>
              <w:rPr>
                <w:lang w:val="ro-RO"/>
              </w:rPr>
            </w:pPr>
            <w:r w:rsidRPr="0003675C">
              <w:rPr>
                <w:lang w:val="ro-RO"/>
              </w:rPr>
              <w:t>Tăiere pe secțiuni obligatoriu cu autoturn</w:t>
            </w:r>
          </w:p>
        </w:tc>
        <w:tc>
          <w:tcPr>
            <w:tcW w:w="1276" w:type="dxa"/>
            <w:tcBorders>
              <w:top w:val="single" w:sz="4" w:space="0" w:color="auto"/>
              <w:left w:val="single" w:sz="4" w:space="0" w:color="auto"/>
              <w:bottom w:val="single" w:sz="4" w:space="0" w:color="auto"/>
              <w:right w:val="single" w:sz="4" w:space="0" w:color="auto"/>
            </w:tcBorders>
            <w:shd w:val="clear" w:color="auto" w:fill="FFF0F0"/>
            <w:tcMar>
              <w:top w:w="100" w:type="dxa"/>
              <w:left w:w="100" w:type="dxa"/>
              <w:bottom w:w="100" w:type="dxa"/>
              <w:right w:w="100" w:type="dxa"/>
            </w:tcMar>
          </w:tcPr>
          <w:p w:rsidR="00D45E78" w:rsidRPr="0003675C" w:rsidRDefault="0082065F" w:rsidP="00695C9D">
            <w:pPr>
              <w:jc w:val="both"/>
              <w:rPr>
                <w:lang w:val="ro-RO"/>
              </w:rPr>
            </w:pPr>
            <w:r w:rsidRPr="0003675C">
              <w:rPr>
                <w:lang w:val="ro-RO"/>
              </w:rPr>
              <w:t>3.62</w:t>
            </w:r>
          </w:p>
        </w:tc>
      </w:tr>
      <w:tr w:rsidR="00D45E78" w:rsidRPr="0003675C" w:rsidTr="0003675C">
        <w:trPr>
          <w:jc w:val="center"/>
        </w:trPr>
        <w:tc>
          <w:tcPr>
            <w:tcW w:w="1129" w:type="dxa"/>
            <w:tcBorders>
              <w:top w:val="single" w:sz="4" w:space="0" w:color="auto"/>
              <w:left w:val="single" w:sz="4" w:space="0" w:color="auto"/>
              <w:bottom w:val="single" w:sz="4" w:space="0" w:color="auto"/>
              <w:right w:val="single" w:sz="4" w:space="0" w:color="auto"/>
            </w:tcBorders>
            <w:shd w:val="clear" w:color="auto" w:fill="FFF0F0"/>
            <w:tcMar>
              <w:top w:w="100" w:type="dxa"/>
              <w:left w:w="100" w:type="dxa"/>
              <w:bottom w:w="100" w:type="dxa"/>
              <w:right w:w="100" w:type="dxa"/>
            </w:tcMar>
          </w:tcPr>
          <w:p w:rsidR="00D45E78" w:rsidRPr="0003675C" w:rsidRDefault="00D45E78" w:rsidP="00695C9D">
            <w:pPr>
              <w:jc w:val="both"/>
              <w:rPr>
                <w:lang w:val="ro-RO"/>
              </w:rPr>
            </w:pPr>
            <w:r w:rsidRPr="0003675C">
              <w:rPr>
                <w:lang w:val="ro-RO"/>
              </w:rPr>
              <w:t>Poz. 15</w:t>
            </w:r>
          </w:p>
        </w:tc>
        <w:tc>
          <w:tcPr>
            <w:tcW w:w="1283" w:type="dxa"/>
            <w:tcBorders>
              <w:top w:val="single" w:sz="4" w:space="0" w:color="auto"/>
              <w:left w:val="single" w:sz="4" w:space="0" w:color="auto"/>
              <w:bottom w:val="single" w:sz="4" w:space="0" w:color="auto"/>
              <w:right w:val="single" w:sz="4" w:space="0" w:color="auto"/>
            </w:tcBorders>
            <w:shd w:val="clear" w:color="auto" w:fill="FFF0F0"/>
            <w:tcMar>
              <w:top w:w="100" w:type="dxa"/>
              <w:left w:w="100" w:type="dxa"/>
              <w:bottom w:w="100" w:type="dxa"/>
              <w:right w:w="100" w:type="dxa"/>
            </w:tcMar>
          </w:tcPr>
          <w:p w:rsidR="00D45E78" w:rsidRPr="0003675C" w:rsidRDefault="00D45E78" w:rsidP="00695C9D">
            <w:pPr>
              <w:jc w:val="both"/>
              <w:rPr>
                <w:lang w:val="ro-RO"/>
              </w:rPr>
            </w:pPr>
            <w:r w:rsidRPr="0003675C">
              <w:rPr>
                <w:lang w:val="ro-RO"/>
              </w:rPr>
              <w:t>Plop piramidal (Talia I)</w:t>
            </w:r>
          </w:p>
        </w:tc>
        <w:tc>
          <w:tcPr>
            <w:tcW w:w="988" w:type="dxa"/>
            <w:tcBorders>
              <w:top w:val="single" w:sz="4" w:space="0" w:color="auto"/>
              <w:left w:val="single" w:sz="4" w:space="0" w:color="auto"/>
              <w:bottom w:val="single" w:sz="4" w:space="0" w:color="auto"/>
              <w:right w:val="single" w:sz="4" w:space="0" w:color="auto"/>
            </w:tcBorders>
            <w:shd w:val="clear" w:color="auto" w:fill="FFF0F0"/>
            <w:tcMar>
              <w:top w:w="100" w:type="dxa"/>
              <w:left w:w="100" w:type="dxa"/>
              <w:bottom w:w="100" w:type="dxa"/>
              <w:right w:w="100" w:type="dxa"/>
            </w:tcMar>
          </w:tcPr>
          <w:p w:rsidR="00D45E78" w:rsidRPr="0003675C" w:rsidRDefault="00D45E78" w:rsidP="00695C9D">
            <w:pPr>
              <w:jc w:val="both"/>
              <w:rPr>
                <w:lang w:val="ro-RO"/>
              </w:rPr>
            </w:pPr>
            <w:r w:rsidRPr="0003675C">
              <w:rPr>
                <w:lang w:val="ro-RO"/>
              </w:rPr>
              <w:t>buc</w:t>
            </w:r>
          </w:p>
        </w:tc>
        <w:tc>
          <w:tcPr>
            <w:tcW w:w="992" w:type="dxa"/>
            <w:tcBorders>
              <w:top w:val="single" w:sz="4" w:space="0" w:color="auto"/>
              <w:left w:val="single" w:sz="4" w:space="0" w:color="auto"/>
              <w:bottom w:val="single" w:sz="4" w:space="0" w:color="auto"/>
              <w:right w:val="single" w:sz="4" w:space="0" w:color="auto"/>
            </w:tcBorders>
            <w:shd w:val="clear" w:color="auto" w:fill="FFF0F0"/>
            <w:tcMar>
              <w:top w:w="100" w:type="dxa"/>
              <w:left w:w="100" w:type="dxa"/>
              <w:bottom w:w="100" w:type="dxa"/>
              <w:right w:w="100" w:type="dxa"/>
            </w:tcMar>
          </w:tcPr>
          <w:p w:rsidR="00D45E78" w:rsidRPr="0003675C" w:rsidRDefault="00D45E78" w:rsidP="00695C9D">
            <w:pPr>
              <w:jc w:val="both"/>
              <w:rPr>
                <w:lang w:val="ro-RO"/>
              </w:rPr>
            </w:pPr>
            <w:r w:rsidRPr="0003675C">
              <w:rPr>
                <w:lang w:val="ro-RO"/>
              </w:rPr>
              <w:t>1</w:t>
            </w:r>
          </w:p>
        </w:tc>
        <w:tc>
          <w:tcPr>
            <w:tcW w:w="851" w:type="dxa"/>
            <w:tcBorders>
              <w:top w:val="single" w:sz="4" w:space="0" w:color="auto"/>
              <w:left w:val="single" w:sz="4" w:space="0" w:color="auto"/>
              <w:bottom w:val="single" w:sz="4" w:space="0" w:color="auto"/>
              <w:right w:val="single" w:sz="4" w:space="0" w:color="auto"/>
            </w:tcBorders>
            <w:shd w:val="clear" w:color="auto" w:fill="FFF0F0"/>
            <w:tcMar>
              <w:top w:w="100" w:type="dxa"/>
              <w:left w:w="100" w:type="dxa"/>
              <w:bottom w:w="100" w:type="dxa"/>
              <w:right w:w="100" w:type="dxa"/>
            </w:tcMar>
          </w:tcPr>
          <w:p w:rsidR="00D45E78" w:rsidRPr="0003675C" w:rsidRDefault="00D45E78" w:rsidP="00695C9D">
            <w:pPr>
              <w:jc w:val="both"/>
              <w:rPr>
                <w:lang w:val="ro-RO"/>
              </w:rPr>
            </w:pPr>
            <w:r w:rsidRPr="0003675C">
              <w:rPr>
                <w:lang w:val="ro-RO"/>
              </w:rPr>
              <w:t>68</w:t>
            </w:r>
          </w:p>
        </w:tc>
        <w:tc>
          <w:tcPr>
            <w:tcW w:w="3117" w:type="dxa"/>
            <w:tcBorders>
              <w:top w:val="single" w:sz="4" w:space="0" w:color="auto"/>
              <w:left w:val="single" w:sz="4" w:space="0" w:color="auto"/>
              <w:bottom w:val="single" w:sz="4" w:space="0" w:color="auto"/>
              <w:right w:val="single" w:sz="4" w:space="0" w:color="auto"/>
            </w:tcBorders>
            <w:shd w:val="clear" w:color="auto" w:fill="FFF0F0"/>
            <w:tcMar>
              <w:top w:w="100" w:type="dxa"/>
              <w:left w:w="100" w:type="dxa"/>
              <w:bottom w:w="100" w:type="dxa"/>
              <w:right w:w="100" w:type="dxa"/>
            </w:tcMar>
          </w:tcPr>
          <w:p w:rsidR="00D45E78" w:rsidRPr="0003675C" w:rsidRDefault="00D45E78" w:rsidP="00695C9D">
            <w:pPr>
              <w:jc w:val="both"/>
              <w:rPr>
                <w:lang w:val="ro-RO"/>
              </w:rPr>
            </w:pPr>
            <w:r w:rsidRPr="0003675C">
              <w:rPr>
                <w:lang w:val="ro-RO"/>
              </w:rPr>
              <w:t>Tăiere pe secțiuni obligatoriu cu autoturn</w:t>
            </w:r>
          </w:p>
        </w:tc>
        <w:tc>
          <w:tcPr>
            <w:tcW w:w="1276" w:type="dxa"/>
            <w:tcBorders>
              <w:top w:val="single" w:sz="4" w:space="0" w:color="auto"/>
              <w:left w:val="single" w:sz="4" w:space="0" w:color="auto"/>
              <w:bottom w:val="single" w:sz="4" w:space="0" w:color="auto"/>
              <w:right w:val="single" w:sz="4" w:space="0" w:color="auto"/>
            </w:tcBorders>
            <w:shd w:val="clear" w:color="auto" w:fill="FFF0F0"/>
            <w:tcMar>
              <w:top w:w="100" w:type="dxa"/>
              <w:left w:w="100" w:type="dxa"/>
              <w:bottom w:w="100" w:type="dxa"/>
              <w:right w:w="100" w:type="dxa"/>
            </w:tcMar>
          </w:tcPr>
          <w:p w:rsidR="00D45E78" w:rsidRPr="0003675C" w:rsidRDefault="0082065F" w:rsidP="00695C9D">
            <w:pPr>
              <w:jc w:val="both"/>
              <w:rPr>
                <w:lang w:val="ro-RO"/>
              </w:rPr>
            </w:pPr>
            <w:r w:rsidRPr="0003675C">
              <w:rPr>
                <w:lang w:val="ro-RO"/>
              </w:rPr>
              <w:t>3.62</w:t>
            </w:r>
          </w:p>
        </w:tc>
      </w:tr>
      <w:tr w:rsidR="00D45E78" w:rsidRPr="0003675C" w:rsidTr="0003675C">
        <w:trPr>
          <w:jc w:val="center"/>
        </w:trPr>
        <w:tc>
          <w:tcPr>
            <w:tcW w:w="112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D45E78" w:rsidRPr="0003675C" w:rsidRDefault="00D45E78" w:rsidP="00695C9D">
            <w:pPr>
              <w:jc w:val="both"/>
              <w:rPr>
                <w:lang w:val="ro-RO"/>
              </w:rPr>
            </w:pPr>
            <w:r w:rsidRPr="0003675C">
              <w:rPr>
                <w:lang w:val="ro-RO"/>
              </w:rPr>
              <w:t>Poz. 17</w:t>
            </w:r>
          </w:p>
        </w:tc>
        <w:tc>
          <w:tcPr>
            <w:tcW w:w="1283"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D45E78" w:rsidRPr="0003675C" w:rsidRDefault="00D45E78" w:rsidP="00695C9D">
            <w:pPr>
              <w:jc w:val="both"/>
              <w:rPr>
                <w:lang w:val="ro-RO"/>
              </w:rPr>
            </w:pPr>
            <w:r w:rsidRPr="0003675C">
              <w:rPr>
                <w:lang w:val="ro-RO"/>
              </w:rPr>
              <w:t>Salcie albă</w:t>
            </w:r>
          </w:p>
        </w:tc>
        <w:tc>
          <w:tcPr>
            <w:tcW w:w="98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D45E78" w:rsidRPr="0003675C" w:rsidRDefault="00D45E78" w:rsidP="00695C9D">
            <w:pPr>
              <w:jc w:val="both"/>
              <w:rPr>
                <w:lang w:val="ro-RO"/>
              </w:rPr>
            </w:pPr>
            <w:r w:rsidRPr="0003675C">
              <w:rPr>
                <w:lang w:val="ro-RO"/>
              </w:rPr>
              <w:t>buc</w:t>
            </w: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D45E78" w:rsidRPr="0003675C" w:rsidRDefault="00D45E78" w:rsidP="00695C9D">
            <w:pPr>
              <w:jc w:val="both"/>
              <w:rPr>
                <w:lang w:val="ro-RO"/>
              </w:rPr>
            </w:pPr>
            <w:r w:rsidRPr="0003675C">
              <w:rPr>
                <w:lang w:val="ro-RO"/>
              </w:rPr>
              <w:t>1</w:t>
            </w:r>
          </w:p>
        </w:tc>
        <w:tc>
          <w:tcPr>
            <w:tcW w:w="85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D45E78" w:rsidRPr="0003675C" w:rsidRDefault="00D45E78" w:rsidP="00695C9D">
            <w:pPr>
              <w:jc w:val="both"/>
              <w:rPr>
                <w:lang w:val="ro-RO"/>
              </w:rPr>
            </w:pPr>
            <w:r w:rsidRPr="0003675C">
              <w:rPr>
                <w:lang w:val="ro-RO"/>
              </w:rPr>
              <w:t>36</w:t>
            </w:r>
          </w:p>
        </w:tc>
        <w:tc>
          <w:tcPr>
            <w:tcW w:w="311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D45E78" w:rsidRPr="0003675C" w:rsidRDefault="00D45E78" w:rsidP="00695C9D">
            <w:pPr>
              <w:jc w:val="both"/>
              <w:rPr>
                <w:lang w:val="ro-RO"/>
              </w:rPr>
            </w:pPr>
            <w:r w:rsidRPr="0003675C">
              <w:rPr>
                <w:lang w:val="ro-RO"/>
              </w:rPr>
              <w:t>Tăiere completă de la bază</w:t>
            </w:r>
          </w:p>
        </w:tc>
        <w:tc>
          <w:tcPr>
            <w:tcW w:w="127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D45E78" w:rsidRPr="0003675C" w:rsidRDefault="00D45E78" w:rsidP="00695C9D">
            <w:pPr>
              <w:jc w:val="both"/>
              <w:rPr>
                <w:lang w:val="ro-RO"/>
              </w:rPr>
            </w:pPr>
            <w:r w:rsidRPr="0003675C">
              <w:rPr>
                <w:lang w:val="ro-RO"/>
              </w:rPr>
              <w:t>0.85</w:t>
            </w:r>
          </w:p>
        </w:tc>
      </w:tr>
      <w:tr w:rsidR="00D45E78" w:rsidRPr="0003675C" w:rsidTr="0003675C">
        <w:trPr>
          <w:jc w:val="center"/>
        </w:trPr>
        <w:tc>
          <w:tcPr>
            <w:tcW w:w="112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D45E78" w:rsidRPr="0003675C" w:rsidRDefault="00D45E78" w:rsidP="00695C9D">
            <w:pPr>
              <w:jc w:val="both"/>
              <w:rPr>
                <w:lang w:val="ro-RO"/>
              </w:rPr>
            </w:pPr>
            <w:r w:rsidRPr="0003675C">
              <w:rPr>
                <w:lang w:val="ro-RO"/>
              </w:rPr>
              <w:t>Poz. 18</w:t>
            </w:r>
          </w:p>
        </w:tc>
        <w:tc>
          <w:tcPr>
            <w:tcW w:w="1283"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D45E78" w:rsidRPr="0003675C" w:rsidRDefault="00D45E78" w:rsidP="00695C9D">
            <w:pPr>
              <w:jc w:val="both"/>
              <w:rPr>
                <w:lang w:val="ro-RO"/>
              </w:rPr>
            </w:pPr>
            <w:r w:rsidRPr="0003675C">
              <w:rPr>
                <w:lang w:val="ro-RO"/>
              </w:rPr>
              <w:t>Salcie albă</w:t>
            </w:r>
          </w:p>
        </w:tc>
        <w:tc>
          <w:tcPr>
            <w:tcW w:w="98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D45E78" w:rsidRPr="0003675C" w:rsidRDefault="00D45E78" w:rsidP="00695C9D">
            <w:pPr>
              <w:jc w:val="both"/>
              <w:rPr>
                <w:lang w:val="ro-RO"/>
              </w:rPr>
            </w:pPr>
            <w:r w:rsidRPr="0003675C">
              <w:rPr>
                <w:lang w:val="ro-RO"/>
              </w:rPr>
              <w:t>buc</w:t>
            </w: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D45E78" w:rsidRPr="0003675C" w:rsidRDefault="00D45E78" w:rsidP="00695C9D">
            <w:pPr>
              <w:jc w:val="both"/>
              <w:rPr>
                <w:lang w:val="ro-RO"/>
              </w:rPr>
            </w:pPr>
            <w:r w:rsidRPr="0003675C">
              <w:rPr>
                <w:lang w:val="ro-RO"/>
              </w:rPr>
              <w:t>1</w:t>
            </w:r>
          </w:p>
        </w:tc>
        <w:tc>
          <w:tcPr>
            <w:tcW w:w="85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D45E78" w:rsidRPr="0003675C" w:rsidRDefault="00D45E78" w:rsidP="00695C9D">
            <w:pPr>
              <w:jc w:val="both"/>
              <w:rPr>
                <w:lang w:val="ro-RO"/>
              </w:rPr>
            </w:pPr>
            <w:r w:rsidRPr="0003675C">
              <w:rPr>
                <w:lang w:val="ro-RO"/>
              </w:rPr>
              <w:t>28</w:t>
            </w:r>
          </w:p>
        </w:tc>
        <w:tc>
          <w:tcPr>
            <w:tcW w:w="311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D45E78" w:rsidRPr="0003675C" w:rsidRDefault="00D45E78" w:rsidP="00695C9D">
            <w:pPr>
              <w:jc w:val="both"/>
              <w:rPr>
                <w:lang w:val="ro-RO"/>
              </w:rPr>
            </w:pPr>
            <w:r w:rsidRPr="0003675C">
              <w:rPr>
                <w:lang w:val="ro-RO"/>
              </w:rPr>
              <w:t>Tăiere completă în proximitatea rețelelor</w:t>
            </w:r>
          </w:p>
        </w:tc>
        <w:tc>
          <w:tcPr>
            <w:tcW w:w="127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D45E78" w:rsidRPr="0003675C" w:rsidRDefault="00D45E78" w:rsidP="00695C9D">
            <w:pPr>
              <w:jc w:val="both"/>
              <w:rPr>
                <w:lang w:val="ro-RO"/>
              </w:rPr>
            </w:pPr>
            <w:r w:rsidRPr="0003675C">
              <w:rPr>
                <w:lang w:val="ro-RO"/>
              </w:rPr>
              <w:t>0.52</w:t>
            </w:r>
          </w:p>
        </w:tc>
      </w:tr>
      <w:tr w:rsidR="00D45E78" w:rsidRPr="0003675C" w:rsidTr="0003675C">
        <w:trPr>
          <w:jc w:val="center"/>
        </w:trPr>
        <w:tc>
          <w:tcPr>
            <w:tcW w:w="112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D45E78" w:rsidRPr="0003675C" w:rsidRDefault="00D45E78" w:rsidP="00695C9D">
            <w:pPr>
              <w:jc w:val="both"/>
              <w:rPr>
                <w:lang w:val="ro-RO"/>
              </w:rPr>
            </w:pPr>
            <w:r w:rsidRPr="0003675C">
              <w:rPr>
                <w:lang w:val="ro-RO"/>
              </w:rPr>
              <w:t>Poz. 19</w:t>
            </w:r>
          </w:p>
        </w:tc>
        <w:tc>
          <w:tcPr>
            <w:tcW w:w="1283"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D45E78" w:rsidRPr="0003675C" w:rsidRDefault="00D45E78" w:rsidP="00695C9D">
            <w:pPr>
              <w:jc w:val="both"/>
              <w:rPr>
                <w:lang w:val="ro-RO"/>
              </w:rPr>
            </w:pPr>
            <w:r w:rsidRPr="0003675C">
              <w:rPr>
                <w:lang w:val="ro-RO"/>
              </w:rPr>
              <w:t>Salcie albă</w:t>
            </w:r>
          </w:p>
        </w:tc>
        <w:tc>
          <w:tcPr>
            <w:tcW w:w="98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D45E78" w:rsidRPr="0003675C" w:rsidRDefault="00D45E78" w:rsidP="00695C9D">
            <w:pPr>
              <w:jc w:val="both"/>
              <w:rPr>
                <w:lang w:val="ro-RO"/>
              </w:rPr>
            </w:pPr>
            <w:r w:rsidRPr="0003675C">
              <w:rPr>
                <w:lang w:val="ro-RO"/>
              </w:rPr>
              <w:t>buc</w:t>
            </w: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D45E78" w:rsidRPr="0003675C" w:rsidRDefault="00D45E78" w:rsidP="00695C9D">
            <w:pPr>
              <w:jc w:val="both"/>
              <w:rPr>
                <w:lang w:val="ro-RO"/>
              </w:rPr>
            </w:pPr>
            <w:r w:rsidRPr="0003675C">
              <w:rPr>
                <w:lang w:val="ro-RO"/>
              </w:rPr>
              <w:t>1</w:t>
            </w:r>
          </w:p>
        </w:tc>
        <w:tc>
          <w:tcPr>
            <w:tcW w:w="85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rsidR="00D45E78" w:rsidRPr="0003675C" w:rsidRDefault="00D45E78" w:rsidP="00695C9D">
            <w:pPr>
              <w:jc w:val="both"/>
              <w:rPr>
                <w:lang w:val="ro-RO"/>
              </w:rPr>
            </w:pPr>
            <w:r w:rsidRPr="0003675C">
              <w:rPr>
                <w:lang w:val="ro-RO"/>
              </w:rPr>
              <w:t>40</w:t>
            </w:r>
          </w:p>
        </w:tc>
        <w:tc>
          <w:tcPr>
            <w:tcW w:w="311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D45E78" w:rsidRPr="0003675C" w:rsidRDefault="00D45E78" w:rsidP="00695C9D">
            <w:pPr>
              <w:jc w:val="both"/>
              <w:rPr>
                <w:lang w:val="ro-RO"/>
              </w:rPr>
            </w:pPr>
            <w:r w:rsidRPr="0003675C">
              <w:rPr>
                <w:lang w:val="ro-RO"/>
              </w:rPr>
              <w:t>Tăiere  completă de la bază</w:t>
            </w:r>
          </w:p>
        </w:tc>
        <w:tc>
          <w:tcPr>
            <w:tcW w:w="127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D45E78" w:rsidRPr="0003675C" w:rsidRDefault="00D45E78" w:rsidP="00695C9D">
            <w:pPr>
              <w:jc w:val="both"/>
              <w:rPr>
                <w:lang w:val="ro-RO"/>
              </w:rPr>
            </w:pPr>
            <w:r w:rsidRPr="0003675C">
              <w:rPr>
                <w:lang w:val="ro-RO"/>
              </w:rPr>
              <w:t>1.07</w:t>
            </w:r>
          </w:p>
        </w:tc>
      </w:tr>
      <w:tr w:rsidR="0082065F" w:rsidRPr="0003675C" w:rsidTr="0003675C">
        <w:trPr>
          <w:jc w:val="center"/>
        </w:trPr>
        <w:tc>
          <w:tcPr>
            <w:tcW w:w="112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rsidR="0082065F" w:rsidRPr="0003675C" w:rsidRDefault="0082065F" w:rsidP="00695C9D">
            <w:pPr>
              <w:jc w:val="both"/>
              <w:rPr>
                <w:lang w:val="ro-RO"/>
              </w:rPr>
            </w:pPr>
            <w:r w:rsidRPr="0003675C">
              <w:rPr>
                <w:lang w:val="ro-RO"/>
              </w:rPr>
              <w:t>Poz. 20</w:t>
            </w:r>
          </w:p>
        </w:tc>
        <w:tc>
          <w:tcPr>
            <w:tcW w:w="1283"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rsidR="0082065F" w:rsidRPr="0003675C" w:rsidRDefault="0082065F" w:rsidP="00695C9D">
            <w:pPr>
              <w:jc w:val="both"/>
              <w:rPr>
                <w:lang w:val="ro-RO"/>
              </w:rPr>
            </w:pPr>
            <w:r w:rsidRPr="0003675C">
              <w:rPr>
                <w:lang w:val="ro-RO"/>
              </w:rPr>
              <w:t>Plop negru (Talia I)</w:t>
            </w:r>
          </w:p>
        </w:tc>
        <w:tc>
          <w:tcPr>
            <w:tcW w:w="98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rsidR="0082065F" w:rsidRPr="0003675C" w:rsidRDefault="0082065F" w:rsidP="00695C9D">
            <w:pPr>
              <w:jc w:val="both"/>
              <w:rPr>
                <w:lang w:val="ro-RO"/>
              </w:rPr>
            </w:pPr>
            <w:r w:rsidRPr="0003675C">
              <w:rPr>
                <w:lang w:val="ro-RO"/>
              </w:rPr>
              <w:t>buc</w:t>
            </w: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rsidR="0082065F" w:rsidRPr="0003675C" w:rsidRDefault="0082065F" w:rsidP="00695C9D">
            <w:pPr>
              <w:jc w:val="both"/>
              <w:rPr>
                <w:lang w:val="ro-RO"/>
              </w:rPr>
            </w:pPr>
            <w:r w:rsidRPr="0003675C">
              <w:rPr>
                <w:lang w:val="ro-RO"/>
              </w:rPr>
              <w:t>1</w:t>
            </w:r>
          </w:p>
        </w:tc>
        <w:tc>
          <w:tcPr>
            <w:tcW w:w="85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rsidR="0082065F" w:rsidRPr="0003675C" w:rsidRDefault="0082065F" w:rsidP="00695C9D">
            <w:pPr>
              <w:jc w:val="both"/>
              <w:rPr>
                <w:lang w:val="ro-RO"/>
              </w:rPr>
            </w:pPr>
            <w:r w:rsidRPr="0003675C">
              <w:rPr>
                <w:lang w:val="ro-RO"/>
              </w:rPr>
              <w:t>88</w:t>
            </w:r>
          </w:p>
        </w:tc>
        <w:tc>
          <w:tcPr>
            <w:tcW w:w="311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rsidR="0082065F" w:rsidRPr="0003675C" w:rsidRDefault="0082065F" w:rsidP="00695C9D">
            <w:pPr>
              <w:jc w:val="both"/>
              <w:rPr>
                <w:lang w:val="ro-RO"/>
              </w:rPr>
            </w:pPr>
            <w:r w:rsidRPr="0003675C">
              <w:rPr>
                <w:lang w:val="ro-RO"/>
              </w:rPr>
              <w:t>Tăiere pe secțiuni obligatoriu cu autoturn,  secționare controlată</w:t>
            </w:r>
          </w:p>
        </w:tc>
        <w:tc>
          <w:tcPr>
            <w:tcW w:w="127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rsidR="0082065F" w:rsidRPr="0003675C" w:rsidRDefault="0082065F" w:rsidP="00695C9D">
            <w:pPr>
              <w:jc w:val="both"/>
              <w:rPr>
                <w:lang w:val="ro-RO"/>
              </w:rPr>
            </w:pPr>
            <w:r w:rsidRPr="0003675C">
              <w:rPr>
                <w:lang w:val="ro-RO"/>
              </w:rPr>
              <w:t>5.056</w:t>
            </w:r>
          </w:p>
        </w:tc>
      </w:tr>
      <w:tr w:rsidR="0082065F" w:rsidRPr="0003675C" w:rsidTr="0003675C">
        <w:trPr>
          <w:jc w:val="center"/>
        </w:trPr>
        <w:tc>
          <w:tcPr>
            <w:tcW w:w="112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rsidR="0082065F" w:rsidRPr="0003675C" w:rsidRDefault="0082065F" w:rsidP="00695C9D">
            <w:pPr>
              <w:jc w:val="both"/>
              <w:rPr>
                <w:lang w:val="ro-RO"/>
              </w:rPr>
            </w:pPr>
            <w:r w:rsidRPr="0003675C">
              <w:rPr>
                <w:lang w:val="ro-RO"/>
              </w:rPr>
              <w:t>Poz. 21</w:t>
            </w:r>
          </w:p>
        </w:tc>
        <w:tc>
          <w:tcPr>
            <w:tcW w:w="1283"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rsidR="0082065F" w:rsidRPr="0003675C" w:rsidRDefault="0082065F" w:rsidP="00695C9D">
            <w:pPr>
              <w:jc w:val="both"/>
              <w:rPr>
                <w:lang w:val="ro-RO"/>
              </w:rPr>
            </w:pPr>
            <w:r w:rsidRPr="0003675C">
              <w:rPr>
                <w:lang w:val="ro-RO"/>
              </w:rPr>
              <w:t>Plop negru (Talia I)</w:t>
            </w:r>
          </w:p>
        </w:tc>
        <w:tc>
          <w:tcPr>
            <w:tcW w:w="98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rsidR="0082065F" w:rsidRPr="0003675C" w:rsidRDefault="0082065F" w:rsidP="00695C9D">
            <w:pPr>
              <w:jc w:val="both"/>
              <w:rPr>
                <w:lang w:val="ro-RO"/>
              </w:rPr>
            </w:pPr>
            <w:r w:rsidRPr="0003675C">
              <w:rPr>
                <w:lang w:val="ro-RO"/>
              </w:rPr>
              <w:t>buc</w:t>
            </w: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rsidR="0082065F" w:rsidRPr="0003675C" w:rsidRDefault="0082065F" w:rsidP="00695C9D">
            <w:pPr>
              <w:jc w:val="both"/>
              <w:rPr>
                <w:lang w:val="ro-RO"/>
              </w:rPr>
            </w:pPr>
            <w:r w:rsidRPr="0003675C">
              <w:rPr>
                <w:lang w:val="ro-RO"/>
              </w:rPr>
              <w:t>1</w:t>
            </w:r>
          </w:p>
        </w:tc>
        <w:tc>
          <w:tcPr>
            <w:tcW w:w="85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rsidR="0082065F" w:rsidRPr="0003675C" w:rsidRDefault="0082065F" w:rsidP="00695C9D">
            <w:pPr>
              <w:jc w:val="both"/>
              <w:rPr>
                <w:lang w:val="ro-RO"/>
              </w:rPr>
            </w:pPr>
            <w:r w:rsidRPr="0003675C">
              <w:rPr>
                <w:lang w:val="ro-RO"/>
              </w:rPr>
              <w:t>92</w:t>
            </w:r>
          </w:p>
        </w:tc>
        <w:tc>
          <w:tcPr>
            <w:tcW w:w="3117"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rsidR="0082065F" w:rsidRPr="0003675C" w:rsidRDefault="0082065F" w:rsidP="00695C9D">
            <w:pPr>
              <w:jc w:val="both"/>
              <w:rPr>
                <w:lang w:val="ro-RO"/>
              </w:rPr>
            </w:pPr>
            <w:r w:rsidRPr="0003675C">
              <w:rPr>
                <w:lang w:val="ro-RO"/>
              </w:rPr>
              <w:t>Tăiere pe secțiuni obligatoriu cu autoturn,  secționare controlată</w:t>
            </w:r>
          </w:p>
        </w:tc>
        <w:tc>
          <w:tcPr>
            <w:tcW w:w="127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rsidR="0082065F" w:rsidRPr="0003675C" w:rsidRDefault="0082065F" w:rsidP="00695C9D">
            <w:pPr>
              <w:jc w:val="both"/>
              <w:rPr>
                <w:lang w:val="ro-RO"/>
              </w:rPr>
            </w:pPr>
            <w:r w:rsidRPr="0003675C">
              <w:rPr>
                <w:lang w:val="ro-RO"/>
              </w:rPr>
              <w:t>5.104</w:t>
            </w:r>
          </w:p>
        </w:tc>
      </w:tr>
      <w:tr w:rsidR="0082065F" w:rsidRPr="0003675C" w:rsidTr="0003675C">
        <w:trPr>
          <w:jc w:val="center"/>
        </w:trPr>
        <w:tc>
          <w:tcPr>
            <w:tcW w:w="1129" w:type="dxa"/>
            <w:tcBorders>
              <w:top w:val="single" w:sz="4" w:space="0" w:color="auto"/>
              <w:left w:val="single" w:sz="4" w:space="0" w:color="auto"/>
              <w:bottom w:val="single" w:sz="4" w:space="0" w:color="auto"/>
              <w:right w:val="single" w:sz="4" w:space="0" w:color="auto"/>
            </w:tcBorders>
            <w:shd w:val="clear" w:color="auto" w:fill="F9F9F9"/>
            <w:tcMar>
              <w:top w:w="100" w:type="dxa"/>
              <w:left w:w="100" w:type="dxa"/>
              <w:bottom w:w="100" w:type="dxa"/>
              <w:right w:w="100" w:type="dxa"/>
            </w:tcMar>
            <w:hideMark/>
          </w:tcPr>
          <w:p w:rsidR="0082065F" w:rsidRPr="0003675C" w:rsidRDefault="0082065F" w:rsidP="00695C9D">
            <w:pPr>
              <w:jc w:val="both"/>
              <w:rPr>
                <w:lang w:val="ro-RO"/>
              </w:rPr>
            </w:pPr>
            <w:r w:rsidRPr="0003675C">
              <w:rPr>
                <w:b/>
                <w:lang w:val="ro-RO"/>
              </w:rPr>
              <w:t>TOTAL</w:t>
            </w:r>
          </w:p>
        </w:tc>
        <w:tc>
          <w:tcPr>
            <w:tcW w:w="1283" w:type="dxa"/>
            <w:tcBorders>
              <w:top w:val="single" w:sz="4" w:space="0" w:color="auto"/>
              <w:left w:val="single" w:sz="4" w:space="0" w:color="auto"/>
              <w:bottom w:val="single" w:sz="4" w:space="0" w:color="auto"/>
              <w:right w:val="single" w:sz="4" w:space="0" w:color="auto"/>
            </w:tcBorders>
            <w:shd w:val="clear" w:color="auto" w:fill="F9F9F9"/>
            <w:tcMar>
              <w:top w:w="100" w:type="dxa"/>
              <w:left w:w="100" w:type="dxa"/>
              <w:bottom w:w="100" w:type="dxa"/>
              <w:right w:w="100" w:type="dxa"/>
            </w:tcMar>
          </w:tcPr>
          <w:p w:rsidR="0082065F" w:rsidRPr="0003675C" w:rsidRDefault="0082065F" w:rsidP="00695C9D">
            <w:pPr>
              <w:jc w:val="both"/>
              <w:rPr>
                <w:lang w:val="ro-RO"/>
              </w:rPr>
            </w:pPr>
          </w:p>
        </w:tc>
        <w:tc>
          <w:tcPr>
            <w:tcW w:w="988" w:type="dxa"/>
            <w:tcBorders>
              <w:top w:val="single" w:sz="4" w:space="0" w:color="auto"/>
              <w:left w:val="single" w:sz="4" w:space="0" w:color="auto"/>
              <w:bottom w:val="single" w:sz="4" w:space="0" w:color="auto"/>
              <w:right w:val="single" w:sz="4" w:space="0" w:color="auto"/>
            </w:tcBorders>
            <w:shd w:val="clear" w:color="auto" w:fill="F9F9F9"/>
            <w:tcMar>
              <w:top w:w="100" w:type="dxa"/>
              <w:left w:w="100" w:type="dxa"/>
              <w:bottom w:w="100" w:type="dxa"/>
              <w:right w:w="100" w:type="dxa"/>
            </w:tcMar>
          </w:tcPr>
          <w:p w:rsidR="0082065F" w:rsidRPr="0003675C" w:rsidRDefault="0082065F" w:rsidP="00695C9D">
            <w:pPr>
              <w:jc w:val="both"/>
              <w:rPr>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F9F9F9"/>
            <w:tcMar>
              <w:top w:w="100" w:type="dxa"/>
              <w:left w:w="100" w:type="dxa"/>
              <w:bottom w:w="100" w:type="dxa"/>
              <w:right w:w="100" w:type="dxa"/>
            </w:tcMar>
            <w:hideMark/>
          </w:tcPr>
          <w:p w:rsidR="0082065F" w:rsidRPr="0003675C" w:rsidRDefault="0082065F" w:rsidP="00695C9D">
            <w:pPr>
              <w:jc w:val="both"/>
              <w:rPr>
                <w:lang w:val="ro-RO"/>
              </w:rPr>
            </w:pPr>
            <w:r w:rsidRPr="0003675C">
              <w:rPr>
                <w:b/>
                <w:lang w:val="ro-RO"/>
              </w:rPr>
              <w:t>11</w:t>
            </w:r>
          </w:p>
        </w:tc>
        <w:tc>
          <w:tcPr>
            <w:tcW w:w="851" w:type="dxa"/>
            <w:tcBorders>
              <w:top w:val="single" w:sz="4" w:space="0" w:color="auto"/>
              <w:left w:val="single" w:sz="4" w:space="0" w:color="auto"/>
              <w:bottom w:val="single" w:sz="4" w:space="0" w:color="auto"/>
              <w:right w:val="single" w:sz="4" w:space="0" w:color="auto"/>
            </w:tcBorders>
            <w:shd w:val="clear" w:color="auto" w:fill="F9F9F9"/>
            <w:tcMar>
              <w:top w:w="100" w:type="dxa"/>
              <w:left w:w="100" w:type="dxa"/>
              <w:bottom w:w="100" w:type="dxa"/>
              <w:right w:w="100" w:type="dxa"/>
            </w:tcMar>
          </w:tcPr>
          <w:p w:rsidR="0082065F" w:rsidRPr="0003675C" w:rsidRDefault="0082065F" w:rsidP="00695C9D">
            <w:pPr>
              <w:jc w:val="both"/>
              <w:rPr>
                <w:lang w:val="ro-RO"/>
              </w:rPr>
            </w:pPr>
          </w:p>
        </w:tc>
        <w:tc>
          <w:tcPr>
            <w:tcW w:w="3117" w:type="dxa"/>
            <w:tcBorders>
              <w:top w:val="single" w:sz="4" w:space="0" w:color="auto"/>
              <w:left w:val="single" w:sz="4" w:space="0" w:color="auto"/>
              <w:bottom w:val="single" w:sz="4" w:space="0" w:color="auto"/>
              <w:right w:val="single" w:sz="4" w:space="0" w:color="auto"/>
            </w:tcBorders>
            <w:shd w:val="clear" w:color="auto" w:fill="F9F9F9"/>
            <w:tcMar>
              <w:top w:w="100" w:type="dxa"/>
              <w:left w:w="100" w:type="dxa"/>
              <w:bottom w:w="100" w:type="dxa"/>
              <w:right w:w="100" w:type="dxa"/>
            </w:tcMar>
          </w:tcPr>
          <w:p w:rsidR="0082065F" w:rsidRPr="0003675C" w:rsidRDefault="0082065F" w:rsidP="00695C9D">
            <w:pPr>
              <w:jc w:val="both"/>
              <w:rPr>
                <w:lang w:val="ro-RO"/>
              </w:rPr>
            </w:pPr>
          </w:p>
        </w:tc>
        <w:tc>
          <w:tcPr>
            <w:tcW w:w="1276" w:type="dxa"/>
            <w:tcBorders>
              <w:top w:val="single" w:sz="4" w:space="0" w:color="auto"/>
              <w:left w:val="single" w:sz="4" w:space="0" w:color="auto"/>
              <w:bottom w:val="single" w:sz="4" w:space="0" w:color="auto"/>
              <w:right w:val="single" w:sz="4" w:space="0" w:color="auto"/>
            </w:tcBorders>
            <w:shd w:val="clear" w:color="auto" w:fill="F9F9F9"/>
            <w:tcMar>
              <w:top w:w="100" w:type="dxa"/>
              <w:left w:w="100" w:type="dxa"/>
              <w:bottom w:w="100" w:type="dxa"/>
              <w:right w:w="100" w:type="dxa"/>
            </w:tcMar>
            <w:hideMark/>
          </w:tcPr>
          <w:p w:rsidR="0082065F" w:rsidRPr="0003675C" w:rsidRDefault="0082065F" w:rsidP="00695C9D">
            <w:pPr>
              <w:jc w:val="both"/>
              <w:rPr>
                <w:b/>
                <w:lang w:val="ro-RO"/>
              </w:rPr>
            </w:pPr>
            <w:r w:rsidRPr="0003675C">
              <w:rPr>
                <w:b/>
                <w:lang w:val="ro-RO"/>
              </w:rPr>
              <w:t>35.96</w:t>
            </w:r>
          </w:p>
        </w:tc>
      </w:tr>
    </w:tbl>
    <w:p w:rsidR="005F4F48" w:rsidRPr="0003675C" w:rsidRDefault="005F4F48" w:rsidP="005F4F48">
      <w:pPr>
        <w:jc w:val="both"/>
        <w:rPr>
          <w:rFonts w:cs="Times New Roman"/>
        </w:rPr>
      </w:pPr>
    </w:p>
    <w:p w:rsidR="005F4F48" w:rsidRPr="0003675C" w:rsidRDefault="0003675C" w:rsidP="0059735F">
      <w:pPr>
        <w:ind w:left="-284"/>
        <w:jc w:val="both"/>
        <w:rPr>
          <w:lang w:val="ro-RO"/>
        </w:rPr>
      </w:pPr>
      <w:r w:rsidRPr="0003675C">
        <w:rPr>
          <w:lang w:val="ro-RO"/>
        </w:rPr>
        <w:t>2.2. Lista detaliată a</w:t>
      </w:r>
      <w:r w:rsidR="005F4F48" w:rsidRPr="0003675C">
        <w:rPr>
          <w:lang w:val="ro-RO"/>
        </w:rPr>
        <w:t xml:space="preserve"> 20 arbori aprobați pentru defrișare completă conform pozițiilor stabilite din borderoul de evaluare </w:t>
      </w:r>
      <w:r w:rsidR="00D81A54" w:rsidRPr="0003675C">
        <w:rPr>
          <w:lang w:val="ro-RO"/>
        </w:rPr>
        <w:t>a masei lemnose</w:t>
      </w:r>
      <w:r w:rsidRPr="0003675C">
        <w:rPr>
          <w:lang w:val="ro-RO"/>
        </w:rPr>
        <w:t>,</w:t>
      </w:r>
      <w:r w:rsidR="00D81A54" w:rsidRPr="0003675C">
        <w:rPr>
          <w:lang w:val="ro-RO"/>
        </w:rPr>
        <w:t xml:space="preserve"> </w:t>
      </w:r>
      <w:r w:rsidR="005F4F48" w:rsidRPr="0003675C">
        <w:rPr>
          <w:lang w:val="ro-RO"/>
        </w:rPr>
        <w:t>mun. Chișinău str. Gh. Cașu 37, 37A:</w:t>
      </w:r>
    </w:p>
    <w:tbl>
      <w:tblPr>
        <w:tblW w:w="9918" w:type="dxa"/>
        <w:jc w:val="center"/>
        <w:tblLayout w:type="fixed"/>
        <w:tblLook w:val="04A0" w:firstRow="1" w:lastRow="0" w:firstColumn="1" w:lastColumn="0" w:noHBand="0" w:noVBand="1"/>
      </w:tblPr>
      <w:tblGrid>
        <w:gridCol w:w="988"/>
        <w:gridCol w:w="1705"/>
        <w:gridCol w:w="988"/>
        <w:gridCol w:w="992"/>
        <w:gridCol w:w="851"/>
        <w:gridCol w:w="3118"/>
        <w:gridCol w:w="1276"/>
      </w:tblGrid>
      <w:tr w:rsidR="005F4F48" w:rsidRPr="0003675C" w:rsidTr="0036721B">
        <w:trPr>
          <w:jc w:val="center"/>
        </w:trPr>
        <w:tc>
          <w:tcPr>
            <w:tcW w:w="988" w:type="dxa"/>
            <w:tcBorders>
              <w:top w:val="single" w:sz="4" w:space="0" w:color="auto"/>
              <w:left w:val="single" w:sz="4" w:space="0" w:color="auto"/>
              <w:bottom w:val="single" w:sz="4" w:space="0" w:color="auto"/>
              <w:right w:val="single" w:sz="4" w:space="0" w:color="auto"/>
            </w:tcBorders>
            <w:shd w:val="clear" w:color="auto" w:fill="F2F2F2"/>
            <w:tcMar>
              <w:top w:w="100" w:type="dxa"/>
              <w:left w:w="100" w:type="dxa"/>
              <w:bottom w:w="100" w:type="dxa"/>
              <w:right w:w="100" w:type="dxa"/>
            </w:tcMar>
            <w:hideMark/>
          </w:tcPr>
          <w:p w:rsidR="005F4F48" w:rsidRPr="0003675C" w:rsidRDefault="005F4F48" w:rsidP="0036721B">
            <w:pPr>
              <w:jc w:val="center"/>
              <w:rPr>
                <w:lang w:val="ro-RO"/>
              </w:rPr>
            </w:pPr>
            <w:r w:rsidRPr="0003675C">
              <w:rPr>
                <w:b/>
                <w:lang w:val="ro-RO"/>
              </w:rPr>
              <w:t>Poziție Act</w:t>
            </w:r>
          </w:p>
        </w:tc>
        <w:tc>
          <w:tcPr>
            <w:tcW w:w="1705" w:type="dxa"/>
            <w:tcBorders>
              <w:top w:val="single" w:sz="4" w:space="0" w:color="auto"/>
              <w:left w:val="single" w:sz="4" w:space="0" w:color="auto"/>
              <w:bottom w:val="single" w:sz="4" w:space="0" w:color="auto"/>
              <w:right w:val="single" w:sz="4" w:space="0" w:color="auto"/>
            </w:tcBorders>
            <w:shd w:val="clear" w:color="auto" w:fill="F2F2F2"/>
            <w:tcMar>
              <w:top w:w="100" w:type="dxa"/>
              <w:left w:w="100" w:type="dxa"/>
              <w:bottom w:w="100" w:type="dxa"/>
              <w:right w:w="100" w:type="dxa"/>
            </w:tcMar>
            <w:hideMark/>
          </w:tcPr>
          <w:p w:rsidR="005F4F48" w:rsidRPr="0003675C" w:rsidRDefault="005F4F48" w:rsidP="0036721B">
            <w:pPr>
              <w:jc w:val="center"/>
              <w:rPr>
                <w:lang w:val="ro-RO"/>
              </w:rPr>
            </w:pPr>
            <w:r w:rsidRPr="0003675C">
              <w:rPr>
                <w:b/>
                <w:lang w:val="ro-RO"/>
              </w:rPr>
              <w:t>Specia arborilor aprobați pentru defrișare</w:t>
            </w:r>
          </w:p>
        </w:tc>
        <w:tc>
          <w:tcPr>
            <w:tcW w:w="988" w:type="dxa"/>
            <w:tcBorders>
              <w:top w:val="single" w:sz="4" w:space="0" w:color="auto"/>
              <w:left w:val="single" w:sz="4" w:space="0" w:color="auto"/>
              <w:bottom w:val="single" w:sz="4" w:space="0" w:color="auto"/>
              <w:right w:val="single" w:sz="4" w:space="0" w:color="auto"/>
            </w:tcBorders>
            <w:shd w:val="clear" w:color="auto" w:fill="F2F2F2"/>
            <w:tcMar>
              <w:top w:w="100" w:type="dxa"/>
              <w:left w:w="100" w:type="dxa"/>
              <w:bottom w:w="100" w:type="dxa"/>
              <w:right w:w="100" w:type="dxa"/>
            </w:tcMar>
            <w:hideMark/>
          </w:tcPr>
          <w:p w:rsidR="005F4F48" w:rsidRPr="0003675C" w:rsidRDefault="005F4F48" w:rsidP="0036721B">
            <w:pPr>
              <w:jc w:val="center"/>
              <w:rPr>
                <w:lang w:val="ro-RO"/>
              </w:rPr>
            </w:pPr>
            <w:r w:rsidRPr="0003675C">
              <w:rPr>
                <w:b/>
                <w:lang w:val="ro-RO"/>
              </w:rPr>
              <w:t>Un.</w:t>
            </w:r>
          </w:p>
        </w:tc>
        <w:tc>
          <w:tcPr>
            <w:tcW w:w="992" w:type="dxa"/>
            <w:tcBorders>
              <w:top w:val="single" w:sz="4" w:space="0" w:color="auto"/>
              <w:left w:val="single" w:sz="4" w:space="0" w:color="auto"/>
              <w:bottom w:val="single" w:sz="4" w:space="0" w:color="auto"/>
              <w:right w:val="single" w:sz="4" w:space="0" w:color="auto"/>
            </w:tcBorders>
            <w:shd w:val="clear" w:color="auto" w:fill="F2F2F2"/>
            <w:tcMar>
              <w:top w:w="100" w:type="dxa"/>
              <w:left w:w="100" w:type="dxa"/>
              <w:bottom w:w="100" w:type="dxa"/>
              <w:right w:w="100" w:type="dxa"/>
            </w:tcMar>
            <w:hideMark/>
          </w:tcPr>
          <w:p w:rsidR="005F4F48" w:rsidRPr="0003675C" w:rsidRDefault="005F4F48" w:rsidP="0036721B">
            <w:pPr>
              <w:jc w:val="center"/>
              <w:rPr>
                <w:lang w:val="ro-RO"/>
              </w:rPr>
            </w:pPr>
            <w:r w:rsidRPr="0003675C">
              <w:rPr>
                <w:b/>
                <w:lang w:val="ro-RO"/>
              </w:rPr>
              <w:t>Cant.</w:t>
            </w:r>
          </w:p>
        </w:tc>
        <w:tc>
          <w:tcPr>
            <w:tcW w:w="851" w:type="dxa"/>
            <w:tcBorders>
              <w:top w:val="single" w:sz="4" w:space="0" w:color="auto"/>
              <w:left w:val="single" w:sz="4" w:space="0" w:color="auto"/>
              <w:bottom w:val="single" w:sz="4" w:space="0" w:color="auto"/>
              <w:right w:val="single" w:sz="4" w:space="0" w:color="auto"/>
            </w:tcBorders>
            <w:shd w:val="clear" w:color="auto" w:fill="F2F2F2"/>
            <w:tcMar>
              <w:top w:w="100" w:type="dxa"/>
              <w:left w:w="100" w:type="dxa"/>
              <w:bottom w:w="100" w:type="dxa"/>
              <w:right w:w="100" w:type="dxa"/>
            </w:tcMar>
            <w:hideMark/>
          </w:tcPr>
          <w:p w:rsidR="005F4F48" w:rsidRPr="0003675C" w:rsidRDefault="005F4F48" w:rsidP="0036721B">
            <w:pPr>
              <w:jc w:val="center"/>
              <w:rPr>
                <w:lang w:val="ro-RO"/>
              </w:rPr>
            </w:pPr>
            <w:r w:rsidRPr="0003675C">
              <w:rPr>
                <w:b/>
                <w:lang w:val="ro-RO"/>
              </w:rPr>
              <w:t>Diametru (cm)</w:t>
            </w:r>
          </w:p>
        </w:tc>
        <w:tc>
          <w:tcPr>
            <w:tcW w:w="3118" w:type="dxa"/>
            <w:tcBorders>
              <w:top w:val="single" w:sz="4" w:space="0" w:color="auto"/>
              <w:left w:val="single" w:sz="4" w:space="0" w:color="auto"/>
              <w:bottom w:val="single" w:sz="4" w:space="0" w:color="auto"/>
              <w:right w:val="single" w:sz="4" w:space="0" w:color="auto"/>
            </w:tcBorders>
            <w:shd w:val="clear" w:color="auto" w:fill="F2F2F2"/>
            <w:tcMar>
              <w:top w:w="100" w:type="dxa"/>
              <w:left w:w="100" w:type="dxa"/>
              <w:bottom w:w="100" w:type="dxa"/>
              <w:right w:w="100" w:type="dxa"/>
            </w:tcMar>
            <w:hideMark/>
          </w:tcPr>
          <w:p w:rsidR="005F4F48" w:rsidRPr="0003675C" w:rsidRDefault="005F4F48" w:rsidP="0036721B">
            <w:pPr>
              <w:jc w:val="center"/>
              <w:rPr>
                <w:lang w:val="ro-RO"/>
              </w:rPr>
            </w:pPr>
            <w:r w:rsidRPr="0003675C">
              <w:rPr>
                <w:b/>
                <w:lang w:val="ro-RO"/>
              </w:rPr>
              <w:t>Tipul lucrării / Specificații metodologice</w:t>
            </w:r>
          </w:p>
        </w:tc>
        <w:tc>
          <w:tcPr>
            <w:tcW w:w="1276" w:type="dxa"/>
            <w:tcBorders>
              <w:top w:val="single" w:sz="4" w:space="0" w:color="auto"/>
              <w:left w:val="single" w:sz="4" w:space="0" w:color="auto"/>
              <w:bottom w:val="single" w:sz="4" w:space="0" w:color="auto"/>
              <w:right w:val="single" w:sz="4" w:space="0" w:color="auto"/>
            </w:tcBorders>
            <w:shd w:val="clear" w:color="auto" w:fill="F2F2F2"/>
            <w:tcMar>
              <w:top w:w="100" w:type="dxa"/>
              <w:left w:w="100" w:type="dxa"/>
              <w:bottom w:w="100" w:type="dxa"/>
              <w:right w:w="100" w:type="dxa"/>
            </w:tcMar>
            <w:hideMark/>
          </w:tcPr>
          <w:p w:rsidR="005F4F48" w:rsidRPr="0003675C" w:rsidRDefault="005F4F48" w:rsidP="0036721B">
            <w:pPr>
              <w:jc w:val="center"/>
              <w:rPr>
                <w:lang w:val="ro-RO"/>
              </w:rPr>
            </w:pPr>
            <w:r w:rsidRPr="0003675C">
              <w:rPr>
                <w:b/>
                <w:lang w:val="ro-RO"/>
              </w:rPr>
              <w:t>Volum (m³)</w:t>
            </w:r>
          </w:p>
        </w:tc>
      </w:tr>
      <w:tr w:rsidR="005F4F48" w:rsidRPr="0003675C" w:rsidTr="0036721B">
        <w:trPr>
          <w:jc w:val="center"/>
        </w:trPr>
        <w:tc>
          <w:tcPr>
            <w:tcW w:w="98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F4F48" w:rsidRPr="0003675C" w:rsidRDefault="005F4F48" w:rsidP="0036721B">
            <w:pPr>
              <w:jc w:val="center"/>
              <w:rPr>
                <w:lang w:val="ro-RO"/>
              </w:rPr>
            </w:pPr>
            <w:r w:rsidRPr="0003675C">
              <w:rPr>
                <w:lang w:val="ro-RO"/>
              </w:rPr>
              <w:t>Poz. 18</w:t>
            </w:r>
          </w:p>
        </w:tc>
        <w:tc>
          <w:tcPr>
            <w:tcW w:w="170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F4F48" w:rsidRPr="0003675C" w:rsidRDefault="005F4F48" w:rsidP="0036721B">
            <w:pPr>
              <w:rPr>
                <w:lang w:val="ro-RO"/>
              </w:rPr>
            </w:pPr>
            <w:r w:rsidRPr="0003675C">
              <w:rPr>
                <w:lang w:val="ro-RO"/>
              </w:rPr>
              <w:t>Salcie albă</w:t>
            </w:r>
          </w:p>
          <w:p w:rsidR="005F4F48" w:rsidRPr="0003675C" w:rsidRDefault="005F4F48" w:rsidP="0036721B">
            <w:pPr>
              <w:rPr>
                <w:lang w:val="ro-RO"/>
              </w:rPr>
            </w:pPr>
          </w:p>
        </w:tc>
        <w:tc>
          <w:tcPr>
            <w:tcW w:w="98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F4F48" w:rsidRPr="0003675C" w:rsidRDefault="005F4F48" w:rsidP="0036721B">
            <w:pPr>
              <w:jc w:val="center"/>
              <w:rPr>
                <w:lang w:val="ro-RO"/>
              </w:rPr>
            </w:pPr>
            <w:r w:rsidRPr="0003675C">
              <w:rPr>
                <w:lang w:val="ro-RO"/>
              </w:rPr>
              <w:t>buc</w:t>
            </w: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F4F48" w:rsidRPr="0003675C" w:rsidRDefault="005F4F48" w:rsidP="0036721B">
            <w:pPr>
              <w:jc w:val="center"/>
              <w:rPr>
                <w:lang w:val="ro-RO"/>
              </w:rPr>
            </w:pPr>
            <w:r w:rsidRPr="0003675C">
              <w:rPr>
                <w:lang w:val="ro-RO"/>
              </w:rPr>
              <w:t>1</w:t>
            </w:r>
          </w:p>
        </w:tc>
        <w:tc>
          <w:tcPr>
            <w:tcW w:w="85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F4F48" w:rsidRPr="0003675C" w:rsidRDefault="005F4F48" w:rsidP="0036721B">
            <w:pPr>
              <w:rPr>
                <w:lang w:val="ro-RO"/>
              </w:rPr>
            </w:pPr>
            <w:r w:rsidRPr="0003675C">
              <w:rPr>
                <w:lang w:val="ro-RO"/>
              </w:rPr>
              <w:t>84</w:t>
            </w:r>
          </w:p>
        </w:tc>
        <w:tc>
          <w:tcPr>
            <w:tcW w:w="31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F4F48" w:rsidRPr="0003675C" w:rsidRDefault="005F4F48" w:rsidP="0036721B">
            <w:pPr>
              <w:rPr>
                <w:lang w:val="ro-RO"/>
              </w:rPr>
            </w:pPr>
            <w:r w:rsidRPr="0003675C">
              <w:rPr>
                <w:lang w:val="ro-RO"/>
              </w:rPr>
              <w:t>Tăiere completă de la bază pe secțiuni cu autoturn</w:t>
            </w:r>
          </w:p>
        </w:tc>
        <w:tc>
          <w:tcPr>
            <w:tcW w:w="127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F4F48" w:rsidRPr="0003675C" w:rsidRDefault="005F4F48" w:rsidP="0036721B">
            <w:pPr>
              <w:jc w:val="right"/>
              <w:rPr>
                <w:lang w:val="ro-RO"/>
              </w:rPr>
            </w:pPr>
            <w:r w:rsidRPr="0003675C">
              <w:rPr>
                <w:lang w:val="ro-RO"/>
              </w:rPr>
              <w:t>2.81</w:t>
            </w:r>
          </w:p>
        </w:tc>
      </w:tr>
      <w:tr w:rsidR="005F4F48" w:rsidRPr="0003675C" w:rsidTr="0036721B">
        <w:trPr>
          <w:jc w:val="center"/>
        </w:trPr>
        <w:tc>
          <w:tcPr>
            <w:tcW w:w="98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F4F48" w:rsidRPr="0003675C" w:rsidRDefault="005F4F48" w:rsidP="0036721B">
            <w:pPr>
              <w:jc w:val="center"/>
              <w:rPr>
                <w:lang w:val="ro-RO"/>
              </w:rPr>
            </w:pPr>
            <w:r w:rsidRPr="0003675C">
              <w:rPr>
                <w:lang w:val="ro-RO"/>
              </w:rPr>
              <w:lastRenderedPageBreak/>
              <w:t xml:space="preserve">Poz. 19 </w:t>
            </w:r>
          </w:p>
        </w:tc>
        <w:tc>
          <w:tcPr>
            <w:tcW w:w="170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F4F48" w:rsidRPr="0003675C" w:rsidRDefault="005F4F48" w:rsidP="0036721B">
            <w:pPr>
              <w:rPr>
                <w:lang w:val="ro-RO"/>
              </w:rPr>
            </w:pPr>
            <w:r w:rsidRPr="0003675C">
              <w:rPr>
                <w:lang w:val="ro-RO"/>
              </w:rPr>
              <w:t>Salcie albă</w:t>
            </w:r>
          </w:p>
        </w:tc>
        <w:tc>
          <w:tcPr>
            <w:tcW w:w="98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F4F48" w:rsidRPr="0003675C" w:rsidRDefault="005F4F48" w:rsidP="0036721B">
            <w:pPr>
              <w:jc w:val="center"/>
              <w:rPr>
                <w:lang w:val="ro-RO"/>
              </w:rPr>
            </w:pPr>
            <w:r w:rsidRPr="0003675C">
              <w:rPr>
                <w:lang w:val="ro-RO"/>
              </w:rPr>
              <w:t>buc</w:t>
            </w: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F4F48" w:rsidRPr="0003675C" w:rsidRDefault="005F4F48" w:rsidP="0036721B">
            <w:pPr>
              <w:jc w:val="center"/>
              <w:rPr>
                <w:lang w:val="ro-RO"/>
              </w:rPr>
            </w:pPr>
            <w:r w:rsidRPr="0003675C">
              <w:rPr>
                <w:lang w:val="ro-RO"/>
              </w:rPr>
              <w:t>1</w:t>
            </w:r>
          </w:p>
        </w:tc>
        <w:tc>
          <w:tcPr>
            <w:tcW w:w="85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F4F48" w:rsidRPr="0003675C" w:rsidRDefault="005F4F48" w:rsidP="0036721B">
            <w:pPr>
              <w:rPr>
                <w:lang w:val="ro-RO"/>
              </w:rPr>
            </w:pPr>
            <w:r w:rsidRPr="0003675C">
              <w:rPr>
                <w:lang w:val="ro-RO"/>
              </w:rPr>
              <w:t>56</w:t>
            </w:r>
          </w:p>
        </w:tc>
        <w:tc>
          <w:tcPr>
            <w:tcW w:w="31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F4F48" w:rsidRPr="0003675C" w:rsidRDefault="005F4F48" w:rsidP="0036721B">
            <w:pPr>
              <w:rPr>
                <w:lang w:val="ro-RO"/>
              </w:rPr>
            </w:pPr>
            <w:r w:rsidRPr="0003675C">
              <w:rPr>
                <w:lang w:val="ro-RO"/>
              </w:rPr>
              <w:t xml:space="preserve">Tăiere completă de la bază </w:t>
            </w:r>
          </w:p>
        </w:tc>
        <w:tc>
          <w:tcPr>
            <w:tcW w:w="127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F4F48" w:rsidRPr="0003675C" w:rsidRDefault="005F4F48" w:rsidP="0036721B">
            <w:pPr>
              <w:jc w:val="right"/>
              <w:rPr>
                <w:lang w:val="ro-RO"/>
              </w:rPr>
            </w:pPr>
            <w:r w:rsidRPr="0003675C">
              <w:rPr>
                <w:lang w:val="ro-RO"/>
              </w:rPr>
              <w:t>1.84</w:t>
            </w:r>
          </w:p>
        </w:tc>
      </w:tr>
      <w:tr w:rsidR="005F4F48" w:rsidRPr="0003675C" w:rsidTr="0036721B">
        <w:trPr>
          <w:jc w:val="center"/>
        </w:trPr>
        <w:tc>
          <w:tcPr>
            <w:tcW w:w="98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F4F48" w:rsidRPr="0003675C" w:rsidRDefault="005F4F48" w:rsidP="0036721B">
            <w:pPr>
              <w:jc w:val="center"/>
              <w:rPr>
                <w:lang w:val="ro-RO"/>
              </w:rPr>
            </w:pPr>
            <w:r w:rsidRPr="0003675C">
              <w:rPr>
                <w:lang w:val="ro-RO"/>
              </w:rPr>
              <w:t>Poz. 21</w:t>
            </w:r>
          </w:p>
        </w:tc>
        <w:tc>
          <w:tcPr>
            <w:tcW w:w="170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F4F48" w:rsidRPr="0003675C" w:rsidRDefault="005F4F48" w:rsidP="0036721B">
            <w:pPr>
              <w:rPr>
                <w:lang w:val="ro-RO"/>
              </w:rPr>
            </w:pPr>
            <w:r w:rsidRPr="0003675C">
              <w:rPr>
                <w:lang w:val="ro-RO"/>
              </w:rPr>
              <w:t>Nuc comun</w:t>
            </w:r>
          </w:p>
        </w:tc>
        <w:tc>
          <w:tcPr>
            <w:tcW w:w="98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F4F48" w:rsidRPr="0003675C" w:rsidRDefault="005F4F48" w:rsidP="0036721B">
            <w:pPr>
              <w:jc w:val="center"/>
              <w:rPr>
                <w:lang w:val="ro-RO"/>
              </w:rPr>
            </w:pPr>
            <w:r w:rsidRPr="0003675C">
              <w:rPr>
                <w:lang w:val="ro-RO"/>
              </w:rPr>
              <w:t>buc</w:t>
            </w: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F4F48" w:rsidRPr="0003675C" w:rsidRDefault="005F4F48" w:rsidP="0036721B">
            <w:pPr>
              <w:jc w:val="center"/>
              <w:rPr>
                <w:lang w:val="ro-RO"/>
              </w:rPr>
            </w:pPr>
            <w:r w:rsidRPr="0003675C">
              <w:rPr>
                <w:lang w:val="ro-RO"/>
              </w:rPr>
              <w:t>1</w:t>
            </w:r>
          </w:p>
        </w:tc>
        <w:tc>
          <w:tcPr>
            <w:tcW w:w="85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F4F48" w:rsidRPr="0003675C" w:rsidRDefault="005F4F48" w:rsidP="0036721B">
            <w:pPr>
              <w:rPr>
                <w:lang w:val="ro-RO"/>
              </w:rPr>
            </w:pPr>
            <w:r w:rsidRPr="0003675C">
              <w:rPr>
                <w:lang w:val="ro-RO"/>
              </w:rPr>
              <w:t>72</w:t>
            </w:r>
          </w:p>
        </w:tc>
        <w:tc>
          <w:tcPr>
            <w:tcW w:w="31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F4F48" w:rsidRPr="0003675C" w:rsidRDefault="005F4F48" w:rsidP="0036721B">
            <w:pPr>
              <w:rPr>
                <w:lang w:val="ro-RO"/>
              </w:rPr>
            </w:pPr>
            <w:r w:rsidRPr="0003675C">
              <w:rPr>
                <w:lang w:val="ro-RO"/>
              </w:rPr>
              <w:t>Tăiere completă de la bază</w:t>
            </w:r>
          </w:p>
        </w:tc>
        <w:tc>
          <w:tcPr>
            <w:tcW w:w="127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F4F48" w:rsidRPr="0003675C" w:rsidRDefault="005F4F48" w:rsidP="0036721B">
            <w:pPr>
              <w:jc w:val="right"/>
              <w:rPr>
                <w:lang w:val="ro-RO"/>
              </w:rPr>
            </w:pPr>
            <w:r w:rsidRPr="0003675C">
              <w:rPr>
                <w:lang w:val="ro-RO"/>
              </w:rPr>
              <w:t>1.38</w:t>
            </w:r>
          </w:p>
        </w:tc>
      </w:tr>
      <w:tr w:rsidR="005F4F48" w:rsidRPr="0003675C" w:rsidTr="0036721B">
        <w:trPr>
          <w:jc w:val="center"/>
        </w:trPr>
        <w:tc>
          <w:tcPr>
            <w:tcW w:w="98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F4F48" w:rsidRPr="0003675C" w:rsidRDefault="005F4F48" w:rsidP="0036721B">
            <w:pPr>
              <w:jc w:val="center"/>
              <w:rPr>
                <w:lang w:val="ro-RO"/>
              </w:rPr>
            </w:pPr>
            <w:r w:rsidRPr="0003675C">
              <w:rPr>
                <w:lang w:val="ro-RO"/>
              </w:rPr>
              <w:t>Poz. 28</w:t>
            </w:r>
          </w:p>
        </w:tc>
        <w:tc>
          <w:tcPr>
            <w:tcW w:w="170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F4F48" w:rsidRPr="0003675C" w:rsidRDefault="005F4F48" w:rsidP="0036721B">
            <w:pPr>
              <w:rPr>
                <w:lang w:val="ro-RO"/>
              </w:rPr>
            </w:pPr>
            <w:r w:rsidRPr="0003675C">
              <w:rPr>
                <w:lang w:val="ro-RO"/>
              </w:rPr>
              <w:t>Plop piramidal</w:t>
            </w:r>
          </w:p>
        </w:tc>
        <w:tc>
          <w:tcPr>
            <w:tcW w:w="98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F4F48" w:rsidRPr="0003675C" w:rsidRDefault="005F4F48" w:rsidP="0036721B">
            <w:pPr>
              <w:jc w:val="center"/>
              <w:rPr>
                <w:lang w:val="ro-RO"/>
              </w:rPr>
            </w:pPr>
            <w:r w:rsidRPr="0003675C">
              <w:rPr>
                <w:lang w:val="ro-RO"/>
              </w:rPr>
              <w:t>buc</w:t>
            </w: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F4F48" w:rsidRPr="0003675C" w:rsidRDefault="005F4F48" w:rsidP="0036721B">
            <w:pPr>
              <w:jc w:val="center"/>
              <w:rPr>
                <w:lang w:val="ro-RO"/>
              </w:rPr>
            </w:pPr>
            <w:r w:rsidRPr="0003675C">
              <w:rPr>
                <w:lang w:val="ro-RO"/>
              </w:rPr>
              <w:t>1</w:t>
            </w:r>
          </w:p>
        </w:tc>
        <w:tc>
          <w:tcPr>
            <w:tcW w:w="85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F4F48" w:rsidRPr="0003675C" w:rsidRDefault="005F4F48" w:rsidP="0036721B">
            <w:pPr>
              <w:rPr>
                <w:lang w:val="ro-RO"/>
              </w:rPr>
            </w:pPr>
            <w:r w:rsidRPr="0003675C">
              <w:rPr>
                <w:lang w:val="ro-RO"/>
              </w:rPr>
              <w:t>80</w:t>
            </w:r>
          </w:p>
        </w:tc>
        <w:tc>
          <w:tcPr>
            <w:tcW w:w="31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F4F48" w:rsidRPr="0003675C" w:rsidRDefault="005F4F48" w:rsidP="0036721B">
            <w:pPr>
              <w:rPr>
                <w:lang w:val="ro-RO"/>
              </w:rPr>
            </w:pPr>
            <w:r w:rsidRPr="0003675C">
              <w:rPr>
                <w:lang w:val="ro-RO"/>
              </w:rPr>
              <w:t>Tăiere completă de la bază pe secțiuni cu autoturn</w:t>
            </w:r>
          </w:p>
        </w:tc>
        <w:tc>
          <w:tcPr>
            <w:tcW w:w="127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F4F48" w:rsidRPr="0003675C" w:rsidRDefault="005F4F48" w:rsidP="0036721B">
            <w:pPr>
              <w:jc w:val="right"/>
              <w:rPr>
                <w:lang w:val="ro-RO"/>
              </w:rPr>
            </w:pPr>
            <w:r w:rsidRPr="0003675C">
              <w:rPr>
                <w:lang w:val="ro-RO"/>
              </w:rPr>
              <w:t>5,03</w:t>
            </w:r>
          </w:p>
        </w:tc>
      </w:tr>
      <w:tr w:rsidR="005F4F48" w:rsidRPr="0003675C" w:rsidTr="0036721B">
        <w:trPr>
          <w:jc w:val="center"/>
        </w:trPr>
        <w:tc>
          <w:tcPr>
            <w:tcW w:w="98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F4F48" w:rsidRPr="0003675C" w:rsidRDefault="005F4F48" w:rsidP="0036721B">
            <w:pPr>
              <w:jc w:val="center"/>
              <w:rPr>
                <w:lang w:val="ro-RO"/>
              </w:rPr>
            </w:pPr>
            <w:r w:rsidRPr="0003675C">
              <w:rPr>
                <w:lang w:val="ro-RO"/>
              </w:rPr>
              <w:t>Poz. 29</w:t>
            </w:r>
          </w:p>
        </w:tc>
        <w:tc>
          <w:tcPr>
            <w:tcW w:w="170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F4F48" w:rsidRPr="0003675C" w:rsidRDefault="005F4F48" w:rsidP="0036721B">
            <w:pPr>
              <w:rPr>
                <w:lang w:val="ro-RO"/>
              </w:rPr>
            </w:pPr>
            <w:r w:rsidRPr="0003675C">
              <w:rPr>
                <w:lang w:val="ro-RO"/>
              </w:rPr>
              <w:t>Plop piramidal</w:t>
            </w:r>
          </w:p>
        </w:tc>
        <w:tc>
          <w:tcPr>
            <w:tcW w:w="98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F4F48" w:rsidRPr="0003675C" w:rsidRDefault="005F4F48" w:rsidP="0036721B">
            <w:pPr>
              <w:jc w:val="center"/>
              <w:rPr>
                <w:lang w:val="ro-RO"/>
              </w:rPr>
            </w:pPr>
            <w:r w:rsidRPr="0003675C">
              <w:rPr>
                <w:lang w:val="ro-RO"/>
              </w:rPr>
              <w:t>buc</w:t>
            </w: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F4F48" w:rsidRPr="0003675C" w:rsidRDefault="005F4F48" w:rsidP="0036721B">
            <w:pPr>
              <w:jc w:val="center"/>
              <w:rPr>
                <w:lang w:val="ro-RO"/>
              </w:rPr>
            </w:pPr>
            <w:r w:rsidRPr="0003675C">
              <w:rPr>
                <w:lang w:val="ro-RO"/>
              </w:rPr>
              <w:t>1</w:t>
            </w:r>
          </w:p>
        </w:tc>
        <w:tc>
          <w:tcPr>
            <w:tcW w:w="85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F4F48" w:rsidRPr="0003675C" w:rsidRDefault="005F4F48" w:rsidP="0036721B">
            <w:pPr>
              <w:rPr>
                <w:lang w:val="ro-RO"/>
              </w:rPr>
            </w:pPr>
            <w:r w:rsidRPr="0003675C">
              <w:rPr>
                <w:lang w:val="ro-RO"/>
              </w:rPr>
              <w:t>92</w:t>
            </w:r>
          </w:p>
        </w:tc>
        <w:tc>
          <w:tcPr>
            <w:tcW w:w="31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F4F48" w:rsidRPr="0003675C" w:rsidRDefault="005F4F48" w:rsidP="0036721B">
            <w:pPr>
              <w:rPr>
                <w:lang w:val="ro-RO"/>
              </w:rPr>
            </w:pPr>
            <w:r w:rsidRPr="0003675C">
              <w:rPr>
                <w:lang w:val="ro-RO"/>
              </w:rPr>
              <w:t>Tăiere completă de la bază pe secțiuni cu autoturn</w:t>
            </w:r>
          </w:p>
        </w:tc>
        <w:tc>
          <w:tcPr>
            <w:tcW w:w="127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F4F48" w:rsidRPr="0003675C" w:rsidRDefault="005F4F48" w:rsidP="0036721B">
            <w:pPr>
              <w:jc w:val="right"/>
              <w:rPr>
                <w:lang w:val="ro-RO"/>
              </w:rPr>
            </w:pPr>
            <w:r w:rsidRPr="0003675C">
              <w:rPr>
                <w:lang w:val="ro-RO"/>
              </w:rPr>
              <w:t>5,10</w:t>
            </w:r>
          </w:p>
        </w:tc>
      </w:tr>
      <w:tr w:rsidR="005F4F48" w:rsidRPr="0003675C" w:rsidTr="0036721B">
        <w:trPr>
          <w:jc w:val="center"/>
        </w:trPr>
        <w:tc>
          <w:tcPr>
            <w:tcW w:w="98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F4F48" w:rsidRPr="0003675C" w:rsidRDefault="005F4F48" w:rsidP="0036721B">
            <w:pPr>
              <w:jc w:val="center"/>
              <w:rPr>
                <w:lang w:val="ro-RO"/>
              </w:rPr>
            </w:pPr>
            <w:r w:rsidRPr="0003675C">
              <w:rPr>
                <w:lang w:val="ro-RO"/>
              </w:rPr>
              <w:t>Poz. 30</w:t>
            </w:r>
          </w:p>
        </w:tc>
        <w:tc>
          <w:tcPr>
            <w:tcW w:w="170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F4F48" w:rsidRPr="0003675C" w:rsidRDefault="005F4F48" w:rsidP="0036721B">
            <w:pPr>
              <w:rPr>
                <w:lang w:val="ro-RO"/>
              </w:rPr>
            </w:pPr>
            <w:r w:rsidRPr="0003675C">
              <w:rPr>
                <w:lang w:val="ro-RO"/>
              </w:rPr>
              <w:t>Salcie albă</w:t>
            </w:r>
          </w:p>
        </w:tc>
        <w:tc>
          <w:tcPr>
            <w:tcW w:w="98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F4F48" w:rsidRPr="0003675C" w:rsidRDefault="005F4F48" w:rsidP="0036721B">
            <w:pPr>
              <w:jc w:val="center"/>
              <w:rPr>
                <w:lang w:val="ro-RO"/>
              </w:rPr>
            </w:pPr>
            <w:r w:rsidRPr="0003675C">
              <w:rPr>
                <w:lang w:val="ro-RO"/>
              </w:rPr>
              <w:t>buc</w:t>
            </w: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F4F48" w:rsidRPr="0003675C" w:rsidRDefault="005F4F48" w:rsidP="0036721B">
            <w:pPr>
              <w:jc w:val="center"/>
              <w:rPr>
                <w:lang w:val="ro-RO"/>
              </w:rPr>
            </w:pPr>
            <w:r w:rsidRPr="0003675C">
              <w:rPr>
                <w:lang w:val="ro-RO"/>
              </w:rPr>
              <w:t>1</w:t>
            </w:r>
          </w:p>
        </w:tc>
        <w:tc>
          <w:tcPr>
            <w:tcW w:w="85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F4F48" w:rsidRPr="0003675C" w:rsidRDefault="005F4F48" w:rsidP="0036721B">
            <w:pPr>
              <w:rPr>
                <w:lang w:val="ro-RO"/>
              </w:rPr>
            </w:pPr>
            <w:r w:rsidRPr="0003675C">
              <w:rPr>
                <w:lang w:val="ro-RO"/>
              </w:rPr>
              <w:t>72</w:t>
            </w:r>
          </w:p>
        </w:tc>
        <w:tc>
          <w:tcPr>
            <w:tcW w:w="31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F4F48" w:rsidRPr="0003675C" w:rsidRDefault="005F4F48" w:rsidP="0036721B">
            <w:pPr>
              <w:rPr>
                <w:lang w:val="ro-RO"/>
              </w:rPr>
            </w:pPr>
            <w:r w:rsidRPr="0003675C">
              <w:rPr>
                <w:lang w:val="ro-RO"/>
              </w:rPr>
              <w:t>Tăiere completă de la bază pe secțiuni cu autoturn</w:t>
            </w:r>
          </w:p>
        </w:tc>
        <w:tc>
          <w:tcPr>
            <w:tcW w:w="127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F4F48" w:rsidRPr="0003675C" w:rsidRDefault="005F4F48" w:rsidP="0036721B">
            <w:pPr>
              <w:jc w:val="right"/>
              <w:rPr>
                <w:lang w:val="ro-RO"/>
              </w:rPr>
            </w:pPr>
            <w:r w:rsidRPr="0003675C">
              <w:rPr>
                <w:lang w:val="ro-RO"/>
              </w:rPr>
              <w:t>4,07</w:t>
            </w:r>
          </w:p>
        </w:tc>
      </w:tr>
      <w:tr w:rsidR="005F4F48" w:rsidRPr="0003675C" w:rsidTr="0036721B">
        <w:trPr>
          <w:jc w:val="center"/>
        </w:trPr>
        <w:tc>
          <w:tcPr>
            <w:tcW w:w="988" w:type="dxa"/>
            <w:tcBorders>
              <w:top w:val="single" w:sz="4" w:space="0" w:color="auto"/>
              <w:left w:val="single" w:sz="4" w:space="0" w:color="auto"/>
              <w:bottom w:val="single" w:sz="4" w:space="0" w:color="auto"/>
              <w:right w:val="single" w:sz="4" w:space="0" w:color="auto"/>
            </w:tcBorders>
            <w:shd w:val="clear" w:color="auto" w:fill="FFF0F0"/>
            <w:tcMar>
              <w:top w:w="100" w:type="dxa"/>
              <w:left w:w="100" w:type="dxa"/>
              <w:bottom w:w="100" w:type="dxa"/>
              <w:right w:w="100" w:type="dxa"/>
            </w:tcMar>
            <w:hideMark/>
          </w:tcPr>
          <w:p w:rsidR="005F4F48" w:rsidRPr="0003675C" w:rsidRDefault="005F4F48" w:rsidP="0036721B">
            <w:pPr>
              <w:jc w:val="center"/>
              <w:rPr>
                <w:lang w:val="ro-RO"/>
              </w:rPr>
            </w:pPr>
            <w:r w:rsidRPr="0003675C">
              <w:rPr>
                <w:lang w:val="ro-RO"/>
              </w:rPr>
              <w:t xml:space="preserve">Poz. 31 </w:t>
            </w:r>
          </w:p>
        </w:tc>
        <w:tc>
          <w:tcPr>
            <w:tcW w:w="1705" w:type="dxa"/>
            <w:tcBorders>
              <w:top w:val="single" w:sz="4" w:space="0" w:color="auto"/>
              <w:left w:val="single" w:sz="4" w:space="0" w:color="auto"/>
              <w:bottom w:val="single" w:sz="4" w:space="0" w:color="auto"/>
              <w:right w:val="single" w:sz="4" w:space="0" w:color="auto"/>
            </w:tcBorders>
            <w:shd w:val="clear" w:color="auto" w:fill="FFF0F0"/>
            <w:tcMar>
              <w:top w:w="100" w:type="dxa"/>
              <w:left w:w="100" w:type="dxa"/>
              <w:bottom w:w="100" w:type="dxa"/>
              <w:right w:w="100" w:type="dxa"/>
            </w:tcMar>
            <w:hideMark/>
          </w:tcPr>
          <w:p w:rsidR="005F4F48" w:rsidRPr="0003675C" w:rsidRDefault="005F4F48" w:rsidP="0036721B">
            <w:pPr>
              <w:rPr>
                <w:lang w:val="ro-RO"/>
              </w:rPr>
            </w:pPr>
            <w:r w:rsidRPr="0003675C">
              <w:rPr>
                <w:lang w:val="ro-RO"/>
              </w:rPr>
              <w:t>Salcie albă</w:t>
            </w:r>
          </w:p>
        </w:tc>
        <w:tc>
          <w:tcPr>
            <w:tcW w:w="988" w:type="dxa"/>
            <w:tcBorders>
              <w:top w:val="single" w:sz="4" w:space="0" w:color="auto"/>
              <w:left w:val="single" w:sz="4" w:space="0" w:color="auto"/>
              <w:bottom w:val="single" w:sz="4" w:space="0" w:color="auto"/>
              <w:right w:val="single" w:sz="4" w:space="0" w:color="auto"/>
            </w:tcBorders>
            <w:shd w:val="clear" w:color="auto" w:fill="FFF0F0"/>
            <w:tcMar>
              <w:top w:w="100" w:type="dxa"/>
              <w:left w:w="100" w:type="dxa"/>
              <w:bottom w:w="100" w:type="dxa"/>
              <w:right w:w="100" w:type="dxa"/>
            </w:tcMar>
            <w:hideMark/>
          </w:tcPr>
          <w:p w:rsidR="005F4F48" w:rsidRPr="0003675C" w:rsidRDefault="005F4F48" w:rsidP="0036721B">
            <w:pPr>
              <w:jc w:val="center"/>
              <w:rPr>
                <w:lang w:val="ro-RO"/>
              </w:rPr>
            </w:pPr>
            <w:r w:rsidRPr="0003675C">
              <w:rPr>
                <w:lang w:val="ro-RO"/>
              </w:rPr>
              <w:t>buc</w:t>
            </w:r>
          </w:p>
        </w:tc>
        <w:tc>
          <w:tcPr>
            <w:tcW w:w="992" w:type="dxa"/>
            <w:tcBorders>
              <w:top w:val="single" w:sz="4" w:space="0" w:color="auto"/>
              <w:left w:val="single" w:sz="4" w:space="0" w:color="auto"/>
              <w:bottom w:val="single" w:sz="4" w:space="0" w:color="auto"/>
              <w:right w:val="single" w:sz="4" w:space="0" w:color="auto"/>
            </w:tcBorders>
            <w:shd w:val="clear" w:color="auto" w:fill="FFF0F0"/>
            <w:tcMar>
              <w:top w:w="100" w:type="dxa"/>
              <w:left w:w="100" w:type="dxa"/>
              <w:bottom w:w="100" w:type="dxa"/>
              <w:right w:w="100" w:type="dxa"/>
            </w:tcMar>
            <w:hideMark/>
          </w:tcPr>
          <w:p w:rsidR="005F4F48" w:rsidRPr="0003675C" w:rsidRDefault="005F4F48" w:rsidP="0036721B">
            <w:pPr>
              <w:jc w:val="center"/>
              <w:rPr>
                <w:lang w:val="ro-RO"/>
              </w:rPr>
            </w:pPr>
            <w:r w:rsidRPr="0003675C">
              <w:rPr>
                <w:lang w:val="ro-RO"/>
              </w:rPr>
              <w:t>1</w:t>
            </w:r>
          </w:p>
        </w:tc>
        <w:tc>
          <w:tcPr>
            <w:tcW w:w="851" w:type="dxa"/>
            <w:tcBorders>
              <w:top w:val="single" w:sz="4" w:space="0" w:color="auto"/>
              <w:left w:val="single" w:sz="4" w:space="0" w:color="auto"/>
              <w:bottom w:val="single" w:sz="4" w:space="0" w:color="auto"/>
              <w:right w:val="single" w:sz="4" w:space="0" w:color="auto"/>
            </w:tcBorders>
            <w:shd w:val="clear" w:color="auto" w:fill="FFF0F0"/>
            <w:tcMar>
              <w:top w:w="100" w:type="dxa"/>
              <w:left w:w="100" w:type="dxa"/>
              <w:bottom w:w="100" w:type="dxa"/>
              <w:right w:w="100" w:type="dxa"/>
            </w:tcMar>
            <w:hideMark/>
          </w:tcPr>
          <w:p w:rsidR="005F4F48" w:rsidRPr="0003675C" w:rsidRDefault="005F4F48" w:rsidP="0036721B">
            <w:pPr>
              <w:rPr>
                <w:lang w:val="ro-RO"/>
              </w:rPr>
            </w:pPr>
            <w:r w:rsidRPr="0003675C">
              <w:rPr>
                <w:lang w:val="ro-RO"/>
              </w:rPr>
              <w:t>68</w:t>
            </w:r>
          </w:p>
        </w:tc>
        <w:tc>
          <w:tcPr>
            <w:tcW w:w="3118" w:type="dxa"/>
            <w:tcBorders>
              <w:top w:val="single" w:sz="4" w:space="0" w:color="auto"/>
              <w:left w:val="single" w:sz="4" w:space="0" w:color="auto"/>
              <w:bottom w:val="single" w:sz="4" w:space="0" w:color="auto"/>
              <w:right w:val="single" w:sz="4" w:space="0" w:color="auto"/>
            </w:tcBorders>
            <w:shd w:val="clear" w:color="auto" w:fill="FFF0F0"/>
            <w:tcMar>
              <w:top w:w="100" w:type="dxa"/>
              <w:left w:w="100" w:type="dxa"/>
              <w:bottom w:w="100" w:type="dxa"/>
              <w:right w:w="100" w:type="dxa"/>
            </w:tcMar>
          </w:tcPr>
          <w:p w:rsidR="005F4F48" w:rsidRPr="0003675C" w:rsidRDefault="005F4F48" w:rsidP="0036721B">
            <w:pPr>
              <w:rPr>
                <w:lang w:val="ro-RO"/>
              </w:rPr>
            </w:pPr>
            <w:r w:rsidRPr="0003675C">
              <w:rPr>
                <w:lang w:val="ro-RO"/>
              </w:rPr>
              <w:t>Tăiere completă de la bază pe secțiuni cu autoturn</w:t>
            </w:r>
          </w:p>
        </w:tc>
        <w:tc>
          <w:tcPr>
            <w:tcW w:w="1276" w:type="dxa"/>
            <w:tcBorders>
              <w:top w:val="single" w:sz="4" w:space="0" w:color="auto"/>
              <w:left w:val="single" w:sz="4" w:space="0" w:color="auto"/>
              <w:bottom w:val="single" w:sz="4" w:space="0" w:color="auto"/>
              <w:right w:val="single" w:sz="4" w:space="0" w:color="auto"/>
            </w:tcBorders>
            <w:shd w:val="clear" w:color="auto" w:fill="FFF0F0"/>
            <w:tcMar>
              <w:top w:w="100" w:type="dxa"/>
              <w:left w:w="100" w:type="dxa"/>
              <w:bottom w:w="100" w:type="dxa"/>
              <w:right w:w="100" w:type="dxa"/>
            </w:tcMar>
            <w:hideMark/>
          </w:tcPr>
          <w:p w:rsidR="005F4F48" w:rsidRPr="0003675C" w:rsidRDefault="005F4F48" w:rsidP="0036721B">
            <w:pPr>
              <w:jc w:val="right"/>
              <w:rPr>
                <w:lang w:val="ro-RO"/>
              </w:rPr>
            </w:pPr>
            <w:r w:rsidRPr="0003675C">
              <w:rPr>
                <w:lang w:val="ro-RO"/>
              </w:rPr>
              <w:t>3.62</w:t>
            </w:r>
          </w:p>
        </w:tc>
      </w:tr>
      <w:tr w:rsidR="005F4F48" w:rsidRPr="0003675C" w:rsidTr="0036721B">
        <w:trPr>
          <w:trHeight w:val="793"/>
          <w:jc w:val="center"/>
        </w:trPr>
        <w:tc>
          <w:tcPr>
            <w:tcW w:w="988" w:type="dxa"/>
            <w:tcBorders>
              <w:top w:val="single" w:sz="4" w:space="0" w:color="auto"/>
              <w:left w:val="single" w:sz="4" w:space="0" w:color="auto"/>
              <w:bottom w:val="single" w:sz="4" w:space="0" w:color="auto"/>
              <w:right w:val="single" w:sz="4" w:space="0" w:color="auto"/>
            </w:tcBorders>
            <w:shd w:val="clear" w:color="auto" w:fill="FFF0F0"/>
            <w:tcMar>
              <w:top w:w="100" w:type="dxa"/>
              <w:left w:w="100" w:type="dxa"/>
              <w:bottom w:w="100" w:type="dxa"/>
              <w:right w:w="100" w:type="dxa"/>
            </w:tcMar>
            <w:hideMark/>
          </w:tcPr>
          <w:p w:rsidR="005F4F48" w:rsidRPr="0003675C" w:rsidRDefault="005F4F48" w:rsidP="0036721B">
            <w:pPr>
              <w:jc w:val="center"/>
              <w:rPr>
                <w:lang w:val="ro-RO"/>
              </w:rPr>
            </w:pPr>
            <w:r w:rsidRPr="0003675C">
              <w:rPr>
                <w:lang w:val="ro-RO"/>
              </w:rPr>
              <w:t>Poz. 32</w:t>
            </w:r>
          </w:p>
        </w:tc>
        <w:tc>
          <w:tcPr>
            <w:tcW w:w="1705" w:type="dxa"/>
            <w:tcBorders>
              <w:top w:val="single" w:sz="4" w:space="0" w:color="auto"/>
              <w:left w:val="single" w:sz="4" w:space="0" w:color="auto"/>
              <w:bottom w:val="single" w:sz="4" w:space="0" w:color="auto"/>
              <w:right w:val="single" w:sz="4" w:space="0" w:color="auto"/>
            </w:tcBorders>
            <w:shd w:val="clear" w:color="auto" w:fill="FFF0F0"/>
            <w:tcMar>
              <w:top w:w="100" w:type="dxa"/>
              <w:left w:w="100" w:type="dxa"/>
              <w:bottom w:w="100" w:type="dxa"/>
              <w:right w:w="100" w:type="dxa"/>
            </w:tcMar>
            <w:hideMark/>
          </w:tcPr>
          <w:p w:rsidR="005F4F48" w:rsidRPr="0003675C" w:rsidRDefault="005F4F48" w:rsidP="0036721B">
            <w:pPr>
              <w:rPr>
                <w:lang w:val="ro-RO"/>
              </w:rPr>
            </w:pPr>
            <w:r w:rsidRPr="0003675C">
              <w:rPr>
                <w:lang w:val="ro-RO"/>
              </w:rPr>
              <w:t xml:space="preserve">Salcie albă </w:t>
            </w:r>
          </w:p>
        </w:tc>
        <w:tc>
          <w:tcPr>
            <w:tcW w:w="988" w:type="dxa"/>
            <w:tcBorders>
              <w:top w:val="single" w:sz="4" w:space="0" w:color="auto"/>
              <w:left w:val="single" w:sz="4" w:space="0" w:color="auto"/>
              <w:bottom w:val="single" w:sz="4" w:space="0" w:color="auto"/>
              <w:right w:val="single" w:sz="4" w:space="0" w:color="auto"/>
            </w:tcBorders>
            <w:shd w:val="clear" w:color="auto" w:fill="FFF0F0"/>
            <w:tcMar>
              <w:top w:w="100" w:type="dxa"/>
              <w:left w:w="100" w:type="dxa"/>
              <w:bottom w:w="100" w:type="dxa"/>
              <w:right w:w="100" w:type="dxa"/>
            </w:tcMar>
            <w:hideMark/>
          </w:tcPr>
          <w:p w:rsidR="005F4F48" w:rsidRPr="0003675C" w:rsidRDefault="005F4F48" w:rsidP="0036721B">
            <w:pPr>
              <w:jc w:val="center"/>
              <w:rPr>
                <w:lang w:val="ro-RO"/>
              </w:rPr>
            </w:pPr>
            <w:r w:rsidRPr="0003675C">
              <w:rPr>
                <w:lang w:val="ro-RO"/>
              </w:rPr>
              <w:t>buc</w:t>
            </w:r>
          </w:p>
        </w:tc>
        <w:tc>
          <w:tcPr>
            <w:tcW w:w="992" w:type="dxa"/>
            <w:tcBorders>
              <w:top w:val="single" w:sz="4" w:space="0" w:color="auto"/>
              <w:left w:val="single" w:sz="4" w:space="0" w:color="auto"/>
              <w:bottom w:val="single" w:sz="4" w:space="0" w:color="auto"/>
              <w:right w:val="single" w:sz="4" w:space="0" w:color="auto"/>
            </w:tcBorders>
            <w:shd w:val="clear" w:color="auto" w:fill="FFF0F0"/>
            <w:tcMar>
              <w:top w:w="100" w:type="dxa"/>
              <w:left w:w="100" w:type="dxa"/>
              <w:bottom w:w="100" w:type="dxa"/>
              <w:right w:w="100" w:type="dxa"/>
            </w:tcMar>
            <w:hideMark/>
          </w:tcPr>
          <w:p w:rsidR="005F4F48" w:rsidRPr="0003675C" w:rsidRDefault="005F4F48" w:rsidP="0036721B">
            <w:pPr>
              <w:jc w:val="center"/>
              <w:rPr>
                <w:lang w:val="ro-RO"/>
              </w:rPr>
            </w:pPr>
            <w:r w:rsidRPr="0003675C">
              <w:rPr>
                <w:lang w:val="ro-RO"/>
              </w:rPr>
              <w:t>1</w:t>
            </w:r>
          </w:p>
        </w:tc>
        <w:tc>
          <w:tcPr>
            <w:tcW w:w="851" w:type="dxa"/>
            <w:tcBorders>
              <w:top w:val="single" w:sz="4" w:space="0" w:color="auto"/>
              <w:left w:val="single" w:sz="4" w:space="0" w:color="auto"/>
              <w:bottom w:val="single" w:sz="4" w:space="0" w:color="auto"/>
              <w:right w:val="single" w:sz="4" w:space="0" w:color="auto"/>
            </w:tcBorders>
            <w:shd w:val="clear" w:color="auto" w:fill="FFF0F0"/>
            <w:tcMar>
              <w:top w:w="100" w:type="dxa"/>
              <w:left w:w="100" w:type="dxa"/>
              <w:bottom w:w="100" w:type="dxa"/>
              <w:right w:w="100" w:type="dxa"/>
            </w:tcMar>
            <w:hideMark/>
          </w:tcPr>
          <w:p w:rsidR="005F4F48" w:rsidRPr="0003675C" w:rsidRDefault="005F4F48" w:rsidP="0036721B">
            <w:pPr>
              <w:rPr>
                <w:lang w:val="ro-RO"/>
              </w:rPr>
            </w:pPr>
            <w:r w:rsidRPr="0003675C">
              <w:rPr>
                <w:lang w:val="ro-RO"/>
              </w:rPr>
              <w:t>64</w:t>
            </w:r>
          </w:p>
        </w:tc>
        <w:tc>
          <w:tcPr>
            <w:tcW w:w="3118" w:type="dxa"/>
            <w:tcBorders>
              <w:top w:val="single" w:sz="4" w:space="0" w:color="auto"/>
              <w:left w:val="single" w:sz="4" w:space="0" w:color="auto"/>
              <w:bottom w:val="single" w:sz="4" w:space="0" w:color="auto"/>
              <w:right w:val="single" w:sz="4" w:space="0" w:color="auto"/>
            </w:tcBorders>
            <w:shd w:val="clear" w:color="auto" w:fill="FFF0F0"/>
            <w:tcMar>
              <w:top w:w="100" w:type="dxa"/>
              <w:left w:w="100" w:type="dxa"/>
              <w:bottom w:w="100" w:type="dxa"/>
              <w:right w:w="100" w:type="dxa"/>
            </w:tcMar>
            <w:hideMark/>
          </w:tcPr>
          <w:p w:rsidR="005F4F48" w:rsidRPr="0003675C" w:rsidRDefault="005F4F48" w:rsidP="0036721B">
            <w:pPr>
              <w:rPr>
                <w:lang w:val="ro-RO"/>
              </w:rPr>
            </w:pPr>
            <w:r w:rsidRPr="0003675C">
              <w:rPr>
                <w:lang w:val="ro-RO"/>
              </w:rPr>
              <w:t>Tăiere completă de la bază pe secțiuni cu autoturn</w:t>
            </w:r>
          </w:p>
        </w:tc>
        <w:tc>
          <w:tcPr>
            <w:tcW w:w="1276" w:type="dxa"/>
            <w:tcBorders>
              <w:top w:val="single" w:sz="4" w:space="0" w:color="auto"/>
              <w:left w:val="single" w:sz="4" w:space="0" w:color="auto"/>
              <w:bottom w:val="single" w:sz="4" w:space="0" w:color="auto"/>
              <w:right w:val="single" w:sz="4" w:space="0" w:color="auto"/>
            </w:tcBorders>
            <w:shd w:val="clear" w:color="auto" w:fill="FFF0F0"/>
            <w:tcMar>
              <w:top w:w="100" w:type="dxa"/>
              <w:left w:w="100" w:type="dxa"/>
              <w:bottom w:w="100" w:type="dxa"/>
              <w:right w:w="100" w:type="dxa"/>
            </w:tcMar>
            <w:hideMark/>
          </w:tcPr>
          <w:p w:rsidR="005F4F48" w:rsidRPr="0003675C" w:rsidRDefault="005F4F48" w:rsidP="0036721B">
            <w:pPr>
              <w:jc w:val="right"/>
              <w:rPr>
                <w:lang w:val="ro-RO"/>
              </w:rPr>
            </w:pPr>
            <w:r w:rsidRPr="0003675C">
              <w:rPr>
                <w:lang w:val="ro-RO"/>
              </w:rPr>
              <w:t>3,21</w:t>
            </w:r>
          </w:p>
        </w:tc>
      </w:tr>
      <w:tr w:rsidR="005F4F48" w:rsidRPr="0003675C" w:rsidTr="0036721B">
        <w:trPr>
          <w:jc w:val="center"/>
        </w:trPr>
        <w:tc>
          <w:tcPr>
            <w:tcW w:w="988" w:type="dxa"/>
            <w:tcBorders>
              <w:top w:val="single" w:sz="4" w:space="0" w:color="auto"/>
              <w:left w:val="single" w:sz="4" w:space="0" w:color="auto"/>
              <w:bottom w:val="single" w:sz="4" w:space="0" w:color="auto"/>
              <w:right w:val="single" w:sz="4" w:space="0" w:color="auto"/>
            </w:tcBorders>
            <w:shd w:val="clear" w:color="auto" w:fill="FFF0F0"/>
            <w:tcMar>
              <w:top w:w="100" w:type="dxa"/>
              <w:left w:w="100" w:type="dxa"/>
              <w:bottom w:w="100" w:type="dxa"/>
              <w:right w:w="100" w:type="dxa"/>
            </w:tcMar>
            <w:hideMark/>
          </w:tcPr>
          <w:p w:rsidR="005F4F48" w:rsidRPr="0003675C" w:rsidRDefault="005F4F48" w:rsidP="0036721B">
            <w:pPr>
              <w:jc w:val="center"/>
              <w:rPr>
                <w:lang w:val="ro-RO"/>
              </w:rPr>
            </w:pPr>
            <w:r w:rsidRPr="0003675C">
              <w:rPr>
                <w:lang w:val="ro-RO"/>
              </w:rPr>
              <w:t>Poz. 52</w:t>
            </w:r>
          </w:p>
        </w:tc>
        <w:tc>
          <w:tcPr>
            <w:tcW w:w="1705" w:type="dxa"/>
            <w:tcBorders>
              <w:top w:val="single" w:sz="4" w:space="0" w:color="auto"/>
              <w:left w:val="single" w:sz="4" w:space="0" w:color="auto"/>
              <w:bottom w:val="single" w:sz="4" w:space="0" w:color="auto"/>
              <w:right w:val="single" w:sz="4" w:space="0" w:color="auto"/>
            </w:tcBorders>
            <w:shd w:val="clear" w:color="auto" w:fill="FFF0F0"/>
            <w:tcMar>
              <w:top w:w="100" w:type="dxa"/>
              <w:left w:w="100" w:type="dxa"/>
              <w:bottom w:w="100" w:type="dxa"/>
              <w:right w:w="100" w:type="dxa"/>
            </w:tcMar>
            <w:hideMark/>
          </w:tcPr>
          <w:p w:rsidR="005F4F48" w:rsidRPr="0003675C" w:rsidRDefault="005F4F48" w:rsidP="0036721B">
            <w:pPr>
              <w:rPr>
                <w:lang w:val="ro-RO"/>
              </w:rPr>
            </w:pPr>
            <w:r w:rsidRPr="0003675C">
              <w:rPr>
                <w:lang w:val="ro-RO"/>
              </w:rPr>
              <w:t>Salcie albă</w:t>
            </w:r>
          </w:p>
        </w:tc>
        <w:tc>
          <w:tcPr>
            <w:tcW w:w="988" w:type="dxa"/>
            <w:tcBorders>
              <w:top w:val="single" w:sz="4" w:space="0" w:color="auto"/>
              <w:left w:val="single" w:sz="4" w:space="0" w:color="auto"/>
              <w:bottom w:val="single" w:sz="4" w:space="0" w:color="auto"/>
              <w:right w:val="single" w:sz="4" w:space="0" w:color="auto"/>
            </w:tcBorders>
            <w:shd w:val="clear" w:color="auto" w:fill="FFF0F0"/>
            <w:tcMar>
              <w:top w:w="100" w:type="dxa"/>
              <w:left w:w="100" w:type="dxa"/>
              <w:bottom w:w="100" w:type="dxa"/>
              <w:right w:w="100" w:type="dxa"/>
            </w:tcMar>
            <w:hideMark/>
          </w:tcPr>
          <w:p w:rsidR="005F4F48" w:rsidRPr="0003675C" w:rsidRDefault="005F4F48" w:rsidP="0036721B">
            <w:pPr>
              <w:jc w:val="center"/>
              <w:rPr>
                <w:lang w:val="ro-RO"/>
              </w:rPr>
            </w:pPr>
            <w:r w:rsidRPr="0003675C">
              <w:rPr>
                <w:lang w:val="ro-RO"/>
              </w:rPr>
              <w:t>buc</w:t>
            </w:r>
          </w:p>
        </w:tc>
        <w:tc>
          <w:tcPr>
            <w:tcW w:w="992" w:type="dxa"/>
            <w:tcBorders>
              <w:top w:val="single" w:sz="4" w:space="0" w:color="auto"/>
              <w:left w:val="single" w:sz="4" w:space="0" w:color="auto"/>
              <w:bottom w:val="single" w:sz="4" w:space="0" w:color="auto"/>
              <w:right w:val="single" w:sz="4" w:space="0" w:color="auto"/>
            </w:tcBorders>
            <w:shd w:val="clear" w:color="auto" w:fill="FFF0F0"/>
            <w:tcMar>
              <w:top w:w="100" w:type="dxa"/>
              <w:left w:w="100" w:type="dxa"/>
              <w:bottom w:w="100" w:type="dxa"/>
              <w:right w:w="100" w:type="dxa"/>
            </w:tcMar>
            <w:hideMark/>
          </w:tcPr>
          <w:p w:rsidR="005F4F48" w:rsidRPr="0003675C" w:rsidRDefault="005F4F48" w:rsidP="0036721B">
            <w:pPr>
              <w:jc w:val="center"/>
              <w:rPr>
                <w:lang w:val="ro-RO"/>
              </w:rPr>
            </w:pPr>
            <w:r w:rsidRPr="0003675C">
              <w:rPr>
                <w:lang w:val="ro-RO"/>
              </w:rPr>
              <w:t>1</w:t>
            </w:r>
          </w:p>
        </w:tc>
        <w:tc>
          <w:tcPr>
            <w:tcW w:w="851" w:type="dxa"/>
            <w:tcBorders>
              <w:top w:val="single" w:sz="4" w:space="0" w:color="auto"/>
              <w:left w:val="single" w:sz="4" w:space="0" w:color="auto"/>
              <w:bottom w:val="single" w:sz="4" w:space="0" w:color="auto"/>
              <w:right w:val="single" w:sz="4" w:space="0" w:color="auto"/>
            </w:tcBorders>
            <w:shd w:val="clear" w:color="auto" w:fill="FFF0F0"/>
            <w:tcMar>
              <w:top w:w="100" w:type="dxa"/>
              <w:left w:w="100" w:type="dxa"/>
              <w:bottom w:w="100" w:type="dxa"/>
              <w:right w:w="100" w:type="dxa"/>
            </w:tcMar>
          </w:tcPr>
          <w:p w:rsidR="005F4F48" w:rsidRPr="0003675C" w:rsidRDefault="005F4F48" w:rsidP="0036721B">
            <w:pPr>
              <w:rPr>
                <w:lang w:val="ro-RO"/>
              </w:rPr>
            </w:pPr>
            <w:r w:rsidRPr="0003675C">
              <w:rPr>
                <w:lang w:val="ro-RO"/>
              </w:rPr>
              <w:t>72</w:t>
            </w:r>
          </w:p>
        </w:tc>
        <w:tc>
          <w:tcPr>
            <w:tcW w:w="3118" w:type="dxa"/>
            <w:tcBorders>
              <w:top w:val="single" w:sz="4" w:space="0" w:color="auto"/>
              <w:left w:val="single" w:sz="4" w:space="0" w:color="auto"/>
              <w:bottom w:val="single" w:sz="4" w:space="0" w:color="auto"/>
              <w:right w:val="single" w:sz="4" w:space="0" w:color="auto"/>
            </w:tcBorders>
            <w:shd w:val="clear" w:color="auto" w:fill="FFF0F0"/>
            <w:tcMar>
              <w:top w:w="100" w:type="dxa"/>
              <w:left w:w="100" w:type="dxa"/>
              <w:bottom w:w="100" w:type="dxa"/>
              <w:right w:w="100" w:type="dxa"/>
            </w:tcMar>
            <w:hideMark/>
          </w:tcPr>
          <w:p w:rsidR="005F4F48" w:rsidRPr="0003675C" w:rsidRDefault="005F4F48" w:rsidP="0036721B">
            <w:pPr>
              <w:rPr>
                <w:lang w:val="ro-RO"/>
              </w:rPr>
            </w:pPr>
            <w:r w:rsidRPr="0003675C">
              <w:rPr>
                <w:lang w:val="ro-RO"/>
              </w:rPr>
              <w:t>Tăiere completă de la bază pe secțiuni cu autoturn</w:t>
            </w:r>
          </w:p>
        </w:tc>
        <w:tc>
          <w:tcPr>
            <w:tcW w:w="1276" w:type="dxa"/>
            <w:tcBorders>
              <w:top w:val="single" w:sz="4" w:space="0" w:color="auto"/>
              <w:left w:val="single" w:sz="4" w:space="0" w:color="auto"/>
              <w:bottom w:val="single" w:sz="4" w:space="0" w:color="auto"/>
              <w:right w:val="single" w:sz="4" w:space="0" w:color="auto"/>
            </w:tcBorders>
            <w:shd w:val="clear" w:color="auto" w:fill="FFF0F0"/>
            <w:tcMar>
              <w:top w:w="100" w:type="dxa"/>
              <w:left w:w="100" w:type="dxa"/>
              <w:bottom w:w="100" w:type="dxa"/>
              <w:right w:w="100" w:type="dxa"/>
            </w:tcMar>
            <w:hideMark/>
          </w:tcPr>
          <w:p w:rsidR="005F4F48" w:rsidRPr="0003675C" w:rsidRDefault="005F4F48" w:rsidP="0036721B">
            <w:pPr>
              <w:jc w:val="right"/>
              <w:rPr>
                <w:lang w:val="ro-RO"/>
              </w:rPr>
            </w:pPr>
            <w:r w:rsidRPr="0003675C">
              <w:rPr>
                <w:lang w:val="ro-RO"/>
              </w:rPr>
              <w:t>4,07</w:t>
            </w:r>
          </w:p>
        </w:tc>
      </w:tr>
      <w:tr w:rsidR="005F4F48" w:rsidRPr="0003675C" w:rsidTr="0036721B">
        <w:trPr>
          <w:jc w:val="center"/>
        </w:trPr>
        <w:tc>
          <w:tcPr>
            <w:tcW w:w="988" w:type="dxa"/>
            <w:tcBorders>
              <w:top w:val="single" w:sz="4" w:space="0" w:color="auto"/>
              <w:left w:val="single" w:sz="4" w:space="0" w:color="auto"/>
              <w:bottom w:val="single" w:sz="4" w:space="0" w:color="auto"/>
              <w:right w:val="single" w:sz="4" w:space="0" w:color="auto"/>
            </w:tcBorders>
            <w:shd w:val="clear" w:color="auto" w:fill="FFF0F0"/>
            <w:tcMar>
              <w:top w:w="100" w:type="dxa"/>
              <w:left w:w="100" w:type="dxa"/>
              <w:bottom w:w="100" w:type="dxa"/>
              <w:right w:w="100" w:type="dxa"/>
            </w:tcMar>
            <w:hideMark/>
          </w:tcPr>
          <w:p w:rsidR="005F4F48" w:rsidRPr="0003675C" w:rsidRDefault="005F4F48" w:rsidP="0036721B">
            <w:pPr>
              <w:jc w:val="center"/>
              <w:rPr>
                <w:lang w:val="ro-RO"/>
              </w:rPr>
            </w:pPr>
            <w:r w:rsidRPr="0003675C">
              <w:rPr>
                <w:lang w:val="ro-RO"/>
              </w:rPr>
              <w:t>Poz. 53</w:t>
            </w:r>
          </w:p>
        </w:tc>
        <w:tc>
          <w:tcPr>
            <w:tcW w:w="1705" w:type="dxa"/>
            <w:tcBorders>
              <w:top w:val="single" w:sz="4" w:space="0" w:color="auto"/>
              <w:left w:val="single" w:sz="4" w:space="0" w:color="auto"/>
              <w:bottom w:val="single" w:sz="4" w:space="0" w:color="auto"/>
              <w:right w:val="single" w:sz="4" w:space="0" w:color="auto"/>
            </w:tcBorders>
            <w:shd w:val="clear" w:color="auto" w:fill="FFF0F0"/>
            <w:tcMar>
              <w:top w:w="100" w:type="dxa"/>
              <w:left w:w="100" w:type="dxa"/>
              <w:bottom w:w="100" w:type="dxa"/>
              <w:right w:w="100" w:type="dxa"/>
            </w:tcMar>
            <w:hideMark/>
          </w:tcPr>
          <w:p w:rsidR="005F4F48" w:rsidRPr="0003675C" w:rsidRDefault="005F4F48" w:rsidP="0036721B">
            <w:pPr>
              <w:rPr>
                <w:lang w:val="ro-RO"/>
              </w:rPr>
            </w:pPr>
            <w:r w:rsidRPr="0003675C">
              <w:rPr>
                <w:lang w:val="ro-RO"/>
              </w:rPr>
              <w:t>Salcie albă</w:t>
            </w:r>
          </w:p>
        </w:tc>
        <w:tc>
          <w:tcPr>
            <w:tcW w:w="988" w:type="dxa"/>
            <w:tcBorders>
              <w:top w:val="single" w:sz="4" w:space="0" w:color="auto"/>
              <w:left w:val="single" w:sz="4" w:space="0" w:color="auto"/>
              <w:bottom w:val="single" w:sz="4" w:space="0" w:color="auto"/>
              <w:right w:val="single" w:sz="4" w:space="0" w:color="auto"/>
            </w:tcBorders>
            <w:shd w:val="clear" w:color="auto" w:fill="FFF0F0"/>
            <w:tcMar>
              <w:top w:w="100" w:type="dxa"/>
              <w:left w:w="100" w:type="dxa"/>
              <w:bottom w:w="100" w:type="dxa"/>
              <w:right w:w="100" w:type="dxa"/>
            </w:tcMar>
            <w:hideMark/>
          </w:tcPr>
          <w:p w:rsidR="005F4F48" w:rsidRPr="0003675C" w:rsidRDefault="005F4F48" w:rsidP="0036721B">
            <w:pPr>
              <w:jc w:val="center"/>
              <w:rPr>
                <w:lang w:val="ro-RO"/>
              </w:rPr>
            </w:pPr>
            <w:r w:rsidRPr="0003675C">
              <w:rPr>
                <w:lang w:val="ro-RO"/>
              </w:rPr>
              <w:t>buc</w:t>
            </w:r>
          </w:p>
        </w:tc>
        <w:tc>
          <w:tcPr>
            <w:tcW w:w="992" w:type="dxa"/>
            <w:tcBorders>
              <w:top w:val="single" w:sz="4" w:space="0" w:color="auto"/>
              <w:left w:val="single" w:sz="4" w:space="0" w:color="auto"/>
              <w:bottom w:val="single" w:sz="4" w:space="0" w:color="auto"/>
              <w:right w:val="single" w:sz="4" w:space="0" w:color="auto"/>
            </w:tcBorders>
            <w:shd w:val="clear" w:color="auto" w:fill="FFF0F0"/>
            <w:tcMar>
              <w:top w:w="100" w:type="dxa"/>
              <w:left w:w="100" w:type="dxa"/>
              <w:bottom w:w="100" w:type="dxa"/>
              <w:right w:w="100" w:type="dxa"/>
            </w:tcMar>
            <w:hideMark/>
          </w:tcPr>
          <w:p w:rsidR="005F4F48" w:rsidRPr="0003675C" w:rsidRDefault="005F4F48" w:rsidP="0036721B">
            <w:pPr>
              <w:jc w:val="center"/>
              <w:rPr>
                <w:lang w:val="ro-RO"/>
              </w:rPr>
            </w:pPr>
            <w:r w:rsidRPr="0003675C">
              <w:rPr>
                <w:lang w:val="ro-RO"/>
              </w:rPr>
              <w:t>1</w:t>
            </w:r>
          </w:p>
        </w:tc>
        <w:tc>
          <w:tcPr>
            <w:tcW w:w="851" w:type="dxa"/>
            <w:tcBorders>
              <w:top w:val="single" w:sz="4" w:space="0" w:color="auto"/>
              <w:left w:val="single" w:sz="4" w:space="0" w:color="auto"/>
              <w:bottom w:val="single" w:sz="4" w:space="0" w:color="auto"/>
              <w:right w:val="single" w:sz="4" w:space="0" w:color="auto"/>
            </w:tcBorders>
            <w:shd w:val="clear" w:color="auto" w:fill="FFF0F0"/>
            <w:tcMar>
              <w:top w:w="100" w:type="dxa"/>
              <w:left w:w="100" w:type="dxa"/>
              <w:bottom w:w="100" w:type="dxa"/>
              <w:right w:w="100" w:type="dxa"/>
            </w:tcMar>
            <w:hideMark/>
          </w:tcPr>
          <w:p w:rsidR="005F4F48" w:rsidRPr="0003675C" w:rsidRDefault="005F4F48" w:rsidP="0036721B">
            <w:pPr>
              <w:rPr>
                <w:lang w:val="ro-RO"/>
              </w:rPr>
            </w:pPr>
            <w:r w:rsidRPr="0003675C">
              <w:rPr>
                <w:lang w:val="ro-RO"/>
              </w:rPr>
              <w:t>72</w:t>
            </w:r>
          </w:p>
        </w:tc>
        <w:tc>
          <w:tcPr>
            <w:tcW w:w="3118" w:type="dxa"/>
            <w:tcBorders>
              <w:top w:val="single" w:sz="4" w:space="0" w:color="auto"/>
              <w:left w:val="single" w:sz="4" w:space="0" w:color="auto"/>
              <w:bottom w:val="single" w:sz="4" w:space="0" w:color="auto"/>
              <w:right w:val="single" w:sz="4" w:space="0" w:color="auto"/>
            </w:tcBorders>
            <w:shd w:val="clear" w:color="auto" w:fill="FFF0F0"/>
            <w:tcMar>
              <w:top w:w="100" w:type="dxa"/>
              <w:left w:w="100" w:type="dxa"/>
              <w:bottom w:w="100" w:type="dxa"/>
              <w:right w:w="100" w:type="dxa"/>
            </w:tcMar>
            <w:hideMark/>
          </w:tcPr>
          <w:p w:rsidR="005F4F48" w:rsidRPr="0003675C" w:rsidRDefault="005F4F48" w:rsidP="0036721B">
            <w:pPr>
              <w:rPr>
                <w:lang w:val="ro-RO"/>
              </w:rPr>
            </w:pPr>
            <w:r w:rsidRPr="0003675C">
              <w:rPr>
                <w:lang w:val="ro-RO"/>
              </w:rPr>
              <w:t>Tăiere completă de la bază pe secțiuni cu autoturn</w:t>
            </w:r>
          </w:p>
        </w:tc>
        <w:tc>
          <w:tcPr>
            <w:tcW w:w="1276" w:type="dxa"/>
            <w:tcBorders>
              <w:top w:val="single" w:sz="4" w:space="0" w:color="auto"/>
              <w:left w:val="single" w:sz="4" w:space="0" w:color="auto"/>
              <w:bottom w:val="single" w:sz="4" w:space="0" w:color="auto"/>
              <w:right w:val="single" w:sz="4" w:space="0" w:color="auto"/>
            </w:tcBorders>
            <w:shd w:val="clear" w:color="auto" w:fill="FFF0F0"/>
            <w:tcMar>
              <w:top w:w="100" w:type="dxa"/>
              <w:left w:w="100" w:type="dxa"/>
              <w:bottom w:w="100" w:type="dxa"/>
              <w:right w:w="100" w:type="dxa"/>
            </w:tcMar>
            <w:hideMark/>
          </w:tcPr>
          <w:p w:rsidR="005F4F48" w:rsidRPr="0003675C" w:rsidRDefault="005F4F48" w:rsidP="0036721B">
            <w:pPr>
              <w:jc w:val="right"/>
              <w:rPr>
                <w:lang w:val="ro-RO"/>
              </w:rPr>
            </w:pPr>
            <w:r w:rsidRPr="0003675C">
              <w:rPr>
                <w:lang w:val="ro-RO"/>
              </w:rPr>
              <w:t>4,07</w:t>
            </w:r>
          </w:p>
        </w:tc>
      </w:tr>
      <w:tr w:rsidR="005F4F48" w:rsidRPr="0003675C" w:rsidTr="0036721B">
        <w:trPr>
          <w:jc w:val="center"/>
        </w:trPr>
        <w:tc>
          <w:tcPr>
            <w:tcW w:w="98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F4F48" w:rsidRPr="0003675C" w:rsidRDefault="005F4F48" w:rsidP="0036721B">
            <w:pPr>
              <w:jc w:val="center"/>
              <w:rPr>
                <w:lang w:val="ro-RO"/>
              </w:rPr>
            </w:pPr>
            <w:r w:rsidRPr="0003675C">
              <w:rPr>
                <w:lang w:val="ro-RO"/>
              </w:rPr>
              <w:t>Poz. 54</w:t>
            </w:r>
          </w:p>
        </w:tc>
        <w:tc>
          <w:tcPr>
            <w:tcW w:w="170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F4F48" w:rsidRPr="0003675C" w:rsidRDefault="005F4F48" w:rsidP="0036721B">
            <w:pPr>
              <w:rPr>
                <w:lang w:val="ro-RO"/>
              </w:rPr>
            </w:pPr>
            <w:r w:rsidRPr="0003675C">
              <w:rPr>
                <w:lang w:val="ro-RO"/>
              </w:rPr>
              <w:t>Salcie albă</w:t>
            </w:r>
          </w:p>
        </w:tc>
        <w:tc>
          <w:tcPr>
            <w:tcW w:w="98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F4F48" w:rsidRPr="0003675C" w:rsidRDefault="005F4F48" w:rsidP="0036721B">
            <w:pPr>
              <w:jc w:val="center"/>
              <w:rPr>
                <w:lang w:val="ro-RO"/>
              </w:rPr>
            </w:pPr>
            <w:r w:rsidRPr="0003675C">
              <w:rPr>
                <w:lang w:val="ro-RO"/>
              </w:rPr>
              <w:t>buc</w:t>
            </w: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F4F48" w:rsidRPr="0003675C" w:rsidRDefault="005F4F48" w:rsidP="0036721B">
            <w:pPr>
              <w:jc w:val="center"/>
              <w:rPr>
                <w:lang w:val="ro-RO"/>
              </w:rPr>
            </w:pPr>
            <w:r w:rsidRPr="0003675C">
              <w:rPr>
                <w:lang w:val="ro-RO"/>
              </w:rPr>
              <w:t>1</w:t>
            </w:r>
          </w:p>
        </w:tc>
        <w:tc>
          <w:tcPr>
            <w:tcW w:w="85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F4F48" w:rsidRPr="0003675C" w:rsidRDefault="005F4F48" w:rsidP="0036721B">
            <w:pPr>
              <w:rPr>
                <w:lang w:val="ro-RO"/>
              </w:rPr>
            </w:pPr>
            <w:r w:rsidRPr="0003675C">
              <w:rPr>
                <w:lang w:val="ro-RO"/>
              </w:rPr>
              <w:t>60</w:t>
            </w:r>
          </w:p>
        </w:tc>
        <w:tc>
          <w:tcPr>
            <w:tcW w:w="31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F4F48" w:rsidRPr="0003675C" w:rsidRDefault="005F4F48" w:rsidP="0036721B">
            <w:pPr>
              <w:rPr>
                <w:lang w:val="ro-RO"/>
              </w:rPr>
            </w:pPr>
            <w:r w:rsidRPr="0003675C">
              <w:rPr>
                <w:lang w:val="ro-RO"/>
              </w:rPr>
              <w:t xml:space="preserve"> Tăiere completă de la bază</w:t>
            </w:r>
          </w:p>
        </w:tc>
        <w:tc>
          <w:tcPr>
            <w:tcW w:w="127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rsidR="005F4F48" w:rsidRPr="0003675C" w:rsidRDefault="005F4F48" w:rsidP="0036721B">
            <w:pPr>
              <w:jc w:val="right"/>
              <w:rPr>
                <w:lang w:val="ro-RO"/>
              </w:rPr>
            </w:pPr>
            <w:r w:rsidRPr="0003675C">
              <w:rPr>
                <w:lang w:val="ro-RO"/>
              </w:rPr>
              <w:t>2,47</w:t>
            </w:r>
          </w:p>
        </w:tc>
      </w:tr>
      <w:tr w:rsidR="005F4F48" w:rsidRPr="0003675C" w:rsidTr="0036721B">
        <w:trPr>
          <w:jc w:val="center"/>
        </w:trPr>
        <w:tc>
          <w:tcPr>
            <w:tcW w:w="98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rsidR="005F4F48" w:rsidRPr="0003675C" w:rsidRDefault="005F4F48" w:rsidP="0036721B">
            <w:pPr>
              <w:jc w:val="center"/>
              <w:rPr>
                <w:lang w:val="ro-RO"/>
              </w:rPr>
            </w:pPr>
            <w:r w:rsidRPr="0003675C">
              <w:rPr>
                <w:lang w:val="ro-RO"/>
              </w:rPr>
              <w:t>Poz. 55</w:t>
            </w:r>
          </w:p>
        </w:tc>
        <w:tc>
          <w:tcPr>
            <w:tcW w:w="170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rsidR="005F4F48" w:rsidRPr="0003675C" w:rsidRDefault="005F4F48" w:rsidP="0036721B">
            <w:pPr>
              <w:rPr>
                <w:lang w:val="ro-RO"/>
              </w:rPr>
            </w:pPr>
            <w:r w:rsidRPr="0003675C">
              <w:rPr>
                <w:lang w:val="ro-RO"/>
              </w:rPr>
              <w:t>Salcie albă</w:t>
            </w:r>
          </w:p>
        </w:tc>
        <w:tc>
          <w:tcPr>
            <w:tcW w:w="98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rsidR="005F4F48" w:rsidRPr="0003675C" w:rsidRDefault="005F4F48" w:rsidP="0036721B">
            <w:pPr>
              <w:jc w:val="center"/>
              <w:rPr>
                <w:lang w:val="ro-RO"/>
              </w:rPr>
            </w:pPr>
            <w:r w:rsidRPr="0003675C">
              <w:rPr>
                <w:lang w:val="ro-RO"/>
              </w:rPr>
              <w:t>buc</w:t>
            </w: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rsidR="005F4F48" w:rsidRPr="0003675C" w:rsidRDefault="005F4F48" w:rsidP="0036721B">
            <w:pPr>
              <w:jc w:val="center"/>
              <w:rPr>
                <w:lang w:val="ro-RO"/>
              </w:rPr>
            </w:pPr>
            <w:r w:rsidRPr="0003675C">
              <w:rPr>
                <w:lang w:val="ro-RO"/>
              </w:rPr>
              <w:t>1</w:t>
            </w:r>
          </w:p>
        </w:tc>
        <w:tc>
          <w:tcPr>
            <w:tcW w:w="85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rsidR="005F4F48" w:rsidRPr="0003675C" w:rsidRDefault="005F4F48" w:rsidP="0036721B">
            <w:pPr>
              <w:rPr>
                <w:lang w:val="ro-RO"/>
              </w:rPr>
            </w:pPr>
            <w:r w:rsidRPr="0003675C">
              <w:rPr>
                <w:lang w:val="ro-RO"/>
              </w:rPr>
              <w:t>72</w:t>
            </w:r>
          </w:p>
        </w:tc>
        <w:tc>
          <w:tcPr>
            <w:tcW w:w="31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rsidR="005F4F48" w:rsidRPr="0003675C" w:rsidRDefault="005F4F48" w:rsidP="0036721B">
            <w:pPr>
              <w:rPr>
                <w:lang w:val="ro-RO"/>
              </w:rPr>
            </w:pPr>
            <w:r w:rsidRPr="0003675C">
              <w:rPr>
                <w:lang w:val="ro-RO"/>
              </w:rPr>
              <w:t>Tăiere completă de la bază pe secțiuni cu autoturn</w:t>
            </w:r>
          </w:p>
        </w:tc>
        <w:tc>
          <w:tcPr>
            <w:tcW w:w="127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rsidR="005F4F48" w:rsidRPr="0003675C" w:rsidRDefault="005F4F48" w:rsidP="0036721B">
            <w:pPr>
              <w:jc w:val="right"/>
              <w:rPr>
                <w:lang w:val="ro-RO"/>
              </w:rPr>
            </w:pPr>
            <w:r w:rsidRPr="0003675C">
              <w:rPr>
                <w:lang w:val="ro-RO"/>
              </w:rPr>
              <w:t>4,07</w:t>
            </w:r>
          </w:p>
        </w:tc>
      </w:tr>
      <w:tr w:rsidR="005F4F48" w:rsidRPr="0003675C" w:rsidTr="0036721B">
        <w:trPr>
          <w:jc w:val="center"/>
        </w:trPr>
        <w:tc>
          <w:tcPr>
            <w:tcW w:w="98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rsidR="005F4F48" w:rsidRPr="0003675C" w:rsidRDefault="005F4F48" w:rsidP="0036721B">
            <w:pPr>
              <w:jc w:val="center"/>
              <w:rPr>
                <w:lang w:val="ro-RO"/>
              </w:rPr>
            </w:pPr>
            <w:r w:rsidRPr="0003675C">
              <w:rPr>
                <w:lang w:val="ro-RO"/>
              </w:rPr>
              <w:t>Poz. 56</w:t>
            </w:r>
          </w:p>
        </w:tc>
        <w:tc>
          <w:tcPr>
            <w:tcW w:w="170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rsidR="005F4F48" w:rsidRPr="0003675C" w:rsidRDefault="005F4F48" w:rsidP="0036721B">
            <w:pPr>
              <w:rPr>
                <w:lang w:val="ro-RO"/>
              </w:rPr>
            </w:pPr>
            <w:r w:rsidRPr="0003675C">
              <w:rPr>
                <w:lang w:val="ro-RO"/>
              </w:rPr>
              <w:t>Salcie albă</w:t>
            </w:r>
          </w:p>
        </w:tc>
        <w:tc>
          <w:tcPr>
            <w:tcW w:w="98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rsidR="005F4F48" w:rsidRPr="0003675C" w:rsidRDefault="005F4F48" w:rsidP="0036721B">
            <w:pPr>
              <w:jc w:val="center"/>
              <w:rPr>
                <w:lang w:val="ro-RO"/>
              </w:rPr>
            </w:pPr>
            <w:r w:rsidRPr="0003675C">
              <w:rPr>
                <w:lang w:val="ro-RO"/>
              </w:rPr>
              <w:t>buc</w:t>
            </w: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rsidR="005F4F48" w:rsidRPr="0003675C" w:rsidRDefault="005F4F48" w:rsidP="0036721B">
            <w:pPr>
              <w:jc w:val="center"/>
              <w:rPr>
                <w:lang w:val="ro-RO"/>
              </w:rPr>
            </w:pPr>
            <w:r w:rsidRPr="0003675C">
              <w:rPr>
                <w:lang w:val="ro-RO"/>
              </w:rPr>
              <w:t>1</w:t>
            </w:r>
          </w:p>
        </w:tc>
        <w:tc>
          <w:tcPr>
            <w:tcW w:w="85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rsidR="005F4F48" w:rsidRPr="0003675C" w:rsidRDefault="005F4F48" w:rsidP="0036721B">
            <w:pPr>
              <w:rPr>
                <w:lang w:val="ro-RO"/>
              </w:rPr>
            </w:pPr>
            <w:r w:rsidRPr="0003675C">
              <w:rPr>
                <w:lang w:val="ro-RO"/>
              </w:rPr>
              <w:t>72</w:t>
            </w:r>
          </w:p>
        </w:tc>
        <w:tc>
          <w:tcPr>
            <w:tcW w:w="31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rsidR="005F4F48" w:rsidRPr="0003675C" w:rsidRDefault="005F4F48" w:rsidP="0036721B">
            <w:pPr>
              <w:rPr>
                <w:lang w:val="ro-RO"/>
              </w:rPr>
            </w:pPr>
            <w:r w:rsidRPr="0003675C">
              <w:rPr>
                <w:lang w:val="ro-RO"/>
              </w:rPr>
              <w:t>Tăiere completă de la bază pe secțiuni cu autoturn</w:t>
            </w:r>
          </w:p>
        </w:tc>
        <w:tc>
          <w:tcPr>
            <w:tcW w:w="127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rsidR="005F4F48" w:rsidRPr="0003675C" w:rsidRDefault="005F4F48" w:rsidP="0036721B">
            <w:pPr>
              <w:jc w:val="right"/>
              <w:rPr>
                <w:lang w:val="ro-RO"/>
              </w:rPr>
            </w:pPr>
            <w:r w:rsidRPr="0003675C">
              <w:rPr>
                <w:lang w:val="ro-RO"/>
              </w:rPr>
              <w:t>4,07</w:t>
            </w:r>
          </w:p>
        </w:tc>
      </w:tr>
      <w:tr w:rsidR="005F4F48" w:rsidRPr="0003675C" w:rsidTr="0036721B">
        <w:trPr>
          <w:jc w:val="center"/>
        </w:trPr>
        <w:tc>
          <w:tcPr>
            <w:tcW w:w="98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rsidR="005F4F48" w:rsidRPr="0003675C" w:rsidRDefault="005F4F48" w:rsidP="0036721B">
            <w:pPr>
              <w:jc w:val="center"/>
              <w:rPr>
                <w:lang w:val="ro-RO"/>
              </w:rPr>
            </w:pPr>
            <w:r w:rsidRPr="0003675C">
              <w:rPr>
                <w:lang w:val="ro-RO"/>
              </w:rPr>
              <w:t>Poz. 63</w:t>
            </w:r>
          </w:p>
        </w:tc>
        <w:tc>
          <w:tcPr>
            <w:tcW w:w="170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rsidR="005F4F48" w:rsidRPr="0003675C" w:rsidRDefault="005F4F48" w:rsidP="0036721B">
            <w:pPr>
              <w:rPr>
                <w:lang w:val="ro-RO"/>
              </w:rPr>
            </w:pPr>
            <w:r w:rsidRPr="0003675C">
              <w:rPr>
                <w:lang w:val="ro-RO"/>
              </w:rPr>
              <w:t>Plop piramidal</w:t>
            </w:r>
          </w:p>
        </w:tc>
        <w:tc>
          <w:tcPr>
            <w:tcW w:w="98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rsidR="005F4F48" w:rsidRPr="0003675C" w:rsidRDefault="005F4F48" w:rsidP="0036721B">
            <w:pPr>
              <w:jc w:val="center"/>
              <w:rPr>
                <w:lang w:val="ro-RO"/>
              </w:rPr>
            </w:pPr>
            <w:r w:rsidRPr="0003675C">
              <w:rPr>
                <w:lang w:val="ro-RO"/>
              </w:rPr>
              <w:t>buc</w:t>
            </w: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rsidR="005F4F48" w:rsidRPr="0003675C" w:rsidRDefault="005F4F48" w:rsidP="0036721B">
            <w:pPr>
              <w:jc w:val="center"/>
              <w:rPr>
                <w:lang w:val="ro-RO"/>
              </w:rPr>
            </w:pPr>
            <w:r w:rsidRPr="0003675C">
              <w:rPr>
                <w:lang w:val="ro-RO"/>
              </w:rPr>
              <w:t>1</w:t>
            </w:r>
          </w:p>
        </w:tc>
        <w:tc>
          <w:tcPr>
            <w:tcW w:w="85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rsidR="005F4F48" w:rsidRPr="0003675C" w:rsidRDefault="005F4F48" w:rsidP="0036721B">
            <w:pPr>
              <w:rPr>
                <w:lang w:val="ro-RO"/>
              </w:rPr>
            </w:pPr>
            <w:r w:rsidRPr="0003675C">
              <w:rPr>
                <w:lang w:val="ro-RO"/>
              </w:rPr>
              <w:t>80</w:t>
            </w:r>
          </w:p>
        </w:tc>
        <w:tc>
          <w:tcPr>
            <w:tcW w:w="31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rsidR="005F4F48" w:rsidRPr="0003675C" w:rsidRDefault="005F4F48" w:rsidP="0036721B">
            <w:pPr>
              <w:rPr>
                <w:lang w:val="ro-RO"/>
              </w:rPr>
            </w:pPr>
            <w:r w:rsidRPr="0003675C">
              <w:rPr>
                <w:lang w:val="ro-RO"/>
              </w:rPr>
              <w:t>Tăiere completă de la bază pe secțiuni cu autoturn, (trunchi de 8m)</w:t>
            </w:r>
          </w:p>
        </w:tc>
        <w:tc>
          <w:tcPr>
            <w:tcW w:w="127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rsidR="005F4F48" w:rsidRPr="0003675C" w:rsidRDefault="005F4F48" w:rsidP="0036721B">
            <w:pPr>
              <w:jc w:val="right"/>
              <w:rPr>
                <w:lang w:val="ro-RO"/>
              </w:rPr>
            </w:pPr>
            <w:r w:rsidRPr="0003675C">
              <w:rPr>
                <w:lang w:val="ro-RO"/>
              </w:rPr>
              <w:t>4,72</w:t>
            </w:r>
          </w:p>
        </w:tc>
      </w:tr>
      <w:tr w:rsidR="005F4F48" w:rsidRPr="0003675C" w:rsidTr="0036721B">
        <w:trPr>
          <w:jc w:val="center"/>
        </w:trPr>
        <w:tc>
          <w:tcPr>
            <w:tcW w:w="98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rsidR="005F4F48" w:rsidRPr="0003675C" w:rsidRDefault="005F4F48" w:rsidP="0036721B">
            <w:pPr>
              <w:jc w:val="center"/>
              <w:rPr>
                <w:lang w:val="ro-RO"/>
              </w:rPr>
            </w:pPr>
            <w:r w:rsidRPr="0003675C">
              <w:rPr>
                <w:lang w:val="ro-RO"/>
              </w:rPr>
              <w:t>Poz. 64</w:t>
            </w:r>
          </w:p>
        </w:tc>
        <w:tc>
          <w:tcPr>
            <w:tcW w:w="170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rsidR="005F4F48" w:rsidRPr="0003675C" w:rsidRDefault="005F4F48" w:rsidP="0036721B">
            <w:pPr>
              <w:rPr>
                <w:lang w:val="ro-RO"/>
              </w:rPr>
            </w:pPr>
            <w:r w:rsidRPr="0003675C">
              <w:rPr>
                <w:lang w:val="ro-RO"/>
              </w:rPr>
              <w:t>Salcie albă</w:t>
            </w:r>
          </w:p>
        </w:tc>
        <w:tc>
          <w:tcPr>
            <w:tcW w:w="98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rsidR="005F4F48" w:rsidRPr="0003675C" w:rsidRDefault="005F4F48" w:rsidP="0036721B">
            <w:pPr>
              <w:jc w:val="center"/>
              <w:rPr>
                <w:lang w:val="ro-RO"/>
              </w:rPr>
            </w:pPr>
            <w:r w:rsidRPr="0003675C">
              <w:rPr>
                <w:lang w:val="ro-RO"/>
              </w:rPr>
              <w:t>buc</w:t>
            </w: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rsidR="005F4F48" w:rsidRPr="0003675C" w:rsidRDefault="005F4F48" w:rsidP="0036721B">
            <w:pPr>
              <w:jc w:val="center"/>
              <w:rPr>
                <w:lang w:val="ro-RO"/>
              </w:rPr>
            </w:pPr>
            <w:r w:rsidRPr="0003675C">
              <w:rPr>
                <w:lang w:val="ro-RO"/>
              </w:rPr>
              <w:t>1</w:t>
            </w:r>
          </w:p>
        </w:tc>
        <w:tc>
          <w:tcPr>
            <w:tcW w:w="85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rsidR="005F4F48" w:rsidRPr="0003675C" w:rsidRDefault="005F4F48" w:rsidP="0036721B">
            <w:pPr>
              <w:rPr>
                <w:lang w:val="ro-RO"/>
              </w:rPr>
            </w:pPr>
            <w:r w:rsidRPr="0003675C">
              <w:rPr>
                <w:lang w:val="ro-RO"/>
              </w:rPr>
              <w:t>68</w:t>
            </w:r>
          </w:p>
        </w:tc>
        <w:tc>
          <w:tcPr>
            <w:tcW w:w="31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rsidR="005F4F48" w:rsidRPr="0003675C" w:rsidRDefault="005F4F48" w:rsidP="0036721B">
            <w:pPr>
              <w:rPr>
                <w:lang w:val="ro-RO"/>
              </w:rPr>
            </w:pPr>
            <w:r w:rsidRPr="0003675C">
              <w:rPr>
                <w:lang w:val="ro-RO"/>
              </w:rPr>
              <w:t>Tăiere completă de la bază pe secțiuni cu autoturn</w:t>
            </w:r>
          </w:p>
        </w:tc>
        <w:tc>
          <w:tcPr>
            <w:tcW w:w="127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rsidR="005F4F48" w:rsidRPr="0003675C" w:rsidRDefault="005F4F48" w:rsidP="0036721B">
            <w:pPr>
              <w:jc w:val="right"/>
              <w:rPr>
                <w:lang w:val="ro-RO"/>
              </w:rPr>
            </w:pPr>
            <w:r w:rsidRPr="0003675C">
              <w:rPr>
                <w:lang w:val="ro-RO"/>
              </w:rPr>
              <w:t>3,62</w:t>
            </w:r>
          </w:p>
        </w:tc>
      </w:tr>
      <w:tr w:rsidR="005F4F48" w:rsidRPr="0003675C" w:rsidTr="0036721B">
        <w:trPr>
          <w:jc w:val="center"/>
        </w:trPr>
        <w:tc>
          <w:tcPr>
            <w:tcW w:w="98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rsidR="005F4F48" w:rsidRPr="0003675C" w:rsidRDefault="005F4F48" w:rsidP="0036721B">
            <w:pPr>
              <w:jc w:val="center"/>
              <w:rPr>
                <w:lang w:val="ro-RO"/>
              </w:rPr>
            </w:pPr>
            <w:r w:rsidRPr="0003675C">
              <w:rPr>
                <w:lang w:val="ro-RO"/>
              </w:rPr>
              <w:t>Poz. 67</w:t>
            </w:r>
          </w:p>
        </w:tc>
        <w:tc>
          <w:tcPr>
            <w:tcW w:w="170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rsidR="005F4F48" w:rsidRPr="0003675C" w:rsidRDefault="005F4F48" w:rsidP="0036721B">
            <w:pPr>
              <w:rPr>
                <w:lang w:val="ro-RO"/>
              </w:rPr>
            </w:pPr>
            <w:r w:rsidRPr="0003675C">
              <w:rPr>
                <w:lang w:val="ro-RO"/>
              </w:rPr>
              <w:t>Salcie albă</w:t>
            </w:r>
          </w:p>
        </w:tc>
        <w:tc>
          <w:tcPr>
            <w:tcW w:w="98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rsidR="005F4F48" w:rsidRPr="0003675C" w:rsidRDefault="005F4F48" w:rsidP="0036721B">
            <w:pPr>
              <w:jc w:val="center"/>
              <w:rPr>
                <w:lang w:val="ro-RO"/>
              </w:rPr>
            </w:pPr>
            <w:r w:rsidRPr="0003675C">
              <w:rPr>
                <w:lang w:val="ro-RO"/>
              </w:rPr>
              <w:t>buc</w:t>
            </w: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rsidR="005F4F48" w:rsidRPr="0003675C" w:rsidRDefault="005F4F48" w:rsidP="0036721B">
            <w:pPr>
              <w:jc w:val="center"/>
              <w:rPr>
                <w:lang w:val="ro-RO"/>
              </w:rPr>
            </w:pPr>
            <w:r w:rsidRPr="0003675C">
              <w:rPr>
                <w:lang w:val="ro-RO"/>
              </w:rPr>
              <w:t>1</w:t>
            </w:r>
          </w:p>
        </w:tc>
        <w:tc>
          <w:tcPr>
            <w:tcW w:w="85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rsidR="005F4F48" w:rsidRPr="0003675C" w:rsidRDefault="005F4F48" w:rsidP="0036721B">
            <w:pPr>
              <w:rPr>
                <w:lang w:val="ro-RO"/>
              </w:rPr>
            </w:pPr>
            <w:r w:rsidRPr="0003675C">
              <w:rPr>
                <w:lang w:val="ro-RO"/>
              </w:rPr>
              <w:t>60</w:t>
            </w:r>
          </w:p>
        </w:tc>
        <w:tc>
          <w:tcPr>
            <w:tcW w:w="31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rsidR="005F4F48" w:rsidRPr="0003675C" w:rsidRDefault="005F4F48" w:rsidP="0036721B">
            <w:pPr>
              <w:rPr>
                <w:lang w:val="ro-RO"/>
              </w:rPr>
            </w:pPr>
            <w:r w:rsidRPr="0003675C">
              <w:rPr>
                <w:lang w:val="ro-RO"/>
              </w:rPr>
              <w:t>Tăiere completă de la bază pe secțiuni cu autoturn</w:t>
            </w:r>
          </w:p>
        </w:tc>
        <w:tc>
          <w:tcPr>
            <w:tcW w:w="127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rsidR="005F4F48" w:rsidRPr="0003675C" w:rsidRDefault="005F4F48" w:rsidP="0036721B">
            <w:pPr>
              <w:jc w:val="right"/>
              <w:rPr>
                <w:lang w:val="ro-RO"/>
              </w:rPr>
            </w:pPr>
            <w:r w:rsidRPr="0003675C">
              <w:rPr>
                <w:lang w:val="ro-RO"/>
              </w:rPr>
              <w:t>2,47</w:t>
            </w:r>
          </w:p>
        </w:tc>
      </w:tr>
      <w:tr w:rsidR="005F4F48" w:rsidRPr="0003675C" w:rsidTr="0036721B">
        <w:trPr>
          <w:jc w:val="center"/>
        </w:trPr>
        <w:tc>
          <w:tcPr>
            <w:tcW w:w="98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rsidR="005F4F48" w:rsidRPr="0003675C" w:rsidRDefault="005F4F48" w:rsidP="0036721B">
            <w:pPr>
              <w:jc w:val="center"/>
              <w:rPr>
                <w:lang w:val="ro-RO"/>
              </w:rPr>
            </w:pPr>
            <w:r w:rsidRPr="0003675C">
              <w:rPr>
                <w:lang w:val="ro-RO"/>
              </w:rPr>
              <w:lastRenderedPageBreak/>
              <w:t>Poz. 69</w:t>
            </w:r>
          </w:p>
        </w:tc>
        <w:tc>
          <w:tcPr>
            <w:tcW w:w="170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rsidR="005F4F48" w:rsidRPr="0003675C" w:rsidRDefault="005F4F48" w:rsidP="0036721B">
            <w:pPr>
              <w:rPr>
                <w:lang w:val="ro-RO"/>
              </w:rPr>
            </w:pPr>
            <w:r w:rsidRPr="0003675C">
              <w:rPr>
                <w:lang w:val="ro-RO"/>
              </w:rPr>
              <w:t>Sacie albă</w:t>
            </w:r>
          </w:p>
        </w:tc>
        <w:tc>
          <w:tcPr>
            <w:tcW w:w="98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rsidR="005F4F48" w:rsidRPr="0003675C" w:rsidRDefault="005F4F48" w:rsidP="0036721B">
            <w:pPr>
              <w:jc w:val="center"/>
              <w:rPr>
                <w:lang w:val="ro-RO"/>
              </w:rPr>
            </w:pPr>
            <w:r w:rsidRPr="0003675C">
              <w:rPr>
                <w:lang w:val="ro-RO"/>
              </w:rPr>
              <w:t>buc</w:t>
            </w: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rsidR="005F4F48" w:rsidRPr="0003675C" w:rsidRDefault="005F4F48" w:rsidP="0036721B">
            <w:pPr>
              <w:jc w:val="center"/>
              <w:rPr>
                <w:lang w:val="ro-RO"/>
              </w:rPr>
            </w:pPr>
            <w:r w:rsidRPr="0003675C">
              <w:rPr>
                <w:lang w:val="ro-RO"/>
              </w:rPr>
              <w:t>1</w:t>
            </w:r>
          </w:p>
        </w:tc>
        <w:tc>
          <w:tcPr>
            <w:tcW w:w="85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rsidR="005F4F48" w:rsidRPr="0003675C" w:rsidRDefault="005F4F48" w:rsidP="0036721B">
            <w:pPr>
              <w:rPr>
                <w:lang w:val="ro-RO"/>
              </w:rPr>
            </w:pPr>
            <w:r w:rsidRPr="0003675C">
              <w:rPr>
                <w:lang w:val="ro-RO"/>
              </w:rPr>
              <w:t>60</w:t>
            </w:r>
          </w:p>
        </w:tc>
        <w:tc>
          <w:tcPr>
            <w:tcW w:w="31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rsidR="005F4F48" w:rsidRPr="0003675C" w:rsidRDefault="005F4F48" w:rsidP="0036721B">
            <w:pPr>
              <w:rPr>
                <w:lang w:val="ro-RO"/>
              </w:rPr>
            </w:pPr>
            <w:r w:rsidRPr="0003675C">
              <w:rPr>
                <w:lang w:val="ro-RO"/>
              </w:rPr>
              <w:t>Tăiere completă de la bază pe secțiuni cu autoturn</w:t>
            </w:r>
          </w:p>
        </w:tc>
        <w:tc>
          <w:tcPr>
            <w:tcW w:w="127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rsidR="005F4F48" w:rsidRPr="0003675C" w:rsidRDefault="005F4F48" w:rsidP="0036721B">
            <w:pPr>
              <w:jc w:val="right"/>
              <w:rPr>
                <w:lang w:val="ro-RO"/>
              </w:rPr>
            </w:pPr>
            <w:r w:rsidRPr="0003675C">
              <w:rPr>
                <w:lang w:val="ro-RO"/>
              </w:rPr>
              <w:t>2,47</w:t>
            </w:r>
          </w:p>
        </w:tc>
      </w:tr>
      <w:tr w:rsidR="005F4F48" w:rsidRPr="0003675C" w:rsidTr="0036721B">
        <w:trPr>
          <w:jc w:val="center"/>
        </w:trPr>
        <w:tc>
          <w:tcPr>
            <w:tcW w:w="98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rsidR="005F4F48" w:rsidRPr="0003675C" w:rsidRDefault="005F4F48" w:rsidP="0036721B">
            <w:pPr>
              <w:jc w:val="center"/>
              <w:rPr>
                <w:lang w:val="ro-RO"/>
              </w:rPr>
            </w:pPr>
            <w:r w:rsidRPr="0003675C">
              <w:rPr>
                <w:lang w:val="ro-RO"/>
              </w:rPr>
              <w:t>Poz. 89</w:t>
            </w:r>
          </w:p>
        </w:tc>
        <w:tc>
          <w:tcPr>
            <w:tcW w:w="170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rsidR="005F4F48" w:rsidRPr="0003675C" w:rsidRDefault="005F4F48" w:rsidP="0036721B">
            <w:pPr>
              <w:rPr>
                <w:lang w:val="ro-RO"/>
              </w:rPr>
            </w:pPr>
            <w:r w:rsidRPr="0003675C">
              <w:rPr>
                <w:lang w:val="ro-RO"/>
              </w:rPr>
              <w:t>Salcie albă</w:t>
            </w:r>
          </w:p>
        </w:tc>
        <w:tc>
          <w:tcPr>
            <w:tcW w:w="98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rsidR="005F4F48" w:rsidRPr="0003675C" w:rsidRDefault="005F4F48" w:rsidP="0036721B">
            <w:pPr>
              <w:jc w:val="center"/>
              <w:rPr>
                <w:lang w:val="ro-RO"/>
              </w:rPr>
            </w:pPr>
            <w:r w:rsidRPr="0003675C">
              <w:rPr>
                <w:lang w:val="ro-RO"/>
              </w:rPr>
              <w:t>buc</w:t>
            </w: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rsidR="005F4F48" w:rsidRPr="0003675C" w:rsidRDefault="005F4F48" w:rsidP="0036721B">
            <w:pPr>
              <w:jc w:val="center"/>
              <w:rPr>
                <w:lang w:val="ro-RO"/>
              </w:rPr>
            </w:pPr>
            <w:r w:rsidRPr="0003675C">
              <w:rPr>
                <w:lang w:val="ro-RO"/>
              </w:rPr>
              <w:t>1</w:t>
            </w:r>
          </w:p>
        </w:tc>
        <w:tc>
          <w:tcPr>
            <w:tcW w:w="85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rsidR="005F4F48" w:rsidRPr="0003675C" w:rsidRDefault="005F4F48" w:rsidP="0036721B">
            <w:pPr>
              <w:rPr>
                <w:lang w:val="ro-RO"/>
              </w:rPr>
            </w:pPr>
            <w:r w:rsidRPr="0003675C">
              <w:rPr>
                <w:lang w:val="ro-RO"/>
              </w:rPr>
              <w:t>80</w:t>
            </w:r>
          </w:p>
        </w:tc>
        <w:tc>
          <w:tcPr>
            <w:tcW w:w="31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rsidR="005F4F48" w:rsidRPr="0003675C" w:rsidRDefault="005F4F48" w:rsidP="0036721B">
            <w:pPr>
              <w:rPr>
                <w:lang w:val="ro-RO"/>
              </w:rPr>
            </w:pPr>
            <w:r w:rsidRPr="0003675C">
              <w:rPr>
                <w:lang w:val="ro-RO"/>
              </w:rPr>
              <w:t>Tăiere completă de la bază pe secțiuni cu autoturn</w:t>
            </w:r>
          </w:p>
        </w:tc>
        <w:tc>
          <w:tcPr>
            <w:tcW w:w="127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rsidR="005F4F48" w:rsidRPr="0003675C" w:rsidRDefault="005F4F48" w:rsidP="0036721B">
            <w:pPr>
              <w:jc w:val="right"/>
              <w:rPr>
                <w:lang w:val="ro-RO"/>
              </w:rPr>
            </w:pPr>
            <w:r w:rsidRPr="0003675C">
              <w:rPr>
                <w:lang w:val="ro-RO"/>
              </w:rPr>
              <w:t>2,70</w:t>
            </w:r>
          </w:p>
        </w:tc>
      </w:tr>
      <w:tr w:rsidR="005F4F48" w:rsidRPr="0003675C" w:rsidTr="0036721B">
        <w:trPr>
          <w:jc w:val="center"/>
        </w:trPr>
        <w:tc>
          <w:tcPr>
            <w:tcW w:w="98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rsidR="005F4F48" w:rsidRPr="0003675C" w:rsidRDefault="005F4F48" w:rsidP="0036721B">
            <w:pPr>
              <w:jc w:val="center"/>
              <w:rPr>
                <w:lang w:val="ro-RO"/>
              </w:rPr>
            </w:pPr>
            <w:r w:rsidRPr="0003675C">
              <w:rPr>
                <w:lang w:val="ro-RO"/>
              </w:rPr>
              <w:t>Poz. 98</w:t>
            </w:r>
          </w:p>
        </w:tc>
        <w:tc>
          <w:tcPr>
            <w:tcW w:w="170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rsidR="005F4F48" w:rsidRPr="0003675C" w:rsidRDefault="005F4F48" w:rsidP="0036721B">
            <w:pPr>
              <w:rPr>
                <w:lang w:val="ro-RO"/>
              </w:rPr>
            </w:pPr>
            <w:r w:rsidRPr="0003675C">
              <w:rPr>
                <w:lang w:val="ro-RO"/>
              </w:rPr>
              <w:t>Salcie albă</w:t>
            </w:r>
          </w:p>
        </w:tc>
        <w:tc>
          <w:tcPr>
            <w:tcW w:w="98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rsidR="005F4F48" w:rsidRPr="0003675C" w:rsidRDefault="005F4F48" w:rsidP="0036721B">
            <w:pPr>
              <w:jc w:val="center"/>
              <w:rPr>
                <w:lang w:val="ro-RO"/>
              </w:rPr>
            </w:pPr>
            <w:r w:rsidRPr="0003675C">
              <w:rPr>
                <w:lang w:val="ro-RO"/>
              </w:rPr>
              <w:t>buc</w:t>
            </w: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rsidR="005F4F48" w:rsidRPr="0003675C" w:rsidRDefault="005F4F48" w:rsidP="0036721B">
            <w:pPr>
              <w:jc w:val="center"/>
              <w:rPr>
                <w:lang w:val="ro-RO"/>
              </w:rPr>
            </w:pPr>
            <w:r w:rsidRPr="0003675C">
              <w:rPr>
                <w:lang w:val="ro-RO"/>
              </w:rPr>
              <w:t>1</w:t>
            </w:r>
          </w:p>
        </w:tc>
        <w:tc>
          <w:tcPr>
            <w:tcW w:w="85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rsidR="005F4F48" w:rsidRPr="0003675C" w:rsidRDefault="005F4F48" w:rsidP="0036721B">
            <w:pPr>
              <w:rPr>
                <w:lang w:val="ro-RO"/>
              </w:rPr>
            </w:pPr>
            <w:r w:rsidRPr="0003675C">
              <w:rPr>
                <w:lang w:val="ro-RO"/>
              </w:rPr>
              <w:t>80</w:t>
            </w:r>
          </w:p>
        </w:tc>
        <w:tc>
          <w:tcPr>
            <w:tcW w:w="31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rsidR="005F4F48" w:rsidRPr="0003675C" w:rsidRDefault="005F4F48" w:rsidP="0036721B">
            <w:pPr>
              <w:rPr>
                <w:lang w:val="ro-RO"/>
              </w:rPr>
            </w:pPr>
            <w:r w:rsidRPr="0003675C">
              <w:rPr>
                <w:lang w:val="ro-RO"/>
              </w:rPr>
              <w:t>Tăiere completă de la bază pe secțiuni cu autoturn</w:t>
            </w:r>
          </w:p>
        </w:tc>
        <w:tc>
          <w:tcPr>
            <w:tcW w:w="127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rsidR="005F4F48" w:rsidRPr="0003675C" w:rsidRDefault="005F4F48" w:rsidP="0036721B">
            <w:pPr>
              <w:jc w:val="right"/>
              <w:rPr>
                <w:lang w:val="ro-RO"/>
              </w:rPr>
            </w:pPr>
            <w:r w:rsidRPr="0003675C">
              <w:rPr>
                <w:lang w:val="ro-RO"/>
              </w:rPr>
              <w:t>2,70</w:t>
            </w:r>
          </w:p>
        </w:tc>
      </w:tr>
      <w:tr w:rsidR="005F4F48" w:rsidRPr="0003675C" w:rsidTr="0036721B">
        <w:trPr>
          <w:jc w:val="center"/>
        </w:trPr>
        <w:tc>
          <w:tcPr>
            <w:tcW w:w="98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rsidR="005F4F48" w:rsidRPr="0003675C" w:rsidRDefault="005F4F48" w:rsidP="0036721B">
            <w:pPr>
              <w:jc w:val="center"/>
              <w:rPr>
                <w:lang w:val="ro-RO"/>
              </w:rPr>
            </w:pPr>
            <w:r w:rsidRPr="0003675C">
              <w:rPr>
                <w:lang w:val="ro-RO"/>
              </w:rPr>
              <w:t>Poz. 100</w:t>
            </w:r>
          </w:p>
        </w:tc>
        <w:tc>
          <w:tcPr>
            <w:tcW w:w="170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rsidR="005F4F48" w:rsidRPr="0003675C" w:rsidRDefault="005F4F48" w:rsidP="0036721B">
            <w:pPr>
              <w:rPr>
                <w:lang w:val="ro-RO"/>
              </w:rPr>
            </w:pPr>
            <w:r w:rsidRPr="0003675C">
              <w:rPr>
                <w:lang w:val="ro-RO"/>
              </w:rPr>
              <w:t>Ulm de cîmp</w:t>
            </w:r>
          </w:p>
        </w:tc>
        <w:tc>
          <w:tcPr>
            <w:tcW w:w="98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rsidR="005F4F48" w:rsidRPr="0003675C" w:rsidRDefault="005F4F48" w:rsidP="0036721B">
            <w:pPr>
              <w:jc w:val="center"/>
              <w:rPr>
                <w:lang w:val="ro-RO"/>
              </w:rPr>
            </w:pPr>
            <w:r w:rsidRPr="0003675C">
              <w:rPr>
                <w:lang w:val="ro-RO"/>
              </w:rPr>
              <w:t>buc</w:t>
            </w:r>
          </w:p>
        </w:tc>
        <w:tc>
          <w:tcPr>
            <w:tcW w:w="992"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rsidR="005F4F48" w:rsidRPr="0003675C" w:rsidRDefault="005F4F48" w:rsidP="0036721B">
            <w:pPr>
              <w:jc w:val="center"/>
              <w:rPr>
                <w:lang w:val="ro-RO"/>
              </w:rPr>
            </w:pPr>
            <w:r w:rsidRPr="0003675C">
              <w:rPr>
                <w:lang w:val="ro-RO"/>
              </w:rPr>
              <w:t>1</w:t>
            </w:r>
          </w:p>
        </w:tc>
        <w:tc>
          <w:tcPr>
            <w:tcW w:w="851"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rsidR="005F4F48" w:rsidRPr="0003675C" w:rsidRDefault="005F4F48" w:rsidP="0036721B">
            <w:pPr>
              <w:rPr>
                <w:lang w:val="ro-RO"/>
              </w:rPr>
            </w:pPr>
            <w:r w:rsidRPr="0003675C">
              <w:rPr>
                <w:lang w:val="ro-RO"/>
              </w:rPr>
              <w:t>60</w:t>
            </w:r>
          </w:p>
        </w:tc>
        <w:tc>
          <w:tcPr>
            <w:tcW w:w="3118"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rsidR="005F4F48" w:rsidRPr="0003675C" w:rsidRDefault="005F4F48" w:rsidP="0036721B">
            <w:pPr>
              <w:rPr>
                <w:lang w:val="ro-RO"/>
              </w:rPr>
            </w:pPr>
            <w:r w:rsidRPr="0003675C">
              <w:rPr>
                <w:lang w:val="ro-RO"/>
              </w:rPr>
              <w:t>Tăiere completă de la bază pe secțiuni cu autoturn</w:t>
            </w:r>
          </w:p>
        </w:tc>
        <w:tc>
          <w:tcPr>
            <w:tcW w:w="127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rsidR="005F4F48" w:rsidRPr="0003675C" w:rsidRDefault="005F4F48" w:rsidP="0036721B">
            <w:pPr>
              <w:jc w:val="right"/>
              <w:rPr>
                <w:lang w:val="ro-RO"/>
              </w:rPr>
            </w:pPr>
            <w:r w:rsidRPr="0003675C">
              <w:rPr>
                <w:lang w:val="ro-RO"/>
              </w:rPr>
              <w:t>2,47</w:t>
            </w:r>
          </w:p>
        </w:tc>
      </w:tr>
      <w:tr w:rsidR="005F4F48" w:rsidRPr="0003675C" w:rsidTr="0036721B">
        <w:trPr>
          <w:jc w:val="center"/>
        </w:trPr>
        <w:tc>
          <w:tcPr>
            <w:tcW w:w="988" w:type="dxa"/>
            <w:tcBorders>
              <w:top w:val="single" w:sz="4" w:space="0" w:color="auto"/>
              <w:left w:val="single" w:sz="4" w:space="0" w:color="auto"/>
              <w:bottom w:val="single" w:sz="4" w:space="0" w:color="auto"/>
              <w:right w:val="single" w:sz="4" w:space="0" w:color="auto"/>
            </w:tcBorders>
            <w:shd w:val="clear" w:color="auto" w:fill="F9F9F9"/>
            <w:tcMar>
              <w:top w:w="100" w:type="dxa"/>
              <w:left w:w="100" w:type="dxa"/>
              <w:bottom w:w="100" w:type="dxa"/>
              <w:right w:w="100" w:type="dxa"/>
            </w:tcMar>
            <w:hideMark/>
          </w:tcPr>
          <w:p w:rsidR="005F4F48" w:rsidRPr="0003675C" w:rsidRDefault="005F4F48" w:rsidP="0036721B">
            <w:pPr>
              <w:rPr>
                <w:lang w:val="ro-RO"/>
              </w:rPr>
            </w:pPr>
            <w:r w:rsidRPr="0003675C">
              <w:rPr>
                <w:b/>
                <w:lang w:val="ro-RO"/>
              </w:rPr>
              <w:t>TOTAL</w:t>
            </w:r>
          </w:p>
        </w:tc>
        <w:tc>
          <w:tcPr>
            <w:tcW w:w="1705" w:type="dxa"/>
            <w:tcBorders>
              <w:top w:val="single" w:sz="4" w:space="0" w:color="auto"/>
              <w:left w:val="single" w:sz="4" w:space="0" w:color="auto"/>
              <w:bottom w:val="single" w:sz="4" w:space="0" w:color="auto"/>
              <w:right w:val="single" w:sz="4" w:space="0" w:color="auto"/>
            </w:tcBorders>
            <w:shd w:val="clear" w:color="auto" w:fill="F9F9F9"/>
            <w:tcMar>
              <w:top w:w="100" w:type="dxa"/>
              <w:left w:w="100" w:type="dxa"/>
              <w:bottom w:w="100" w:type="dxa"/>
              <w:right w:w="100" w:type="dxa"/>
            </w:tcMar>
          </w:tcPr>
          <w:p w:rsidR="005F4F48" w:rsidRPr="0003675C" w:rsidRDefault="005F4F48" w:rsidP="0036721B">
            <w:pPr>
              <w:rPr>
                <w:lang w:val="ro-RO"/>
              </w:rPr>
            </w:pPr>
          </w:p>
        </w:tc>
        <w:tc>
          <w:tcPr>
            <w:tcW w:w="988" w:type="dxa"/>
            <w:tcBorders>
              <w:top w:val="single" w:sz="4" w:space="0" w:color="auto"/>
              <w:left w:val="single" w:sz="4" w:space="0" w:color="auto"/>
              <w:bottom w:val="single" w:sz="4" w:space="0" w:color="auto"/>
              <w:right w:val="single" w:sz="4" w:space="0" w:color="auto"/>
            </w:tcBorders>
            <w:shd w:val="clear" w:color="auto" w:fill="F9F9F9"/>
            <w:tcMar>
              <w:top w:w="100" w:type="dxa"/>
              <w:left w:w="100" w:type="dxa"/>
              <w:bottom w:w="100" w:type="dxa"/>
              <w:right w:w="100" w:type="dxa"/>
            </w:tcMar>
          </w:tcPr>
          <w:p w:rsidR="005F4F48" w:rsidRPr="0003675C" w:rsidRDefault="005F4F48" w:rsidP="0036721B">
            <w:pPr>
              <w:rPr>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F9F9F9"/>
            <w:tcMar>
              <w:top w:w="100" w:type="dxa"/>
              <w:left w:w="100" w:type="dxa"/>
              <w:bottom w:w="100" w:type="dxa"/>
              <w:right w:w="100" w:type="dxa"/>
            </w:tcMar>
            <w:hideMark/>
          </w:tcPr>
          <w:p w:rsidR="005F4F48" w:rsidRPr="0003675C" w:rsidRDefault="005F4F48" w:rsidP="0036721B">
            <w:pPr>
              <w:jc w:val="center"/>
              <w:rPr>
                <w:b/>
                <w:lang w:val="ro-RO"/>
              </w:rPr>
            </w:pPr>
            <w:r w:rsidRPr="0003675C">
              <w:rPr>
                <w:b/>
                <w:lang w:val="ro-RO"/>
              </w:rPr>
              <w:t>20</w:t>
            </w:r>
          </w:p>
        </w:tc>
        <w:tc>
          <w:tcPr>
            <w:tcW w:w="851" w:type="dxa"/>
            <w:tcBorders>
              <w:top w:val="single" w:sz="4" w:space="0" w:color="auto"/>
              <w:left w:val="single" w:sz="4" w:space="0" w:color="auto"/>
              <w:bottom w:val="single" w:sz="4" w:space="0" w:color="auto"/>
              <w:right w:val="single" w:sz="4" w:space="0" w:color="auto"/>
            </w:tcBorders>
            <w:shd w:val="clear" w:color="auto" w:fill="F9F9F9"/>
            <w:tcMar>
              <w:top w:w="100" w:type="dxa"/>
              <w:left w:w="100" w:type="dxa"/>
              <w:bottom w:w="100" w:type="dxa"/>
              <w:right w:w="100" w:type="dxa"/>
            </w:tcMar>
          </w:tcPr>
          <w:p w:rsidR="005F4F48" w:rsidRPr="0003675C" w:rsidRDefault="005F4F48" w:rsidP="0036721B">
            <w:pPr>
              <w:rPr>
                <w:b/>
                <w:lang w:val="ro-RO"/>
              </w:rPr>
            </w:pPr>
          </w:p>
        </w:tc>
        <w:tc>
          <w:tcPr>
            <w:tcW w:w="3118" w:type="dxa"/>
            <w:tcBorders>
              <w:top w:val="single" w:sz="4" w:space="0" w:color="auto"/>
              <w:left w:val="single" w:sz="4" w:space="0" w:color="auto"/>
              <w:bottom w:val="single" w:sz="4" w:space="0" w:color="auto"/>
              <w:right w:val="single" w:sz="4" w:space="0" w:color="auto"/>
            </w:tcBorders>
            <w:shd w:val="clear" w:color="auto" w:fill="F9F9F9"/>
            <w:tcMar>
              <w:top w:w="100" w:type="dxa"/>
              <w:left w:w="100" w:type="dxa"/>
              <w:bottom w:w="100" w:type="dxa"/>
              <w:right w:w="100" w:type="dxa"/>
            </w:tcMar>
          </w:tcPr>
          <w:p w:rsidR="005F4F48" w:rsidRPr="0003675C" w:rsidRDefault="005F4F48" w:rsidP="0036721B">
            <w:pPr>
              <w:rPr>
                <w:b/>
                <w:lang w:val="ro-RO"/>
              </w:rPr>
            </w:pPr>
          </w:p>
        </w:tc>
        <w:tc>
          <w:tcPr>
            <w:tcW w:w="1276" w:type="dxa"/>
            <w:tcBorders>
              <w:top w:val="single" w:sz="4" w:space="0" w:color="auto"/>
              <w:left w:val="single" w:sz="4" w:space="0" w:color="auto"/>
              <w:bottom w:val="single" w:sz="4" w:space="0" w:color="auto"/>
              <w:right w:val="single" w:sz="4" w:space="0" w:color="auto"/>
            </w:tcBorders>
            <w:shd w:val="clear" w:color="auto" w:fill="F9F9F9"/>
            <w:tcMar>
              <w:top w:w="100" w:type="dxa"/>
              <w:left w:w="100" w:type="dxa"/>
              <w:bottom w:w="100" w:type="dxa"/>
              <w:right w:w="100" w:type="dxa"/>
            </w:tcMar>
            <w:hideMark/>
          </w:tcPr>
          <w:p w:rsidR="005F4F48" w:rsidRPr="0003675C" w:rsidRDefault="005F4F48" w:rsidP="0036721B">
            <w:pPr>
              <w:jc w:val="right"/>
              <w:rPr>
                <w:b/>
                <w:lang w:val="ro-RO"/>
              </w:rPr>
            </w:pPr>
            <w:r w:rsidRPr="0003675C">
              <w:rPr>
                <w:b/>
                <w:lang w:val="ro-RO"/>
              </w:rPr>
              <w:t>66, 96</w:t>
            </w:r>
          </w:p>
        </w:tc>
      </w:tr>
    </w:tbl>
    <w:p w:rsidR="005F4F48" w:rsidRPr="0003675C" w:rsidRDefault="005F4F48" w:rsidP="005F4F48">
      <w:pPr>
        <w:rPr>
          <w:sz w:val="24"/>
          <w:szCs w:val="24"/>
          <w:lang w:val="ro-RO"/>
        </w:rPr>
      </w:pPr>
    </w:p>
    <w:p w:rsidR="009A5BF6" w:rsidRPr="0003675C" w:rsidRDefault="00726E59" w:rsidP="00695C9D">
      <w:pPr>
        <w:spacing w:after="0"/>
        <w:jc w:val="both"/>
        <w:rPr>
          <w:rFonts w:cs="Times New Roman"/>
          <w:sz w:val="24"/>
          <w:szCs w:val="24"/>
          <w:lang w:val="ro-RO"/>
        </w:rPr>
      </w:pPr>
      <w:r w:rsidRPr="0003675C">
        <w:rPr>
          <w:rFonts w:cs="Times New Roman"/>
          <w:sz w:val="24"/>
          <w:szCs w:val="24"/>
          <w:lang w:val="ro-RO"/>
        </w:rPr>
        <w:t>2.3</w:t>
      </w:r>
      <w:r w:rsidR="000F0EA9" w:rsidRPr="0003675C">
        <w:rPr>
          <w:rFonts w:cs="Times New Roman"/>
          <w:sz w:val="24"/>
          <w:szCs w:val="24"/>
          <w:lang w:val="ro-RO"/>
        </w:rPr>
        <w:t xml:space="preserve"> </w:t>
      </w:r>
      <w:r w:rsidR="00347427" w:rsidRPr="0003675C">
        <w:rPr>
          <w:rFonts w:cs="Times New Roman"/>
          <w:sz w:val="24"/>
          <w:szCs w:val="24"/>
          <w:lang w:val="ro-RO"/>
        </w:rPr>
        <w:t xml:space="preserve">Starea sanitară a </w:t>
      </w:r>
      <w:r w:rsidR="003248FE" w:rsidRPr="0003675C">
        <w:rPr>
          <w:rFonts w:cs="Times New Roman"/>
          <w:sz w:val="24"/>
          <w:szCs w:val="24"/>
          <w:lang w:val="ro-RO"/>
        </w:rPr>
        <w:t xml:space="preserve">arborilor este evaluată la gradul </w:t>
      </w:r>
      <w:r w:rsidR="00C869BE" w:rsidRPr="0003675C">
        <w:rPr>
          <w:rFonts w:cs="Times New Roman"/>
          <w:sz w:val="24"/>
          <w:szCs w:val="24"/>
          <w:lang w:val="ro-RO"/>
        </w:rPr>
        <w:t>IV</w:t>
      </w:r>
      <w:r w:rsidRPr="0003675C">
        <w:rPr>
          <w:rFonts w:cs="Times New Roman"/>
          <w:sz w:val="24"/>
          <w:szCs w:val="24"/>
          <w:lang w:val="ro-RO"/>
        </w:rPr>
        <w:t>-VI</w:t>
      </w:r>
      <w:r w:rsidR="00C869BE" w:rsidRPr="0003675C">
        <w:rPr>
          <w:rFonts w:cs="Times New Roman"/>
          <w:sz w:val="24"/>
          <w:szCs w:val="24"/>
          <w:lang w:val="ro-RO"/>
        </w:rPr>
        <w:t xml:space="preserve">, </w:t>
      </w:r>
      <w:r w:rsidR="003248FE" w:rsidRPr="0003675C">
        <w:rPr>
          <w:rFonts w:cs="Times New Roman"/>
          <w:sz w:val="24"/>
          <w:szCs w:val="24"/>
          <w:lang w:val="ro-RO"/>
        </w:rPr>
        <w:t xml:space="preserve">generând riscuri </w:t>
      </w:r>
      <w:r w:rsidR="00347427" w:rsidRPr="0003675C">
        <w:rPr>
          <w:rFonts w:cs="Times New Roman"/>
          <w:sz w:val="24"/>
          <w:szCs w:val="24"/>
          <w:lang w:val="ro-RO"/>
        </w:rPr>
        <w:t xml:space="preserve"> de prăbușire necontrolată.</w:t>
      </w:r>
    </w:p>
    <w:p w:rsidR="009A5BF6" w:rsidRPr="0003675C" w:rsidRDefault="009A5BF6" w:rsidP="00695C9D">
      <w:pPr>
        <w:spacing w:after="0"/>
        <w:jc w:val="both"/>
        <w:rPr>
          <w:rFonts w:cs="Times New Roman"/>
          <w:sz w:val="24"/>
          <w:szCs w:val="24"/>
          <w:lang w:val="ro-RO"/>
        </w:rPr>
      </w:pPr>
    </w:p>
    <w:p w:rsidR="00347427" w:rsidRPr="0003675C" w:rsidRDefault="00347427" w:rsidP="00695C9D">
      <w:pPr>
        <w:spacing w:after="0"/>
        <w:jc w:val="both"/>
        <w:rPr>
          <w:rFonts w:cs="Times New Roman"/>
          <w:sz w:val="24"/>
          <w:szCs w:val="24"/>
          <w:lang w:val="ro-RO"/>
        </w:rPr>
      </w:pPr>
      <w:r w:rsidRPr="0003675C">
        <w:rPr>
          <w:rFonts w:cs="Times New Roman"/>
          <w:b/>
          <w:sz w:val="24"/>
          <w:szCs w:val="24"/>
          <w:lang w:val="ro-RO"/>
        </w:rPr>
        <w:t>3. CERINȚĂ TEHNICĂ SPECIALĂ ȘI OBLIGATORIE (</w:t>
      </w:r>
      <w:r w:rsidR="007D50DF" w:rsidRPr="0003675C">
        <w:rPr>
          <w:rFonts w:cs="Times New Roman"/>
          <w:b/>
          <w:sz w:val="24"/>
          <w:szCs w:val="24"/>
          <w:lang w:val="ro-RO"/>
        </w:rPr>
        <w:t>Criterii</w:t>
      </w:r>
      <w:r w:rsidR="003248FE" w:rsidRPr="0003675C">
        <w:rPr>
          <w:rFonts w:cs="Times New Roman"/>
          <w:b/>
          <w:sz w:val="24"/>
          <w:szCs w:val="24"/>
          <w:lang w:val="ro-RO"/>
        </w:rPr>
        <w:t xml:space="preserve"> de evaluare</w:t>
      </w:r>
      <w:r w:rsidRPr="0003675C">
        <w:rPr>
          <w:rFonts w:cs="Times New Roman"/>
          <w:b/>
          <w:sz w:val="24"/>
          <w:szCs w:val="24"/>
          <w:lang w:val="ro-RO"/>
        </w:rPr>
        <w:t>)</w:t>
      </w:r>
    </w:p>
    <w:p w:rsidR="002044AC" w:rsidRPr="0003675C" w:rsidRDefault="002044AC" w:rsidP="00695C9D">
      <w:pPr>
        <w:spacing w:after="0" w:line="240" w:lineRule="auto"/>
        <w:jc w:val="both"/>
        <w:rPr>
          <w:rFonts w:cs="Times New Roman"/>
          <w:sz w:val="24"/>
          <w:szCs w:val="24"/>
          <w:lang w:val="ro-RO"/>
        </w:rPr>
      </w:pPr>
      <w:r w:rsidRPr="0003675C">
        <w:rPr>
          <w:rFonts w:cs="Times New Roman"/>
          <w:b/>
          <w:sz w:val="24"/>
          <w:szCs w:val="24"/>
          <w:lang w:val="ro-RO"/>
        </w:rPr>
        <w:t xml:space="preserve">3.1. </w:t>
      </w:r>
      <w:r w:rsidR="003248FE" w:rsidRPr="0003675C">
        <w:rPr>
          <w:rFonts w:cs="Times New Roman"/>
          <w:b/>
          <w:sz w:val="24"/>
          <w:szCs w:val="24"/>
          <w:lang w:val="ro-RO"/>
        </w:rPr>
        <w:t>Reieșind</w:t>
      </w:r>
      <w:r w:rsidRPr="0003675C">
        <w:rPr>
          <w:rFonts w:cs="Times New Roman"/>
          <w:b/>
          <w:sz w:val="24"/>
          <w:szCs w:val="24"/>
          <w:lang w:val="ro-RO"/>
        </w:rPr>
        <w:t xml:space="preserve"> </w:t>
      </w:r>
      <w:r w:rsidR="003248FE" w:rsidRPr="0003675C">
        <w:rPr>
          <w:rFonts w:cs="Times New Roman"/>
          <w:b/>
          <w:sz w:val="24"/>
          <w:szCs w:val="24"/>
          <w:lang w:val="ro-RO"/>
        </w:rPr>
        <w:t>din mărimile evaluate și complexitatea</w:t>
      </w:r>
      <w:r w:rsidRPr="0003675C">
        <w:rPr>
          <w:rFonts w:cs="Times New Roman"/>
          <w:b/>
          <w:sz w:val="24"/>
          <w:szCs w:val="24"/>
          <w:lang w:val="ro-RO"/>
        </w:rPr>
        <w:t xml:space="preserve"> amplasamentului arborilor, Plop negru </w:t>
      </w:r>
      <w:r w:rsidR="00C869BE" w:rsidRPr="0003675C">
        <w:rPr>
          <w:rFonts w:cs="Times New Roman"/>
          <w:b/>
          <w:sz w:val="24"/>
          <w:szCs w:val="24"/>
          <w:lang w:val="ro-RO"/>
        </w:rPr>
        <w:t>(</w:t>
      </w:r>
      <w:r w:rsidRPr="0003675C">
        <w:rPr>
          <w:rFonts w:cs="Times New Roman"/>
          <w:b/>
          <w:sz w:val="24"/>
          <w:szCs w:val="24"/>
          <w:lang w:val="ro-RO"/>
        </w:rPr>
        <w:t>poz. 1</w:t>
      </w:r>
      <w:r w:rsidR="00C869BE" w:rsidRPr="0003675C">
        <w:rPr>
          <w:rFonts w:cs="Times New Roman"/>
          <w:b/>
          <w:sz w:val="24"/>
          <w:szCs w:val="24"/>
          <w:lang w:val="ro-RO"/>
        </w:rPr>
        <w:t>, 8, 20, 21)</w:t>
      </w:r>
      <w:r w:rsidRPr="0003675C">
        <w:rPr>
          <w:rFonts w:cs="Times New Roman"/>
          <w:b/>
          <w:sz w:val="24"/>
          <w:szCs w:val="24"/>
          <w:lang w:val="ro-RO"/>
        </w:rPr>
        <w:t xml:space="preserve"> și</w:t>
      </w:r>
      <w:r w:rsidR="00C869BE" w:rsidRPr="0003675C">
        <w:rPr>
          <w:rFonts w:cs="Times New Roman"/>
          <w:b/>
          <w:sz w:val="24"/>
          <w:szCs w:val="24"/>
          <w:lang w:val="ro-RO"/>
        </w:rPr>
        <w:t xml:space="preserve"> Plop piramidal (poz. 11, 12, 14, 15)</w:t>
      </w:r>
      <w:r w:rsidRPr="0003675C">
        <w:rPr>
          <w:rFonts w:cs="Times New Roman"/>
          <w:b/>
          <w:sz w:val="24"/>
          <w:szCs w:val="24"/>
          <w:lang w:val="ro-RO"/>
        </w:rPr>
        <w:t xml:space="preserve"> din tabel</w:t>
      </w:r>
      <w:r w:rsidR="00726E59" w:rsidRPr="0003675C">
        <w:rPr>
          <w:rFonts w:cs="Times New Roman"/>
          <w:b/>
          <w:sz w:val="24"/>
          <w:szCs w:val="24"/>
          <w:lang w:val="ro-RO"/>
        </w:rPr>
        <w:t xml:space="preserve"> - 2.1</w:t>
      </w:r>
      <w:r w:rsidRPr="0003675C">
        <w:rPr>
          <w:rFonts w:cs="Times New Roman"/>
          <w:b/>
          <w:sz w:val="24"/>
          <w:szCs w:val="24"/>
          <w:lang w:val="ro-RO"/>
        </w:rPr>
        <w:t>, diametre</w:t>
      </w:r>
      <w:r w:rsidR="00C869BE" w:rsidRPr="0003675C">
        <w:rPr>
          <w:rFonts w:cs="Times New Roman"/>
          <w:b/>
          <w:sz w:val="24"/>
          <w:szCs w:val="24"/>
          <w:lang w:val="ro-RO"/>
        </w:rPr>
        <w:t xml:space="preserve"> de la 52 cm</w:t>
      </w:r>
      <w:r w:rsidRPr="0003675C">
        <w:rPr>
          <w:rFonts w:cs="Times New Roman"/>
          <w:b/>
          <w:sz w:val="24"/>
          <w:szCs w:val="24"/>
          <w:lang w:val="ro-RO"/>
        </w:rPr>
        <w:t xml:space="preserve"> de până </w:t>
      </w:r>
      <w:r w:rsidR="00C869BE" w:rsidRPr="0003675C">
        <w:rPr>
          <w:rFonts w:cs="Times New Roman"/>
          <w:b/>
          <w:sz w:val="24"/>
          <w:szCs w:val="24"/>
          <w:lang w:val="ro-RO"/>
        </w:rPr>
        <w:t xml:space="preserve">la 128 </w:t>
      </w:r>
      <w:r w:rsidRPr="0003675C">
        <w:rPr>
          <w:rFonts w:cs="Times New Roman"/>
          <w:b/>
          <w:sz w:val="24"/>
          <w:szCs w:val="24"/>
          <w:lang w:val="ro-RO"/>
        </w:rPr>
        <w:t>cm, înălțime cca 25 m, localizați la o distanță critică de fațada și fundațiile clădirilor spitalului)</w:t>
      </w:r>
      <w:r w:rsidR="00C869BE" w:rsidRPr="0003675C">
        <w:rPr>
          <w:rFonts w:cs="Times New Roman"/>
          <w:b/>
          <w:sz w:val="24"/>
          <w:szCs w:val="24"/>
          <w:lang w:val="ro-RO"/>
        </w:rPr>
        <w:t>,</w:t>
      </w:r>
      <w:r w:rsidRPr="0003675C">
        <w:rPr>
          <w:rFonts w:cs="Times New Roman"/>
          <w:b/>
          <w:sz w:val="24"/>
          <w:szCs w:val="24"/>
          <w:lang w:val="ro-RO"/>
        </w:rPr>
        <w:t xml:space="preserve"> vor fi defrișați obligatoriu prin metode de tăiere controlată pe secțiuni (feliere de sus în jos) cu utilizarea exclusivă a unei AUTOSPECIALE CU NACELĂ (autoturn).</w:t>
      </w:r>
    </w:p>
    <w:p w:rsidR="009A5BF6" w:rsidRPr="0003675C" w:rsidRDefault="00347427" w:rsidP="00695C9D">
      <w:pPr>
        <w:spacing w:after="0" w:line="240" w:lineRule="auto"/>
        <w:jc w:val="both"/>
        <w:rPr>
          <w:rFonts w:cs="Times New Roman"/>
          <w:sz w:val="24"/>
          <w:szCs w:val="24"/>
          <w:lang w:val="ro-RO"/>
        </w:rPr>
      </w:pPr>
      <w:r w:rsidRPr="0003675C">
        <w:rPr>
          <w:rFonts w:cs="Times New Roman"/>
          <w:sz w:val="24"/>
          <w:szCs w:val="24"/>
          <w:lang w:val="ro-RO"/>
        </w:rPr>
        <w:t xml:space="preserve">3.2. Operatorii economici vor include în Oferta </w:t>
      </w:r>
      <w:r w:rsidR="00972962" w:rsidRPr="0003675C">
        <w:rPr>
          <w:rFonts w:cs="Times New Roman"/>
          <w:sz w:val="24"/>
          <w:szCs w:val="24"/>
          <w:lang w:val="ro-RO"/>
        </w:rPr>
        <w:t>t</w:t>
      </w:r>
      <w:r w:rsidRPr="0003675C">
        <w:rPr>
          <w:rFonts w:cs="Times New Roman"/>
          <w:sz w:val="24"/>
          <w:szCs w:val="24"/>
          <w:lang w:val="ro-RO"/>
        </w:rPr>
        <w:t>ehnică dovada deținerii în proprietate, chirie sau comodat a utilajului specializat de tip autoturn/nacelă funcțional și autorizat, împreună cu personal autorizat deservent. Nerespectarea acestei cerințe atrage descalificarea ofertei ca fiind neconformă.</w:t>
      </w:r>
    </w:p>
    <w:p w:rsidR="009A5BF6" w:rsidRPr="0003675C" w:rsidRDefault="009A5BF6" w:rsidP="00695C9D">
      <w:pPr>
        <w:spacing w:after="0" w:line="240" w:lineRule="auto"/>
        <w:jc w:val="both"/>
        <w:rPr>
          <w:rFonts w:cs="Times New Roman"/>
          <w:sz w:val="24"/>
          <w:szCs w:val="24"/>
          <w:lang w:val="ro-RO"/>
        </w:rPr>
      </w:pPr>
    </w:p>
    <w:p w:rsidR="00347427" w:rsidRPr="0003675C" w:rsidRDefault="00347427" w:rsidP="00695C9D">
      <w:pPr>
        <w:spacing w:after="0" w:line="240" w:lineRule="auto"/>
        <w:jc w:val="both"/>
        <w:rPr>
          <w:rFonts w:cs="Times New Roman"/>
          <w:sz w:val="24"/>
          <w:szCs w:val="24"/>
          <w:lang w:val="ro-RO"/>
        </w:rPr>
      </w:pPr>
      <w:r w:rsidRPr="0003675C">
        <w:rPr>
          <w:rFonts w:cs="Times New Roman"/>
          <w:b/>
          <w:sz w:val="24"/>
          <w:szCs w:val="24"/>
          <w:lang w:val="ro-RO"/>
        </w:rPr>
        <w:t>4. CERINȚE OBLIGATORII FAȚĂ DE O</w:t>
      </w:r>
      <w:r w:rsidR="007D50DF" w:rsidRPr="0003675C">
        <w:rPr>
          <w:rFonts w:cs="Times New Roman"/>
          <w:b/>
          <w:sz w:val="24"/>
          <w:szCs w:val="24"/>
          <w:lang w:val="ro-RO"/>
        </w:rPr>
        <w:t>FERTANȚI (Criterii de calificare</w:t>
      </w:r>
      <w:r w:rsidRPr="0003675C">
        <w:rPr>
          <w:rFonts w:cs="Times New Roman"/>
          <w:b/>
          <w:sz w:val="24"/>
          <w:szCs w:val="24"/>
          <w:lang w:val="ro-RO"/>
        </w:rPr>
        <w:t>)</w:t>
      </w:r>
    </w:p>
    <w:p w:rsidR="00347427" w:rsidRPr="0003675C" w:rsidRDefault="00875F07" w:rsidP="00695C9D">
      <w:pPr>
        <w:spacing w:after="0" w:line="240" w:lineRule="auto"/>
        <w:jc w:val="both"/>
        <w:rPr>
          <w:rFonts w:cs="Times New Roman"/>
          <w:sz w:val="24"/>
          <w:szCs w:val="24"/>
          <w:lang w:val="ro-RO"/>
        </w:rPr>
      </w:pPr>
      <w:r w:rsidRPr="0003675C">
        <w:rPr>
          <w:rFonts w:cs="Times New Roman"/>
          <w:sz w:val="24"/>
          <w:szCs w:val="24"/>
          <w:lang w:val="ro-RO"/>
        </w:rPr>
        <w:t xml:space="preserve">4.1 </w:t>
      </w:r>
      <w:r w:rsidR="00347427" w:rsidRPr="0003675C">
        <w:rPr>
          <w:rFonts w:cs="Times New Roman"/>
          <w:sz w:val="24"/>
          <w:szCs w:val="24"/>
          <w:lang w:val="ro-RO"/>
        </w:rPr>
        <w:t>În cadrul procedurii de licitație publică, ofertanții trebuie să demonstreze îndeplinirea următoarelor capacități:</w:t>
      </w:r>
    </w:p>
    <w:p w:rsidR="0059735F" w:rsidRPr="0003675C" w:rsidRDefault="00E57A95" w:rsidP="00695C9D">
      <w:pPr>
        <w:pStyle w:val="a"/>
        <w:jc w:val="both"/>
        <w:rPr>
          <w:rFonts w:cs="Times New Roman"/>
          <w:sz w:val="24"/>
          <w:szCs w:val="24"/>
          <w:lang w:val="ro-RO"/>
        </w:rPr>
      </w:pPr>
      <w:r w:rsidRPr="0003675C">
        <w:rPr>
          <w:rFonts w:cs="Times New Roman"/>
          <w:sz w:val="24"/>
          <w:szCs w:val="24"/>
          <w:lang w:val="ro-RO"/>
        </w:rPr>
        <w:t>Condițiile în teren: Să asigure vizita prealabilă în teren a responsabilului tehnic, după caz alți specialiști pentru a constata existența căilor sigure de acces și a condițiilor de executare a lucrărilor de defrișare;</w:t>
      </w:r>
    </w:p>
    <w:p w:rsidR="00347427" w:rsidRPr="0003675C" w:rsidRDefault="00347427" w:rsidP="00695C9D">
      <w:pPr>
        <w:pStyle w:val="a"/>
        <w:jc w:val="both"/>
        <w:rPr>
          <w:rFonts w:cs="Times New Roman"/>
          <w:sz w:val="24"/>
          <w:szCs w:val="24"/>
          <w:lang w:val="ro-RO"/>
        </w:rPr>
      </w:pPr>
      <w:r w:rsidRPr="0003675C">
        <w:rPr>
          <w:rFonts w:cs="Times New Roman"/>
          <w:sz w:val="24"/>
          <w:szCs w:val="24"/>
          <w:lang w:val="ro-RO"/>
        </w:rPr>
        <w:t>Capacitate tehnică: Deținerea de echipamente profesionale omologate (motoferăstraie, sisteme de scripeți, chingi, echipament alpinism utilitar forestier, nacelă auto).</w:t>
      </w:r>
    </w:p>
    <w:p w:rsidR="00347427" w:rsidRPr="0003675C" w:rsidRDefault="00347427" w:rsidP="00695C9D">
      <w:pPr>
        <w:pStyle w:val="a"/>
        <w:jc w:val="both"/>
        <w:rPr>
          <w:rFonts w:cs="Times New Roman"/>
          <w:sz w:val="24"/>
          <w:szCs w:val="24"/>
          <w:lang w:val="ro-RO"/>
        </w:rPr>
      </w:pPr>
      <w:r w:rsidRPr="0003675C">
        <w:rPr>
          <w:rFonts w:cs="Times New Roman"/>
          <w:sz w:val="24"/>
          <w:szCs w:val="24"/>
          <w:lang w:val="ro-RO"/>
        </w:rPr>
        <w:t>Capacitate profesională: Personal format din fasonatori mecanici și alpiniști utilitari cu atestate de calificare valabile.</w:t>
      </w:r>
    </w:p>
    <w:p w:rsidR="00347427" w:rsidRPr="0003675C" w:rsidRDefault="00347427" w:rsidP="00695C9D">
      <w:pPr>
        <w:pStyle w:val="a"/>
        <w:jc w:val="both"/>
        <w:rPr>
          <w:rFonts w:cs="Times New Roman"/>
          <w:sz w:val="24"/>
          <w:szCs w:val="24"/>
          <w:lang w:val="ro-RO"/>
        </w:rPr>
      </w:pPr>
      <w:r w:rsidRPr="0003675C">
        <w:rPr>
          <w:rFonts w:cs="Times New Roman"/>
          <w:sz w:val="24"/>
          <w:szCs w:val="24"/>
          <w:lang w:val="ro-RO"/>
        </w:rPr>
        <w:t>Managementul securității: Plan de Sănătate și Securitate în Muncă (SSM) specific pentru intervenții forestiere în zone urbane dens populate și instituții medicale.</w:t>
      </w:r>
    </w:p>
    <w:p w:rsidR="009A5BF6" w:rsidRPr="0003675C" w:rsidRDefault="00347427" w:rsidP="00695C9D">
      <w:pPr>
        <w:pStyle w:val="a"/>
        <w:jc w:val="both"/>
        <w:rPr>
          <w:rFonts w:cs="Times New Roman"/>
          <w:sz w:val="24"/>
          <w:szCs w:val="24"/>
          <w:lang w:val="ro-RO"/>
        </w:rPr>
      </w:pPr>
      <w:r w:rsidRPr="0003675C">
        <w:rPr>
          <w:rFonts w:cs="Times New Roman"/>
          <w:sz w:val="24"/>
          <w:szCs w:val="24"/>
          <w:lang w:val="ro-RO"/>
        </w:rPr>
        <w:t>Asigurarea riscului: Angajamentul ferm că în caz de avariere a infrastructurii (rețele, acoperiș, ferestre, trotuare), remedierea se va face pe cheltuiala integrală a Prestatorului.</w:t>
      </w:r>
    </w:p>
    <w:p w:rsidR="009A5BF6" w:rsidRPr="0003675C" w:rsidRDefault="009A5BF6" w:rsidP="00695C9D">
      <w:pPr>
        <w:pStyle w:val="a"/>
        <w:numPr>
          <w:ilvl w:val="0"/>
          <w:numId w:val="0"/>
        </w:numPr>
        <w:jc w:val="both"/>
        <w:rPr>
          <w:rFonts w:cs="Times New Roman"/>
          <w:sz w:val="24"/>
          <w:szCs w:val="24"/>
          <w:lang w:val="ro-RO"/>
        </w:rPr>
      </w:pPr>
    </w:p>
    <w:p w:rsidR="00347427" w:rsidRPr="0003675C" w:rsidRDefault="00347427" w:rsidP="00695C9D">
      <w:pPr>
        <w:pStyle w:val="a"/>
        <w:numPr>
          <w:ilvl w:val="0"/>
          <w:numId w:val="0"/>
        </w:numPr>
        <w:spacing w:after="0"/>
        <w:jc w:val="both"/>
        <w:rPr>
          <w:rFonts w:cs="Times New Roman"/>
          <w:sz w:val="24"/>
          <w:szCs w:val="24"/>
          <w:lang w:val="ro-RO"/>
        </w:rPr>
      </w:pPr>
      <w:r w:rsidRPr="0003675C">
        <w:rPr>
          <w:rFonts w:cs="Times New Roman"/>
          <w:b/>
          <w:sz w:val="24"/>
          <w:szCs w:val="24"/>
          <w:lang w:val="ro-RO"/>
        </w:rPr>
        <w:t xml:space="preserve">5. CONDIȚII DE EXECUTARE A </w:t>
      </w:r>
      <w:r w:rsidR="00972962" w:rsidRPr="0003675C">
        <w:rPr>
          <w:rFonts w:cs="Times New Roman"/>
          <w:b/>
          <w:sz w:val="24"/>
          <w:szCs w:val="24"/>
          <w:lang w:val="ro-RO"/>
        </w:rPr>
        <w:t>LUCRĂRILOR DE TĂIERE/DEFRIȘARE A VEGETAȚIEI</w:t>
      </w:r>
      <w:r w:rsidR="005113F8" w:rsidRPr="0003675C">
        <w:rPr>
          <w:rFonts w:cs="Times New Roman"/>
          <w:b/>
          <w:sz w:val="24"/>
          <w:szCs w:val="24"/>
          <w:lang w:val="ro-RO"/>
        </w:rPr>
        <w:t xml:space="preserve"> FORESTIERE</w:t>
      </w:r>
    </w:p>
    <w:p w:rsidR="00347427" w:rsidRPr="0003675C" w:rsidRDefault="00347427" w:rsidP="00695C9D">
      <w:pPr>
        <w:spacing w:after="0"/>
        <w:jc w:val="both"/>
        <w:rPr>
          <w:rFonts w:cs="Times New Roman"/>
          <w:sz w:val="24"/>
          <w:szCs w:val="24"/>
          <w:lang w:val="ro-RO"/>
        </w:rPr>
      </w:pPr>
      <w:r w:rsidRPr="0003675C">
        <w:rPr>
          <w:rFonts w:cs="Times New Roman"/>
          <w:sz w:val="24"/>
          <w:szCs w:val="24"/>
          <w:lang w:val="ro-RO"/>
        </w:rPr>
        <w:lastRenderedPageBreak/>
        <w:t>5.1. Coordonarea programului: Lucrările se vor desfășura exclusiv în intervalele orare</w:t>
      </w:r>
      <w:r w:rsidR="003248FE" w:rsidRPr="0003675C">
        <w:rPr>
          <w:rFonts w:cs="Times New Roman"/>
          <w:sz w:val="24"/>
          <w:szCs w:val="24"/>
          <w:lang w:val="ro-RO"/>
        </w:rPr>
        <w:t xml:space="preserve"> stabilite de adminis</w:t>
      </w:r>
      <w:r w:rsidR="00875F07" w:rsidRPr="0003675C">
        <w:rPr>
          <w:rFonts w:cs="Times New Roman"/>
          <w:sz w:val="24"/>
          <w:szCs w:val="24"/>
          <w:lang w:val="ro-RO"/>
        </w:rPr>
        <w:t>trația S</w:t>
      </w:r>
      <w:r w:rsidR="003248FE" w:rsidRPr="0003675C">
        <w:rPr>
          <w:rFonts w:cs="Times New Roman"/>
          <w:sz w:val="24"/>
          <w:szCs w:val="24"/>
          <w:lang w:val="ro-RO"/>
        </w:rPr>
        <w:t>pitalului</w:t>
      </w:r>
      <w:r w:rsidRPr="0003675C">
        <w:rPr>
          <w:rFonts w:cs="Times New Roman"/>
          <w:sz w:val="24"/>
          <w:szCs w:val="24"/>
          <w:lang w:val="ro-RO"/>
        </w:rPr>
        <w:t>, pentru a nu periclita odihna și tratamentul pacienților internați.</w:t>
      </w:r>
    </w:p>
    <w:p w:rsidR="00347427" w:rsidRPr="0003675C" w:rsidRDefault="00347427" w:rsidP="00695C9D">
      <w:pPr>
        <w:spacing w:after="0"/>
        <w:jc w:val="both"/>
        <w:rPr>
          <w:rFonts w:cs="Times New Roman"/>
          <w:sz w:val="24"/>
          <w:szCs w:val="24"/>
          <w:lang w:val="ro-RO"/>
        </w:rPr>
      </w:pPr>
      <w:r w:rsidRPr="0003675C">
        <w:rPr>
          <w:rFonts w:cs="Times New Roman"/>
          <w:sz w:val="24"/>
          <w:szCs w:val="24"/>
          <w:lang w:val="ro-RO"/>
        </w:rPr>
        <w:t>5.2. Manipularea masei lemnoase: Prestatorul va asigura fasonarea/debitarea materialului lemnos la dimensiuni de max. 1-1.2m. Masa lemnoasă rezultată</w:t>
      </w:r>
      <w:r w:rsidR="00875F07" w:rsidRPr="0003675C">
        <w:rPr>
          <w:rFonts w:cs="Times New Roman"/>
          <w:sz w:val="24"/>
          <w:szCs w:val="24"/>
          <w:lang w:val="ro-RO"/>
        </w:rPr>
        <w:t xml:space="preserve"> după defrișare v-a</w:t>
      </w:r>
      <w:r w:rsidRPr="0003675C">
        <w:rPr>
          <w:rFonts w:cs="Times New Roman"/>
          <w:sz w:val="24"/>
          <w:szCs w:val="24"/>
          <w:lang w:val="ro-RO"/>
        </w:rPr>
        <w:t xml:space="preserve"> r</w:t>
      </w:r>
      <w:r w:rsidR="00875F07" w:rsidRPr="0003675C">
        <w:rPr>
          <w:rFonts w:cs="Times New Roman"/>
          <w:sz w:val="24"/>
          <w:szCs w:val="24"/>
          <w:lang w:val="ro-RO"/>
        </w:rPr>
        <w:t>ămâne în proprietatea Autorității contractante</w:t>
      </w:r>
      <w:r w:rsidRPr="0003675C">
        <w:rPr>
          <w:rFonts w:cs="Times New Roman"/>
          <w:sz w:val="24"/>
          <w:szCs w:val="24"/>
          <w:lang w:val="ro-RO"/>
        </w:rPr>
        <w:t>, urmând a fi măsurată și predată pe bază de Act de predare-primire în vederea luării în evidență contabilă.</w:t>
      </w:r>
    </w:p>
    <w:p w:rsidR="009A5BF6" w:rsidRPr="0003675C" w:rsidRDefault="00347427" w:rsidP="00695C9D">
      <w:pPr>
        <w:spacing w:after="0"/>
        <w:jc w:val="both"/>
        <w:rPr>
          <w:rFonts w:cs="Times New Roman"/>
          <w:sz w:val="24"/>
          <w:szCs w:val="24"/>
          <w:lang w:val="ro-RO"/>
        </w:rPr>
      </w:pPr>
      <w:r w:rsidRPr="0003675C">
        <w:rPr>
          <w:rFonts w:cs="Times New Roman"/>
          <w:sz w:val="24"/>
          <w:szCs w:val="24"/>
          <w:lang w:val="ro-RO"/>
        </w:rPr>
        <w:t>5.3. Curățarea amplasamentului: Prestatorul va evacua deșeurile vegetale neutilizabile (rumeguș, resturi mărunte) în termen de maximum 24 de ore de la finalizarea tăierii fiecărui arbore, lăsân</w:t>
      </w:r>
      <w:r w:rsidR="003947CF">
        <w:rPr>
          <w:rFonts w:cs="Times New Roman"/>
          <w:sz w:val="24"/>
          <w:szCs w:val="24"/>
          <w:lang w:val="ro-RO"/>
        </w:rPr>
        <w:t>d căile de acces complet libere.</w:t>
      </w:r>
    </w:p>
    <w:p w:rsidR="009A5BF6" w:rsidRPr="0003675C" w:rsidRDefault="009A5BF6" w:rsidP="00695C9D">
      <w:pPr>
        <w:spacing w:after="0"/>
        <w:jc w:val="both"/>
        <w:rPr>
          <w:rFonts w:cs="Times New Roman"/>
          <w:sz w:val="24"/>
          <w:szCs w:val="24"/>
          <w:lang w:val="ro-RO"/>
        </w:rPr>
      </w:pPr>
    </w:p>
    <w:p w:rsidR="00347427" w:rsidRPr="0003675C" w:rsidRDefault="00347427" w:rsidP="00695C9D">
      <w:pPr>
        <w:spacing w:after="0"/>
        <w:jc w:val="both"/>
        <w:rPr>
          <w:rFonts w:cs="Times New Roman"/>
          <w:sz w:val="24"/>
          <w:szCs w:val="24"/>
          <w:lang w:val="ro-RO"/>
        </w:rPr>
      </w:pPr>
      <w:r w:rsidRPr="0003675C">
        <w:rPr>
          <w:rFonts w:cs="Times New Roman"/>
          <w:b/>
          <w:sz w:val="24"/>
          <w:szCs w:val="24"/>
          <w:lang w:val="ro-RO"/>
        </w:rPr>
        <w:t>6. MODALITATEA DE RECEPȚIE ȘI FACTURARE</w:t>
      </w:r>
    </w:p>
    <w:p w:rsidR="00347427" w:rsidRPr="0003675C" w:rsidRDefault="00347427" w:rsidP="00695C9D">
      <w:pPr>
        <w:jc w:val="both"/>
        <w:rPr>
          <w:rFonts w:cs="Times New Roman"/>
          <w:sz w:val="24"/>
          <w:szCs w:val="24"/>
          <w:lang w:val="ro-RO"/>
        </w:rPr>
      </w:pPr>
      <w:r w:rsidRPr="0003675C">
        <w:rPr>
          <w:rFonts w:cs="Times New Roman"/>
          <w:sz w:val="24"/>
          <w:szCs w:val="24"/>
          <w:lang w:val="ro-RO"/>
        </w:rPr>
        <w:t>Recepția serviciilor se va face prin semn</w:t>
      </w:r>
      <w:r w:rsidR="005113F8" w:rsidRPr="0003675C">
        <w:rPr>
          <w:rFonts w:cs="Times New Roman"/>
          <w:sz w:val="24"/>
          <w:szCs w:val="24"/>
          <w:lang w:val="ro-RO"/>
        </w:rPr>
        <w:t>area Actului de recepție finală</w:t>
      </w:r>
      <w:r w:rsidRPr="0003675C">
        <w:rPr>
          <w:rFonts w:cs="Times New Roman"/>
          <w:sz w:val="24"/>
          <w:szCs w:val="24"/>
          <w:lang w:val="ro-RO"/>
        </w:rPr>
        <w:t>, dup</w:t>
      </w:r>
      <w:r w:rsidR="00FE7754" w:rsidRPr="0003675C">
        <w:rPr>
          <w:rFonts w:cs="Times New Roman"/>
          <w:sz w:val="24"/>
          <w:szCs w:val="24"/>
          <w:lang w:val="ro-RO"/>
        </w:rPr>
        <w:t xml:space="preserve">ă confirmarea executării </w:t>
      </w:r>
      <w:r w:rsidRPr="0003675C">
        <w:rPr>
          <w:rFonts w:cs="Times New Roman"/>
          <w:sz w:val="24"/>
          <w:szCs w:val="24"/>
          <w:lang w:val="ro-RO"/>
        </w:rPr>
        <w:t>a tuturor specificațiilor din prezentul Caiet de Sarcini și eliberarea completă a terenului.</w:t>
      </w:r>
    </w:p>
    <w:p w:rsidR="00875F07" w:rsidRPr="0003675C" w:rsidRDefault="00875F07" w:rsidP="00347427">
      <w:pPr>
        <w:jc w:val="both"/>
        <w:rPr>
          <w:rFonts w:cs="Times New Roman"/>
          <w:sz w:val="24"/>
          <w:szCs w:val="24"/>
          <w:lang w:val="ro-RO"/>
        </w:rPr>
      </w:pPr>
      <w:r w:rsidRPr="0003675C">
        <w:rPr>
          <w:rFonts w:cs="Times New Roman"/>
          <w:sz w:val="24"/>
          <w:szCs w:val="24"/>
          <w:lang w:val="ro-RO"/>
        </w:rPr>
        <w:t>Cost estimatimativ</w:t>
      </w:r>
      <w:r w:rsidR="007D50DF" w:rsidRPr="0003675C">
        <w:rPr>
          <w:rFonts w:cs="Times New Roman"/>
          <w:sz w:val="24"/>
          <w:szCs w:val="24"/>
          <w:lang w:val="ro-RO"/>
        </w:rPr>
        <w:t xml:space="preserve"> </w:t>
      </w:r>
      <w:r w:rsidRPr="0003675C">
        <w:rPr>
          <w:rFonts w:cs="Times New Roman"/>
          <w:sz w:val="24"/>
          <w:szCs w:val="24"/>
          <w:lang w:val="ro-RO"/>
        </w:rPr>
        <w:t xml:space="preserve">al serviciilor solicitate pentru achiziție constituie </w:t>
      </w:r>
      <w:r w:rsidR="003947CF">
        <w:rPr>
          <w:rFonts w:cs="Times New Roman"/>
          <w:sz w:val="24"/>
          <w:szCs w:val="24"/>
          <w:lang w:val="ro-RO"/>
        </w:rPr>
        <w:t xml:space="preserve">190 000,00 </w:t>
      </w:r>
      <w:r w:rsidRPr="0003675C">
        <w:rPr>
          <w:rFonts w:cs="Times New Roman"/>
          <w:sz w:val="24"/>
          <w:szCs w:val="24"/>
          <w:lang w:val="ro-RO"/>
        </w:rPr>
        <w:t>lei fără TVA.</w:t>
      </w:r>
    </w:p>
    <w:p w:rsidR="005113F8" w:rsidRPr="0003675C" w:rsidRDefault="005113F8" w:rsidP="00347427">
      <w:pPr>
        <w:jc w:val="both"/>
        <w:rPr>
          <w:rFonts w:cs="Times New Roman"/>
          <w:sz w:val="24"/>
          <w:szCs w:val="24"/>
          <w:lang w:val="ro-RO"/>
        </w:rPr>
      </w:pPr>
    </w:p>
    <w:p w:rsidR="005113F8" w:rsidRPr="0003675C" w:rsidRDefault="005113F8" w:rsidP="005113F8">
      <w:pPr>
        <w:spacing w:after="0" w:line="240" w:lineRule="auto"/>
        <w:jc w:val="both"/>
        <w:rPr>
          <w:rFonts w:eastAsiaTheme="minorHAnsi" w:cs="Times New Roman"/>
          <w:b/>
          <w:sz w:val="24"/>
          <w:szCs w:val="24"/>
          <w:lang w:val="ro-RO"/>
        </w:rPr>
      </w:pPr>
      <w:r w:rsidRPr="0003675C">
        <w:rPr>
          <w:rFonts w:eastAsiaTheme="minorHAnsi" w:cs="Times New Roman"/>
          <w:b/>
          <w:sz w:val="24"/>
          <w:szCs w:val="24"/>
          <w:lang w:val="ro-RO"/>
        </w:rPr>
        <w:t>Șef Secție Gestiune Infrastructură</w:t>
      </w:r>
    </w:p>
    <w:p w:rsidR="005113F8" w:rsidRPr="0003675C" w:rsidRDefault="005113F8" w:rsidP="005113F8">
      <w:pPr>
        <w:spacing w:after="0" w:line="240" w:lineRule="auto"/>
        <w:jc w:val="both"/>
        <w:rPr>
          <w:rFonts w:eastAsiaTheme="minorHAnsi" w:cs="Times New Roman"/>
          <w:b/>
          <w:sz w:val="24"/>
          <w:szCs w:val="24"/>
          <w:lang w:val="ro-RO"/>
        </w:rPr>
      </w:pPr>
      <w:r w:rsidRPr="0003675C">
        <w:rPr>
          <w:rFonts w:eastAsiaTheme="minorHAnsi" w:cs="Times New Roman"/>
          <w:b/>
          <w:sz w:val="24"/>
          <w:szCs w:val="24"/>
          <w:lang w:val="ro-RO"/>
        </w:rPr>
        <w:t xml:space="preserve">Inginer </w:t>
      </w:r>
      <w:r w:rsidRPr="0003675C">
        <w:rPr>
          <w:rFonts w:eastAsiaTheme="minorHAnsi" w:cs="Times New Roman"/>
          <w:b/>
          <w:sz w:val="24"/>
          <w:szCs w:val="24"/>
          <w:lang w:val="ro-RO"/>
        </w:rPr>
        <w:tab/>
      </w:r>
      <w:r w:rsidRPr="0003675C">
        <w:rPr>
          <w:rFonts w:eastAsiaTheme="minorHAnsi" w:cs="Times New Roman"/>
          <w:b/>
          <w:sz w:val="24"/>
          <w:szCs w:val="24"/>
          <w:lang w:val="ro-RO"/>
        </w:rPr>
        <w:tab/>
      </w:r>
      <w:r w:rsidRPr="0003675C">
        <w:rPr>
          <w:rFonts w:eastAsiaTheme="minorHAnsi" w:cs="Times New Roman"/>
          <w:b/>
          <w:sz w:val="24"/>
          <w:szCs w:val="24"/>
          <w:lang w:val="ro-RO"/>
        </w:rPr>
        <w:tab/>
      </w:r>
      <w:r w:rsidRPr="0003675C">
        <w:rPr>
          <w:rFonts w:eastAsiaTheme="minorHAnsi" w:cs="Times New Roman"/>
          <w:b/>
          <w:sz w:val="24"/>
          <w:szCs w:val="24"/>
          <w:lang w:val="ro-RO"/>
        </w:rPr>
        <w:tab/>
      </w:r>
      <w:r w:rsidRPr="0003675C">
        <w:rPr>
          <w:rFonts w:eastAsiaTheme="minorHAnsi" w:cs="Times New Roman"/>
          <w:b/>
          <w:sz w:val="24"/>
          <w:szCs w:val="24"/>
          <w:lang w:val="ro-RO"/>
        </w:rPr>
        <w:tab/>
      </w:r>
      <w:r w:rsidRPr="0003675C">
        <w:rPr>
          <w:rFonts w:eastAsiaTheme="minorHAnsi" w:cs="Times New Roman"/>
          <w:b/>
          <w:sz w:val="24"/>
          <w:szCs w:val="24"/>
          <w:lang w:val="ro-RO"/>
        </w:rPr>
        <w:tab/>
      </w:r>
      <w:r w:rsidRPr="0003675C">
        <w:rPr>
          <w:rFonts w:eastAsiaTheme="minorHAnsi" w:cs="Times New Roman"/>
          <w:b/>
          <w:sz w:val="24"/>
          <w:szCs w:val="24"/>
          <w:lang w:val="ro-RO"/>
        </w:rPr>
        <w:tab/>
      </w:r>
      <w:r w:rsidRPr="0003675C">
        <w:rPr>
          <w:rFonts w:eastAsiaTheme="minorHAnsi" w:cs="Times New Roman"/>
          <w:b/>
          <w:sz w:val="24"/>
          <w:szCs w:val="24"/>
          <w:lang w:val="ro-RO"/>
        </w:rPr>
        <w:tab/>
      </w:r>
      <w:r w:rsidRPr="0003675C">
        <w:rPr>
          <w:rFonts w:eastAsiaTheme="minorHAnsi" w:cs="Times New Roman"/>
          <w:b/>
          <w:sz w:val="24"/>
          <w:szCs w:val="24"/>
          <w:lang w:val="ro-RO"/>
        </w:rPr>
        <w:tab/>
        <w:t>Andrian PRODAN</w:t>
      </w:r>
    </w:p>
    <w:p w:rsidR="005113F8" w:rsidRPr="0003675C" w:rsidRDefault="005113F8" w:rsidP="005113F8">
      <w:pPr>
        <w:spacing w:after="0" w:line="240" w:lineRule="auto"/>
        <w:jc w:val="both"/>
        <w:rPr>
          <w:rFonts w:eastAsiaTheme="minorHAnsi" w:cs="Times New Roman"/>
          <w:b/>
          <w:i/>
          <w:sz w:val="24"/>
          <w:szCs w:val="24"/>
          <w:lang w:val="ro-RO"/>
        </w:rPr>
      </w:pPr>
    </w:p>
    <w:p w:rsidR="005113F8" w:rsidRPr="0003675C" w:rsidRDefault="0059735F" w:rsidP="00347427">
      <w:pPr>
        <w:jc w:val="both"/>
        <w:rPr>
          <w:rFonts w:cs="Times New Roman"/>
          <w:b/>
          <w:i/>
          <w:sz w:val="24"/>
          <w:szCs w:val="24"/>
          <w:lang w:val="ro-RO"/>
        </w:rPr>
      </w:pPr>
      <w:r w:rsidRPr="0003675C">
        <w:rPr>
          <w:rFonts w:cs="Times New Roman"/>
          <w:b/>
          <w:i/>
          <w:sz w:val="24"/>
          <w:szCs w:val="24"/>
          <w:lang w:val="ro-RO"/>
        </w:rPr>
        <w:t>12</w:t>
      </w:r>
      <w:r w:rsidR="005113F8" w:rsidRPr="0003675C">
        <w:rPr>
          <w:rFonts w:cs="Times New Roman"/>
          <w:b/>
          <w:i/>
          <w:sz w:val="24"/>
          <w:szCs w:val="24"/>
          <w:lang w:val="ro-RO"/>
        </w:rPr>
        <w:t xml:space="preserve"> </w:t>
      </w:r>
      <w:r w:rsidRPr="0003675C">
        <w:rPr>
          <w:rFonts w:cs="Times New Roman"/>
          <w:b/>
          <w:i/>
          <w:sz w:val="24"/>
          <w:szCs w:val="24"/>
          <w:lang w:val="ro-RO"/>
        </w:rPr>
        <w:t>iunie</w:t>
      </w:r>
      <w:r w:rsidR="005113F8" w:rsidRPr="0003675C">
        <w:rPr>
          <w:rFonts w:cs="Times New Roman"/>
          <w:b/>
          <w:i/>
          <w:sz w:val="24"/>
          <w:szCs w:val="24"/>
          <w:lang w:val="ro-RO"/>
        </w:rPr>
        <w:t xml:space="preserve"> 2026</w:t>
      </w:r>
    </w:p>
    <w:sectPr w:rsidR="005113F8" w:rsidRPr="0003675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CC404ED0"/>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238739AF"/>
    <w:multiLevelType w:val="hybridMultilevel"/>
    <w:tmpl w:val="81086EC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6BBD6F10"/>
    <w:multiLevelType w:val="hybridMultilevel"/>
    <w:tmpl w:val="11B475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1DDC"/>
    <w:rsid w:val="0003675C"/>
    <w:rsid w:val="00071DDC"/>
    <w:rsid w:val="000F0EA9"/>
    <w:rsid w:val="002044AC"/>
    <w:rsid w:val="00207B87"/>
    <w:rsid w:val="003248FE"/>
    <w:rsid w:val="00347427"/>
    <w:rsid w:val="003947CF"/>
    <w:rsid w:val="003965CE"/>
    <w:rsid w:val="004254BF"/>
    <w:rsid w:val="004F77B9"/>
    <w:rsid w:val="005113F8"/>
    <w:rsid w:val="0059735F"/>
    <w:rsid w:val="005F4F48"/>
    <w:rsid w:val="0063700A"/>
    <w:rsid w:val="00695C9D"/>
    <w:rsid w:val="00726E59"/>
    <w:rsid w:val="007D50DF"/>
    <w:rsid w:val="008200C0"/>
    <w:rsid w:val="0082065F"/>
    <w:rsid w:val="00875F07"/>
    <w:rsid w:val="00972962"/>
    <w:rsid w:val="009A5BF6"/>
    <w:rsid w:val="009E6C25"/>
    <w:rsid w:val="00B860FD"/>
    <w:rsid w:val="00C869BE"/>
    <w:rsid w:val="00D45E78"/>
    <w:rsid w:val="00D81A54"/>
    <w:rsid w:val="00E57A95"/>
    <w:rsid w:val="00FD4801"/>
    <w:rsid w:val="00FE77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343E4F0-2EFA-4DA9-A5AA-896A7DD6D1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347427"/>
    <w:pPr>
      <w:spacing w:after="200" w:line="276" w:lineRule="auto"/>
    </w:pPr>
    <w:rPr>
      <w:rFonts w:ascii="Times New Roman" w:eastAsiaTheme="minorEastAsia" w:hAnsi="Times New Roman"/>
      <w:lang w:val="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Bullet"/>
    <w:basedOn w:val="a0"/>
    <w:uiPriority w:val="99"/>
    <w:unhideWhenUsed/>
    <w:rsid w:val="00347427"/>
    <w:pPr>
      <w:numPr>
        <w:numId w:val="1"/>
      </w:numPr>
      <w:contextualSpacing/>
    </w:pPr>
  </w:style>
  <w:style w:type="paragraph" w:styleId="a4">
    <w:name w:val="List Paragraph"/>
    <w:basedOn w:val="a0"/>
    <w:uiPriority w:val="34"/>
    <w:qFormat/>
    <w:rsid w:val="00972962"/>
    <w:pPr>
      <w:ind w:left="720"/>
      <w:contextualSpacing/>
    </w:pPr>
  </w:style>
  <w:style w:type="paragraph" w:styleId="a5">
    <w:name w:val="Balloon Text"/>
    <w:basedOn w:val="a0"/>
    <w:link w:val="a6"/>
    <w:uiPriority w:val="99"/>
    <w:semiHidden/>
    <w:unhideWhenUsed/>
    <w:rsid w:val="003965CE"/>
    <w:pPr>
      <w:spacing w:after="0" w:line="240" w:lineRule="auto"/>
    </w:pPr>
    <w:rPr>
      <w:rFonts w:ascii="Segoe UI" w:hAnsi="Segoe UI" w:cs="Segoe UI"/>
      <w:sz w:val="18"/>
      <w:szCs w:val="18"/>
    </w:rPr>
  </w:style>
  <w:style w:type="character" w:customStyle="1" w:styleId="a6">
    <w:name w:val="Текст выноски Знак"/>
    <w:basedOn w:val="a1"/>
    <w:link w:val="a5"/>
    <w:uiPriority w:val="99"/>
    <w:semiHidden/>
    <w:rsid w:val="003965CE"/>
    <w:rPr>
      <w:rFonts w:ascii="Segoe UI" w:eastAsiaTheme="minorEastAsia"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3282943">
      <w:bodyDiv w:val="1"/>
      <w:marLeft w:val="0"/>
      <w:marRight w:val="0"/>
      <w:marTop w:val="0"/>
      <w:marBottom w:val="0"/>
      <w:divBdr>
        <w:top w:val="none" w:sz="0" w:space="0" w:color="auto"/>
        <w:left w:val="none" w:sz="0" w:space="0" w:color="auto"/>
        <w:bottom w:val="none" w:sz="0" w:space="0" w:color="auto"/>
        <w:right w:val="none" w:sz="0" w:space="0" w:color="auto"/>
      </w:divBdr>
    </w:div>
    <w:div w:id="1622227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A01243-1CB9-42DD-BEDB-163050E79F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265</TotalTime>
  <Pages>5</Pages>
  <Words>1202</Words>
  <Characters>6858</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8044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18</cp:revision>
  <cp:lastPrinted>2026-06-12T15:00:00Z</cp:lastPrinted>
  <dcterms:created xsi:type="dcterms:W3CDTF">2026-05-19T13:26:00Z</dcterms:created>
  <dcterms:modified xsi:type="dcterms:W3CDTF">2026-06-30T12:33:00Z</dcterms:modified>
</cp:coreProperties>
</file>