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E1A0D" w14:textId="77777777" w:rsidR="00B7458E" w:rsidRPr="004B16DD" w:rsidRDefault="00B7458E" w:rsidP="00B7458E">
      <w:pPr>
        <w:jc w:val="right"/>
        <w:rPr>
          <w:noProof w:val="0"/>
          <w:sz w:val="22"/>
          <w:szCs w:val="22"/>
          <w:lang w:val="it-IT"/>
        </w:rPr>
      </w:pPr>
      <w:r w:rsidRPr="00A30B00">
        <w:rPr>
          <w:noProof w:val="0"/>
          <w:lang w:val="it-IT"/>
        </w:rPr>
        <w:t>Anexa nr.</w:t>
      </w:r>
      <w:r>
        <w:rPr>
          <w:noProof w:val="0"/>
          <w:lang w:val="it-IT"/>
        </w:rPr>
        <w:t xml:space="preserve"> 2</w:t>
      </w:r>
    </w:p>
    <w:p w14:paraId="190A4575" w14:textId="77777777" w:rsidR="00B7458E" w:rsidRPr="00D22624" w:rsidRDefault="00B7458E" w:rsidP="00B7458E">
      <w:pPr>
        <w:jc w:val="right"/>
        <w:rPr>
          <w:noProof w:val="0"/>
          <w:lang w:val="it-IT"/>
        </w:rPr>
      </w:pPr>
      <w:r w:rsidRPr="0003591A">
        <w:rPr>
          <w:noProof w:val="0"/>
          <w:lang w:val="it-IT"/>
        </w:rPr>
        <w:t xml:space="preserve">la </w:t>
      </w:r>
      <w:r>
        <w:rPr>
          <w:noProof w:val="0"/>
          <w:lang w:val="it-IT"/>
        </w:rPr>
        <w:t>Documentația standard nr.115</w:t>
      </w:r>
    </w:p>
    <w:p w14:paraId="3A176016" w14:textId="77777777" w:rsidR="00B7458E" w:rsidRPr="00D22624" w:rsidRDefault="00B7458E" w:rsidP="00B7458E">
      <w:pPr>
        <w:jc w:val="right"/>
        <w:rPr>
          <w:noProof w:val="0"/>
          <w:lang w:val="it-IT"/>
        </w:rPr>
      </w:pPr>
      <w:r w:rsidRPr="0003591A">
        <w:rPr>
          <w:noProof w:val="0"/>
          <w:lang w:val="it-IT"/>
        </w:rPr>
        <w:t>din “</w:t>
      </w:r>
      <w:r>
        <w:rPr>
          <w:noProof w:val="0"/>
          <w:lang w:val="it-IT"/>
        </w:rPr>
        <w:t xml:space="preserve"> 15 </w:t>
      </w:r>
      <w:r w:rsidRPr="0003591A">
        <w:rPr>
          <w:noProof w:val="0"/>
          <w:lang w:val="it-IT"/>
        </w:rPr>
        <w:t xml:space="preserve">” </w:t>
      </w:r>
      <w:r>
        <w:rPr>
          <w:noProof w:val="0"/>
          <w:lang w:val="it-IT"/>
        </w:rPr>
        <w:t xml:space="preserve">septembrie </w:t>
      </w:r>
      <w:r w:rsidRPr="0003591A">
        <w:rPr>
          <w:noProof w:val="0"/>
          <w:lang w:val="it-IT"/>
        </w:rPr>
        <w:t>20</w:t>
      </w:r>
      <w:r>
        <w:rPr>
          <w:noProof w:val="0"/>
          <w:lang w:val="it-IT"/>
        </w:rPr>
        <w:t>21</w:t>
      </w:r>
    </w:p>
    <w:p w14:paraId="545DC711" w14:textId="77777777" w:rsidR="00B7458E" w:rsidRDefault="00B7458E" w:rsidP="00355CC1">
      <w:pPr>
        <w:pStyle w:val="Style3"/>
        <w:tabs>
          <w:tab w:val="left" w:pos="567"/>
        </w:tabs>
        <w:spacing w:before="0" w:beforeAutospacing="0" w:after="0"/>
        <w:ind w:left="0" w:firstLine="0"/>
        <w:rPr>
          <w:rFonts w:eastAsia="PMingLiU"/>
          <w:lang w:val="it-IT" w:eastAsia="zh-CN"/>
        </w:rPr>
      </w:pPr>
    </w:p>
    <w:p w14:paraId="2CAAB836" w14:textId="77777777" w:rsidR="00B7458E" w:rsidRPr="00BE362C" w:rsidRDefault="00B7458E" w:rsidP="00B7458E">
      <w:pPr>
        <w:spacing w:before="120"/>
        <w:jc w:val="center"/>
        <w:outlineLvl w:val="0"/>
        <w:rPr>
          <w:b/>
          <w:noProof w:val="0"/>
          <w:sz w:val="28"/>
          <w:szCs w:val="28"/>
          <w:lang w:eastAsia="ru-RU"/>
        </w:rPr>
      </w:pPr>
      <w:bookmarkStart w:id="0" w:name="_Hlk77770922"/>
      <w:r w:rsidRPr="00BE362C">
        <w:rPr>
          <w:b/>
          <w:noProof w:val="0"/>
          <w:sz w:val="28"/>
          <w:szCs w:val="28"/>
          <w:lang w:eastAsia="ru-RU"/>
        </w:rPr>
        <w:t>ANUNȚ DE PARTICIPARE</w:t>
      </w:r>
      <w:r>
        <w:rPr>
          <w:b/>
          <w:noProof w:val="0"/>
          <w:sz w:val="28"/>
          <w:szCs w:val="28"/>
          <w:lang w:eastAsia="ru-RU"/>
        </w:rPr>
        <w:t xml:space="preserve"> INCLUSIV PENTRU PROCEDURILE DE PRESELECȚIE</w:t>
      </w:r>
      <w:r w:rsidRPr="009C2F8F">
        <w:rPr>
          <w:b/>
          <w:noProof w:val="0"/>
          <w:sz w:val="28"/>
          <w:szCs w:val="28"/>
          <w:lang w:eastAsia="ru-RU"/>
        </w:rPr>
        <w:t>/PROCEDURILE NEGOCIATE</w:t>
      </w:r>
      <w:bookmarkEnd w:id="0"/>
    </w:p>
    <w:p w14:paraId="2C69ABB6" w14:textId="77777777" w:rsidR="00B7458E" w:rsidRPr="00BE362C" w:rsidRDefault="00B7458E" w:rsidP="00B7458E">
      <w:pPr>
        <w:rPr>
          <w:noProof w:val="0"/>
          <w:sz w:val="20"/>
          <w:szCs w:val="20"/>
          <w:lang w:val="it-IT" w:eastAsia="ru-RU"/>
        </w:rPr>
      </w:pPr>
    </w:p>
    <w:p w14:paraId="62B7E424" w14:textId="12DBE057" w:rsidR="00B7458E" w:rsidRPr="00A7551E" w:rsidRDefault="00B7458E" w:rsidP="00A7551E">
      <w:pPr>
        <w:rPr>
          <w:b/>
          <w:noProof w:val="0"/>
          <w:lang w:val="it-IT" w:eastAsia="ru-RU"/>
        </w:rPr>
      </w:pPr>
      <w:r w:rsidRPr="001F2C53">
        <w:rPr>
          <w:bCs/>
          <w:noProof w:val="0"/>
          <w:lang w:val="it-IT" w:eastAsia="ru-RU"/>
        </w:rPr>
        <w:t>privind achiziționarea</w:t>
      </w:r>
      <w:r w:rsidRPr="00BE362C">
        <w:rPr>
          <w:b/>
          <w:noProof w:val="0"/>
          <w:lang w:val="it-IT" w:eastAsia="ru-RU"/>
        </w:rPr>
        <w:t xml:space="preserve"> </w:t>
      </w:r>
      <w:r w:rsidR="00044FC2">
        <w:rPr>
          <w:b/>
          <w:noProof w:val="0"/>
          <w:lang w:val="it-IT" w:eastAsia="ru-RU"/>
        </w:rPr>
        <w:t>:</w:t>
      </w:r>
      <w:r w:rsidR="00044FC2" w:rsidRPr="00044FC2">
        <w:t xml:space="preserve"> </w:t>
      </w:r>
      <w:r w:rsidR="00CE1773">
        <w:t xml:space="preserve"> </w:t>
      </w:r>
      <w:r w:rsidR="00044FC2" w:rsidRPr="00044FC2">
        <w:rPr>
          <w:b/>
          <w:noProof w:val="0"/>
          <w:lang w:val="it-IT" w:eastAsia="ru-RU"/>
        </w:rPr>
        <w:t>Standarde</w:t>
      </w:r>
      <w:r w:rsidR="00007CD5" w:rsidRPr="00007CD5">
        <w:t xml:space="preserve"> </w:t>
      </w:r>
      <w:r w:rsidR="00007CD5">
        <w:t xml:space="preserve">si </w:t>
      </w:r>
      <w:r w:rsidR="00007CD5" w:rsidRPr="00007CD5">
        <w:rPr>
          <w:b/>
          <w:noProof w:val="0"/>
          <w:lang w:val="it-IT" w:eastAsia="ru-RU"/>
        </w:rPr>
        <w:t>Consumabile si</w:t>
      </w:r>
      <w:r w:rsidR="00044FC2" w:rsidRPr="00044FC2">
        <w:rPr>
          <w:b/>
          <w:noProof w:val="0"/>
          <w:lang w:val="it-IT" w:eastAsia="ru-RU"/>
        </w:rPr>
        <w:t xml:space="preserve">  pentru determinarea reziduurilor prin metoda multireziduală (LC/MS/MS)</w:t>
      </w:r>
      <w:r w:rsidRPr="00BE362C">
        <w:rPr>
          <w:b/>
          <w:noProof w:val="0"/>
          <w:lang w:val="it-IT" w:eastAsia="ru-RU"/>
        </w:rPr>
        <w:br/>
        <w:t xml:space="preserve">prin procedura de </w:t>
      </w:r>
      <w:r>
        <w:rPr>
          <w:b/>
          <w:noProof w:val="0"/>
          <w:lang w:val="it-IT" w:eastAsia="ru-RU"/>
        </w:rPr>
        <w:t>a</w:t>
      </w:r>
      <w:r w:rsidRPr="00BE362C">
        <w:rPr>
          <w:b/>
          <w:noProof w:val="0"/>
          <w:lang w:val="it-IT" w:eastAsia="ru-RU"/>
        </w:rPr>
        <w:t>chiziție</w:t>
      </w:r>
      <w:r>
        <w:rPr>
          <w:b/>
          <w:noProof w:val="0"/>
          <w:lang w:val="it-IT" w:eastAsia="ru-RU"/>
        </w:rPr>
        <w:t xml:space="preserve"> : </w:t>
      </w:r>
      <w:r w:rsidR="00A7551E">
        <w:rPr>
          <w:b/>
          <w:noProof w:val="0"/>
          <w:lang w:val="it-IT" w:eastAsia="ru-RU"/>
        </w:rPr>
        <w:t xml:space="preserve">Cererea ofertelor de pret (bunuri ) </w:t>
      </w:r>
    </w:p>
    <w:p w14:paraId="43B83263" w14:textId="77777777" w:rsidR="00B7458E" w:rsidRPr="00CB4AAB" w:rsidRDefault="00B7458E" w:rsidP="00903E98">
      <w:pPr>
        <w:numPr>
          <w:ilvl w:val="0"/>
          <w:numId w:val="2"/>
        </w:numPr>
        <w:shd w:val="clear" w:color="auto" w:fill="FFFFFF" w:themeFill="background1"/>
        <w:tabs>
          <w:tab w:val="left" w:pos="0"/>
          <w:tab w:val="right" w:pos="9531"/>
        </w:tabs>
        <w:spacing w:before="120"/>
        <w:ind w:left="284" w:hanging="284"/>
        <w:rPr>
          <w:b/>
          <w:noProof w:val="0"/>
          <w:lang w:val="es-ES" w:eastAsia="ru-RU"/>
        </w:rPr>
      </w:pPr>
      <w:r w:rsidRPr="00CB4AAB">
        <w:rPr>
          <w:b/>
          <w:noProof w:val="0"/>
          <w:lang w:val="es-ES" w:eastAsia="ru-RU"/>
        </w:rPr>
        <w:t>Denumirea</w:t>
      </w:r>
      <w:r>
        <w:rPr>
          <w:b/>
          <w:noProof w:val="0"/>
          <w:lang w:val="ro-MD" w:eastAsia="ru-RU"/>
        </w:rPr>
        <w:t xml:space="preserve"> </w:t>
      </w:r>
      <w:r w:rsidRPr="00CB4AAB">
        <w:rPr>
          <w:b/>
          <w:noProof w:val="0"/>
          <w:lang w:val="es-ES" w:eastAsia="ru-RU"/>
        </w:rPr>
        <w:t>autorității</w:t>
      </w:r>
      <w:r>
        <w:rPr>
          <w:b/>
          <w:noProof w:val="0"/>
          <w:lang w:val="ro-MD" w:eastAsia="ru-RU"/>
        </w:rPr>
        <w:t xml:space="preserve"> </w:t>
      </w:r>
      <w:r w:rsidRPr="00CB4AAB">
        <w:rPr>
          <w:b/>
          <w:noProof w:val="0"/>
          <w:lang w:val="es-ES" w:eastAsia="ru-RU"/>
        </w:rPr>
        <w:t>contractante: I.P.Centrul Republican de Diagnostic Veterinar</w:t>
      </w:r>
    </w:p>
    <w:p w14:paraId="0C71DCBB" w14:textId="77777777" w:rsidR="00B7458E" w:rsidRPr="00BE362C" w:rsidRDefault="00B7458E" w:rsidP="00B7458E">
      <w:pPr>
        <w:numPr>
          <w:ilvl w:val="0"/>
          <w:numId w:val="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Pr>
          <w:b/>
          <w:noProof w:val="0"/>
          <w:shd w:val="clear" w:color="auto" w:fill="FFFFFF" w:themeFill="background1"/>
          <w:lang w:val="en-US" w:eastAsia="ru-RU"/>
        </w:rPr>
        <w:t xml:space="preserve"> </w:t>
      </w:r>
      <w:r w:rsidRPr="00CB4AAB">
        <w:rPr>
          <w:b/>
          <w:noProof w:val="0"/>
          <w:shd w:val="clear" w:color="auto" w:fill="FFFFFF" w:themeFill="background1"/>
          <w:lang w:val="en-US" w:eastAsia="ru-RU"/>
        </w:rPr>
        <w:t>1005600030818</w:t>
      </w:r>
    </w:p>
    <w:p w14:paraId="072DA078" w14:textId="77777777" w:rsidR="00B7458E" w:rsidRPr="00BE362C" w:rsidRDefault="00B7458E" w:rsidP="00B7458E">
      <w:pPr>
        <w:numPr>
          <w:ilvl w:val="0"/>
          <w:numId w:val="2"/>
        </w:numPr>
        <w:shd w:val="clear" w:color="auto" w:fill="FFFFFF" w:themeFill="background1"/>
        <w:tabs>
          <w:tab w:val="left" w:pos="284"/>
          <w:tab w:val="right" w:pos="9531"/>
        </w:tabs>
        <w:spacing w:before="120"/>
        <w:ind w:left="284" w:hanging="284"/>
        <w:rPr>
          <w:b/>
          <w:noProof w:val="0"/>
          <w:lang w:val="ru-RU" w:eastAsia="ru-RU"/>
        </w:rPr>
      </w:pPr>
      <w:r w:rsidRPr="00CB4AAB">
        <w:rPr>
          <w:b/>
          <w:noProof w:val="0"/>
          <w:lang w:val="es-ES" w:eastAsia="ru-RU"/>
        </w:rPr>
        <w:t>Adresa</w:t>
      </w:r>
      <w:r w:rsidRPr="00CB4AAB">
        <w:rPr>
          <w:b/>
          <w:noProof w:val="0"/>
          <w:shd w:val="clear" w:color="auto" w:fill="FFFFFF" w:themeFill="background1"/>
          <w:lang w:val="es-ES" w:eastAsia="ru-RU"/>
        </w:rPr>
        <w:t xml:space="preserve"> : MD-2051, mun. Chișinău, str. </w:t>
      </w:r>
      <w:proofErr w:type="spellStart"/>
      <w:r w:rsidRPr="00CB4AAB">
        <w:rPr>
          <w:b/>
          <w:noProof w:val="0"/>
          <w:shd w:val="clear" w:color="auto" w:fill="FFFFFF" w:themeFill="background1"/>
          <w:lang w:val="en-US" w:eastAsia="ru-RU"/>
        </w:rPr>
        <w:t>Murelor</w:t>
      </w:r>
      <w:proofErr w:type="spellEnd"/>
      <w:r w:rsidRPr="00CB4AAB">
        <w:rPr>
          <w:b/>
          <w:noProof w:val="0"/>
          <w:shd w:val="clear" w:color="auto" w:fill="FFFFFF" w:themeFill="background1"/>
          <w:lang w:val="en-US" w:eastAsia="ru-RU"/>
        </w:rPr>
        <w:t xml:space="preserve">, 3 sec. </w:t>
      </w:r>
      <w:proofErr w:type="spellStart"/>
      <w:r w:rsidRPr="00CB4AAB">
        <w:rPr>
          <w:b/>
          <w:noProof w:val="0"/>
          <w:shd w:val="clear" w:color="auto" w:fill="FFFFFF" w:themeFill="background1"/>
          <w:lang w:val="en-US" w:eastAsia="ru-RU"/>
        </w:rPr>
        <w:t>Buiucani</w:t>
      </w:r>
      <w:proofErr w:type="spellEnd"/>
    </w:p>
    <w:p w14:paraId="7C71C759" w14:textId="77777777" w:rsidR="00B7458E" w:rsidRPr="00BE362C" w:rsidRDefault="00B7458E" w:rsidP="00B7458E">
      <w:pPr>
        <w:numPr>
          <w:ilvl w:val="0"/>
          <w:numId w:val="2"/>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Pr>
          <w:b/>
          <w:noProof w:val="0"/>
          <w:lang w:val="ro-MD" w:eastAsia="ru-RU"/>
        </w:rPr>
        <w:t xml:space="preserve"> </w:t>
      </w:r>
      <w:proofErr w:type="spellStart"/>
      <w:r w:rsidRPr="00BE362C">
        <w:rPr>
          <w:b/>
          <w:noProof w:val="0"/>
          <w:lang w:val="ru-RU" w:eastAsia="ru-RU"/>
        </w:rPr>
        <w:t>de</w:t>
      </w:r>
      <w:proofErr w:type="spellEnd"/>
      <w:r>
        <w:rPr>
          <w:b/>
          <w:noProof w:val="0"/>
          <w:lang w:val="ro-MD"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sidRPr="00CB4AAB">
        <w:rPr>
          <w:b/>
          <w:noProof w:val="0"/>
          <w:lang w:val="ru-RU" w:eastAsia="ru-RU"/>
        </w:rPr>
        <w:t>022 74 23 11/ 022 74 25 00</w:t>
      </w:r>
    </w:p>
    <w:p w14:paraId="33F9A488" w14:textId="77777777" w:rsidR="00B7458E" w:rsidRPr="00BE362C" w:rsidRDefault="00B7458E" w:rsidP="00B7458E">
      <w:pPr>
        <w:numPr>
          <w:ilvl w:val="0"/>
          <w:numId w:val="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Pr="00652C78">
        <w:rPr>
          <w:b/>
          <w:noProof w:val="0"/>
          <w:lang w:val="it-IT" w:eastAsia="ru-RU"/>
        </w:rPr>
        <w:t>pagina web oficială</w:t>
      </w:r>
      <w:r>
        <w:rPr>
          <w:b/>
          <w:noProof w:val="0"/>
          <w:lang w:val="it-IT" w:eastAsia="ru-RU"/>
        </w:rPr>
        <w:t xml:space="preserve"> </w:t>
      </w:r>
      <w:r w:rsidRPr="00BE362C">
        <w:rPr>
          <w:b/>
          <w:noProof w:val="0"/>
          <w:lang w:val="it-IT" w:eastAsia="ru-RU"/>
        </w:rPr>
        <w:t>a</w:t>
      </w:r>
      <w:r>
        <w:rPr>
          <w:b/>
          <w:noProof w:val="0"/>
          <w:lang w:val="it-IT" w:eastAsia="ru-RU"/>
        </w:rPr>
        <w:t>le</w:t>
      </w:r>
      <w:r w:rsidRPr="00BE362C">
        <w:rPr>
          <w:b/>
          <w:noProof w:val="0"/>
          <w:lang w:val="it-IT" w:eastAsia="ru-RU"/>
        </w:rPr>
        <w:t xml:space="preserve"> autorității contractante: </w:t>
      </w:r>
      <w:r w:rsidRPr="00CB4AAB">
        <w:rPr>
          <w:b/>
          <w:noProof w:val="0"/>
          <w:lang w:val="it-IT" w:eastAsia="ru-RU"/>
        </w:rPr>
        <w:t>crdv@ansa.gov.md</w:t>
      </w:r>
    </w:p>
    <w:p w14:paraId="0B29D159" w14:textId="77777777" w:rsidR="00B7458E" w:rsidRPr="00BE362C" w:rsidRDefault="00B7458E" w:rsidP="00B7458E">
      <w:pPr>
        <w:numPr>
          <w:ilvl w:val="0"/>
          <w:numId w:val="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Pr="00652C78">
        <w:rPr>
          <w:b/>
          <w:noProof w:val="0"/>
          <w:lang w:val="it-IT" w:eastAsia="ru-RU"/>
        </w:rPr>
        <w:t>pagina web oficială</w:t>
      </w:r>
      <w:r>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5E50F1F0" w14:textId="77777777" w:rsidR="00B7458E" w:rsidRPr="00BE362C" w:rsidRDefault="00B7458E" w:rsidP="00B7458E">
      <w:pPr>
        <w:numPr>
          <w:ilvl w:val="0"/>
          <w:numId w:val="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073985">
        <w:rPr>
          <w:b/>
          <w:noProof w:val="0"/>
          <w:lang w:val="it-IT" w:eastAsia="ru-RU"/>
        </w:rPr>
        <w:t xml:space="preserve">Instituție publică </w:t>
      </w:r>
    </w:p>
    <w:p w14:paraId="04E058DB" w14:textId="12441702" w:rsidR="001F2C53" w:rsidRPr="00AC4412" w:rsidRDefault="00B7458E" w:rsidP="00AC4412">
      <w:pPr>
        <w:numPr>
          <w:ilvl w:val="0"/>
          <w:numId w:val="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Pr>
          <w:b/>
          <w:noProof w:val="0"/>
          <w:lang w:val="it-IT" w:eastAsia="ru-RU"/>
        </w:rPr>
        <w:t>a de achiziție privind livrarea/</w:t>
      </w:r>
      <w:r w:rsidRPr="00BE362C">
        <w:rPr>
          <w:b/>
          <w:noProof w:val="0"/>
          <w:lang w:val="it-IT" w:eastAsia="ru-RU"/>
        </w:rPr>
        <w:t xml:space="preserve">prestarea următoarelor </w:t>
      </w:r>
      <w:r>
        <w:rPr>
          <w:b/>
          <w:noProof w:val="0"/>
          <w:lang w:val="it-IT" w:eastAsia="ru-RU"/>
        </w:rPr>
        <w:t>bunuri/servicii</w:t>
      </w:r>
      <w:r w:rsidRPr="00BE362C">
        <w:rPr>
          <w:b/>
          <w:noProof w:val="0"/>
          <w:lang w:val="it-IT" w:eastAsia="ru-RU"/>
        </w:rPr>
        <w:t>:</w:t>
      </w:r>
    </w:p>
    <w:tbl>
      <w:tblPr>
        <w:tblW w:w="10632" w:type="dxa"/>
        <w:tblInd w:w="-998" w:type="dxa"/>
        <w:tblLayout w:type="fixed"/>
        <w:tblLook w:val="04A0" w:firstRow="1" w:lastRow="0" w:firstColumn="1" w:lastColumn="0" w:noHBand="0" w:noVBand="1"/>
      </w:tblPr>
      <w:tblGrid>
        <w:gridCol w:w="567"/>
        <w:gridCol w:w="852"/>
        <w:gridCol w:w="1842"/>
        <w:gridCol w:w="993"/>
        <w:gridCol w:w="1134"/>
        <w:gridCol w:w="4252"/>
        <w:gridCol w:w="992"/>
      </w:tblGrid>
      <w:tr w:rsidR="00B7458E" w:rsidRPr="00BE362C" w14:paraId="0087D4DA" w14:textId="77777777" w:rsidTr="000C1CA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2D4582" w14:textId="77777777" w:rsidR="00B7458E" w:rsidRPr="00BE362C" w:rsidRDefault="00B7458E" w:rsidP="00A33574">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Nr</w:t>
            </w:r>
            <w:proofErr w:type="spellEnd"/>
            <w:r w:rsidRPr="00BE362C">
              <w:rPr>
                <w:b/>
                <w:noProof w:val="0"/>
                <w:sz w:val="20"/>
                <w:szCs w:val="20"/>
                <w:lang w:val="ru-RU" w:eastAsia="ru-RU"/>
              </w:rPr>
              <w:t>. d/o</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8D06877" w14:textId="77777777" w:rsidR="00B7458E" w:rsidRPr="00BE362C" w:rsidRDefault="00B7458E" w:rsidP="00A33574">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Cod</w:t>
            </w:r>
            <w:proofErr w:type="spellEnd"/>
            <w:r w:rsidRPr="00BE362C">
              <w:rPr>
                <w:b/>
                <w:noProof w:val="0"/>
                <w:sz w:val="20"/>
                <w:szCs w:val="20"/>
                <w:lang w:val="ru-RU" w:eastAsia="ru-RU"/>
              </w:rPr>
              <w:t xml:space="preserve"> CPV</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E4467B6" w14:textId="77777777" w:rsidR="00B7458E" w:rsidRPr="00093AE5" w:rsidRDefault="00B7458E" w:rsidP="00A33574">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Pr="00AB634C">
              <w:rPr>
                <w:b/>
                <w:noProof w:val="0"/>
                <w:sz w:val="20"/>
                <w:szCs w:val="20"/>
                <w:lang w:val="it-IT" w:eastAsia="ru-RU"/>
              </w:rPr>
              <w:t>bunuri</w:t>
            </w:r>
            <w:r>
              <w:rPr>
                <w:b/>
                <w:noProof w:val="0"/>
                <w:sz w:val="20"/>
                <w:szCs w:val="20"/>
                <w:lang w:val="it-IT" w:eastAsia="ru-RU"/>
              </w:rPr>
              <w:t>lor/</w:t>
            </w:r>
            <w:r w:rsidRPr="00AB634C">
              <w:rPr>
                <w:b/>
                <w:noProof w:val="0"/>
                <w:sz w:val="20"/>
                <w:szCs w:val="20"/>
                <w:lang w:val="it-IT" w:eastAsia="ru-RU"/>
              </w:rPr>
              <w:t xml:space="preserve"> servicii</w:t>
            </w:r>
            <w:r>
              <w:rPr>
                <w:b/>
                <w:noProof w:val="0"/>
                <w:sz w:val="20"/>
                <w:szCs w:val="20"/>
                <w:lang w:val="it-IT" w:eastAsia="ru-RU"/>
              </w:rPr>
              <w:t>lor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ADC090" w14:textId="77777777" w:rsidR="00A7551E" w:rsidRDefault="00B7458E" w:rsidP="00A33574">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Unitatea</w:t>
            </w:r>
            <w:proofErr w:type="spellEnd"/>
          </w:p>
          <w:p w14:paraId="114B79BA" w14:textId="416ECCA6" w:rsidR="00B7458E" w:rsidRPr="00BE362C" w:rsidRDefault="00B7458E" w:rsidP="00A33574">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de</w:t>
            </w:r>
            <w:proofErr w:type="spellEnd"/>
            <w:r>
              <w:rPr>
                <w:b/>
                <w:noProof w:val="0"/>
                <w:sz w:val="20"/>
                <w:szCs w:val="20"/>
                <w:lang w:val="ro-MD" w:eastAsia="ru-RU"/>
              </w:rPr>
              <w:t xml:space="preserve"> </w:t>
            </w:r>
            <w:proofErr w:type="spellStart"/>
            <w:r w:rsidRPr="00BE362C">
              <w:rPr>
                <w:b/>
                <w:noProof w:val="0"/>
                <w:sz w:val="20"/>
                <w:szCs w:val="20"/>
                <w:lang w:val="ru-RU" w:eastAsia="ru-RU"/>
              </w:rPr>
              <w:t>măsură</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89886C" w14:textId="77777777" w:rsidR="00B7458E" w:rsidRPr="00BE362C" w:rsidRDefault="00B7458E" w:rsidP="00A33574">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Cantitatea</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2436563" w14:textId="77777777" w:rsidR="00B7458E" w:rsidRPr="00BE362C" w:rsidRDefault="00B7458E" w:rsidP="00A33574">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954BC0" w14:textId="77777777" w:rsidR="00B7458E" w:rsidRPr="00BE362C" w:rsidRDefault="00B7458E" w:rsidP="00A33574">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A20A9B" w:rsidRPr="00BE362C" w14:paraId="735D9140" w14:textId="77777777" w:rsidTr="000C1CAB">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DC9" w14:textId="7F6D31D4" w:rsidR="00A20A9B" w:rsidRPr="005432ED" w:rsidRDefault="00A20A9B" w:rsidP="00A20A9B">
            <w:pPr>
              <w:shd w:val="clear" w:color="auto" w:fill="FFFFFF" w:themeFill="background1"/>
              <w:spacing w:before="120"/>
              <w:rPr>
                <w:noProof w:val="0"/>
                <w:sz w:val="20"/>
                <w:szCs w:val="20"/>
                <w:lang w:val="en-US" w:eastAsia="ru-RU"/>
              </w:rPr>
            </w:pPr>
            <w:r>
              <w:rPr>
                <w:noProof w:val="0"/>
                <w:sz w:val="20"/>
                <w:szCs w:val="20"/>
                <w:lang w:val="en-US" w:eastAsia="ru-RU"/>
              </w:rPr>
              <w:t xml:space="preserve">   1</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5A7089A4" w14:textId="77777777" w:rsidR="00A20A9B" w:rsidRDefault="00A20A9B" w:rsidP="00A20A9B">
            <w:pPr>
              <w:shd w:val="clear" w:color="auto" w:fill="FFFFFF" w:themeFill="background1"/>
              <w:spacing w:before="120"/>
              <w:jc w:val="center"/>
              <w:rPr>
                <w:sz w:val="20"/>
                <w:szCs w:val="20"/>
              </w:rPr>
            </w:pPr>
          </w:p>
          <w:p w14:paraId="43744F20" w14:textId="1B1D9F2F" w:rsidR="00A20A9B" w:rsidRPr="00567828" w:rsidRDefault="00A20A9B" w:rsidP="00A20A9B">
            <w:pPr>
              <w:shd w:val="clear" w:color="auto" w:fill="FFFFFF" w:themeFill="background1"/>
              <w:spacing w:before="120"/>
              <w:jc w:val="center"/>
              <w:rPr>
                <w:noProof w:val="0"/>
                <w:sz w:val="20"/>
                <w:szCs w:val="20"/>
                <w:lang w:val="en-US" w:eastAsia="ru-RU"/>
              </w:rPr>
            </w:pPr>
            <w:r w:rsidRPr="00567828">
              <w:rPr>
                <w:sz w:val="20"/>
                <w:szCs w:val="20"/>
              </w:rPr>
              <w:t>33100000-1</w:t>
            </w:r>
          </w:p>
        </w:tc>
        <w:tc>
          <w:tcPr>
            <w:tcW w:w="1842" w:type="dxa"/>
            <w:tcBorders>
              <w:top w:val="nil"/>
              <w:left w:val="single" w:sz="4" w:space="0" w:color="auto"/>
              <w:bottom w:val="single" w:sz="4" w:space="0" w:color="auto"/>
              <w:right w:val="single" w:sz="4" w:space="0" w:color="auto"/>
            </w:tcBorders>
            <w:shd w:val="clear" w:color="auto" w:fill="auto"/>
          </w:tcPr>
          <w:p w14:paraId="600C46C8" w14:textId="58E520A9" w:rsidR="00A20A9B" w:rsidRPr="009A370A" w:rsidRDefault="009A370A" w:rsidP="00A20A9B">
            <w:pPr>
              <w:shd w:val="clear" w:color="auto" w:fill="FFFFFF" w:themeFill="background1"/>
              <w:spacing w:before="120"/>
              <w:rPr>
                <w:i/>
                <w:noProof w:val="0"/>
                <w:sz w:val="22"/>
                <w:szCs w:val="22"/>
                <w:lang w:val="es-ES" w:eastAsia="ru-RU"/>
              </w:rPr>
            </w:pPr>
            <w:r>
              <w:rPr>
                <w:sz w:val="22"/>
                <w:szCs w:val="22"/>
              </w:rPr>
              <w:t xml:space="preserve">LOT 1 </w:t>
            </w:r>
            <w:r w:rsidR="00A20A9B" w:rsidRPr="009A370A">
              <w:rPr>
                <w:sz w:val="22"/>
                <w:szCs w:val="22"/>
              </w:rPr>
              <w:t>methyl-3-quinoxaline-2-carboxylic acid</w:t>
            </w:r>
          </w:p>
        </w:tc>
        <w:tc>
          <w:tcPr>
            <w:tcW w:w="993" w:type="dxa"/>
            <w:tcBorders>
              <w:top w:val="single" w:sz="4" w:space="0" w:color="auto"/>
              <w:left w:val="single" w:sz="2" w:space="0" w:color="000000"/>
              <w:bottom w:val="single" w:sz="4" w:space="0" w:color="auto"/>
              <w:right w:val="nil"/>
            </w:tcBorders>
          </w:tcPr>
          <w:p w14:paraId="52043D6C" w14:textId="6930E25C" w:rsidR="00A20A9B" w:rsidRPr="0081669D" w:rsidRDefault="00A20A9B" w:rsidP="00A20A9B">
            <w:pPr>
              <w:shd w:val="clear" w:color="auto" w:fill="FFFFFF" w:themeFill="background1"/>
              <w:spacing w:before="120"/>
              <w:rPr>
                <w:noProof w:val="0"/>
                <w:sz w:val="20"/>
                <w:szCs w:val="20"/>
                <w:lang w:val="es-ES" w:eastAsia="ru-RU"/>
              </w:rPr>
            </w:pPr>
            <w:r w:rsidRPr="00254C4A">
              <w:t xml:space="preserve"> mg</w:t>
            </w:r>
          </w:p>
        </w:tc>
        <w:tc>
          <w:tcPr>
            <w:tcW w:w="1134" w:type="dxa"/>
            <w:tcBorders>
              <w:top w:val="single" w:sz="4" w:space="0" w:color="auto"/>
              <w:left w:val="single" w:sz="2" w:space="0" w:color="000000"/>
              <w:bottom w:val="single" w:sz="4" w:space="0" w:color="auto"/>
              <w:right w:val="nil"/>
            </w:tcBorders>
          </w:tcPr>
          <w:p w14:paraId="07B53F1D" w14:textId="6781771E" w:rsidR="00A20A9B" w:rsidRPr="0081669D" w:rsidRDefault="00A20A9B" w:rsidP="00A20A9B">
            <w:pPr>
              <w:shd w:val="clear" w:color="auto" w:fill="FFFFFF" w:themeFill="background1"/>
              <w:spacing w:before="120"/>
              <w:jc w:val="center"/>
              <w:rPr>
                <w:noProof w:val="0"/>
                <w:sz w:val="20"/>
                <w:szCs w:val="20"/>
                <w:lang w:val="es-ES" w:eastAsia="ru-RU"/>
              </w:rPr>
            </w:pPr>
            <w:r w:rsidRPr="00254C4A">
              <w:t>250</w:t>
            </w:r>
          </w:p>
        </w:tc>
        <w:tc>
          <w:tcPr>
            <w:tcW w:w="4252" w:type="dxa"/>
            <w:tcBorders>
              <w:top w:val="single" w:sz="4" w:space="0" w:color="auto"/>
              <w:left w:val="single" w:sz="4" w:space="0" w:color="auto"/>
              <w:bottom w:val="single" w:sz="4" w:space="0" w:color="auto"/>
              <w:right w:val="single" w:sz="4" w:space="0" w:color="auto"/>
            </w:tcBorders>
            <w:vAlign w:val="center"/>
          </w:tcPr>
          <w:p w14:paraId="4F42FE12" w14:textId="027C6412" w:rsidR="00A20A9B" w:rsidRPr="00BC4985" w:rsidRDefault="00A20A9B" w:rsidP="00BC4985">
            <w:pPr>
              <w:rPr>
                <w:rFonts w:cs="Arial"/>
                <w:bCs/>
                <w:sz w:val="20"/>
                <w:szCs w:val="20"/>
                <w:lang w:val="en-US"/>
              </w:rPr>
            </w:pPr>
            <w:r w:rsidRPr="00F62D32">
              <w:rPr>
                <w:rFonts w:cs="Arial"/>
                <w:bCs/>
                <w:sz w:val="20"/>
                <w:szCs w:val="20"/>
                <w:lang w:val="en-US"/>
              </w:rPr>
              <w:t>Puritatea ≥99.0%Ambalaj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4" w:space="0" w:color="auto"/>
            </w:tcBorders>
          </w:tcPr>
          <w:p w14:paraId="5819DDC4" w14:textId="496A2785" w:rsidR="00A20A9B" w:rsidRPr="0081669D" w:rsidRDefault="00A20A9B" w:rsidP="00A20A9B">
            <w:pPr>
              <w:shd w:val="clear" w:color="auto" w:fill="FFFFFF" w:themeFill="background1"/>
              <w:spacing w:before="120"/>
              <w:jc w:val="center"/>
              <w:rPr>
                <w:noProof w:val="0"/>
                <w:sz w:val="20"/>
                <w:szCs w:val="20"/>
                <w:lang w:val="es-ES" w:eastAsia="ru-RU"/>
              </w:rPr>
            </w:pPr>
            <w:r w:rsidRPr="00A66072">
              <w:rPr>
                <w:rFonts w:cs="Arial"/>
                <w:bCs/>
                <w:szCs w:val="20"/>
                <w:lang w:val="en-US"/>
              </w:rPr>
              <w:t>5000</w:t>
            </w:r>
          </w:p>
        </w:tc>
      </w:tr>
      <w:tr w:rsidR="00A20A9B" w:rsidRPr="00BE362C" w14:paraId="783FF355" w14:textId="77777777" w:rsidTr="000C1CAB">
        <w:trPr>
          <w:trHeight w:val="397"/>
        </w:trPr>
        <w:tc>
          <w:tcPr>
            <w:tcW w:w="567" w:type="dxa"/>
            <w:tcBorders>
              <w:top w:val="single" w:sz="4" w:space="0" w:color="auto"/>
              <w:left w:val="single" w:sz="2" w:space="0" w:color="000000"/>
              <w:bottom w:val="single" w:sz="4" w:space="0" w:color="auto"/>
              <w:right w:val="nil"/>
            </w:tcBorders>
          </w:tcPr>
          <w:p w14:paraId="441F1137" w14:textId="24E0C52E" w:rsidR="00A20A9B" w:rsidRDefault="00A20A9B" w:rsidP="00A20A9B">
            <w:pPr>
              <w:shd w:val="clear" w:color="auto" w:fill="FFFFFF" w:themeFill="background1"/>
              <w:spacing w:before="120"/>
              <w:jc w:val="center"/>
              <w:rPr>
                <w:noProof w:val="0"/>
                <w:sz w:val="20"/>
                <w:szCs w:val="20"/>
                <w:lang w:val="en-US" w:eastAsia="ru-RU"/>
              </w:rPr>
            </w:pPr>
            <w:r>
              <w:rPr>
                <w:rFonts w:cs="Arial"/>
                <w:lang w:val="en-US"/>
              </w:rPr>
              <w:t>2</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76E4427E" w14:textId="77C665B0" w:rsidR="00A20A9B" w:rsidRPr="00567828" w:rsidRDefault="00A20A9B" w:rsidP="00A20A9B">
            <w:pPr>
              <w:shd w:val="clear" w:color="auto" w:fill="FFFFFF" w:themeFill="background1"/>
              <w:spacing w:before="120"/>
              <w:jc w:val="center"/>
              <w:rPr>
                <w:sz w:val="20"/>
                <w:szCs w:val="20"/>
              </w:rPr>
            </w:pPr>
            <w:r w:rsidRPr="00567828">
              <w:rPr>
                <w:sz w:val="20"/>
                <w:szCs w:val="20"/>
              </w:rPr>
              <w:t>33100000-1</w:t>
            </w:r>
          </w:p>
        </w:tc>
        <w:tc>
          <w:tcPr>
            <w:tcW w:w="1842" w:type="dxa"/>
            <w:tcBorders>
              <w:top w:val="single" w:sz="4" w:space="0" w:color="auto"/>
              <w:left w:val="single" w:sz="2" w:space="0" w:color="000000"/>
              <w:bottom w:val="single" w:sz="4" w:space="0" w:color="auto"/>
              <w:right w:val="nil"/>
            </w:tcBorders>
          </w:tcPr>
          <w:p w14:paraId="2DD7E1F9" w14:textId="48A6AEF9" w:rsidR="00A20A9B" w:rsidRPr="009A370A" w:rsidRDefault="009A370A" w:rsidP="00A20A9B">
            <w:pPr>
              <w:shd w:val="clear" w:color="auto" w:fill="FFFFFF" w:themeFill="background1"/>
              <w:spacing w:before="120"/>
              <w:rPr>
                <w:i/>
                <w:noProof w:val="0"/>
                <w:sz w:val="22"/>
                <w:szCs w:val="22"/>
                <w:lang w:val="es-ES" w:eastAsia="ru-RU"/>
              </w:rPr>
            </w:pPr>
            <w:r>
              <w:rPr>
                <w:sz w:val="22"/>
                <w:szCs w:val="22"/>
              </w:rPr>
              <w:t xml:space="preserve">LOT 2 </w:t>
            </w:r>
            <w:r w:rsidR="00A20A9B" w:rsidRPr="009A370A">
              <w:rPr>
                <w:sz w:val="22"/>
                <w:szCs w:val="22"/>
              </w:rPr>
              <w:t>Monensin</w:t>
            </w:r>
          </w:p>
        </w:tc>
        <w:tc>
          <w:tcPr>
            <w:tcW w:w="993" w:type="dxa"/>
            <w:tcBorders>
              <w:top w:val="single" w:sz="4" w:space="0" w:color="auto"/>
              <w:left w:val="single" w:sz="2" w:space="0" w:color="000000"/>
              <w:bottom w:val="single" w:sz="4" w:space="0" w:color="auto"/>
              <w:right w:val="nil"/>
            </w:tcBorders>
          </w:tcPr>
          <w:p w14:paraId="4E04CD38" w14:textId="3500499E" w:rsidR="00A20A9B" w:rsidRPr="0081669D" w:rsidRDefault="00A20A9B" w:rsidP="00A20A9B">
            <w:pPr>
              <w:shd w:val="clear" w:color="auto" w:fill="FFFFFF" w:themeFill="background1"/>
              <w:spacing w:before="120"/>
              <w:rPr>
                <w:noProof w:val="0"/>
                <w:sz w:val="20"/>
                <w:szCs w:val="20"/>
                <w:lang w:val="es-ES" w:eastAsia="ru-RU"/>
              </w:rPr>
            </w:pPr>
            <w:r w:rsidRPr="00254C4A">
              <w:t xml:space="preserve"> mg</w:t>
            </w:r>
          </w:p>
        </w:tc>
        <w:tc>
          <w:tcPr>
            <w:tcW w:w="1134" w:type="dxa"/>
            <w:tcBorders>
              <w:top w:val="single" w:sz="4" w:space="0" w:color="auto"/>
              <w:left w:val="single" w:sz="2" w:space="0" w:color="000000"/>
              <w:bottom w:val="single" w:sz="4" w:space="0" w:color="auto"/>
              <w:right w:val="nil"/>
            </w:tcBorders>
          </w:tcPr>
          <w:p w14:paraId="2941CD4A" w14:textId="4AD0F5D7" w:rsidR="00A20A9B" w:rsidRPr="004310C5" w:rsidRDefault="00A20A9B" w:rsidP="00A20A9B">
            <w:pPr>
              <w:shd w:val="clear" w:color="auto" w:fill="FFFFFF" w:themeFill="background1"/>
              <w:spacing w:before="120"/>
              <w:jc w:val="center"/>
              <w:rPr>
                <w:noProof w:val="0"/>
                <w:sz w:val="20"/>
                <w:szCs w:val="20"/>
                <w:lang w:val="es-ES" w:eastAsia="ru-RU"/>
              </w:rPr>
            </w:pPr>
            <w:r w:rsidRPr="00254C4A">
              <w:t>250</w:t>
            </w:r>
          </w:p>
        </w:tc>
        <w:tc>
          <w:tcPr>
            <w:tcW w:w="4252" w:type="dxa"/>
            <w:tcBorders>
              <w:top w:val="single" w:sz="4" w:space="0" w:color="auto"/>
              <w:left w:val="single" w:sz="4" w:space="0" w:color="auto"/>
              <w:bottom w:val="single" w:sz="4" w:space="0" w:color="auto"/>
              <w:right w:val="single" w:sz="4" w:space="0" w:color="auto"/>
            </w:tcBorders>
            <w:vAlign w:val="center"/>
          </w:tcPr>
          <w:p w14:paraId="5C6D5198" w14:textId="1EAC989A" w:rsidR="00A20A9B" w:rsidRPr="00BC4985" w:rsidRDefault="00A20A9B" w:rsidP="00BC4985">
            <w:pPr>
              <w:rPr>
                <w:rFonts w:cs="Arial"/>
                <w:bCs/>
                <w:sz w:val="20"/>
                <w:szCs w:val="20"/>
                <w:lang w:val="en-US"/>
              </w:rPr>
            </w:pPr>
            <w:r w:rsidRPr="00F62D32">
              <w:rPr>
                <w:rFonts w:cs="Arial"/>
                <w:bCs/>
                <w:sz w:val="20"/>
                <w:szCs w:val="20"/>
                <w:lang w:val="en-US"/>
              </w:rPr>
              <w:t>Puritatea ≥98.5%Ambalaj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4" w:space="0" w:color="auto"/>
            </w:tcBorders>
          </w:tcPr>
          <w:p w14:paraId="68E01985" w14:textId="087AFE2C" w:rsidR="00A20A9B" w:rsidRPr="004310C5" w:rsidRDefault="00A20A9B" w:rsidP="00A20A9B">
            <w:pPr>
              <w:shd w:val="clear" w:color="auto" w:fill="FFFFFF" w:themeFill="background1"/>
              <w:spacing w:before="120"/>
              <w:jc w:val="center"/>
              <w:rPr>
                <w:noProof w:val="0"/>
                <w:sz w:val="20"/>
                <w:szCs w:val="20"/>
                <w:lang w:val="es-ES" w:eastAsia="ru-RU"/>
              </w:rPr>
            </w:pPr>
            <w:r w:rsidRPr="00A66072">
              <w:rPr>
                <w:rFonts w:cs="Arial"/>
                <w:bCs/>
                <w:szCs w:val="20"/>
                <w:lang w:val="en-US"/>
              </w:rPr>
              <w:t>5000</w:t>
            </w:r>
          </w:p>
        </w:tc>
      </w:tr>
      <w:tr w:rsidR="00A20A9B" w:rsidRPr="00BE362C" w14:paraId="2ABA686C" w14:textId="77777777" w:rsidTr="000C1CAB">
        <w:trPr>
          <w:trHeight w:val="397"/>
        </w:trPr>
        <w:tc>
          <w:tcPr>
            <w:tcW w:w="567" w:type="dxa"/>
            <w:tcBorders>
              <w:top w:val="single" w:sz="4" w:space="0" w:color="auto"/>
              <w:left w:val="single" w:sz="2" w:space="0" w:color="000000"/>
              <w:bottom w:val="single" w:sz="4" w:space="0" w:color="auto"/>
              <w:right w:val="nil"/>
            </w:tcBorders>
          </w:tcPr>
          <w:p w14:paraId="679A376A" w14:textId="5DF93181" w:rsidR="00A20A9B" w:rsidRPr="0081669D" w:rsidRDefault="00A20A9B" w:rsidP="00A20A9B">
            <w:pPr>
              <w:shd w:val="clear" w:color="auto" w:fill="FFFFFF" w:themeFill="background1"/>
              <w:spacing w:before="120"/>
              <w:jc w:val="center"/>
              <w:rPr>
                <w:noProof w:val="0"/>
                <w:sz w:val="20"/>
                <w:szCs w:val="20"/>
                <w:lang w:val="es-ES" w:eastAsia="ru-RU"/>
              </w:rPr>
            </w:pPr>
            <w:r>
              <w:rPr>
                <w:rFonts w:cs="Arial"/>
                <w:lang w:val="en-US"/>
              </w:rPr>
              <w:t>3</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224CBE64" w14:textId="401AFDB2" w:rsidR="00A20A9B" w:rsidRPr="00567828" w:rsidRDefault="00A20A9B" w:rsidP="00A20A9B">
            <w:pPr>
              <w:shd w:val="clear" w:color="auto" w:fill="FFFFFF" w:themeFill="background1"/>
              <w:spacing w:before="120"/>
              <w:jc w:val="center"/>
              <w:rPr>
                <w:noProof w:val="0"/>
                <w:sz w:val="20"/>
                <w:szCs w:val="20"/>
                <w:lang w:val="es-ES" w:eastAsia="ru-RU"/>
              </w:rPr>
            </w:pPr>
            <w:r w:rsidRPr="00567828">
              <w:rPr>
                <w:sz w:val="20"/>
                <w:szCs w:val="20"/>
              </w:rPr>
              <w:t>33100000-1</w:t>
            </w:r>
          </w:p>
        </w:tc>
        <w:tc>
          <w:tcPr>
            <w:tcW w:w="1842" w:type="dxa"/>
            <w:tcBorders>
              <w:top w:val="single" w:sz="4" w:space="0" w:color="auto"/>
              <w:left w:val="single" w:sz="2" w:space="0" w:color="000000"/>
              <w:bottom w:val="single" w:sz="4" w:space="0" w:color="auto"/>
              <w:right w:val="nil"/>
            </w:tcBorders>
          </w:tcPr>
          <w:p w14:paraId="7530D6D8" w14:textId="3D9359B4" w:rsidR="00A20A9B" w:rsidRPr="009A370A" w:rsidRDefault="009A370A" w:rsidP="00A20A9B">
            <w:pPr>
              <w:pStyle w:val="TableContents"/>
              <w:rPr>
                <w:rFonts w:cs="Times New Roman"/>
                <w:b/>
                <w:bCs/>
                <w:sz w:val="22"/>
                <w:szCs w:val="22"/>
                <w:lang w:val="en-US"/>
              </w:rPr>
            </w:pPr>
            <w:r>
              <w:rPr>
                <w:sz w:val="22"/>
                <w:szCs w:val="22"/>
              </w:rPr>
              <w:t xml:space="preserve">LOT 3 </w:t>
            </w:r>
            <w:proofErr w:type="spellStart"/>
            <w:r w:rsidR="00A20A9B" w:rsidRPr="009A370A">
              <w:rPr>
                <w:sz w:val="22"/>
                <w:szCs w:val="22"/>
              </w:rPr>
              <w:t>Ivermectin</w:t>
            </w:r>
            <w:proofErr w:type="spellEnd"/>
          </w:p>
        </w:tc>
        <w:tc>
          <w:tcPr>
            <w:tcW w:w="993" w:type="dxa"/>
            <w:tcBorders>
              <w:top w:val="single" w:sz="4" w:space="0" w:color="auto"/>
              <w:left w:val="single" w:sz="2" w:space="0" w:color="000000"/>
              <w:bottom w:val="single" w:sz="4" w:space="0" w:color="auto"/>
              <w:right w:val="nil"/>
            </w:tcBorders>
          </w:tcPr>
          <w:p w14:paraId="6DAF1879" w14:textId="29E01959" w:rsidR="00A20A9B" w:rsidRPr="0081669D" w:rsidRDefault="00A20A9B" w:rsidP="00A20A9B">
            <w:pPr>
              <w:shd w:val="clear" w:color="auto" w:fill="FFFFFF" w:themeFill="background1"/>
              <w:spacing w:before="120"/>
              <w:rPr>
                <w:noProof w:val="0"/>
                <w:sz w:val="20"/>
                <w:szCs w:val="20"/>
                <w:lang w:val="es-ES" w:eastAsia="ru-RU"/>
              </w:rPr>
            </w:pPr>
            <w:r w:rsidRPr="00254C4A">
              <w:t>mg</w:t>
            </w:r>
          </w:p>
        </w:tc>
        <w:tc>
          <w:tcPr>
            <w:tcW w:w="1134" w:type="dxa"/>
            <w:tcBorders>
              <w:top w:val="single" w:sz="4" w:space="0" w:color="auto"/>
              <w:left w:val="single" w:sz="2" w:space="0" w:color="000000"/>
              <w:bottom w:val="single" w:sz="4" w:space="0" w:color="auto"/>
              <w:right w:val="nil"/>
            </w:tcBorders>
          </w:tcPr>
          <w:p w14:paraId="714ACB79" w14:textId="7A57F074" w:rsidR="00A20A9B" w:rsidRPr="004310C5" w:rsidRDefault="00A20A9B" w:rsidP="00A20A9B">
            <w:pPr>
              <w:shd w:val="clear" w:color="auto" w:fill="FFFFFF" w:themeFill="background1"/>
              <w:spacing w:before="120"/>
              <w:jc w:val="center"/>
              <w:rPr>
                <w:noProof w:val="0"/>
                <w:sz w:val="20"/>
                <w:szCs w:val="20"/>
                <w:lang w:val="es-ES" w:eastAsia="ru-RU"/>
              </w:rPr>
            </w:pPr>
            <w:r w:rsidRPr="00254C4A">
              <w:t>100</w:t>
            </w:r>
          </w:p>
        </w:tc>
        <w:tc>
          <w:tcPr>
            <w:tcW w:w="4252" w:type="dxa"/>
            <w:tcBorders>
              <w:top w:val="single" w:sz="4" w:space="0" w:color="auto"/>
              <w:left w:val="single" w:sz="4" w:space="0" w:color="auto"/>
              <w:bottom w:val="single" w:sz="4" w:space="0" w:color="auto"/>
              <w:right w:val="single" w:sz="4" w:space="0" w:color="auto"/>
            </w:tcBorders>
            <w:vAlign w:val="center"/>
          </w:tcPr>
          <w:p w14:paraId="5D6CC1FD" w14:textId="35246D13" w:rsidR="00A20A9B" w:rsidRPr="00BC4985" w:rsidRDefault="00A20A9B" w:rsidP="00BC4985">
            <w:pPr>
              <w:rPr>
                <w:rFonts w:cs="Arial"/>
                <w:bCs/>
                <w:sz w:val="20"/>
                <w:szCs w:val="20"/>
                <w:lang w:val="en-US"/>
              </w:rPr>
            </w:pPr>
            <w:r w:rsidRPr="00F62D32">
              <w:rPr>
                <w:rFonts w:cs="Arial"/>
                <w:bCs/>
                <w:sz w:val="20"/>
                <w:szCs w:val="20"/>
                <w:lang w:val="en-US"/>
              </w:rPr>
              <w:t>Puritatea ≥98.5%Ambalaj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bottom w:val="single" w:sz="4" w:space="0" w:color="auto"/>
              <w:right w:val="single" w:sz="4" w:space="0" w:color="auto"/>
            </w:tcBorders>
          </w:tcPr>
          <w:p w14:paraId="305AE971" w14:textId="7175A431" w:rsidR="00A20A9B" w:rsidRPr="004310C5" w:rsidRDefault="00A20A9B" w:rsidP="00A20A9B">
            <w:pPr>
              <w:shd w:val="clear" w:color="auto" w:fill="FFFFFF" w:themeFill="background1"/>
              <w:spacing w:before="120"/>
              <w:jc w:val="center"/>
              <w:rPr>
                <w:noProof w:val="0"/>
                <w:sz w:val="20"/>
                <w:szCs w:val="20"/>
                <w:lang w:val="es-ES" w:eastAsia="ru-RU"/>
              </w:rPr>
            </w:pPr>
            <w:r w:rsidRPr="00A66072">
              <w:rPr>
                <w:rFonts w:cs="Arial"/>
                <w:bCs/>
                <w:szCs w:val="20"/>
                <w:lang w:val="en-US"/>
              </w:rPr>
              <w:t>5000</w:t>
            </w:r>
          </w:p>
        </w:tc>
      </w:tr>
      <w:tr w:rsidR="00A20A9B" w:rsidRPr="00BE362C" w14:paraId="2ED27615" w14:textId="77777777" w:rsidTr="000C1CAB">
        <w:trPr>
          <w:trHeight w:val="397"/>
        </w:trPr>
        <w:tc>
          <w:tcPr>
            <w:tcW w:w="567" w:type="dxa"/>
            <w:tcBorders>
              <w:top w:val="single" w:sz="4" w:space="0" w:color="auto"/>
              <w:left w:val="single" w:sz="2" w:space="0" w:color="000000"/>
              <w:bottom w:val="single" w:sz="4" w:space="0" w:color="auto"/>
              <w:right w:val="nil"/>
            </w:tcBorders>
          </w:tcPr>
          <w:p w14:paraId="01A8234A" w14:textId="3BECF9C1" w:rsidR="00A20A9B" w:rsidRDefault="00A20A9B" w:rsidP="00A20A9B">
            <w:pPr>
              <w:shd w:val="clear" w:color="auto" w:fill="FFFFFF" w:themeFill="background1"/>
              <w:spacing w:before="120"/>
              <w:jc w:val="center"/>
              <w:rPr>
                <w:noProof w:val="0"/>
                <w:sz w:val="20"/>
                <w:szCs w:val="20"/>
                <w:lang w:val="es-ES" w:eastAsia="ru-RU"/>
              </w:rPr>
            </w:pPr>
            <w:r>
              <w:rPr>
                <w:rFonts w:cs="Arial"/>
                <w:lang w:val="en-US"/>
              </w:rPr>
              <w:t>4</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2A5E8FBF" w14:textId="0E8CCCE0" w:rsidR="00A20A9B" w:rsidRPr="00567828" w:rsidRDefault="00A20A9B" w:rsidP="00A20A9B">
            <w:pPr>
              <w:shd w:val="clear" w:color="auto" w:fill="FFFFFF" w:themeFill="background1"/>
              <w:spacing w:before="120"/>
              <w:jc w:val="center"/>
              <w:rPr>
                <w:sz w:val="20"/>
                <w:szCs w:val="20"/>
              </w:rPr>
            </w:pPr>
            <w:r w:rsidRPr="00567828">
              <w:rPr>
                <w:sz w:val="20"/>
                <w:szCs w:val="20"/>
              </w:rPr>
              <w:t>33100000-1</w:t>
            </w:r>
          </w:p>
        </w:tc>
        <w:tc>
          <w:tcPr>
            <w:tcW w:w="1842" w:type="dxa"/>
            <w:tcBorders>
              <w:top w:val="single" w:sz="4" w:space="0" w:color="auto"/>
              <w:left w:val="single" w:sz="2" w:space="0" w:color="000000"/>
              <w:bottom w:val="single" w:sz="4" w:space="0" w:color="auto"/>
              <w:right w:val="nil"/>
            </w:tcBorders>
          </w:tcPr>
          <w:p w14:paraId="08BD5F45" w14:textId="54A18072" w:rsidR="00A20A9B" w:rsidRPr="009A370A" w:rsidRDefault="009A370A" w:rsidP="00A20A9B">
            <w:pPr>
              <w:shd w:val="clear" w:color="auto" w:fill="FFFFFF" w:themeFill="background1"/>
              <w:spacing w:before="120"/>
              <w:rPr>
                <w:i/>
                <w:noProof w:val="0"/>
                <w:sz w:val="22"/>
                <w:szCs w:val="22"/>
                <w:lang w:val="es-ES" w:eastAsia="ru-RU"/>
              </w:rPr>
            </w:pPr>
            <w:r>
              <w:rPr>
                <w:sz w:val="22"/>
                <w:szCs w:val="22"/>
              </w:rPr>
              <w:t xml:space="preserve">LOT 4 </w:t>
            </w:r>
            <w:r w:rsidR="00A20A9B" w:rsidRPr="009A370A">
              <w:rPr>
                <w:sz w:val="22"/>
                <w:szCs w:val="22"/>
              </w:rPr>
              <w:t>Isoflupredone</w:t>
            </w:r>
          </w:p>
        </w:tc>
        <w:tc>
          <w:tcPr>
            <w:tcW w:w="993" w:type="dxa"/>
            <w:tcBorders>
              <w:top w:val="single" w:sz="4" w:space="0" w:color="auto"/>
              <w:left w:val="single" w:sz="2" w:space="0" w:color="000000"/>
              <w:bottom w:val="single" w:sz="4" w:space="0" w:color="auto"/>
              <w:right w:val="nil"/>
            </w:tcBorders>
          </w:tcPr>
          <w:p w14:paraId="63FC809D" w14:textId="22EBC140" w:rsidR="00A20A9B" w:rsidRPr="0081669D" w:rsidRDefault="00A20A9B" w:rsidP="00A20A9B">
            <w:pPr>
              <w:shd w:val="clear" w:color="auto" w:fill="FFFFFF" w:themeFill="background1"/>
              <w:spacing w:before="120"/>
              <w:rPr>
                <w:noProof w:val="0"/>
                <w:sz w:val="20"/>
                <w:szCs w:val="20"/>
                <w:lang w:val="es-ES" w:eastAsia="ru-RU"/>
              </w:rPr>
            </w:pPr>
            <w:r w:rsidRPr="00254C4A">
              <w:t>mg</w:t>
            </w:r>
          </w:p>
        </w:tc>
        <w:tc>
          <w:tcPr>
            <w:tcW w:w="1134" w:type="dxa"/>
            <w:tcBorders>
              <w:top w:val="single" w:sz="4" w:space="0" w:color="auto"/>
              <w:left w:val="single" w:sz="2" w:space="0" w:color="000000"/>
              <w:bottom w:val="single" w:sz="4" w:space="0" w:color="auto"/>
              <w:right w:val="nil"/>
            </w:tcBorders>
          </w:tcPr>
          <w:p w14:paraId="68DF0579" w14:textId="7F955232" w:rsidR="00A20A9B" w:rsidRPr="004310C5" w:rsidRDefault="00A20A9B" w:rsidP="00A20A9B">
            <w:pPr>
              <w:shd w:val="clear" w:color="auto" w:fill="FFFFFF" w:themeFill="background1"/>
              <w:spacing w:before="120"/>
              <w:jc w:val="center"/>
              <w:rPr>
                <w:noProof w:val="0"/>
                <w:sz w:val="20"/>
                <w:szCs w:val="20"/>
                <w:lang w:val="es-ES" w:eastAsia="ru-RU"/>
              </w:rPr>
            </w:pPr>
            <w:r w:rsidRPr="00254C4A">
              <w:t>100</w:t>
            </w:r>
          </w:p>
        </w:tc>
        <w:tc>
          <w:tcPr>
            <w:tcW w:w="4252" w:type="dxa"/>
            <w:tcBorders>
              <w:top w:val="single" w:sz="4" w:space="0" w:color="auto"/>
              <w:left w:val="single" w:sz="4" w:space="0" w:color="auto"/>
              <w:bottom w:val="single" w:sz="4" w:space="0" w:color="auto"/>
              <w:right w:val="single" w:sz="4" w:space="0" w:color="auto"/>
            </w:tcBorders>
            <w:vAlign w:val="center"/>
          </w:tcPr>
          <w:p w14:paraId="4EE1F3D5" w14:textId="32256EAF"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bottom w:val="single" w:sz="4" w:space="0" w:color="auto"/>
              <w:right w:val="single" w:sz="4" w:space="0" w:color="auto"/>
            </w:tcBorders>
          </w:tcPr>
          <w:p w14:paraId="4D541C67" w14:textId="4928CD35" w:rsidR="00A20A9B" w:rsidRPr="004310C5" w:rsidRDefault="00A20A9B" w:rsidP="00A20A9B">
            <w:pPr>
              <w:shd w:val="clear" w:color="auto" w:fill="FFFFFF" w:themeFill="background1"/>
              <w:spacing w:before="120"/>
              <w:jc w:val="center"/>
              <w:rPr>
                <w:noProof w:val="0"/>
                <w:sz w:val="20"/>
                <w:szCs w:val="20"/>
                <w:lang w:val="es-ES" w:eastAsia="ru-RU"/>
              </w:rPr>
            </w:pPr>
            <w:r w:rsidRPr="00A66072">
              <w:rPr>
                <w:rFonts w:cs="Arial"/>
                <w:bCs/>
                <w:szCs w:val="20"/>
                <w:lang w:val="it-IT"/>
              </w:rPr>
              <w:t>10000</w:t>
            </w:r>
          </w:p>
        </w:tc>
      </w:tr>
      <w:tr w:rsidR="00A20A9B" w:rsidRPr="00BE362C" w14:paraId="3E9DC1F2" w14:textId="77777777" w:rsidTr="000C1CAB">
        <w:trPr>
          <w:trHeight w:val="397"/>
        </w:trPr>
        <w:tc>
          <w:tcPr>
            <w:tcW w:w="567" w:type="dxa"/>
            <w:tcBorders>
              <w:top w:val="single" w:sz="4" w:space="0" w:color="auto"/>
              <w:left w:val="single" w:sz="2" w:space="0" w:color="000000"/>
              <w:bottom w:val="single" w:sz="4" w:space="0" w:color="auto"/>
              <w:right w:val="nil"/>
            </w:tcBorders>
          </w:tcPr>
          <w:p w14:paraId="39B9D0C5" w14:textId="0D363D6E" w:rsidR="00A20A9B" w:rsidRDefault="00A20A9B" w:rsidP="00A20A9B">
            <w:pPr>
              <w:shd w:val="clear" w:color="auto" w:fill="FFFFFF" w:themeFill="background1"/>
              <w:spacing w:before="120"/>
              <w:jc w:val="center"/>
              <w:rPr>
                <w:noProof w:val="0"/>
                <w:sz w:val="20"/>
                <w:szCs w:val="20"/>
                <w:lang w:val="es-ES" w:eastAsia="ru-RU"/>
              </w:rPr>
            </w:pPr>
            <w:r>
              <w:rPr>
                <w:rFonts w:cs="Arial"/>
                <w:lang w:val="en-US"/>
              </w:rPr>
              <w:t>5</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288AF374" w14:textId="4A9C6426" w:rsidR="00A20A9B" w:rsidRPr="00567828" w:rsidRDefault="00A20A9B" w:rsidP="00A20A9B">
            <w:pPr>
              <w:shd w:val="clear" w:color="auto" w:fill="FFFFFF" w:themeFill="background1"/>
              <w:spacing w:before="120"/>
              <w:jc w:val="center"/>
              <w:rPr>
                <w:sz w:val="20"/>
                <w:szCs w:val="20"/>
              </w:rPr>
            </w:pPr>
            <w:r w:rsidRPr="00567828">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B65DC39" w14:textId="77777777" w:rsidR="009A370A" w:rsidRDefault="009A370A" w:rsidP="00A20A9B">
            <w:pPr>
              <w:pStyle w:val="TableContents"/>
              <w:rPr>
                <w:sz w:val="22"/>
                <w:szCs w:val="22"/>
              </w:rPr>
            </w:pPr>
            <w:r>
              <w:rPr>
                <w:sz w:val="22"/>
                <w:szCs w:val="22"/>
              </w:rPr>
              <w:t xml:space="preserve">LOT 5 </w:t>
            </w:r>
          </w:p>
          <w:p w14:paraId="75AA7377" w14:textId="323DE423" w:rsidR="00A20A9B" w:rsidRPr="009A370A" w:rsidRDefault="00A20A9B" w:rsidP="00A20A9B">
            <w:pPr>
              <w:pStyle w:val="TableContents"/>
              <w:rPr>
                <w:rFonts w:cs="Times New Roman"/>
                <w:b/>
                <w:bCs/>
                <w:sz w:val="22"/>
                <w:szCs w:val="22"/>
                <w:lang w:val="en-US"/>
              </w:rPr>
            </w:pPr>
            <w:proofErr w:type="spellStart"/>
            <w:r w:rsidRPr="009A370A">
              <w:rPr>
                <w:sz w:val="22"/>
                <w:szCs w:val="22"/>
              </w:rPr>
              <w:t>Cinoxacin</w:t>
            </w:r>
            <w:proofErr w:type="spellEnd"/>
          </w:p>
        </w:tc>
        <w:tc>
          <w:tcPr>
            <w:tcW w:w="993" w:type="dxa"/>
            <w:tcBorders>
              <w:top w:val="single" w:sz="4" w:space="0" w:color="auto"/>
              <w:left w:val="single" w:sz="2" w:space="0" w:color="000000"/>
              <w:bottom w:val="single" w:sz="4" w:space="0" w:color="auto"/>
              <w:right w:val="nil"/>
            </w:tcBorders>
          </w:tcPr>
          <w:p w14:paraId="271CA3A1" w14:textId="4E4E2719" w:rsidR="00A20A9B" w:rsidRPr="0081669D" w:rsidRDefault="00A20A9B" w:rsidP="00A20A9B">
            <w:pPr>
              <w:shd w:val="clear" w:color="auto" w:fill="FFFFFF" w:themeFill="background1"/>
              <w:spacing w:before="120"/>
              <w:rPr>
                <w:noProof w:val="0"/>
                <w:sz w:val="20"/>
                <w:szCs w:val="20"/>
                <w:lang w:val="es-ES" w:eastAsia="ru-RU"/>
              </w:rPr>
            </w:pPr>
            <w:r w:rsidRPr="00254C4A">
              <w:t>mg</w:t>
            </w:r>
          </w:p>
        </w:tc>
        <w:tc>
          <w:tcPr>
            <w:tcW w:w="1134" w:type="dxa"/>
            <w:tcBorders>
              <w:top w:val="single" w:sz="4" w:space="0" w:color="auto"/>
              <w:left w:val="single" w:sz="2" w:space="0" w:color="000000"/>
              <w:bottom w:val="single" w:sz="4" w:space="0" w:color="auto"/>
              <w:right w:val="nil"/>
            </w:tcBorders>
          </w:tcPr>
          <w:p w14:paraId="10BE13A9" w14:textId="15809F08" w:rsidR="00A20A9B" w:rsidRPr="004310C5" w:rsidRDefault="00A20A9B" w:rsidP="00A20A9B">
            <w:pPr>
              <w:shd w:val="clear" w:color="auto" w:fill="FFFFFF" w:themeFill="background1"/>
              <w:spacing w:before="120"/>
              <w:jc w:val="center"/>
              <w:rPr>
                <w:noProof w:val="0"/>
                <w:sz w:val="20"/>
                <w:szCs w:val="20"/>
                <w:lang w:val="es-ES" w:eastAsia="ru-RU"/>
              </w:rPr>
            </w:pPr>
            <w:r w:rsidRPr="00254C4A">
              <w:t>200</w:t>
            </w:r>
          </w:p>
        </w:tc>
        <w:tc>
          <w:tcPr>
            <w:tcW w:w="4252" w:type="dxa"/>
            <w:tcBorders>
              <w:top w:val="single" w:sz="4" w:space="0" w:color="auto"/>
              <w:left w:val="single" w:sz="4" w:space="0" w:color="auto"/>
              <w:bottom w:val="single" w:sz="4" w:space="0" w:color="auto"/>
              <w:right w:val="single" w:sz="4" w:space="0" w:color="auto"/>
            </w:tcBorders>
            <w:vAlign w:val="center"/>
          </w:tcPr>
          <w:p w14:paraId="6704E866" w14:textId="57108C52"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bottom w:val="single" w:sz="4" w:space="0" w:color="auto"/>
              <w:right w:val="single" w:sz="4" w:space="0" w:color="auto"/>
            </w:tcBorders>
          </w:tcPr>
          <w:p w14:paraId="42547F20" w14:textId="3D554930" w:rsidR="00A20A9B" w:rsidRPr="004310C5" w:rsidRDefault="00A20A9B" w:rsidP="00A20A9B">
            <w:pPr>
              <w:shd w:val="clear" w:color="auto" w:fill="FFFFFF" w:themeFill="background1"/>
              <w:spacing w:before="120"/>
              <w:jc w:val="center"/>
              <w:rPr>
                <w:noProof w:val="0"/>
                <w:sz w:val="20"/>
                <w:szCs w:val="20"/>
                <w:lang w:val="es-ES" w:eastAsia="ru-RU"/>
              </w:rPr>
            </w:pPr>
            <w:r>
              <w:rPr>
                <w:rFonts w:cs="Arial"/>
                <w:bCs/>
                <w:szCs w:val="20"/>
                <w:lang w:val="en-US"/>
              </w:rPr>
              <w:t>3000</w:t>
            </w:r>
          </w:p>
        </w:tc>
      </w:tr>
      <w:tr w:rsidR="00A20A9B" w:rsidRPr="00BE362C" w14:paraId="3B524375" w14:textId="77777777" w:rsidTr="000C1CAB">
        <w:trPr>
          <w:trHeight w:val="397"/>
        </w:trPr>
        <w:tc>
          <w:tcPr>
            <w:tcW w:w="567" w:type="dxa"/>
            <w:tcBorders>
              <w:top w:val="single" w:sz="4" w:space="0" w:color="auto"/>
              <w:left w:val="single" w:sz="2" w:space="0" w:color="000000"/>
              <w:bottom w:val="single" w:sz="4" w:space="0" w:color="auto"/>
              <w:right w:val="nil"/>
            </w:tcBorders>
          </w:tcPr>
          <w:p w14:paraId="13716E9F" w14:textId="74DF500B" w:rsidR="00A20A9B" w:rsidRDefault="00A20A9B" w:rsidP="00A20A9B">
            <w:pPr>
              <w:shd w:val="clear" w:color="auto" w:fill="FFFFFF" w:themeFill="background1"/>
              <w:spacing w:before="120"/>
              <w:jc w:val="center"/>
              <w:rPr>
                <w:noProof w:val="0"/>
                <w:sz w:val="20"/>
                <w:szCs w:val="20"/>
                <w:lang w:val="es-ES" w:eastAsia="ru-RU"/>
              </w:rPr>
            </w:pPr>
            <w:r>
              <w:rPr>
                <w:rFonts w:cs="Arial"/>
                <w:lang w:val="en-US"/>
              </w:rPr>
              <w:t>6</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01AD7839" w14:textId="6CBAD72D" w:rsidR="00A20A9B" w:rsidRPr="00567828" w:rsidRDefault="00A20A9B" w:rsidP="00A20A9B">
            <w:pPr>
              <w:shd w:val="clear" w:color="auto" w:fill="FFFFFF" w:themeFill="background1"/>
              <w:spacing w:before="120"/>
              <w:jc w:val="center"/>
              <w:rPr>
                <w:sz w:val="20"/>
                <w:szCs w:val="20"/>
              </w:rPr>
            </w:pPr>
            <w:r w:rsidRPr="00567828">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E9C77E" w14:textId="5714F785" w:rsidR="00A20A9B" w:rsidRPr="009A370A" w:rsidRDefault="009A370A" w:rsidP="00A20A9B">
            <w:pPr>
              <w:pStyle w:val="TableContents"/>
              <w:ind w:left="-58" w:firstLine="58"/>
              <w:rPr>
                <w:rFonts w:cs="Times New Roman"/>
                <w:b/>
                <w:bCs/>
                <w:sz w:val="22"/>
                <w:szCs w:val="22"/>
                <w:lang w:val="en-US"/>
              </w:rPr>
            </w:pPr>
            <w:r>
              <w:rPr>
                <w:sz w:val="22"/>
                <w:szCs w:val="22"/>
              </w:rPr>
              <w:t xml:space="preserve">LOT 6 </w:t>
            </w:r>
            <w:proofErr w:type="spellStart"/>
            <w:r w:rsidR="00A20A9B" w:rsidRPr="009A370A">
              <w:rPr>
                <w:sz w:val="22"/>
                <w:szCs w:val="22"/>
              </w:rPr>
              <w:t>Enoxacin</w:t>
            </w:r>
            <w:proofErr w:type="spellEnd"/>
          </w:p>
        </w:tc>
        <w:tc>
          <w:tcPr>
            <w:tcW w:w="993" w:type="dxa"/>
            <w:tcBorders>
              <w:top w:val="single" w:sz="4" w:space="0" w:color="auto"/>
              <w:left w:val="single" w:sz="2" w:space="0" w:color="000000"/>
              <w:bottom w:val="single" w:sz="4" w:space="0" w:color="auto"/>
              <w:right w:val="nil"/>
            </w:tcBorders>
          </w:tcPr>
          <w:p w14:paraId="0197341A" w14:textId="74F05BFC" w:rsidR="00A20A9B" w:rsidRPr="0081669D" w:rsidRDefault="00A20A9B" w:rsidP="00A20A9B">
            <w:pPr>
              <w:shd w:val="clear" w:color="auto" w:fill="FFFFFF" w:themeFill="background1"/>
              <w:spacing w:before="120"/>
              <w:rPr>
                <w:noProof w:val="0"/>
                <w:sz w:val="20"/>
                <w:szCs w:val="20"/>
                <w:lang w:val="es-ES" w:eastAsia="ru-RU"/>
              </w:rPr>
            </w:pPr>
            <w:r w:rsidRPr="00254C4A">
              <w:t>mg</w:t>
            </w:r>
          </w:p>
        </w:tc>
        <w:tc>
          <w:tcPr>
            <w:tcW w:w="1134" w:type="dxa"/>
            <w:tcBorders>
              <w:top w:val="single" w:sz="4" w:space="0" w:color="auto"/>
              <w:left w:val="single" w:sz="2" w:space="0" w:color="000000"/>
              <w:bottom w:val="single" w:sz="4" w:space="0" w:color="auto"/>
              <w:right w:val="nil"/>
            </w:tcBorders>
          </w:tcPr>
          <w:p w14:paraId="20B66F49" w14:textId="7946F3C7" w:rsidR="00A20A9B" w:rsidRPr="004310C5" w:rsidRDefault="00A20A9B" w:rsidP="00A20A9B">
            <w:pPr>
              <w:shd w:val="clear" w:color="auto" w:fill="FFFFFF" w:themeFill="background1"/>
              <w:spacing w:before="120"/>
              <w:jc w:val="center"/>
              <w:rPr>
                <w:noProof w:val="0"/>
                <w:sz w:val="20"/>
                <w:szCs w:val="20"/>
                <w:lang w:val="es-ES" w:eastAsia="ru-RU"/>
              </w:rPr>
            </w:pPr>
            <w:r w:rsidRPr="00254C4A">
              <w:t>200</w:t>
            </w:r>
          </w:p>
        </w:tc>
        <w:tc>
          <w:tcPr>
            <w:tcW w:w="4252" w:type="dxa"/>
            <w:tcBorders>
              <w:top w:val="single" w:sz="4" w:space="0" w:color="auto"/>
              <w:left w:val="single" w:sz="4" w:space="0" w:color="auto"/>
              <w:bottom w:val="single" w:sz="4" w:space="0" w:color="auto"/>
              <w:right w:val="single" w:sz="4" w:space="0" w:color="auto"/>
            </w:tcBorders>
            <w:vAlign w:val="center"/>
          </w:tcPr>
          <w:p w14:paraId="11D812F3" w14:textId="352BDCA9"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bottom w:val="single" w:sz="4" w:space="0" w:color="auto"/>
              <w:right w:val="single" w:sz="4" w:space="0" w:color="auto"/>
            </w:tcBorders>
          </w:tcPr>
          <w:p w14:paraId="295BA193" w14:textId="0BE5959A" w:rsidR="00A20A9B" w:rsidRPr="004310C5" w:rsidRDefault="00A20A9B" w:rsidP="00A20A9B">
            <w:pPr>
              <w:shd w:val="clear" w:color="auto" w:fill="FFFFFF" w:themeFill="background1"/>
              <w:spacing w:before="120"/>
              <w:jc w:val="center"/>
              <w:rPr>
                <w:noProof w:val="0"/>
                <w:sz w:val="20"/>
                <w:szCs w:val="20"/>
                <w:lang w:val="es-ES" w:eastAsia="ru-RU"/>
              </w:rPr>
            </w:pPr>
            <w:r>
              <w:rPr>
                <w:rFonts w:cs="Arial"/>
                <w:bCs/>
                <w:szCs w:val="20"/>
                <w:lang w:val="en-US"/>
              </w:rPr>
              <w:t>3500</w:t>
            </w:r>
          </w:p>
        </w:tc>
      </w:tr>
      <w:tr w:rsidR="00A20A9B" w:rsidRPr="00BE362C" w14:paraId="3A1D7762" w14:textId="77777777" w:rsidTr="000C1CAB">
        <w:trPr>
          <w:trHeight w:val="397"/>
        </w:trPr>
        <w:tc>
          <w:tcPr>
            <w:tcW w:w="567" w:type="dxa"/>
            <w:tcBorders>
              <w:top w:val="single" w:sz="4" w:space="0" w:color="auto"/>
              <w:left w:val="single" w:sz="2" w:space="0" w:color="000000"/>
              <w:bottom w:val="single" w:sz="4" w:space="0" w:color="auto"/>
              <w:right w:val="nil"/>
            </w:tcBorders>
          </w:tcPr>
          <w:p w14:paraId="00AED20B" w14:textId="360EA0D8" w:rsidR="00A20A9B" w:rsidRDefault="00A20A9B" w:rsidP="00A20A9B">
            <w:pPr>
              <w:shd w:val="clear" w:color="auto" w:fill="FFFFFF" w:themeFill="background1"/>
              <w:spacing w:before="120"/>
              <w:jc w:val="center"/>
              <w:rPr>
                <w:noProof w:val="0"/>
                <w:sz w:val="20"/>
                <w:szCs w:val="20"/>
                <w:lang w:val="es-ES" w:eastAsia="ru-RU"/>
              </w:rPr>
            </w:pPr>
            <w:r>
              <w:rPr>
                <w:rFonts w:cs="Arial"/>
                <w:lang w:val="en-US"/>
              </w:rPr>
              <w:t>7</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4DBC9C21" w14:textId="56DDBD3A" w:rsidR="00A20A9B" w:rsidRPr="00567828" w:rsidRDefault="00A20A9B" w:rsidP="00A20A9B">
            <w:pPr>
              <w:shd w:val="clear" w:color="auto" w:fill="FFFFFF" w:themeFill="background1"/>
              <w:spacing w:before="120"/>
              <w:jc w:val="center"/>
              <w:rPr>
                <w:sz w:val="20"/>
                <w:szCs w:val="20"/>
              </w:rPr>
            </w:pPr>
            <w:r w:rsidRPr="00567828">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7BE774E" w14:textId="50BB654A" w:rsidR="00A20A9B" w:rsidRPr="009A370A" w:rsidRDefault="009A370A" w:rsidP="00A20A9B">
            <w:pPr>
              <w:pStyle w:val="TableContents"/>
              <w:ind w:left="-58" w:firstLine="58"/>
              <w:rPr>
                <w:rFonts w:cs="Times New Roman"/>
                <w:b/>
                <w:bCs/>
                <w:sz w:val="22"/>
                <w:szCs w:val="22"/>
                <w:lang w:val="en-US"/>
              </w:rPr>
            </w:pPr>
            <w:r>
              <w:rPr>
                <w:sz w:val="22"/>
                <w:szCs w:val="22"/>
              </w:rPr>
              <w:t xml:space="preserve">LOT 7 </w:t>
            </w:r>
            <w:proofErr w:type="spellStart"/>
            <w:r w:rsidR="00A20A9B" w:rsidRPr="009A370A">
              <w:rPr>
                <w:sz w:val="22"/>
                <w:szCs w:val="22"/>
              </w:rPr>
              <w:t>Fleroxacin</w:t>
            </w:r>
            <w:proofErr w:type="spellEnd"/>
          </w:p>
        </w:tc>
        <w:tc>
          <w:tcPr>
            <w:tcW w:w="993" w:type="dxa"/>
            <w:tcBorders>
              <w:top w:val="single" w:sz="4" w:space="0" w:color="auto"/>
              <w:left w:val="single" w:sz="2" w:space="0" w:color="000000"/>
              <w:bottom w:val="single" w:sz="4" w:space="0" w:color="auto"/>
              <w:right w:val="nil"/>
            </w:tcBorders>
          </w:tcPr>
          <w:p w14:paraId="40F3BE0F" w14:textId="224E9AA2" w:rsidR="00A20A9B" w:rsidRPr="0081669D" w:rsidRDefault="00A20A9B" w:rsidP="00A20A9B">
            <w:pPr>
              <w:shd w:val="clear" w:color="auto" w:fill="FFFFFF" w:themeFill="background1"/>
              <w:spacing w:before="120"/>
              <w:rPr>
                <w:noProof w:val="0"/>
                <w:sz w:val="20"/>
                <w:szCs w:val="20"/>
                <w:lang w:val="es-ES" w:eastAsia="ru-RU"/>
              </w:rPr>
            </w:pPr>
            <w:r w:rsidRPr="00254C4A">
              <w:t>mg</w:t>
            </w:r>
          </w:p>
        </w:tc>
        <w:tc>
          <w:tcPr>
            <w:tcW w:w="1134" w:type="dxa"/>
            <w:tcBorders>
              <w:top w:val="single" w:sz="4" w:space="0" w:color="auto"/>
              <w:left w:val="single" w:sz="2" w:space="0" w:color="000000"/>
              <w:bottom w:val="single" w:sz="4" w:space="0" w:color="auto"/>
              <w:right w:val="nil"/>
            </w:tcBorders>
          </w:tcPr>
          <w:p w14:paraId="61CF0D4E" w14:textId="39D0FE97" w:rsidR="00A20A9B" w:rsidRPr="004310C5" w:rsidRDefault="00A20A9B" w:rsidP="00A20A9B">
            <w:pPr>
              <w:shd w:val="clear" w:color="auto" w:fill="FFFFFF" w:themeFill="background1"/>
              <w:spacing w:before="120"/>
              <w:jc w:val="center"/>
              <w:rPr>
                <w:noProof w:val="0"/>
                <w:sz w:val="20"/>
                <w:szCs w:val="20"/>
                <w:lang w:val="es-ES" w:eastAsia="ru-RU"/>
              </w:rPr>
            </w:pPr>
            <w:r w:rsidRPr="00254C4A">
              <w:t>200</w:t>
            </w:r>
          </w:p>
        </w:tc>
        <w:tc>
          <w:tcPr>
            <w:tcW w:w="4252" w:type="dxa"/>
            <w:tcBorders>
              <w:top w:val="single" w:sz="4" w:space="0" w:color="auto"/>
              <w:left w:val="single" w:sz="4" w:space="0" w:color="auto"/>
              <w:bottom w:val="single" w:sz="4" w:space="0" w:color="auto"/>
              <w:right w:val="single" w:sz="4" w:space="0" w:color="auto"/>
            </w:tcBorders>
            <w:vAlign w:val="center"/>
          </w:tcPr>
          <w:p w14:paraId="5F3E4A97" w14:textId="68BFD5FB"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bottom w:val="single" w:sz="4" w:space="0" w:color="auto"/>
              <w:right w:val="single" w:sz="4" w:space="0" w:color="auto"/>
            </w:tcBorders>
          </w:tcPr>
          <w:p w14:paraId="73C07A37" w14:textId="01A8DC49" w:rsidR="00A20A9B" w:rsidRPr="004310C5" w:rsidRDefault="00A20A9B" w:rsidP="00A20A9B">
            <w:pPr>
              <w:shd w:val="clear" w:color="auto" w:fill="FFFFFF" w:themeFill="background1"/>
              <w:spacing w:before="120"/>
              <w:jc w:val="center"/>
              <w:rPr>
                <w:noProof w:val="0"/>
                <w:sz w:val="20"/>
                <w:szCs w:val="20"/>
                <w:lang w:val="es-ES" w:eastAsia="ru-RU"/>
              </w:rPr>
            </w:pPr>
            <w:r>
              <w:rPr>
                <w:rFonts w:cs="Arial"/>
                <w:bCs/>
                <w:szCs w:val="20"/>
                <w:lang w:val="en-US"/>
              </w:rPr>
              <w:t>3500</w:t>
            </w:r>
          </w:p>
        </w:tc>
      </w:tr>
      <w:tr w:rsidR="00A20A9B" w:rsidRPr="00BE362C" w14:paraId="0A70445A" w14:textId="77777777" w:rsidTr="000C1CAB">
        <w:trPr>
          <w:trHeight w:val="397"/>
        </w:trPr>
        <w:tc>
          <w:tcPr>
            <w:tcW w:w="567" w:type="dxa"/>
            <w:tcBorders>
              <w:top w:val="single" w:sz="4" w:space="0" w:color="auto"/>
              <w:left w:val="single" w:sz="2" w:space="0" w:color="000000"/>
              <w:bottom w:val="single" w:sz="4" w:space="0" w:color="auto"/>
              <w:right w:val="nil"/>
            </w:tcBorders>
          </w:tcPr>
          <w:p w14:paraId="14A4409E" w14:textId="6A3D5934" w:rsidR="00A20A9B" w:rsidRDefault="00A20A9B" w:rsidP="00A20A9B">
            <w:pPr>
              <w:shd w:val="clear" w:color="auto" w:fill="FFFFFF" w:themeFill="background1"/>
              <w:spacing w:before="120"/>
              <w:jc w:val="center"/>
              <w:rPr>
                <w:noProof w:val="0"/>
                <w:sz w:val="20"/>
                <w:szCs w:val="20"/>
                <w:lang w:val="es-ES" w:eastAsia="ru-RU"/>
              </w:rPr>
            </w:pPr>
            <w:r>
              <w:rPr>
                <w:rFonts w:cs="Arial"/>
                <w:lang w:val="ro-MD"/>
              </w:rPr>
              <w:t>8</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7C4FA2AB" w14:textId="4E2BB944" w:rsidR="00A20A9B" w:rsidRPr="00567828" w:rsidRDefault="00A20A9B" w:rsidP="00A20A9B">
            <w:pPr>
              <w:shd w:val="clear" w:color="auto" w:fill="FFFFFF" w:themeFill="background1"/>
              <w:spacing w:before="120"/>
              <w:jc w:val="center"/>
              <w:rPr>
                <w:sz w:val="20"/>
                <w:szCs w:val="20"/>
              </w:rPr>
            </w:pPr>
            <w:r w:rsidRPr="008A354B">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6207FF2" w14:textId="56B73A43" w:rsidR="00A20A9B" w:rsidRPr="009A370A" w:rsidRDefault="009A370A" w:rsidP="00A20A9B">
            <w:pPr>
              <w:pStyle w:val="TableContents"/>
              <w:ind w:left="-58" w:firstLine="58"/>
              <w:rPr>
                <w:rFonts w:cs="Times New Roman"/>
                <w:b/>
                <w:bCs/>
                <w:sz w:val="22"/>
                <w:szCs w:val="22"/>
                <w:lang w:val="en-US"/>
              </w:rPr>
            </w:pPr>
            <w:r>
              <w:rPr>
                <w:sz w:val="22"/>
                <w:szCs w:val="22"/>
              </w:rPr>
              <w:t>LOT 8</w:t>
            </w:r>
            <w:r w:rsidR="00A27B10">
              <w:rPr>
                <w:sz w:val="22"/>
                <w:szCs w:val="22"/>
              </w:rPr>
              <w:t xml:space="preserve"> </w:t>
            </w:r>
            <w:proofErr w:type="spellStart"/>
            <w:r w:rsidR="00A20A9B" w:rsidRPr="009A370A">
              <w:rPr>
                <w:sz w:val="22"/>
                <w:szCs w:val="22"/>
              </w:rPr>
              <w:t>Lomefloxacin</w:t>
            </w:r>
            <w:proofErr w:type="spellEnd"/>
          </w:p>
        </w:tc>
        <w:tc>
          <w:tcPr>
            <w:tcW w:w="993" w:type="dxa"/>
            <w:tcBorders>
              <w:top w:val="single" w:sz="4" w:space="0" w:color="auto"/>
              <w:left w:val="single" w:sz="2" w:space="0" w:color="000000"/>
              <w:bottom w:val="single" w:sz="4" w:space="0" w:color="auto"/>
              <w:right w:val="nil"/>
            </w:tcBorders>
          </w:tcPr>
          <w:p w14:paraId="77D92A46" w14:textId="415A82DD" w:rsidR="00A20A9B" w:rsidRPr="00844D80" w:rsidRDefault="00A20A9B" w:rsidP="00A20A9B">
            <w:pPr>
              <w:shd w:val="clear" w:color="auto" w:fill="FFFFFF" w:themeFill="background1"/>
              <w:spacing w:before="120"/>
            </w:pPr>
            <w:r w:rsidRPr="00254C4A">
              <w:t>mg</w:t>
            </w:r>
          </w:p>
        </w:tc>
        <w:tc>
          <w:tcPr>
            <w:tcW w:w="1134" w:type="dxa"/>
            <w:tcBorders>
              <w:top w:val="single" w:sz="4" w:space="0" w:color="auto"/>
              <w:left w:val="single" w:sz="2" w:space="0" w:color="000000"/>
              <w:bottom w:val="single" w:sz="4" w:space="0" w:color="auto"/>
              <w:right w:val="nil"/>
            </w:tcBorders>
          </w:tcPr>
          <w:p w14:paraId="6137A495" w14:textId="6A9C82AD" w:rsidR="00A20A9B" w:rsidRPr="004310C5" w:rsidRDefault="00A20A9B" w:rsidP="00A20A9B">
            <w:pPr>
              <w:shd w:val="clear" w:color="auto" w:fill="FFFFFF" w:themeFill="background1"/>
              <w:spacing w:before="120"/>
              <w:jc w:val="center"/>
              <w:rPr>
                <w:noProof w:val="0"/>
                <w:sz w:val="20"/>
                <w:szCs w:val="20"/>
                <w:lang w:val="es-ES" w:eastAsia="ru-RU"/>
              </w:rPr>
            </w:pPr>
            <w:r w:rsidRPr="00254C4A">
              <w:t>250</w:t>
            </w:r>
          </w:p>
        </w:tc>
        <w:tc>
          <w:tcPr>
            <w:tcW w:w="4252" w:type="dxa"/>
            <w:tcBorders>
              <w:top w:val="single" w:sz="4" w:space="0" w:color="auto"/>
              <w:left w:val="single" w:sz="4" w:space="0" w:color="auto"/>
              <w:bottom w:val="single" w:sz="4" w:space="0" w:color="auto"/>
              <w:right w:val="single" w:sz="4" w:space="0" w:color="auto"/>
            </w:tcBorders>
            <w:vAlign w:val="center"/>
          </w:tcPr>
          <w:p w14:paraId="2EB1CA5C" w14:textId="49727039"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bottom w:val="single" w:sz="4" w:space="0" w:color="auto"/>
              <w:right w:val="single" w:sz="4" w:space="0" w:color="auto"/>
            </w:tcBorders>
          </w:tcPr>
          <w:p w14:paraId="75AD0A47" w14:textId="46179DDB" w:rsidR="00A20A9B" w:rsidRPr="004310C5" w:rsidRDefault="00A20A9B" w:rsidP="00A20A9B">
            <w:pPr>
              <w:shd w:val="clear" w:color="auto" w:fill="FFFFFF" w:themeFill="background1"/>
              <w:spacing w:before="120"/>
              <w:jc w:val="center"/>
              <w:rPr>
                <w:noProof w:val="0"/>
                <w:sz w:val="20"/>
                <w:szCs w:val="20"/>
                <w:lang w:val="es-ES" w:eastAsia="ru-RU"/>
              </w:rPr>
            </w:pPr>
            <w:r>
              <w:rPr>
                <w:rFonts w:cs="Arial"/>
                <w:bCs/>
                <w:szCs w:val="20"/>
                <w:lang w:val="en-US"/>
              </w:rPr>
              <w:t>2500</w:t>
            </w:r>
          </w:p>
        </w:tc>
      </w:tr>
      <w:tr w:rsidR="00A20A9B" w:rsidRPr="00BE362C" w14:paraId="77C8B9A5" w14:textId="77777777" w:rsidTr="000C1CAB">
        <w:trPr>
          <w:trHeight w:val="397"/>
        </w:trPr>
        <w:tc>
          <w:tcPr>
            <w:tcW w:w="567" w:type="dxa"/>
            <w:tcBorders>
              <w:top w:val="single" w:sz="4" w:space="0" w:color="auto"/>
              <w:left w:val="single" w:sz="2" w:space="0" w:color="000000"/>
              <w:bottom w:val="single" w:sz="4" w:space="0" w:color="auto"/>
              <w:right w:val="nil"/>
            </w:tcBorders>
          </w:tcPr>
          <w:p w14:paraId="4C44BEF1" w14:textId="4E941ED2" w:rsidR="00A20A9B" w:rsidRPr="0081669D" w:rsidRDefault="00A20A9B" w:rsidP="00A20A9B">
            <w:pPr>
              <w:shd w:val="clear" w:color="auto" w:fill="FFFFFF" w:themeFill="background1"/>
              <w:spacing w:before="120"/>
              <w:jc w:val="center"/>
              <w:rPr>
                <w:noProof w:val="0"/>
                <w:sz w:val="20"/>
                <w:szCs w:val="20"/>
                <w:lang w:val="es-ES" w:eastAsia="ru-RU"/>
              </w:rPr>
            </w:pPr>
            <w:r>
              <w:rPr>
                <w:rFonts w:cs="Arial"/>
                <w:lang w:val="ro-MD"/>
              </w:rPr>
              <w:lastRenderedPageBreak/>
              <w:t>9</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045DF6E0" w14:textId="6683762B" w:rsidR="00A20A9B" w:rsidRPr="00567828" w:rsidRDefault="00A20A9B" w:rsidP="00A20A9B">
            <w:pPr>
              <w:shd w:val="clear" w:color="auto" w:fill="FFFFFF" w:themeFill="background1"/>
              <w:spacing w:before="120"/>
              <w:jc w:val="center"/>
              <w:rPr>
                <w:noProof w:val="0"/>
                <w:sz w:val="20"/>
                <w:szCs w:val="20"/>
                <w:lang w:val="es-ES" w:eastAsia="ru-RU"/>
              </w:rPr>
            </w:pPr>
            <w:r w:rsidRPr="00567828">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D4A241" w14:textId="410B2A47" w:rsidR="00A20A9B" w:rsidRPr="009A370A" w:rsidRDefault="009A370A" w:rsidP="00A20A9B">
            <w:pPr>
              <w:pStyle w:val="TableContents"/>
              <w:ind w:left="-58" w:firstLine="58"/>
              <w:rPr>
                <w:rFonts w:cs="Times New Roman"/>
                <w:b/>
                <w:bCs/>
                <w:sz w:val="22"/>
                <w:szCs w:val="22"/>
                <w:lang w:val="en-US"/>
              </w:rPr>
            </w:pPr>
            <w:r>
              <w:rPr>
                <w:sz w:val="22"/>
                <w:szCs w:val="22"/>
              </w:rPr>
              <w:t xml:space="preserve">LOT 9 </w:t>
            </w:r>
            <w:proofErr w:type="spellStart"/>
            <w:r w:rsidR="00A20A9B" w:rsidRPr="009A370A">
              <w:rPr>
                <w:sz w:val="22"/>
                <w:szCs w:val="22"/>
              </w:rPr>
              <w:t>Ofloxacin</w:t>
            </w:r>
            <w:proofErr w:type="spellEnd"/>
          </w:p>
        </w:tc>
        <w:tc>
          <w:tcPr>
            <w:tcW w:w="993" w:type="dxa"/>
            <w:tcBorders>
              <w:top w:val="single" w:sz="4" w:space="0" w:color="auto"/>
              <w:left w:val="single" w:sz="2" w:space="0" w:color="000000"/>
              <w:bottom w:val="single" w:sz="4" w:space="0" w:color="auto"/>
              <w:right w:val="nil"/>
            </w:tcBorders>
          </w:tcPr>
          <w:p w14:paraId="2F6157E7" w14:textId="22A4971D" w:rsidR="00A20A9B" w:rsidRPr="0081669D" w:rsidRDefault="00A20A9B" w:rsidP="00A20A9B">
            <w:pPr>
              <w:shd w:val="clear" w:color="auto" w:fill="FFFFFF" w:themeFill="background1"/>
              <w:spacing w:before="120"/>
              <w:rPr>
                <w:noProof w:val="0"/>
                <w:sz w:val="20"/>
                <w:szCs w:val="20"/>
                <w:lang w:val="es-ES" w:eastAsia="ru-RU"/>
              </w:rPr>
            </w:pPr>
            <w:r w:rsidRPr="00254C4A">
              <w:t>mg</w:t>
            </w:r>
          </w:p>
        </w:tc>
        <w:tc>
          <w:tcPr>
            <w:tcW w:w="1134" w:type="dxa"/>
            <w:tcBorders>
              <w:top w:val="single" w:sz="4" w:space="0" w:color="auto"/>
              <w:left w:val="single" w:sz="2" w:space="0" w:color="000000"/>
              <w:bottom w:val="single" w:sz="4" w:space="0" w:color="auto"/>
              <w:right w:val="nil"/>
            </w:tcBorders>
          </w:tcPr>
          <w:p w14:paraId="44760CEA" w14:textId="797D0619" w:rsidR="00A20A9B" w:rsidRPr="004310C5" w:rsidRDefault="00A20A9B" w:rsidP="00A20A9B">
            <w:pPr>
              <w:shd w:val="clear" w:color="auto" w:fill="FFFFFF" w:themeFill="background1"/>
              <w:spacing w:before="120"/>
              <w:jc w:val="center"/>
              <w:rPr>
                <w:noProof w:val="0"/>
                <w:sz w:val="20"/>
                <w:szCs w:val="20"/>
                <w:lang w:val="es-ES" w:eastAsia="ru-RU"/>
              </w:rPr>
            </w:pPr>
            <w:r w:rsidRPr="00254C4A">
              <w:t>200</w:t>
            </w:r>
          </w:p>
        </w:tc>
        <w:tc>
          <w:tcPr>
            <w:tcW w:w="4252" w:type="dxa"/>
            <w:tcBorders>
              <w:top w:val="single" w:sz="4" w:space="0" w:color="auto"/>
              <w:left w:val="single" w:sz="4" w:space="0" w:color="auto"/>
              <w:bottom w:val="single" w:sz="4" w:space="0" w:color="auto"/>
              <w:right w:val="single" w:sz="4" w:space="0" w:color="auto"/>
            </w:tcBorders>
            <w:vAlign w:val="center"/>
          </w:tcPr>
          <w:p w14:paraId="7FDA383B" w14:textId="5712477A"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bottom w:val="single" w:sz="4" w:space="0" w:color="auto"/>
              <w:right w:val="single" w:sz="4" w:space="0" w:color="auto"/>
            </w:tcBorders>
          </w:tcPr>
          <w:p w14:paraId="71AC3DB8" w14:textId="130FC363" w:rsidR="00A20A9B" w:rsidRPr="004310C5" w:rsidRDefault="00A20A9B" w:rsidP="00A20A9B">
            <w:pPr>
              <w:shd w:val="clear" w:color="auto" w:fill="FFFFFF" w:themeFill="background1"/>
              <w:spacing w:before="120"/>
              <w:jc w:val="center"/>
              <w:rPr>
                <w:noProof w:val="0"/>
                <w:sz w:val="20"/>
                <w:szCs w:val="20"/>
                <w:lang w:val="en-US" w:eastAsia="ru-RU"/>
              </w:rPr>
            </w:pPr>
            <w:r>
              <w:rPr>
                <w:rFonts w:cs="Arial"/>
                <w:bCs/>
                <w:szCs w:val="20"/>
                <w:lang w:val="en-US"/>
              </w:rPr>
              <w:t>4300</w:t>
            </w:r>
          </w:p>
        </w:tc>
      </w:tr>
      <w:tr w:rsidR="00A20A9B" w:rsidRPr="00BE362C" w14:paraId="36F5F1DB" w14:textId="77777777" w:rsidTr="000C1CAB">
        <w:trPr>
          <w:trHeight w:val="397"/>
        </w:trPr>
        <w:tc>
          <w:tcPr>
            <w:tcW w:w="567" w:type="dxa"/>
            <w:tcBorders>
              <w:top w:val="single" w:sz="4" w:space="0" w:color="auto"/>
              <w:left w:val="single" w:sz="2" w:space="0" w:color="000000"/>
              <w:bottom w:val="single" w:sz="4" w:space="0" w:color="auto"/>
              <w:right w:val="nil"/>
            </w:tcBorders>
          </w:tcPr>
          <w:p w14:paraId="137E988F" w14:textId="236F2C97" w:rsidR="00A20A9B" w:rsidRDefault="00A20A9B" w:rsidP="00A20A9B">
            <w:pPr>
              <w:shd w:val="clear" w:color="auto" w:fill="FFFFFF" w:themeFill="background1"/>
              <w:spacing w:before="120"/>
              <w:jc w:val="center"/>
              <w:rPr>
                <w:noProof w:val="0"/>
                <w:sz w:val="20"/>
                <w:szCs w:val="20"/>
                <w:lang w:val="es-ES" w:eastAsia="ru-RU"/>
              </w:rPr>
            </w:pPr>
            <w:r>
              <w:rPr>
                <w:rFonts w:cs="Arial"/>
                <w:lang w:val="ru-MD"/>
              </w:rPr>
              <w:t>1</w:t>
            </w:r>
            <w:r>
              <w:rPr>
                <w:rFonts w:cs="Arial"/>
                <w:lang w:val="en-US"/>
              </w:rPr>
              <w:t>0</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7AAF67F5" w14:textId="59AE6D05" w:rsidR="00A20A9B" w:rsidRPr="00567828" w:rsidRDefault="00A20A9B" w:rsidP="00A20A9B">
            <w:pPr>
              <w:shd w:val="clear" w:color="auto" w:fill="FFFFFF" w:themeFill="background1"/>
              <w:spacing w:before="120"/>
              <w:jc w:val="center"/>
              <w:rPr>
                <w:sz w:val="20"/>
                <w:szCs w:val="20"/>
              </w:rPr>
            </w:pPr>
            <w:r w:rsidRPr="00567828">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634232E" w14:textId="2A126A30" w:rsidR="00A20A9B" w:rsidRPr="009A370A" w:rsidRDefault="009A370A" w:rsidP="00A20A9B">
            <w:pPr>
              <w:pStyle w:val="TableContents"/>
              <w:ind w:left="-58" w:firstLine="58"/>
              <w:rPr>
                <w:rFonts w:cs="Times New Roman"/>
                <w:b/>
                <w:bCs/>
                <w:sz w:val="22"/>
                <w:szCs w:val="22"/>
                <w:lang w:val="en-US"/>
              </w:rPr>
            </w:pPr>
            <w:r>
              <w:rPr>
                <w:sz w:val="22"/>
                <w:szCs w:val="22"/>
              </w:rPr>
              <w:t xml:space="preserve">LOT 10 </w:t>
            </w:r>
            <w:proofErr w:type="spellStart"/>
            <w:r w:rsidR="00A20A9B" w:rsidRPr="009A370A">
              <w:rPr>
                <w:sz w:val="22"/>
                <w:szCs w:val="22"/>
              </w:rPr>
              <w:t>Orbifloxacin</w:t>
            </w:r>
            <w:proofErr w:type="spellEnd"/>
          </w:p>
        </w:tc>
        <w:tc>
          <w:tcPr>
            <w:tcW w:w="993" w:type="dxa"/>
            <w:tcBorders>
              <w:top w:val="single" w:sz="4" w:space="0" w:color="auto"/>
              <w:left w:val="single" w:sz="2" w:space="0" w:color="000000"/>
              <w:bottom w:val="single" w:sz="4" w:space="0" w:color="auto"/>
              <w:right w:val="nil"/>
            </w:tcBorders>
          </w:tcPr>
          <w:p w14:paraId="09367B40" w14:textId="558353BC" w:rsidR="00A20A9B" w:rsidRPr="0081669D" w:rsidRDefault="00A20A9B" w:rsidP="00A20A9B">
            <w:pPr>
              <w:shd w:val="clear" w:color="auto" w:fill="FFFFFF" w:themeFill="background1"/>
              <w:spacing w:before="120"/>
              <w:rPr>
                <w:noProof w:val="0"/>
                <w:sz w:val="20"/>
                <w:szCs w:val="20"/>
                <w:lang w:val="es-ES" w:eastAsia="ru-RU"/>
              </w:rPr>
            </w:pPr>
            <w:r w:rsidRPr="00254C4A">
              <w:t>mg</w:t>
            </w:r>
          </w:p>
        </w:tc>
        <w:tc>
          <w:tcPr>
            <w:tcW w:w="1134" w:type="dxa"/>
            <w:tcBorders>
              <w:top w:val="single" w:sz="4" w:space="0" w:color="auto"/>
              <w:left w:val="single" w:sz="2" w:space="0" w:color="000000"/>
              <w:bottom w:val="single" w:sz="4" w:space="0" w:color="auto"/>
              <w:right w:val="nil"/>
            </w:tcBorders>
          </w:tcPr>
          <w:p w14:paraId="0A22EA12" w14:textId="13D4A13D" w:rsidR="00A20A9B" w:rsidRPr="004310C5" w:rsidRDefault="00A20A9B" w:rsidP="00A20A9B">
            <w:pPr>
              <w:shd w:val="clear" w:color="auto" w:fill="FFFFFF" w:themeFill="background1"/>
              <w:spacing w:before="120"/>
              <w:jc w:val="center"/>
              <w:rPr>
                <w:noProof w:val="0"/>
                <w:sz w:val="20"/>
                <w:szCs w:val="20"/>
                <w:lang w:val="es-ES" w:eastAsia="ru-RU"/>
              </w:rPr>
            </w:pPr>
            <w:r w:rsidRPr="00254C4A">
              <w:t>100</w:t>
            </w:r>
          </w:p>
        </w:tc>
        <w:tc>
          <w:tcPr>
            <w:tcW w:w="4252" w:type="dxa"/>
            <w:tcBorders>
              <w:top w:val="single" w:sz="4" w:space="0" w:color="auto"/>
              <w:left w:val="single" w:sz="4" w:space="0" w:color="auto"/>
              <w:bottom w:val="single" w:sz="4" w:space="0" w:color="auto"/>
              <w:right w:val="single" w:sz="4" w:space="0" w:color="auto"/>
            </w:tcBorders>
            <w:vAlign w:val="center"/>
          </w:tcPr>
          <w:p w14:paraId="787A6145" w14:textId="6BE4F087"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bottom w:val="single" w:sz="4" w:space="0" w:color="auto"/>
              <w:right w:val="single" w:sz="4" w:space="0" w:color="auto"/>
            </w:tcBorders>
          </w:tcPr>
          <w:p w14:paraId="09F27EC5" w14:textId="5EC77053" w:rsidR="00A20A9B" w:rsidRPr="004310C5" w:rsidRDefault="00A20A9B" w:rsidP="00A20A9B">
            <w:pPr>
              <w:shd w:val="clear" w:color="auto" w:fill="FFFFFF" w:themeFill="background1"/>
              <w:spacing w:before="120"/>
              <w:jc w:val="center"/>
              <w:rPr>
                <w:noProof w:val="0"/>
                <w:sz w:val="20"/>
                <w:szCs w:val="20"/>
                <w:lang w:val="en-US" w:eastAsia="ru-RU"/>
              </w:rPr>
            </w:pPr>
            <w:r>
              <w:rPr>
                <w:rFonts w:cs="Arial"/>
                <w:bCs/>
                <w:szCs w:val="20"/>
                <w:lang w:val="en-US"/>
              </w:rPr>
              <w:t>4000</w:t>
            </w:r>
          </w:p>
        </w:tc>
      </w:tr>
      <w:tr w:rsidR="00A20A9B" w:rsidRPr="00BE362C" w14:paraId="30A6DB85" w14:textId="77777777" w:rsidTr="000C1CAB">
        <w:trPr>
          <w:trHeight w:val="397"/>
        </w:trPr>
        <w:tc>
          <w:tcPr>
            <w:tcW w:w="567" w:type="dxa"/>
            <w:tcBorders>
              <w:top w:val="single" w:sz="4" w:space="0" w:color="auto"/>
              <w:left w:val="single" w:sz="2" w:space="0" w:color="000000"/>
              <w:bottom w:val="single" w:sz="4" w:space="0" w:color="auto"/>
              <w:right w:val="nil"/>
            </w:tcBorders>
          </w:tcPr>
          <w:p w14:paraId="6A86EE3E" w14:textId="7B0E6F93"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u-MD"/>
              </w:rPr>
              <w:t>1</w:t>
            </w:r>
            <w:r>
              <w:rPr>
                <w:rFonts w:cs="Arial"/>
                <w:lang w:val="en-US"/>
              </w:rPr>
              <w:t>1</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556EB1BD" w14:textId="0150F2AD"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2A58B1C" w14:textId="7F5A3581" w:rsidR="00A20A9B" w:rsidRPr="009A370A" w:rsidRDefault="009A370A" w:rsidP="00A20A9B">
            <w:pPr>
              <w:pStyle w:val="TableContents"/>
              <w:rPr>
                <w:rFonts w:cs="Times New Roman"/>
                <w:b/>
                <w:bCs/>
                <w:sz w:val="22"/>
                <w:szCs w:val="22"/>
                <w:lang w:val="en-US"/>
              </w:rPr>
            </w:pPr>
            <w:r>
              <w:rPr>
                <w:sz w:val="22"/>
                <w:szCs w:val="22"/>
              </w:rPr>
              <w:t xml:space="preserve">LOT 11 </w:t>
            </w:r>
            <w:proofErr w:type="spellStart"/>
            <w:r w:rsidR="00A20A9B" w:rsidRPr="009A370A">
              <w:rPr>
                <w:sz w:val="22"/>
                <w:szCs w:val="22"/>
              </w:rPr>
              <w:t>Sparafloxacin</w:t>
            </w:r>
            <w:proofErr w:type="spellEnd"/>
          </w:p>
        </w:tc>
        <w:tc>
          <w:tcPr>
            <w:tcW w:w="993" w:type="dxa"/>
            <w:tcBorders>
              <w:top w:val="single" w:sz="4" w:space="0" w:color="auto"/>
              <w:left w:val="single" w:sz="2" w:space="0" w:color="000000"/>
              <w:bottom w:val="single" w:sz="4" w:space="0" w:color="auto"/>
              <w:right w:val="nil"/>
            </w:tcBorders>
          </w:tcPr>
          <w:p w14:paraId="73D676C7" w14:textId="2DACD7D0" w:rsidR="00A20A9B" w:rsidRPr="00117AC1" w:rsidRDefault="00A20A9B" w:rsidP="00A20A9B">
            <w:pPr>
              <w:shd w:val="clear" w:color="auto" w:fill="FFFFFF" w:themeFill="background1"/>
              <w:spacing w:before="120"/>
              <w:rPr>
                <w:noProof w:val="0"/>
                <w:sz w:val="20"/>
                <w:szCs w:val="20"/>
                <w:lang w:val="en-US" w:eastAsia="ru-RU"/>
              </w:rPr>
            </w:pPr>
            <w:r w:rsidRPr="00254C4A">
              <w:t>mg</w:t>
            </w:r>
          </w:p>
        </w:tc>
        <w:tc>
          <w:tcPr>
            <w:tcW w:w="1134" w:type="dxa"/>
            <w:tcBorders>
              <w:top w:val="single" w:sz="4" w:space="0" w:color="auto"/>
              <w:left w:val="single" w:sz="2" w:space="0" w:color="000000"/>
              <w:bottom w:val="single" w:sz="4" w:space="0" w:color="auto"/>
              <w:right w:val="nil"/>
            </w:tcBorders>
          </w:tcPr>
          <w:p w14:paraId="0597A6AF" w14:textId="5ACDEE65" w:rsidR="00A20A9B" w:rsidRPr="004310C5" w:rsidRDefault="00A20A9B" w:rsidP="00A20A9B">
            <w:pPr>
              <w:shd w:val="clear" w:color="auto" w:fill="FFFFFF" w:themeFill="background1"/>
              <w:spacing w:before="120"/>
              <w:jc w:val="center"/>
              <w:rPr>
                <w:noProof w:val="0"/>
                <w:sz w:val="20"/>
                <w:szCs w:val="20"/>
                <w:lang w:val="en-US" w:eastAsia="ru-RU"/>
              </w:rPr>
            </w:pPr>
            <w:r w:rsidRPr="00254C4A">
              <w:t>500</w:t>
            </w:r>
          </w:p>
        </w:tc>
        <w:tc>
          <w:tcPr>
            <w:tcW w:w="4252" w:type="dxa"/>
            <w:tcBorders>
              <w:top w:val="single" w:sz="4" w:space="0" w:color="auto"/>
              <w:left w:val="single" w:sz="4" w:space="0" w:color="auto"/>
              <w:bottom w:val="single" w:sz="4" w:space="0" w:color="auto"/>
              <w:right w:val="single" w:sz="4" w:space="0" w:color="auto"/>
            </w:tcBorders>
            <w:vAlign w:val="center"/>
          </w:tcPr>
          <w:p w14:paraId="25E23AC1" w14:textId="2C51D5E2"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bottom w:val="single" w:sz="4" w:space="0" w:color="auto"/>
              <w:right w:val="single" w:sz="4" w:space="0" w:color="auto"/>
            </w:tcBorders>
          </w:tcPr>
          <w:p w14:paraId="72F4B3E9" w14:textId="242D054F" w:rsidR="00A20A9B" w:rsidRPr="004310C5" w:rsidRDefault="00A20A9B" w:rsidP="00A20A9B">
            <w:pPr>
              <w:shd w:val="clear" w:color="auto" w:fill="FFFFFF" w:themeFill="background1"/>
              <w:spacing w:before="120"/>
              <w:jc w:val="center"/>
              <w:rPr>
                <w:noProof w:val="0"/>
                <w:sz w:val="20"/>
                <w:szCs w:val="20"/>
                <w:lang w:val="en-US" w:eastAsia="ru-RU"/>
              </w:rPr>
            </w:pPr>
            <w:r>
              <w:rPr>
                <w:rFonts w:cs="Arial"/>
                <w:bCs/>
                <w:szCs w:val="20"/>
                <w:lang w:val="en-US"/>
              </w:rPr>
              <w:t>2000</w:t>
            </w:r>
          </w:p>
        </w:tc>
      </w:tr>
      <w:tr w:rsidR="00A20A9B" w:rsidRPr="00BE362C" w14:paraId="1424DCC6" w14:textId="77777777" w:rsidTr="000C1CAB">
        <w:trPr>
          <w:trHeight w:val="397"/>
        </w:trPr>
        <w:tc>
          <w:tcPr>
            <w:tcW w:w="567" w:type="dxa"/>
            <w:tcBorders>
              <w:top w:val="single" w:sz="4" w:space="0" w:color="auto"/>
              <w:left w:val="single" w:sz="2" w:space="0" w:color="000000"/>
              <w:bottom w:val="single" w:sz="4" w:space="0" w:color="auto"/>
              <w:right w:val="nil"/>
            </w:tcBorders>
          </w:tcPr>
          <w:p w14:paraId="3D568395" w14:textId="73DB489E"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u-MD"/>
              </w:rPr>
              <w:t>1</w:t>
            </w:r>
            <w:r>
              <w:rPr>
                <w:rFonts w:cs="Arial"/>
                <w:lang w:val="en-US"/>
              </w:rPr>
              <w:t>2</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3B02B1B6" w14:textId="197A798B"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1687100" w14:textId="18268262" w:rsidR="00A20A9B" w:rsidRPr="009A370A" w:rsidRDefault="009A370A" w:rsidP="00A20A9B">
            <w:pPr>
              <w:pStyle w:val="TableContents"/>
              <w:ind w:left="-58" w:firstLine="58"/>
              <w:rPr>
                <w:rFonts w:cs="Times New Roman"/>
                <w:b/>
                <w:bCs/>
                <w:sz w:val="22"/>
                <w:szCs w:val="22"/>
                <w:lang w:val="en-US"/>
              </w:rPr>
            </w:pPr>
            <w:r>
              <w:rPr>
                <w:sz w:val="22"/>
                <w:szCs w:val="22"/>
              </w:rPr>
              <w:t xml:space="preserve">LOT 12 </w:t>
            </w:r>
            <w:proofErr w:type="spellStart"/>
            <w:r w:rsidR="00A20A9B" w:rsidRPr="009A370A">
              <w:rPr>
                <w:sz w:val="22"/>
                <w:szCs w:val="22"/>
              </w:rPr>
              <w:t>Metaciclina</w:t>
            </w:r>
            <w:proofErr w:type="spellEnd"/>
          </w:p>
        </w:tc>
        <w:tc>
          <w:tcPr>
            <w:tcW w:w="993" w:type="dxa"/>
            <w:tcBorders>
              <w:top w:val="single" w:sz="4" w:space="0" w:color="auto"/>
              <w:left w:val="single" w:sz="2" w:space="0" w:color="000000"/>
              <w:bottom w:val="single" w:sz="4" w:space="0" w:color="auto"/>
              <w:right w:val="nil"/>
            </w:tcBorders>
          </w:tcPr>
          <w:p w14:paraId="4EC3FDB1" w14:textId="7B0634F6" w:rsidR="00A20A9B" w:rsidRPr="00117AC1" w:rsidRDefault="00A20A9B" w:rsidP="00A20A9B">
            <w:pPr>
              <w:shd w:val="clear" w:color="auto" w:fill="FFFFFF" w:themeFill="background1"/>
              <w:spacing w:before="120"/>
              <w:rPr>
                <w:noProof w:val="0"/>
                <w:sz w:val="20"/>
                <w:szCs w:val="20"/>
                <w:lang w:val="en-US" w:eastAsia="ru-RU"/>
              </w:rPr>
            </w:pPr>
            <w:r w:rsidRPr="00254C4A">
              <w:t>mg</w:t>
            </w:r>
          </w:p>
        </w:tc>
        <w:tc>
          <w:tcPr>
            <w:tcW w:w="1134" w:type="dxa"/>
            <w:tcBorders>
              <w:top w:val="single" w:sz="4" w:space="0" w:color="auto"/>
              <w:left w:val="single" w:sz="2" w:space="0" w:color="000000"/>
              <w:bottom w:val="single" w:sz="4" w:space="0" w:color="auto"/>
              <w:right w:val="nil"/>
            </w:tcBorders>
          </w:tcPr>
          <w:p w14:paraId="4FE85055" w14:textId="40B439E6" w:rsidR="00A20A9B" w:rsidRPr="004310C5" w:rsidRDefault="00A20A9B" w:rsidP="00A20A9B">
            <w:pPr>
              <w:shd w:val="clear" w:color="auto" w:fill="FFFFFF" w:themeFill="background1"/>
              <w:spacing w:before="120"/>
              <w:jc w:val="center"/>
              <w:rPr>
                <w:noProof w:val="0"/>
                <w:sz w:val="20"/>
                <w:szCs w:val="20"/>
                <w:lang w:val="en-US" w:eastAsia="ru-RU"/>
              </w:rPr>
            </w:pPr>
            <w:r w:rsidRPr="00254C4A">
              <w:t>100</w:t>
            </w:r>
          </w:p>
        </w:tc>
        <w:tc>
          <w:tcPr>
            <w:tcW w:w="4252" w:type="dxa"/>
            <w:tcBorders>
              <w:top w:val="single" w:sz="4" w:space="0" w:color="auto"/>
              <w:left w:val="single" w:sz="4" w:space="0" w:color="auto"/>
              <w:bottom w:val="single" w:sz="4" w:space="0" w:color="auto"/>
              <w:right w:val="single" w:sz="4" w:space="0" w:color="auto"/>
            </w:tcBorders>
            <w:vAlign w:val="center"/>
          </w:tcPr>
          <w:p w14:paraId="1E5EAF56" w14:textId="095963CF"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bottom w:val="single" w:sz="4" w:space="0" w:color="auto"/>
              <w:right w:val="single" w:sz="4" w:space="0" w:color="auto"/>
            </w:tcBorders>
          </w:tcPr>
          <w:p w14:paraId="317943A5" w14:textId="6E31636A" w:rsidR="00A20A9B" w:rsidRPr="004310C5" w:rsidRDefault="00A20A9B" w:rsidP="00A20A9B">
            <w:pPr>
              <w:shd w:val="clear" w:color="auto" w:fill="FFFFFF" w:themeFill="background1"/>
              <w:spacing w:before="120"/>
              <w:jc w:val="center"/>
              <w:rPr>
                <w:noProof w:val="0"/>
                <w:sz w:val="20"/>
                <w:szCs w:val="20"/>
                <w:lang w:val="en-US" w:eastAsia="ru-RU"/>
              </w:rPr>
            </w:pPr>
            <w:r>
              <w:rPr>
                <w:rFonts w:cs="Arial"/>
                <w:bCs/>
                <w:szCs w:val="20"/>
                <w:lang w:val="en-US"/>
              </w:rPr>
              <w:t>3500</w:t>
            </w:r>
          </w:p>
        </w:tc>
      </w:tr>
      <w:tr w:rsidR="00A20A9B" w:rsidRPr="00BE362C" w14:paraId="2E1547BF" w14:textId="77777777" w:rsidTr="000C1CAB">
        <w:trPr>
          <w:trHeight w:val="397"/>
        </w:trPr>
        <w:tc>
          <w:tcPr>
            <w:tcW w:w="567" w:type="dxa"/>
            <w:tcBorders>
              <w:top w:val="single" w:sz="4" w:space="0" w:color="auto"/>
              <w:left w:val="single" w:sz="2" w:space="0" w:color="000000"/>
              <w:bottom w:val="single" w:sz="4" w:space="0" w:color="auto"/>
              <w:right w:val="nil"/>
            </w:tcBorders>
          </w:tcPr>
          <w:p w14:paraId="5008265A" w14:textId="3E7DDD18"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u-MD"/>
              </w:rPr>
              <w:t>1</w:t>
            </w:r>
            <w:r>
              <w:rPr>
                <w:rFonts w:cs="Arial"/>
                <w:lang w:val="ro-MD"/>
              </w:rPr>
              <w:t>3</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63B43325" w14:textId="0A9580CC"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31AF43A" w14:textId="21FF3FF2" w:rsidR="00A20A9B" w:rsidRPr="008F18AF" w:rsidRDefault="009A370A" w:rsidP="008F18AF">
            <w:pPr>
              <w:pStyle w:val="TableContents"/>
              <w:ind w:left="-58" w:firstLine="58"/>
              <w:rPr>
                <w:sz w:val="22"/>
                <w:szCs w:val="22"/>
              </w:rPr>
            </w:pPr>
            <w:r>
              <w:rPr>
                <w:sz w:val="22"/>
                <w:szCs w:val="22"/>
              </w:rPr>
              <w:t xml:space="preserve">LOT 13 </w:t>
            </w:r>
            <w:proofErr w:type="spellStart"/>
            <w:r w:rsidR="00A20A9B" w:rsidRPr="009A370A">
              <w:rPr>
                <w:sz w:val="22"/>
                <w:szCs w:val="22"/>
              </w:rPr>
              <w:t>Josamicin</w:t>
            </w:r>
            <w:proofErr w:type="spellEnd"/>
          </w:p>
        </w:tc>
        <w:tc>
          <w:tcPr>
            <w:tcW w:w="993" w:type="dxa"/>
            <w:tcBorders>
              <w:top w:val="single" w:sz="4" w:space="0" w:color="auto"/>
              <w:left w:val="single" w:sz="2" w:space="0" w:color="000000"/>
              <w:bottom w:val="single" w:sz="4" w:space="0" w:color="auto"/>
              <w:right w:val="nil"/>
            </w:tcBorders>
          </w:tcPr>
          <w:p w14:paraId="0C180A1F" w14:textId="32E0D24A" w:rsidR="00A20A9B" w:rsidRPr="00117AC1" w:rsidRDefault="00A20A9B" w:rsidP="00A20A9B">
            <w:pPr>
              <w:shd w:val="clear" w:color="auto" w:fill="FFFFFF" w:themeFill="background1"/>
              <w:spacing w:before="120"/>
              <w:rPr>
                <w:noProof w:val="0"/>
                <w:sz w:val="20"/>
                <w:szCs w:val="20"/>
                <w:lang w:val="en-US" w:eastAsia="ru-RU"/>
              </w:rPr>
            </w:pPr>
            <w:r w:rsidRPr="00254C4A">
              <w:t>mg</w:t>
            </w:r>
          </w:p>
        </w:tc>
        <w:tc>
          <w:tcPr>
            <w:tcW w:w="1134" w:type="dxa"/>
            <w:tcBorders>
              <w:top w:val="single" w:sz="4" w:space="0" w:color="auto"/>
              <w:left w:val="single" w:sz="2" w:space="0" w:color="000000"/>
              <w:bottom w:val="single" w:sz="4" w:space="0" w:color="auto"/>
              <w:right w:val="nil"/>
            </w:tcBorders>
          </w:tcPr>
          <w:p w14:paraId="114911D2" w14:textId="65C82CC4" w:rsidR="00A20A9B" w:rsidRPr="004310C5" w:rsidRDefault="00A20A9B" w:rsidP="00A20A9B">
            <w:pPr>
              <w:shd w:val="clear" w:color="auto" w:fill="FFFFFF" w:themeFill="background1"/>
              <w:spacing w:before="120"/>
              <w:jc w:val="center"/>
              <w:rPr>
                <w:noProof w:val="0"/>
                <w:sz w:val="20"/>
                <w:szCs w:val="20"/>
                <w:lang w:val="en-US" w:eastAsia="ru-RU"/>
              </w:rPr>
            </w:pPr>
            <w:r w:rsidRPr="00254C4A">
              <w:t>100</w:t>
            </w:r>
          </w:p>
        </w:tc>
        <w:tc>
          <w:tcPr>
            <w:tcW w:w="4252" w:type="dxa"/>
            <w:tcBorders>
              <w:top w:val="single" w:sz="4" w:space="0" w:color="auto"/>
              <w:left w:val="single" w:sz="4" w:space="0" w:color="auto"/>
              <w:bottom w:val="single" w:sz="4" w:space="0" w:color="auto"/>
              <w:right w:val="single" w:sz="4" w:space="0" w:color="auto"/>
            </w:tcBorders>
            <w:vAlign w:val="center"/>
          </w:tcPr>
          <w:p w14:paraId="3B3D4E80" w14:textId="280EC37F"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bottom w:val="single" w:sz="4" w:space="0" w:color="auto"/>
              <w:right w:val="single" w:sz="4" w:space="0" w:color="auto"/>
            </w:tcBorders>
          </w:tcPr>
          <w:p w14:paraId="39F95A98" w14:textId="77BFD0CA" w:rsidR="00A20A9B" w:rsidRPr="004310C5" w:rsidRDefault="00A20A9B" w:rsidP="00A20A9B">
            <w:pPr>
              <w:shd w:val="clear" w:color="auto" w:fill="FFFFFF" w:themeFill="background1"/>
              <w:spacing w:before="120"/>
              <w:jc w:val="center"/>
              <w:rPr>
                <w:noProof w:val="0"/>
                <w:sz w:val="20"/>
                <w:szCs w:val="20"/>
                <w:lang w:val="en-US" w:eastAsia="ru-RU"/>
              </w:rPr>
            </w:pPr>
            <w:r>
              <w:rPr>
                <w:rFonts w:cs="Arial"/>
                <w:bCs/>
                <w:szCs w:val="20"/>
                <w:lang w:val="en-US"/>
              </w:rPr>
              <w:t>3500</w:t>
            </w:r>
          </w:p>
        </w:tc>
      </w:tr>
      <w:tr w:rsidR="00A20A9B" w:rsidRPr="00BE362C" w14:paraId="40DD6A83" w14:textId="77777777" w:rsidTr="000C1CAB">
        <w:trPr>
          <w:trHeight w:val="397"/>
        </w:trPr>
        <w:tc>
          <w:tcPr>
            <w:tcW w:w="567" w:type="dxa"/>
            <w:tcBorders>
              <w:top w:val="single" w:sz="4" w:space="0" w:color="auto"/>
              <w:left w:val="single" w:sz="2" w:space="0" w:color="000000"/>
              <w:bottom w:val="single" w:sz="4" w:space="0" w:color="auto"/>
              <w:right w:val="nil"/>
            </w:tcBorders>
          </w:tcPr>
          <w:p w14:paraId="7F12AEDB" w14:textId="7D97B9C2"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u-MD"/>
              </w:rPr>
              <w:t>1</w:t>
            </w:r>
            <w:r>
              <w:rPr>
                <w:rFonts w:cs="Arial"/>
                <w:lang w:val="ro-MD"/>
              </w:rPr>
              <w:t>4</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0ACB0AD6" w14:textId="247AD309"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6B7036" w14:textId="5058B4D1" w:rsidR="00A20A9B" w:rsidRPr="009A370A" w:rsidRDefault="009A370A" w:rsidP="00A20A9B">
            <w:pPr>
              <w:pStyle w:val="TableContents"/>
              <w:ind w:left="-58" w:firstLine="58"/>
              <w:rPr>
                <w:rFonts w:cs="Times New Roman"/>
                <w:b/>
                <w:bCs/>
                <w:sz w:val="22"/>
                <w:szCs w:val="22"/>
                <w:lang w:val="en-US"/>
              </w:rPr>
            </w:pPr>
            <w:r>
              <w:rPr>
                <w:sz w:val="22"/>
                <w:szCs w:val="22"/>
              </w:rPr>
              <w:t xml:space="preserve">LOT 14 </w:t>
            </w:r>
            <w:proofErr w:type="spellStart"/>
            <w:r w:rsidR="00A20A9B" w:rsidRPr="009A370A">
              <w:rPr>
                <w:sz w:val="22"/>
                <w:szCs w:val="22"/>
              </w:rPr>
              <w:t>Tulathromycin</w:t>
            </w:r>
            <w:proofErr w:type="spellEnd"/>
            <w:r w:rsidR="00A20A9B" w:rsidRPr="009A370A">
              <w:rPr>
                <w:sz w:val="22"/>
                <w:szCs w:val="22"/>
              </w:rPr>
              <w:t xml:space="preserve"> A</w:t>
            </w:r>
          </w:p>
        </w:tc>
        <w:tc>
          <w:tcPr>
            <w:tcW w:w="993" w:type="dxa"/>
            <w:tcBorders>
              <w:top w:val="single" w:sz="4" w:space="0" w:color="auto"/>
              <w:left w:val="single" w:sz="2" w:space="0" w:color="000000"/>
              <w:bottom w:val="single" w:sz="4" w:space="0" w:color="auto"/>
              <w:right w:val="nil"/>
            </w:tcBorders>
          </w:tcPr>
          <w:p w14:paraId="76BC917E" w14:textId="1B4BE56B" w:rsidR="00A20A9B" w:rsidRPr="00117AC1" w:rsidRDefault="00A20A9B" w:rsidP="00A20A9B">
            <w:pPr>
              <w:shd w:val="clear" w:color="auto" w:fill="FFFFFF" w:themeFill="background1"/>
              <w:spacing w:before="120"/>
              <w:rPr>
                <w:noProof w:val="0"/>
                <w:sz w:val="20"/>
                <w:szCs w:val="20"/>
                <w:lang w:val="en-US" w:eastAsia="ru-RU"/>
              </w:rPr>
            </w:pPr>
            <w:r w:rsidRPr="00254C4A">
              <w:t>mg</w:t>
            </w:r>
          </w:p>
        </w:tc>
        <w:tc>
          <w:tcPr>
            <w:tcW w:w="1134" w:type="dxa"/>
            <w:tcBorders>
              <w:top w:val="single" w:sz="4" w:space="0" w:color="auto"/>
              <w:left w:val="single" w:sz="2" w:space="0" w:color="000000"/>
              <w:bottom w:val="single" w:sz="4" w:space="0" w:color="auto"/>
              <w:right w:val="nil"/>
            </w:tcBorders>
          </w:tcPr>
          <w:p w14:paraId="3B2692B9" w14:textId="44C9956F" w:rsidR="00A20A9B" w:rsidRPr="004310C5" w:rsidRDefault="00A20A9B" w:rsidP="00A20A9B">
            <w:pPr>
              <w:shd w:val="clear" w:color="auto" w:fill="FFFFFF" w:themeFill="background1"/>
              <w:spacing w:before="120"/>
              <w:jc w:val="center"/>
              <w:rPr>
                <w:noProof w:val="0"/>
                <w:sz w:val="20"/>
                <w:szCs w:val="20"/>
                <w:lang w:val="en-US" w:eastAsia="ru-RU"/>
              </w:rPr>
            </w:pPr>
            <w:r w:rsidRPr="00254C4A">
              <w:t>20</w:t>
            </w:r>
          </w:p>
        </w:tc>
        <w:tc>
          <w:tcPr>
            <w:tcW w:w="4252" w:type="dxa"/>
            <w:tcBorders>
              <w:top w:val="single" w:sz="4" w:space="0" w:color="auto"/>
              <w:left w:val="single" w:sz="4" w:space="0" w:color="auto"/>
              <w:bottom w:val="single" w:sz="4" w:space="0" w:color="auto"/>
              <w:right w:val="single" w:sz="4" w:space="0" w:color="auto"/>
            </w:tcBorders>
            <w:vAlign w:val="center"/>
          </w:tcPr>
          <w:p w14:paraId="51D7981A" w14:textId="074545CC"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bottom w:val="single" w:sz="4" w:space="0" w:color="auto"/>
              <w:right w:val="single" w:sz="4" w:space="0" w:color="auto"/>
            </w:tcBorders>
          </w:tcPr>
          <w:p w14:paraId="56F2EF91" w14:textId="14B9DC2F" w:rsidR="00A20A9B" w:rsidRPr="004310C5" w:rsidRDefault="00A20A9B" w:rsidP="00A20A9B">
            <w:pPr>
              <w:shd w:val="clear" w:color="auto" w:fill="FFFFFF" w:themeFill="background1"/>
              <w:spacing w:before="120"/>
              <w:jc w:val="center"/>
              <w:rPr>
                <w:noProof w:val="0"/>
                <w:sz w:val="20"/>
                <w:szCs w:val="20"/>
                <w:lang w:val="en-US" w:eastAsia="ru-RU"/>
              </w:rPr>
            </w:pPr>
            <w:r>
              <w:rPr>
                <w:rFonts w:cs="Arial"/>
                <w:bCs/>
                <w:szCs w:val="20"/>
                <w:lang w:val="en-US"/>
              </w:rPr>
              <w:t>5500</w:t>
            </w:r>
          </w:p>
        </w:tc>
      </w:tr>
      <w:tr w:rsidR="00A20A9B" w:rsidRPr="00BE362C" w14:paraId="5FC58858" w14:textId="77777777" w:rsidTr="000C1CAB">
        <w:trPr>
          <w:trHeight w:val="397"/>
        </w:trPr>
        <w:tc>
          <w:tcPr>
            <w:tcW w:w="567" w:type="dxa"/>
            <w:tcBorders>
              <w:top w:val="single" w:sz="4" w:space="0" w:color="auto"/>
              <w:left w:val="single" w:sz="2" w:space="0" w:color="000000"/>
              <w:bottom w:val="single" w:sz="4" w:space="0" w:color="auto"/>
              <w:right w:val="nil"/>
            </w:tcBorders>
          </w:tcPr>
          <w:p w14:paraId="0193B757" w14:textId="40BE31BA"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u-MD"/>
              </w:rPr>
              <w:t>1</w:t>
            </w:r>
            <w:r>
              <w:rPr>
                <w:rFonts w:cs="Arial"/>
                <w:lang w:val="ro-MD"/>
              </w:rPr>
              <w:t>5</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1AED469F" w14:textId="16FED5F4"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BBAF637" w14:textId="29078ED5" w:rsidR="00A20A9B" w:rsidRPr="008F18AF" w:rsidRDefault="009A370A" w:rsidP="008F18AF">
            <w:pPr>
              <w:pStyle w:val="TableContents"/>
              <w:ind w:left="-58" w:firstLine="58"/>
              <w:rPr>
                <w:sz w:val="22"/>
                <w:szCs w:val="22"/>
              </w:rPr>
            </w:pPr>
            <w:r>
              <w:rPr>
                <w:sz w:val="22"/>
                <w:szCs w:val="22"/>
              </w:rPr>
              <w:t xml:space="preserve">LOT 15 </w:t>
            </w:r>
            <w:proofErr w:type="spellStart"/>
            <w:r w:rsidR="00A20A9B" w:rsidRPr="009A370A">
              <w:rPr>
                <w:sz w:val="22"/>
                <w:szCs w:val="22"/>
              </w:rPr>
              <w:t>Tilvalosin</w:t>
            </w:r>
            <w:proofErr w:type="spellEnd"/>
          </w:p>
        </w:tc>
        <w:tc>
          <w:tcPr>
            <w:tcW w:w="993" w:type="dxa"/>
            <w:tcBorders>
              <w:top w:val="single" w:sz="4" w:space="0" w:color="auto"/>
              <w:left w:val="single" w:sz="2" w:space="0" w:color="000000"/>
              <w:bottom w:val="single" w:sz="4" w:space="0" w:color="auto"/>
              <w:right w:val="nil"/>
            </w:tcBorders>
          </w:tcPr>
          <w:p w14:paraId="6E8460A6" w14:textId="0A8D3BD6" w:rsidR="00A20A9B" w:rsidRPr="00117AC1" w:rsidRDefault="00A20A9B" w:rsidP="00A20A9B">
            <w:pPr>
              <w:shd w:val="clear" w:color="auto" w:fill="FFFFFF" w:themeFill="background1"/>
              <w:spacing w:before="120"/>
              <w:rPr>
                <w:noProof w:val="0"/>
                <w:sz w:val="20"/>
                <w:szCs w:val="20"/>
                <w:lang w:val="en-US" w:eastAsia="ru-RU"/>
              </w:rPr>
            </w:pPr>
            <w:r w:rsidRPr="00254C4A">
              <w:t>mg</w:t>
            </w:r>
          </w:p>
        </w:tc>
        <w:tc>
          <w:tcPr>
            <w:tcW w:w="1134" w:type="dxa"/>
            <w:tcBorders>
              <w:top w:val="single" w:sz="4" w:space="0" w:color="auto"/>
              <w:left w:val="single" w:sz="2" w:space="0" w:color="000000"/>
              <w:bottom w:val="single" w:sz="4" w:space="0" w:color="auto"/>
              <w:right w:val="nil"/>
            </w:tcBorders>
          </w:tcPr>
          <w:p w14:paraId="677CBF7E" w14:textId="5735B1E2" w:rsidR="00A20A9B" w:rsidRPr="004310C5" w:rsidRDefault="00A20A9B" w:rsidP="00A20A9B">
            <w:pPr>
              <w:shd w:val="clear" w:color="auto" w:fill="FFFFFF" w:themeFill="background1"/>
              <w:spacing w:before="120"/>
              <w:jc w:val="center"/>
              <w:rPr>
                <w:noProof w:val="0"/>
                <w:sz w:val="20"/>
                <w:szCs w:val="20"/>
                <w:lang w:val="en-US" w:eastAsia="ru-RU"/>
              </w:rPr>
            </w:pPr>
            <w:r w:rsidRPr="00254C4A">
              <w:t>50</w:t>
            </w:r>
          </w:p>
        </w:tc>
        <w:tc>
          <w:tcPr>
            <w:tcW w:w="4252" w:type="dxa"/>
            <w:tcBorders>
              <w:top w:val="single" w:sz="4" w:space="0" w:color="auto"/>
              <w:left w:val="single" w:sz="4" w:space="0" w:color="auto"/>
              <w:bottom w:val="single" w:sz="4" w:space="0" w:color="auto"/>
              <w:right w:val="single" w:sz="4" w:space="0" w:color="auto"/>
            </w:tcBorders>
            <w:vAlign w:val="center"/>
          </w:tcPr>
          <w:p w14:paraId="37CB3EAF" w14:textId="1A924C6C"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bottom w:val="single" w:sz="4" w:space="0" w:color="auto"/>
              <w:right w:val="single" w:sz="4" w:space="0" w:color="auto"/>
            </w:tcBorders>
          </w:tcPr>
          <w:p w14:paraId="0B30875C" w14:textId="3940A1DC" w:rsidR="00A20A9B" w:rsidRPr="004310C5" w:rsidRDefault="00A20A9B" w:rsidP="00A20A9B">
            <w:pPr>
              <w:shd w:val="clear" w:color="auto" w:fill="FFFFFF" w:themeFill="background1"/>
              <w:spacing w:before="120"/>
              <w:jc w:val="center"/>
              <w:rPr>
                <w:noProof w:val="0"/>
                <w:sz w:val="20"/>
                <w:szCs w:val="20"/>
                <w:lang w:val="en-US" w:eastAsia="ru-RU"/>
              </w:rPr>
            </w:pPr>
            <w:r>
              <w:rPr>
                <w:rFonts w:cs="Arial"/>
                <w:bCs/>
                <w:szCs w:val="20"/>
                <w:lang w:val="en-US"/>
              </w:rPr>
              <w:t>7500</w:t>
            </w:r>
          </w:p>
        </w:tc>
      </w:tr>
      <w:tr w:rsidR="00A20A9B" w:rsidRPr="00BE362C" w14:paraId="60B0BAF9" w14:textId="77777777" w:rsidTr="000C1CAB">
        <w:trPr>
          <w:trHeight w:val="397"/>
        </w:trPr>
        <w:tc>
          <w:tcPr>
            <w:tcW w:w="567" w:type="dxa"/>
            <w:tcBorders>
              <w:top w:val="single" w:sz="4" w:space="0" w:color="auto"/>
              <w:left w:val="single" w:sz="2" w:space="0" w:color="000000"/>
              <w:bottom w:val="single" w:sz="4" w:space="0" w:color="auto"/>
              <w:right w:val="nil"/>
            </w:tcBorders>
          </w:tcPr>
          <w:p w14:paraId="3F9335F2" w14:textId="5B8675EC"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u-MD"/>
              </w:rPr>
              <w:t>1</w:t>
            </w:r>
            <w:r>
              <w:rPr>
                <w:rFonts w:cs="Arial"/>
                <w:lang w:val="ro-MD"/>
              </w:rPr>
              <w:t>6</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0D895025" w14:textId="4962AD05"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7D45D00" w14:textId="36723924" w:rsidR="00A20A9B" w:rsidRPr="009A370A" w:rsidRDefault="009A370A" w:rsidP="00A20A9B">
            <w:pPr>
              <w:pStyle w:val="TableContents"/>
              <w:ind w:left="-58" w:firstLine="58"/>
              <w:rPr>
                <w:rFonts w:cs="Times New Roman"/>
                <w:b/>
                <w:bCs/>
                <w:sz w:val="22"/>
                <w:szCs w:val="22"/>
                <w:lang w:val="en-US"/>
              </w:rPr>
            </w:pPr>
            <w:r>
              <w:rPr>
                <w:sz w:val="22"/>
                <w:szCs w:val="22"/>
              </w:rPr>
              <w:t xml:space="preserve">LOT 16 </w:t>
            </w:r>
            <w:proofErr w:type="spellStart"/>
            <w:r w:rsidR="00A20A9B" w:rsidRPr="009A370A">
              <w:rPr>
                <w:sz w:val="22"/>
                <w:szCs w:val="22"/>
              </w:rPr>
              <w:t>Oleandromicin</w:t>
            </w:r>
            <w:proofErr w:type="spellEnd"/>
          </w:p>
        </w:tc>
        <w:tc>
          <w:tcPr>
            <w:tcW w:w="993" w:type="dxa"/>
            <w:tcBorders>
              <w:top w:val="single" w:sz="4" w:space="0" w:color="auto"/>
              <w:left w:val="single" w:sz="2" w:space="0" w:color="000000"/>
              <w:bottom w:val="single" w:sz="4" w:space="0" w:color="auto"/>
              <w:right w:val="nil"/>
            </w:tcBorders>
          </w:tcPr>
          <w:p w14:paraId="5900C6BA" w14:textId="3042EE73" w:rsidR="00A20A9B" w:rsidRPr="00117AC1" w:rsidRDefault="00A20A9B" w:rsidP="00A20A9B">
            <w:pPr>
              <w:shd w:val="clear" w:color="auto" w:fill="FFFFFF" w:themeFill="background1"/>
              <w:spacing w:before="120"/>
              <w:rPr>
                <w:noProof w:val="0"/>
                <w:sz w:val="20"/>
                <w:szCs w:val="20"/>
                <w:lang w:val="en-US" w:eastAsia="ru-RU"/>
              </w:rPr>
            </w:pPr>
            <w:r w:rsidRPr="00254C4A">
              <w:t>mg</w:t>
            </w:r>
          </w:p>
        </w:tc>
        <w:tc>
          <w:tcPr>
            <w:tcW w:w="1134" w:type="dxa"/>
            <w:tcBorders>
              <w:top w:val="single" w:sz="4" w:space="0" w:color="auto"/>
              <w:left w:val="single" w:sz="2" w:space="0" w:color="000000"/>
              <w:bottom w:val="single" w:sz="4" w:space="0" w:color="auto"/>
              <w:right w:val="nil"/>
            </w:tcBorders>
          </w:tcPr>
          <w:p w14:paraId="0DD4C5D5" w14:textId="1819ACDA" w:rsidR="00A20A9B" w:rsidRPr="004310C5" w:rsidRDefault="00A20A9B" w:rsidP="00A20A9B">
            <w:pPr>
              <w:shd w:val="clear" w:color="auto" w:fill="FFFFFF" w:themeFill="background1"/>
              <w:spacing w:before="120"/>
              <w:jc w:val="center"/>
              <w:rPr>
                <w:noProof w:val="0"/>
                <w:sz w:val="20"/>
                <w:szCs w:val="20"/>
                <w:lang w:val="en-US" w:eastAsia="ru-RU"/>
              </w:rPr>
            </w:pPr>
            <w:r w:rsidRPr="00254C4A">
              <w:t>50</w:t>
            </w:r>
          </w:p>
        </w:tc>
        <w:tc>
          <w:tcPr>
            <w:tcW w:w="4252" w:type="dxa"/>
            <w:tcBorders>
              <w:top w:val="single" w:sz="4" w:space="0" w:color="auto"/>
              <w:left w:val="single" w:sz="4" w:space="0" w:color="auto"/>
              <w:bottom w:val="single" w:sz="4" w:space="0" w:color="auto"/>
              <w:right w:val="single" w:sz="4" w:space="0" w:color="auto"/>
            </w:tcBorders>
            <w:vAlign w:val="center"/>
          </w:tcPr>
          <w:p w14:paraId="36B64450" w14:textId="5592AB18"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bottom w:val="single" w:sz="4" w:space="0" w:color="auto"/>
              <w:right w:val="single" w:sz="4" w:space="0" w:color="auto"/>
            </w:tcBorders>
          </w:tcPr>
          <w:p w14:paraId="096772EE" w14:textId="7F8E43E5" w:rsidR="00A20A9B" w:rsidRPr="004310C5" w:rsidRDefault="00A20A9B" w:rsidP="00A20A9B">
            <w:pPr>
              <w:shd w:val="clear" w:color="auto" w:fill="FFFFFF" w:themeFill="background1"/>
              <w:spacing w:before="120"/>
              <w:jc w:val="center"/>
              <w:rPr>
                <w:noProof w:val="0"/>
                <w:sz w:val="20"/>
                <w:szCs w:val="20"/>
                <w:lang w:val="en-US" w:eastAsia="ru-RU"/>
              </w:rPr>
            </w:pPr>
            <w:r>
              <w:rPr>
                <w:rFonts w:cs="Arial"/>
                <w:bCs/>
                <w:szCs w:val="20"/>
                <w:lang w:val="en-US"/>
              </w:rPr>
              <w:t>7500</w:t>
            </w:r>
          </w:p>
        </w:tc>
      </w:tr>
      <w:tr w:rsidR="00A20A9B" w:rsidRPr="00BE362C" w14:paraId="4DEAFF2C" w14:textId="77777777" w:rsidTr="000C1CAB">
        <w:trPr>
          <w:trHeight w:val="397"/>
        </w:trPr>
        <w:tc>
          <w:tcPr>
            <w:tcW w:w="567" w:type="dxa"/>
            <w:tcBorders>
              <w:top w:val="single" w:sz="4" w:space="0" w:color="auto"/>
              <w:left w:val="single" w:sz="2" w:space="0" w:color="000000"/>
              <w:bottom w:val="single" w:sz="4" w:space="0" w:color="auto"/>
              <w:right w:val="nil"/>
            </w:tcBorders>
          </w:tcPr>
          <w:p w14:paraId="1AD15244" w14:textId="5066D844"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17</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6B4DACC1" w14:textId="699483ED"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DE94ED8" w14:textId="2A47E206" w:rsidR="00A20A9B" w:rsidRPr="009A370A" w:rsidRDefault="009A370A" w:rsidP="00A20A9B">
            <w:pPr>
              <w:pStyle w:val="TableContents"/>
              <w:ind w:left="-58" w:firstLine="58"/>
              <w:rPr>
                <w:rFonts w:cs="Times New Roman"/>
                <w:b/>
                <w:bCs/>
                <w:sz w:val="22"/>
                <w:szCs w:val="22"/>
                <w:lang w:val="en-US"/>
              </w:rPr>
            </w:pPr>
            <w:r>
              <w:rPr>
                <w:sz w:val="22"/>
                <w:szCs w:val="22"/>
              </w:rPr>
              <w:t xml:space="preserve">LOT 17 </w:t>
            </w:r>
            <w:proofErr w:type="spellStart"/>
            <w:r w:rsidR="00A20A9B" w:rsidRPr="009A370A">
              <w:rPr>
                <w:sz w:val="22"/>
                <w:szCs w:val="22"/>
              </w:rPr>
              <w:t>Gamitromicina</w:t>
            </w:r>
            <w:proofErr w:type="spellEnd"/>
          </w:p>
        </w:tc>
        <w:tc>
          <w:tcPr>
            <w:tcW w:w="993" w:type="dxa"/>
            <w:tcBorders>
              <w:top w:val="single" w:sz="4" w:space="0" w:color="auto"/>
              <w:left w:val="single" w:sz="2" w:space="0" w:color="000000"/>
              <w:bottom w:val="single" w:sz="4" w:space="0" w:color="auto"/>
              <w:right w:val="nil"/>
            </w:tcBorders>
          </w:tcPr>
          <w:p w14:paraId="1A826925" w14:textId="4C3980A8" w:rsidR="00A20A9B" w:rsidRPr="00117AC1" w:rsidRDefault="00A20A9B" w:rsidP="00A20A9B">
            <w:pPr>
              <w:shd w:val="clear" w:color="auto" w:fill="FFFFFF" w:themeFill="background1"/>
              <w:spacing w:before="120"/>
              <w:rPr>
                <w:noProof w:val="0"/>
                <w:sz w:val="20"/>
                <w:szCs w:val="20"/>
                <w:lang w:val="en-US" w:eastAsia="ru-RU"/>
              </w:rPr>
            </w:pPr>
            <w:r w:rsidRPr="00254C4A">
              <w:t>mg</w:t>
            </w:r>
          </w:p>
        </w:tc>
        <w:tc>
          <w:tcPr>
            <w:tcW w:w="1134" w:type="dxa"/>
            <w:tcBorders>
              <w:top w:val="single" w:sz="4" w:space="0" w:color="auto"/>
              <w:left w:val="single" w:sz="2" w:space="0" w:color="000000"/>
              <w:bottom w:val="single" w:sz="4" w:space="0" w:color="auto"/>
              <w:right w:val="nil"/>
            </w:tcBorders>
          </w:tcPr>
          <w:p w14:paraId="18087E85" w14:textId="6D0CCF62" w:rsidR="00A20A9B" w:rsidRPr="004310C5" w:rsidRDefault="00A20A9B" w:rsidP="00A20A9B">
            <w:pPr>
              <w:shd w:val="clear" w:color="auto" w:fill="FFFFFF" w:themeFill="background1"/>
              <w:spacing w:before="120"/>
              <w:jc w:val="center"/>
              <w:rPr>
                <w:noProof w:val="0"/>
                <w:sz w:val="20"/>
                <w:szCs w:val="20"/>
                <w:lang w:val="en-US" w:eastAsia="ru-RU"/>
              </w:rPr>
            </w:pPr>
            <w:r w:rsidRPr="00254C4A">
              <w:t>50</w:t>
            </w:r>
          </w:p>
        </w:tc>
        <w:tc>
          <w:tcPr>
            <w:tcW w:w="4252" w:type="dxa"/>
            <w:tcBorders>
              <w:top w:val="single" w:sz="4" w:space="0" w:color="auto"/>
              <w:left w:val="single" w:sz="4" w:space="0" w:color="auto"/>
              <w:bottom w:val="single" w:sz="4" w:space="0" w:color="auto"/>
              <w:right w:val="single" w:sz="4" w:space="0" w:color="auto"/>
            </w:tcBorders>
            <w:vAlign w:val="center"/>
          </w:tcPr>
          <w:p w14:paraId="18EA7223" w14:textId="6DC27461"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bottom w:val="single" w:sz="4" w:space="0" w:color="auto"/>
              <w:right w:val="single" w:sz="4" w:space="0" w:color="auto"/>
            </w:tcBorders>
          </w:tcPr>
          <w:p w14:paraId="75295691" w14:textId="0FCF9344" w:rsidR="00A20A9B" w:rsidRPr="004310C5" w:rsidRDefault="00A20A9B" w:rsidP="00A20A9B">
            <w:pPr>
              <w:shd w:val="clear" w:color="auto" w:fill="FFFFFF" w:themeFill="background1"/>
              <w:spacing w:before="120"/>
              <w:jc w:val="center"/>
              <w:rPr>
                <w:noProof w:val="0"/>
                <w:sz w:val="20"/>
                <w:szCs w:val="20"/>
                <w:lang w:val="en-US" w:eastAsia="ru-RU"/>
              </w:rPr>
            </w:pPr>
            <w:r>
              <w:rPr>
                <w:rFonts w:cs="Arial"/>
                <w:bCs/>
                <w:szCs w:val="20"/>
                <w:lang w:val="en-US"/>
              </w:rPr>
              <w:t>4000</w:t>
            </w:r>
          </w:p>
        </w:tc>
      </w:tr>
      <w:tr w:rsidR="00A20A9B" w:rsidRPr="00BE362C" w14:paraId="62F9EA0A" w14:textId="77777777" w:rsidTr="000C1CAB">
        <w:trPr>
          <w:trHeight w:val="397"/>
        </w:trPr>
        <w:tc>
          <w:tcPr>
            <w:tcW w:w="567" w:type="dxa"/>
            <w:tcBorders>
              <w:top w:val="single" w:sz="4" w:space="0" w:color="auto"/>
              <w:left w:val="single" w:sz="2" w:space="0" w:color="000000"/>
              <w:bottom w:val="single" w:sz="4" w:space="0" w:color="auto"/>
              <w:right w:val="nil"/>
            </w:tcBorders>
          </w:tcPr>
          <w:p w14:paraId="57B8B3F3" w14:textId="14839A5F"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18</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63DC6065" w14:textId="0195FADC"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86AEAD8" w14:textId="070D213F" w:rsidR="00A20A9B" w:rsidRPr="009A370A" w:rsidRDefault="009A370A" w:rsidP="00A20A9B">
            <w:pPr>
              <w:pStyle w:val="TableContents"/>
              <w:ind w:left="-58" w:firstLine="58"/>
              <w:rPr>
                <w:rFonts w:cs="Times New Roman"/>
                <w:b/>
                <w:bCs/>
                <w:sz w:val="22"/>
                <w:szCs w:val="22"/>
                <w:lang w:val="en-US"/>
              </w:rPr>
            </w:pPr>
            <w:r>
              <w:rPr>
                <w:sz w:val="22"/>
                <w:szCs w:val="22"/>
              </w:rPr>
              <w:t xml:space="preserve">LOT 18 </w:t>
            </w:r>
            <w:proofErr w:type="spellStart"/>
            <w:r w:rsidR="00A20A9B" w:rsidRPr="009A370A">
              <w:rPr>
                <w:sz w:val="22"/>
                <w:szCs w:val="22"/>
              </w:rPr>
              <w:t>Neospiramicina</w:t>
            </w:r>
            <w:proofErr w:type="spellEnd"/>
          </w:p>
        </w:tc>
        <w:tc>
          <w:tcPr>
            <w:tcW w:w="993" w:type="dxa"/>
            <w:tcBorders>
              <w:top w:val="single" w:sz="4" w:space="0" w:color="auto"/>
              <w:left w:val="single" w:sz="2" w:space="0" w:color="000000"/>
              <w:bottom w:val="single" w:sz="4" w:space="0" w:color="auto"/>
              <w:right w:val="nil"/>
            </w:tcBorders>
          </w:tcPr>
          <w:p w14:paraId="58C02660" w14:textId="6A5121A1" w:rsidR="00A20A9B" w:rsidRPr="00117AC1" w:rsidRDefault="00A20A9B" w:rsidP="00A20A9B">
            <w:pPr>
              <w:shd w:val="clear" w:color="auto" w:fill="FFFFFF" w:themeFill="background1"/>
              <w:spacing w:before="120"/>
              <w:rPr>
                <w:noProof w:val="0"/>
                <w:sz w:val="20"/>
                <w:szCs w:val="20"/>
                <w:lang w:val="en-US" w:eastAsia="ru-RU"/>
              </w:rPr>
            </w:pPr>
            <w:r w:rsidRPr="00254C4A">
              <w:t>mg</w:t>
            </w:r>
          </w:p>
        </w:tc>
        <w:tc>
          <w:tcPr>
            <w:tcW w:w="1134" w:type="dxa"/>
            <w:tcBorders>
              <w:top w:val="single" w:sz="4" w:space="0" w:color="auto"/>
              <w:left w:val="single" w:sz="2" w:space="0" w:color="000000"/>
              <w:bottom w:val="single" w:sz="4" w:space="0" w:color="auto"/>
              <w:right w:val="nil"/>
            </w:tcBorders>
          </w:tcPr>
          <w:p w14:paraId="5E8D1CC5" w14:textId="13A8BAEF" w:rsidR="00A20A9B" w:rsidRPr="004310C5" w:rsidRDefault="00A20A9B" w:rsidP="00A20A9B">
            <w:pPr>
              <w:shd w:val="clear" w:color="auto" w:fill="FFFFFF" w:themeFill="background1"/>
              <w:spacing w:before="120"/>
              <w:jc w:val="center"/>
              <w:rPr>
                <w:noProof w:val="0"/>
                <w:sz w:val="20"/>
                <w:szCs w:val="20"/>
                <w:lang w:val="en-US" w:eastAsia="ru-RU"/>
              </w:rPr>
            </w:pPr>
            <w:r w:rsidRPr="00254C4A">
              <w:t>50</w:t>
            </w:r>
          </w:p>
        </w:tc>
        <w:tc>
          <w:tcPr>
            <w:tcW w:w="4252" w:type="dxa"/>
            <w:tcBorders>
              <w:top w:val="single" w:sz="4" w:space="0" w:color="auto"/>
              <w:left w:val="single" w:sz="4" w:space="0" w:color="auto"/>
              <w:bottom w:val="single" w:sz="4" w:space="0" w:color="auto"/>
              <w:right w:val="single" w:sz="4" w:space="0" w:color="auto"/>
            </w:tcBorders>
            <w:vAlign w:val="center"/>
          </w:tcPr>
          <w:p w14:paraId="6695A0FC" w14:textId="5089BF0B"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bottom w:val="single" w:sz="4" w:space="0" w:color="auto"/>
              <w:right w:val="single" w:sz="4" w:space="0" w:color="auto"/>
            </w:tcBorders>
          </w:tcPr>
          <w:p w14:paraId="154DC136" w14:textId="295160E9" w:rsidR="00A20A9B" w:rsidRPr="004310C5" w:rsidRDefault="00A20A9B" w:rsidP="00A20A9B">
            <w:pPr>
              <w:shd w:val="clear" w:color="auto" w:fill="FFFFFF" w:themeFill="background1"/>
              <w:spacing w:before="120"/>
              <w:jc w:val="center"/>
              <w:rPr>
                <w:noProof w:val="0"/>
                <w:sz w:val="20"/>
                <w:szCs w:val="20"/>
                <w:lang w:val="en-US" w:eastAsia="ru-RU"/>
              </w:rPr>
            </w:pPr>
            <w:r>
              <w:rPr>
                <w:rFonts w:cs="Arial"/>
                <w:bCs/>
                <w:szCs w:val="20"/>
                <w:lang w:val="en-US"/>
              </w:rPr>
              <w:t>7000</w:t>
            </w:r>
          </w:p>
        </w:tc>
      </w:tr>
      <w:tr w:rsidR="00A20A9B" w:rsidRPr="00BE362C" w14:paraId="4EFFA176" w14:textId="77777777" w:rsidTr="000C1CAB">
        <w:trPr>
          <w:trHeight w:val="512"/>
        </w:trPr>
        <w:tc>
          <w:tcPr>
            <w:tcW w:w="567" w:type="dxa"/>
            <w:tcBorders>
              <w:top w:val="single" w:sz="4" w:space="0" w:color="auto"/>
              <w:left w:val="single" w:sz="2" w:space="0" w:color="000000"/>
              <w:bottom w:val="single" w:sz="4" w:space="0" w:color="auto"/>
              <w:right w:val="nil"/>
            </w:tcBorders>
          </w:tcPr>
          <w:p w14:paraId="5806EAA5" w14:textId="17C5F70C"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19</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1C64B148" w14:textId="71C582A4"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000000"/>
              <w:left w:val="single" w:sz="4" w:space="0" w:color="000000"/>
              <w:bottom w:val="single" w:sz="4" w:space="0" w:color="000000"/>
              <w:right w:val="single" w:sz="4" w:space="0" w:color="auto"/>
            </w:tcBorders>
          </w:tcPr>
          <w:p w14:paraId="5DF1DBDD" w14:textId="4EA4BFA0" w:rsidR="00A20A9B" w:rsidRPr="009A370A" w:rsidRDefault="009A370A" w:rsidP="00A20A9B">
            <w:pPr>
              <w:shd w:val="clear" w:color="auto" w:fill="FFFFFF" w:themeFill="background1"/>
              <w:spacing w:before="120"/>
              <w:rPr>
                <w:i/>
                <w:noProof w:val="0"/>
                <w:sz w:val="22"/>
                <w:szCs w:val="22"/>
                <w:lang w:val="en-US" w:eastAsia="ru-RU"/>
              </w:rPr>
            </w:pPr>
            <w:r>
              <w:rPr>
                <w:sz w:val="22"/>
                <w:szCs w:val="22"/>
              </w:rPr>
              <w:t xml:space="preserve">LOT 19 </w:t>
            </w:r>
            <w:r w:rsidR="00A20A9B" w:rsidRPr="009A370A">
              <w:rPr>
                <w:sz w:val="22"/>
                <w:szCs w:val="22"/>
              </w:rPr>
              <w:t>3-0-Acetilyilosinas</w:t>
            </w:r>
          </w:p>
        </w:tc>
        <w:tc>
          <w:tcPr>
            <w:tcW w:w="993" w:type="dxa"/>
            <w:tcBorders>
              <w:top w:val="single" w:sz="4" w:space="0" w:color="auto"/>
              <w:left w:val="single" w:sz="2" w:space="0" w:color="000000"/>
              <w:bottom w:val="single" w:sz="4" w:space="0" w:color="auto"/>
              <w:right w:val="nil"/>
            </w:tcBorders>
          </w:tcPr>
          <w:p w14:paraId="228C9CC8" w14:textId="75660425" w:rsidR="00A20A9B" w:rsidRPr="00117AC1" w:rsidRDefault="00A20A9B" w:rsidP="00A20A9B">
            <w:pPr>
              <w:shd w:val="clear" w:color="auto" w:fill="FFFFFF" w:themeFill="background1"/>
              <w:spacing w:before="120"/>
              <w:rPr>
                <w:noProof w:val="0"/>
                <w:sz w:val="20"/>
                <w:szCs w:val="20"/>
                <w:lang w:val="en-US" w:eastAsia="ru-RU"/>
              </w:rPr>
            </w:pPr>
            <w:r w:rsidRPr="00254C4A">
              <w:t>mg</w:t>
            </w:r>
          </w:p>
        </w:tc>
        <w:tc>
          <w:tcPr>
            <w:tcW w:w="1134" w:type="dxa"/>
            <w:tcBorders>
              <w:top w:val="single" w:sz="4" w:space="0" w:color="auto"/>
              <w:left w:val="single" w:sz="2" w:space="0" w:color="000000"/>
              <w:bottom w:val="single" w:sz="4" w:space="0" w:color="auto"/>
              <w:right w:val="nil"/>
            </w:tcBorders>
          </w:tcPr>
          <w:p w14:paraId="076762ED" w14:textId="79BCCFDE" w:rsidR="00A20A9B" w:rsidRPr="004310C5" w:rsidRDefault="00A20A9B" w:rsidP="00A20A9B">
            <w:pPr>
              <w:shd w:val="clear" w:color="auto" w:fill="FFFFFF" w:themeFill="background1"/>
              <w:spacing w:before="120"/>
              <w:jc w:val="center"/>
              <w:rPr>
                <w:noProof w:val="0"/>
                <w:sz w:val="20"/>
                <w:szCs w:val="20"/>
                <w:lang w:val="en-US" w:eastAsia="ru-RU"/>
              </w:rPr>
            </w:pPr>
            <w:r w:rsidRPr="00254C4A">
              <w:t>50</w:t>
            </w:r>
          </w:p>
        </w:tc>
        <w:tc>
          <w:tcPr>
            <w:tcW w:w="4252" w:type="dxa"/>
            <w:tcBorders>
              <w:top w:val="single" w:sz="4" w:space="0" w:color="auto"/>
              <w:left w:val="single" w:sz="4" w:space="0" w:color="auto"/>
              <w:bottom w:val="single" w:sz="4" w:space="0" w:color="auto"/>
              <w:right w:val="single" w:sz="4" w:space="0" w:color="auto"/>
            </w:tcBorders>
            <w:vAlign w:val="center"/>
          </w:tcPr>
          <w:p w14:paraId="244ACF67" w14:textId="0613164E"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bottom w:val="single" w:sz="4" w:space="0" w:color="auto"/>
              <w:right w:val="single" w:sz="4" w:space="0" w:color="auto"/>
            </w:tcBorders>
          </w:tcPr>
          <w:p w14:paraId="650369D3" w14:textId="31FF8FE1" w:rsidR="00A20A9B" w:rsidRPr="004310C5" w:rsidRDefault="00A20A9B" w:rsidP="00A20A9B">
            <w:pPr>
              <w:shd w:val="clear" w:color="auto" w:fill="FFFFFF" w:themeFill="background1"/>
              <w:spacing w:before="120"/>
              <w:jc w:val="center"/>
              <w:rPr>
                <w:noProof w:val="0"/>
                <w:sz w:val="20"/>
                <w:szCs w:val="20"/>
                <w:lang w:val="en-US" w:eastAsia="ru-RU"/>
              </w:rPr>
            </w:pPr>
            <w:r>
              <w:rPr>
                <w:rFonts w:cs="Arial"/>
                <w:bCs/>
                <w:szCs w:val="20"/>
                <w:lang w:val="en-US"/>
              </w:rPr>
              <w:t>7000</w:t>
            </w:r>
          </w:p>
        </w:tc>
      </w:tr>
      <w:tr w:rsidR="00A20A9B" w:rsidRPr="00BE362C" w14:paraId="74465AD1" w14:textId="77777777" w:rsidTr="000C1CAB">
        <w:trPr>
          <w:trHeight w:val="397"/>
        </w:trPr>
        <w:tc>
          <w:tcPr>
            <w:tcW w:w="567" w:type="dxa"/>
            <w:tcBorders>
              <w:top w:val="single" w:sz="4" w:space="0" w:color="auto"/>
              <w:left w:val="single" w:sz="2" w:space="0" w:color="000000"/>
              <w:bottom w:val="single" w:sz="4" w:space="0" w:color="auto"/>
              <w:right w:val="nil"/>
            </w:tcBorders>
          </w:tcPr>
          <w:p w14:paraId="3BF96617" w14:textId="20A3343E"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20</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69CE6595" w14:textId="4131BAAD"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000000"/>
              <w:left w:val="single" w:sz="4" w:space="0" w:color="000000"/>
              <w:bottom w:val="single" w:sz="4" w:space="0" w:color="000000"/>
              <w:right w:val="single" w:sz="4" w:space="0" w:color="auto"/>
            </w:tcBorders>
          </w:tcPr>
          <w:p w14:paraId="2E1BEE2E" w14:textId="472C7831" w:rsidR="00A20A9B" w:rsidRPr="009A370A" w:rsidRDefault="009A370A" w:rsidP="00A20A9B">
            <w:pPr>
              <w:shd w:val="clear" w:color="auto" w:fill="FFFFFF" w:themeFill="background1"/>
              <w:spacing w:before="120"/>
              <w:rPr>
                <w:i/>
                <w:noProof w:val="0"/>
                <w:sz w:val="22"/>
                <w:szCs w:val="22"/>
                <w:lang w:val="en-US" w:eastAsia="ru-RU"/>
              </w:rPr>
            </w:pPr>
            <w:r>
              <w:rPr>
                <w:sz w:val="22"/>
                <w:szCs w:val="22"/>
              </w:rPr>
              <w:t xml:space="preserve">LOT 20 </w:t>
            </w:r>
            <w:r w:rsidR="00A20A9B" w:rsidRPr="009A370A">
              <w:rPr>
                <w:sz w:val="22"/>
                <w:szCs w:val="22"/>
              </w:rPr>
              <w:t>Tildipirosina</w:t>
            </w:r>
          </w:p>
        </w:tc>
        <w:tc>
          <w:tcPr>
            <w:tcW w:w="993" w:type="dxa"/>
            <w:tcBorders>
              <w:top w:val="single" w:sz="4" w:space="0" w:color="auto"/>
              <w:left w:val="single" w:sz="2" w:space="0" w:color="000000"/>
              <w:bottom w:val="single" w:sz="4" w:space="0" w:color="auto"/>
              <w:right w:val="nil"/>
            </w:tcBorders>
          </w:tcPr>
          <w:p w14:paraId="008D2784" w14:textId="2CC1E0FB" w:rsidR="00A20A9B" w:rsidRPr="00117AC1" w:rsidRDefault="00A20A9B" w:rsidP="00A20A9B">
            <w:pPr>
              <w:shd w:val="clear" w:color="auto" w:fill="FFFFFF" w:themeFill="background1"/>
              <w:spacing w:before="120"/>
              <w:rPr>
                <w:noProof w:val="0"/>
                <w:sz w:val="20"/>
                <w:szCs w:val="20"/>
                <w:lang w:val="en-US" w:eastAsia="ru-RU"/>
              </w:rPr>
            </w:pPr>
            <w:r w:rsidRPr="00254C4A">
              <w:t>mg</w:t>
            </w:r>
          </w:p>
        </w:tc>
        <w:tc>
          <w:tcPr>
            <w:tcW w:w="1134" w:type="dxa"/>
            <w:tcBorders>
              <w:top w:val="single" w:sz="4" w:space="0" w:color="auto"/>
              <w:left w:val="single" w:sz="2" w:space="0" w:color="000000"/>
              <w:bottom w:val="single" w:sz="4" w:space="0" w:color="auto"/>
              <w:right w:val="nil"/>
            </w:tcBorders>
          </w:tcPr>
          <w:p w14:paraId="4231AD66" w14:textId="45D20499" w:rsidR="00A20A9B" w:rsidRPr="004310C5" w:rsidRDefault="00A20A9B" w:rsidP="00A20A9B">
            <w:pPr>
              <w:shd w:val="clear" w:color="auto" w:fill="FFFFFF" w:themeFill="background1"/>
              <w:spacing w:before="120"/>
              <w:jc w:val="center"/>
              <w:rPr>
                <w:noProof w:val="0"/>
                <w:sz w:val="20"/>
                <w:szCs w:val="20"/>
                <w:lang w:val="en-US" w:eastAsia="ru-RU"/>
              </w:rPr>
            </w:pPr>
            <w:r w:rsidRPr="00254C4A">
              <w:t>50</w:t>
            </w:r>
          </w:p>
        </w:tc>
        <w:tc>
          <w:tcPr>
            <w:tcW w:w="4252" w:type="dxa"/>
            <w:tcBorders>
              <w:top w:val="single" w:sz="4" w:space="0" w:color="auto"/>
              <w:left w:val="single" w:sz="4" w:space="0" w:color="auto"/>
              <w:bottom w:val="single" w:sz="4" w:space="0" w:color="auto"/>
              <w:right w:val="single" w:sz="4" w:space="0" w:color="auto"/>
            </w:tcBorders>
            <w:vAlign w:val="center"/>
          </w:tcPr>
          <w:p w14:paraId="06D5EF9C" w14:textId="586A14EE"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bottom w:val="single" w:sz="4" w:space="0" w:color="auto"/>
              <w:right w:val="single" w:sz="4" w:space="0" w:color="auto"/>
            </w:tcBorders>
          </w:tcPr>
          <w:p w14:paraId="5855F289" w14:textId="343F7E49" w:rsidR="00A20A9B" w:rsidRPr="004310C5" w:rsidRDefault="00A20A9B" w:rsidP="00A20A9B">
            <w:pPr>
              <w:shd w:val="clear" w:color="auto" w:fill="FFFFFF" w:themeFill="background1"/>
              <w:spacing w:before="120"/>
              <w:jc w:val="center"/>
              <w:rPr>
                <w:noProof w:val="0"/>
                <w:sz w:val="20"/>
                <w:szCs w:val="20"/>
                <w:lang w:val="en-US" w:eastAsia="ru-RU"/>
              </w:rPr>
            </w:pPr>
            <w:r>
              <w:rPr>
                <w:rFonts w:cs="Arial"/>
                <w:bCs/>
                <w:szCs w:val="20"/>
                <w:lang w:val="en-US"/>
              </w:rPr>
              <w:t>7000</w:t>
            </w:r>
          </w:p>
        </w:tc>
      </w:tr>
      <w:tr w:rsidR="00A20A9B" w:rsidRPr="00BE362C" w14:paraId="62B47E1D" w14:textId="77777777" w:rsidTr="000C1CAB">
        <w:trPr>
          <w:trHeight w:val="397"/>
        </w:trPr>
        <w:tc>
          <w:tcPr>
            <w:tcW w:w="567" w:type="dxa"/>
            <w:tcBorders>
              <w:top w:val="single" w:sz="4" w:space="0" w:color="auto"/>
              <w:left w:val="single" w:sz="2" w:space="0" w:color="000000"/>
              <w:bottom w:val="single" w:sz="4" w:space="0" w:color="auto"/>
              <w:right w:val="nil"/>
            </w:tcBorders>
          </w:tcPr>
          <w:p w14:paraId="1606BE4A" w14:textId="301800CC"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21</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1BBEDE5F" w14:textId="2BD34FD9"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000000"/>
              <w:left w:val="single" w:sz="4" w:space="0" w:color="000000"/>
              <w:bottom w:val="single" w:sz="4" w:space="0" w:color="000000"/>
              <w:right w:val="single" w:sz="4" w:space="0" w:color="auto"/>
            </w:tcBorders>
          </w:tcPr>
          <w:p w14:paraId="0465B2EA" w14:textId="61472B86" w:rsidR="00A20A9B" w:rsidRPr="009A370A" w:rsidRDefault="009A370A" w:rsidP="00A20A9B">
            <w:pPr>
              <w:shd w:val="clear" w:color="auto" w:fill="FFFFFF" w:themeFill="background1"/>
              <w:spacing w:before="120"/>
              <w:rPr>
                <w:i/>
                <w:noProof w:val="0"/>
                <w:sz w:val="22"/>
                <w:szCs w:val="22"/>
                <w:lang w:val="en-US" w:eastAsia="ru-RU"/>
              </w:rPr>
            </w:pPr>
            <w:r>
              <w:rPr>
                <w:sz w:val="22"/>
                <w:szCs w:val="22"/>
              </w:rPr>
              <w:t xml:space="preserve">LOT 21 </w:t>
            </w:r>
            <w:r w:rsidR="00A20A9B" w:rsidRPr="009A370A">
              <w:rPr>
                <w:sz w:val="22"/>
                <w:szCs w:val="22"/>
              </w:rPr>
              <w:t>Albedndazol</w:t>
            </w:r>
          </w:p>
        </w:tc>
        <w:tc>
          <w:tcPr>
            <w:tcW w:w="993" w:type="dxa"/>
            <w:tcBorders>
              <w:top w:val="single" w:sz="4" w:space="0" w:color="auto"/>
              <w:left w:val="single" w:sz="2" w:space="0" w:color="000000"/>
              <w:bottom w:val="single" w:sz="4" w:space="0" w:color="auto"/>
              <w:right w:val="nil"/>
            </w:tcBorders>
          </w:tcPr>
          <w:p w14:paraId="4C8D6AA9" w14:textId="040EE4BA" w:rsidR="00A20A9B" w:rsidRPr="00117AC1" w:rsidRDefault="00A20A9B" w:rsidP="00A20A9B">
            <w:pPr>
              <w:shd w:val="clear" w:color="auto" w:fill="FFFFFF" w:themeFill="background1"/>
              <w:spacing w:before="120"/>
              <w:rPr>
                <w:noProof w:val="0"/>
                <w:sz w:val="20"/>
                <w:szCs w:val="20"/>
                <w:lang w:val="en-US" w:eastAsia="ru-RU"/>
              </w:rPr>
            </w:pPr>
            <w:r w:rsidRPr="00CF142A">
              <w:t>mg</w:t>
            </w:r>
          </w:p>
        </w:tc>
        <w:tc>
          <w:tcPr>
            <w:tcW w:w="1134" w:type="dxa"/>
            <w:tcBorders>
              <w:top w:val="single" w:sz="4" w:space="0" w:color="auto"/>
              <w:left w:val="single" w:sz="2" w:space="0" w:color="000000"/>
              <w:bottom w:val="single" w:sz="4" w:space="0" w:color="auto"/>
              <w:right w:val="nil"/>
            </w:tcBorders>
          </w:tcPr>
          <w:p w14:paraId="6841C350" w14:textId="21659113" w:rsidR="00A20A9B" w:rsidRPr="004310C5" w:rsidRDefault="00A20A9B" w:rsidP="00A20A9B">
            <w:pPr>
              <w:shd w:val="clear" w:color="auto" w:fill="FFFFFF" w:themeFill="background1"/>
              <w:spacing w:before="120"/>
              <w:jc w:val="center"/>
              <w:rPr>
                <w:noProof w:val="0"/>
                <w:sz w:val="20"/>
                <w:szCs w:val="20"/>
                <w:lang w:val="en-US" w:eastAsia="ru-RU"/>
              </w:rPr>
            </w:pPr>
            <w:r w:rsidRPr="00CF142A">
              <w:t>100</w:t>
            </w:r>
          </w:p>
        </w:tc>
        <w:tc>
          <w:tcPr>
            <w:tcW w:w="4252" w:type="dxa"/>
            <w:tcBorders>
              <w:top w:val="single" w:sz="4" w:space="0" w:color="auto"/>
              <w:left w:val="single" w:sz="4" w:space="0" w:color="auto"/>
              <w:bottom w:val="single" w:sz="4" w:space="0" w:color="auto"/>
              <w:right w:val="single" w:sz="4" w:space="0" w:color="auto"/>
            </w:tcBorders>
            <w:vAlign w:val="center"/>
          </w:tcPr>
          <w:p w14:paraId="3DEEBFCF" w14:textId="5AB97CFA"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0B4149AF" w14:textId="108D575E" w:rsidR="00A20A9B" w:rsidRPr="004310C5" w:rsidRDefault="00A20A9B" w:rsidP="00A20A9B">
            <w:pPr>
              <w:shd w:val="clear" w:color="auto" w:fill="FFFFFF" w:themeFill="background1"/>
              <w:spacing w:before="120"/>
              <w:jc w:val="center"/>
              <w:rPr>
                <w:noProof w:val="0"/>
                <w:sz w:val="20"/>
                <w:szCs w:val="20"/>
                <w:lang w:val="en-US" w:eastAsia="ru-RU"/>
              </w:rPr>
            </w:pPr>
            <w:r w:rsidRPr="00B01AD4">
              <w:t>5500</w:t>
            </w:r>
          </w:p>
        </w:tc>
      </w:tr>
      <w:tr w:rsidR="00A20A9B" w:rsidRPr="00BE362C" w14:paraId="380AA8E5" w14:textId="77777777" w:rsidTr="000C1CAB">
        <w:trPr>
          <w:trHeight w:val="397"/>
        </w:trPr>
        <w:tc>
          <w:tcPr>
            <w:tcW w:w="567" w:type="dxa"/>
            <w:tcBorders>
              <w:top w:val="single" w:sz="4" w:space="0" w:color="auto"/>
              <w:left w:val="single" w:sz="2" w:space="0" w:color="000000"/>
              <w:bottom w:val="single" w:sz="4" w:space="0" w:color="auto"/>
              <w:right w:val="nil"/>
            </w:tcBorders>
          </w:tcPr>
          <w:p w14:paraId="33F56B13" w14:textId="23E35685"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22</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69199423" w14:textId="64AAF8DE"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000000"/>
              <w:left w:val="single" w:sz="4" w:space="0" w:color="000000"/>
              <w:bottom w:val="single" w:sz="4" w:space="0" w:color="000000"/>
              <w:right w:val="single" w:sz="4" w:space="0" w:color="auto"/>
            </w:tcBorders>
          </w:tcPr>
          <w:p w14:paraId="1554F38F" w14:textId="209CDAA5" w:rsidR="00A20A9B" w:rsidRPr="009A370A" w:rsidRDefault="009A370A" w:rsidP="00A20A9B">
            <w:pPr>
              <w:shd w:val="clear" w:color="auto" w:fill="FFFFFF" w:themeFill="background1"/>
              <w:spacing w:before="120"/>
              <w:rPr>
                <w:i/>
                <w:noProof w:val="0"/>
                <w:sz w:val="22"/>
                <w:szCs w:val="22"/>
                <w:lang w:val="en-US" w:eastAsia="ru-RU"/>
              </w:rPr>
            </w:pPr>
            <w:r>
              <w:rPr>
                <w:sz w:val="22"/>
                <w:szCs w:val="22"/>
              </w:rPr>
              <w:t xml:space="preserve">LOT 22 </w:t>
            </w:r>
            <w:r w:rsidR="00A20A9B" w:rsidRPr="009A370A">
              <w:rPr>
                <w:sz w:val="22"/>
                <w:szCs w:val="22"/>
              </w:rPr>
              <w:t>Albendazol – 2-aminosulfon</w:t>
            </w:r>
          </w:p>
        </w:tc>
        <w:tc>
          <w:tcPr>
            <w:tcW w:w="993" w:type="dxa"/>
            <w:tcBorders>
              <w:top w:val="single" w:sz="4" w:space="0" w:color="auto"/>
              <w:left w:val="single" w:sz="2" w:space="0" w:color="000000"/>
              <w:bottom w:val="single" w:sz="4" w:space="0" w:color="auto"/>
              <w:right w:val="nil"/>
            </w:tcBorders>
          </w:tcPr>
          <w:p w14:paraId="77107D8D" w14:textId="67286AF1" w:rsidR="00A20A9B" w:rsidRPr="00117AC1" w:rsidRDefault="00A20A9B" w:rsidP="00A20A9B">
            <w:pPr>
              <w:shd w:val="clear" w:color="auto" w:fill="FFFFFF" w:themeFill="background1"/>
              <w:spacing w:before="120"/>
              <w:rPr>
                <w:noProof w:val="0"/>
                <w:sz w:val="20"/>
                <w:szCs w:val="20"/>
                <w:lang w:val="en-US" w:eastAsia="ru-RU"/>
              </w:rPr>
            </w:pPr>
            <w:r w:rsidRPr="00CF142A">
              <w:t>mg</w:t>
            </w:r>
          </w:p>
        </w:tc>
        <w:tc>
          <w:tcPr>
            <w:tcW w:w="1134" w:type="dxa"/>
            <w:tcBorders>
              <w:top w:val="single" w:sz="4" w:space="0" w:color="auto"/>
              <w:left w:val="single" w:sz="2" w:space="0" w:color="000000"/>
              <w:bottom w:val="single" w:sz="4" w:space="0" w:color="auto"/>
              <w:right w:val="nil"/>
            </w:tcBorders>
          </w:tcPr>
          <w:p w14:paraId="4EAD8ACD" w14:textId="2212F2E3" w:rsidR="00A20A9B" w:rsidRPr="004310C5" w:rsidRDefault="00A20A9B" w:rsidP="00A20A9B">
            <w:pPr>
              <w:shd w:val="clear" w:color="auto" w:fill="FFFFFF" w:themeFill="background1"/>
              <w:spacing w:before="120"/>
              <w:jc w:val="center"/>
              <w:rPr>
                <w:noProof w:val="0"/>
                <w:sz w:val="20"/>
                <w:szCs w:val="20"/>
                <w:lang w:val="en-US" w:eastAsia="ru-RU"/>
              </w:rPr>
            </w:pPr>
            <w:r w:rsidRPr="00CF142A">
              <w:t>100</w:t>
            </w:r>
          </w:p>
        </w:tc>
        <w:tc>
          <w:tcPr>
            <w:tcW w:w="4252" w:type="dxa"/>
            <w:tcBorders>
              <w:top w:val="single" w:sz="4" w:space="0" w:color="auto"/>
              <w:left w:val="single" w:sz="4" w:space="0" w:color="auto"/>
              <w:bottom w:val="single" w:sz="4" w:space="0" w:color="auto"/>
              <w:right w:val="single" w:sz="4" w:space="0" w:color="auto"/>
            </w:tcBorders>
            <w:vAlign w:val="center"/>
          </w:tcPr>
          <w:p w14:paraId="72B2A89F" w14:textId="23BDD99B" w:rsidR="00A20A9B" w:rsidRPr="00BC4985" w:rsidRDefault="00A20A9B" w:rsidP="00BC4985">
            <w:pPr>
              <w:rPr>
                <w:rFonts w:cs="Arial"/>
                <w:bCs/>
                <w:sz w:val="20"/>
                <w:szCs w:val="20"/>
                <w:lang w:val="en-US"/>
              </w:rPr>
            </w:pPr>
            <w:r w:rsidRPr="00F62D32">
              <w:rPr>
                <w:rFonts w:cs="Arial"/>
                <w:bCs/>
                <w:sz w:val="20"/>
                <w:szCs w:val="20"/>
                <w:lang w:val="en-US"/>
              </w:rPr>
              <w:t>Puritatea ≥95.0%Ambalaj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4AFBC6E9" w14:textId="195D7C4E" w:rsidR="00A20A9B" w:rsidRPr="004310C5" w:rsidRDefault="00A20A9B" w:rsidP="00A20A9B">
            <w:pPr>
              <w:shd w:val="clear" w:color="auto" w:fill="FFFFFF" w:themeFill="background1"/>
              <w:spacing w:before="120"/>
              <w:jc w:val="center"/>
              <w:rPr>
                <w:noProof w:val="0"/>
                <w:sz w:val="20"/>
                <w:szCs w:val="20"/>
                <w:lang w:val="en-US" w:eastAsia="ru-RU"/>
              </w:rPr>
            </w:pPr>
            <w:r w:rsidRPr="00B01AD4">
              <w:t>4500</w:t>
            </w:r>
          </w:p>
        </w:tc>
      </w:tr>
      <w:tr w:rsidR="00A20A9B" w:rsidRPr="00BE362C" w14:paraId="4527DDB4" w14:textId="77777777" w:rsidTr="000C1CAB">
        <w:trPr>
          <w:trHeight w:val="397"/>
        </w:trPr>
        <w:tc>
          <w:tcPr>
            <w:tcW w:w="567" w:type="dxa"/>
            <w:tcBorders>
              <w:top w:val="single" w:sz="4" w:space="0" w:color="auto"/>
              <w:left w:val="single" w:sz="2" w:space="0" w:color="000000"/>
              <w:bottom w:val="single" w:sz="4" w:space="0" w:color="auto"/>
              <w:right w:val="nil"/>
            </w:tcBorders>
          </w:tcPr>
          <w:p w14:paraId="0634B3F0" w14:textId="637AFFEF"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23</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2EE7A022" w14:textId="0E1A4FF7"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000000"/>
              <w:left w:val="single" w:sz="4" w:space="0" w:color="000000"/>
              <w:bottom w:val="single" w:sz="4" w:space="0" w:color="000000"/>
              <w:right w:val="single" w:sz="4" w:space="0" w:color="auto"/>
            </w:tcBorders>
          </w:tcPr>
          <w:p w14:paraId="06F6F6B2" w14:textId="2C45CFB8" w:rsidR="00A20A9B" w:rsidRPr="009A370A" w:rsidRDefault="009A370A" w:rsidP="00A20A9B">
            <w:pPr>
              <w:shd w:val="clear" w:color="auto" w:fill="FFFFFF" w:themeFill="background1"/>
              <w:spacing w:before="120"/>
              <w:rPr>
                <w:i/>
                <w:noProof w:val="0"/>
                <w:sz w:val="22"/>
                <w:szCs w:val="22"/>
                <w:lang w:val="en-US" w:eastAsia="ru-RU"/>
              </w:rPr>
            </w:pPr>
            <w:r>
              <w:rPr>
                <w:sz w:val="22"/>
                <w:szCs w:val="22"/>
              </w:rPr>
              <w:t xml:space="preserve">LOT 23 </w:t>
            </w:r>
            <w:r w:rsidR="00A20A9B" w:rsidRPr="009A370A">
              <w:rPr>
                <w:sz w:val="22"/>
                <w:szCs w:val="22"/>
              </w:rPr>
              <w:t>Albendazole sulfone</w:t>
            </w:r>
          </w:p>
        </w:tc>
        <w:tc>
          <w:tcPr>
            <w:tcW w:w="993" w:type="dxa"/>
            <w:tcBorders>
              <w:top w:val="single" w:sz="4" w:space="0" w:color="auto"/>
              <w:left w:val="single" w:sz="2" w:space="0" w:color="000000"/>
              <w:bottom w:val="single" w:sz="4" w:space="0" w:color="auto"/>
              <w:right w:val="nil"/>
            </w:tcBorders>
          </w:tcPr>
          <w:p w14:paraId="4B62C2EF" w14:textId="2FF0B06F" w:rsidR="00A20A9B" w:rsidRPr="00117AC1" w:rsidRDefault="00A20A9B" w:rsidP="00A20A9B">
            <w:pPr>
              <w:shd w:val="clear" w:color="auto" w:fill="FFFFFF" w:themeFill="background1"/>
              <w:spacing w:before="120"/>
              <w:rPr>
                <w:noProof w:val="0"/>
                <w:sz w:val="20"/>
                <w:szCs w:val="20"/>
                <w:lang w:val="en-US" w:eastAsia="ru-RU"/>
              </w:rPr>
            </w:pPr>
            <w:r w:rsidRPr="00CF142A">
              <w:t>mg</w:t>
            </w:r>
          </w:p>
        </w:tc>
        <w:tc>
          <w:tcPr>
            <w:tcW w:w="1134" w:type="dxa"/>
            <w:tcBorders>
              <w:top w:val="single" w:sz="4" w:space="0" w:color="auto"/>
              <w:left w:val="single" w:sz="2" w:space="0" w:color="000000"/>
              <w:bottom w:val="single" w:sz="4" w:space="0" w:color="auto"/>
              <w:right w:val="nil"/>
            </w:tcBorders>
          </w:tcPr>
          <w:p w14:paraId="26DD347A" w14:textId="3880EDD5" w:rsidR="00A20A9B" w:rsidRPr="004310C5" w:rsidRDefault="00A20A9B" w:rsidP="00A20A9B">
            <w:pPr>
              <w:shd w:val="clear" w:color="auto" w:fill="FFFFFF" w:themeFill="background1"/>
              <w:spacing w:before="120"/>
              <w:jc w:val="center"/>
              <w:rPr>
                <w:noProof w:val="0"/>
                <w:sz w:val="20"/>
                <w:szCs w:val="20"/>
                <w:lang w:val="en-US" w:eastAsia="ru-RU"/>
              </w:rPr>
            </w:pPr>
            <w:r w:rsidRPr="00CF142A">
              <w:t>50</w:t>
            </w:r>
          </w:p>
        </w:tc>
        <w:tc>
          <w:tcPr>
            <w:tcW w:w="4252" w:type="dxa"/>
            <w:tcBorders>
              <w:top w:val="single" w:sz="4" w:space="0" w:color="auto"/>
              <w:left w:val="single" w:sz="4" w:space="0" w:color="auto"/>
              <w:bottom w:val="single" w:sz="4" w:space="0" w:color="auto"/>
              <w:right w:val="single" w:sz="4" w:space="0" w:color="auto"/>
            </w:tcBorders>
            <w:vAlign w:val="center"/>
          </w:tcPr>
          <w:p w14:paraId="0F32E425" w14:textId="6D1D6584" w:rsidR="00A20A9B" w:rsidRPr="00BC4985" w:rsidRDefault="00A20A9B" w:rsidP="00BC4985">
            <w:pPr>
              <w:rPr>
                <w:rFonts w:cs="Arial"/>
                <w:bCs/>
                <w:sz w:val="20"/>
                <w:szCs w:val="20"/>
                <w:lang w:val="en-US"/>
              </w:rPr>
            </w:pPr>
            <w:r w:rsidRPr="00F62D32">
              <w:rPr>
                <w:rFonts w:cs="Arial"/>
                <w:bCs/>
                <w:sz w:val="20"/>
                <w:szCs w:val="20"/>
                <w:lang w:val="en-US"/>
              </w:rPr>
              <w:t>Puritatea ≥95.0%Ambalaj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2E671F48" w14:textId="327676EE" w:rsidR="00A20A9B" w:rsidRPr="004310C5" w:rsidRDefault="00A20A9B" w:rsidP="00A20A9B">
            <w:pPr>
              <w:shd w:val="clear" w:color="auto" w:fill="FFFFFF" w:themeFill="background1"/>
              <w:spacing w:before="120"/>
              <w:jc w:val="center"/>
              <w:rPr>
                <w:noProof w:val="0"/>
                <w:sz w:val="20"/>
                <w:szCs w:val="20"/>
                <w:lang w:val="en-US" w:eastAsia="ru-RU"/>
              </w:rPr>
            </w:pPr>
            <w:r w:rsidRPr="00B01AD4">
              <w:t>7000</w:t>
            </w:r>
          </w:p>
        </w:tc>
      </w:tr>
      <w:tr w:rsidR="00A20A9B" w:rsidRPr="00BE362C" w14:paraId="26D434C7" w14:textId="77777777" w:rsidTr="000C1CAB">
        <w:trPr>
          <w:trHeight w:val="397"/>
        </w:trPr>
        <w:tc>
          <w:tcPr>
            <w:tcW w:w="567" w:type="dxa"/>
            <w:tcBorders>
              <w:top w:val="single" w:sz="4" w:space="0" w:color="auto"/>
              <w:left w:val="single" w:sz="2" w:space="0" w:color="000000"/>
              <w:bottom w:val="single" w:sz="4" w:space="0" w:color="auto"/>
              <w:right w:val="nil"/>
            </w:tcBorders>
          </w:tcPr>
          <w:p w14:paraId="4DA662A9" w14:textId="00B968F1"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24</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0323CBCF" w14:textId="227A7F1D"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000000"/>
              <w:left w:val="single" w:sz="4" w:space="0" w:color="000000"/>
              <w:bottom w:val="single" w:sz="4" w:space="0" w:color="000000"/>
              <w:right w:val="single" w:sz="4" w:space="0" w:color="auto"/>
            </w:tcBorders>
          </w:tcPr>
          <w:p w14:paraId="0F4E7295" w14:textId="24FACD40" w:rsidR="00A20A9B" w:rsidRPr="009A370A" w:rsidRDefault="009A370A" w:rsidP="00A20A9B">
            <w:pPr>
              <w:shd w:val="clear" w:color="auto" w:fill="FFFFFF" w:themeFill="background1"/>
              <w:spacing w:before="120"/>
              <w:rPr>
                <w:i/>
                <w:noProof w:val="0"/>
                <w:sz w:val="22"/>
                <w:szCs w:val="22"/>
                <w:lang w:val="en-US" w:eastAsia="ru-RU"/>
              </w:rPr>
            </w:pPr>
            <w:r>
              <w:rPr>
                <w:sz w:val="22"/>
                <w:szCs w:val="22"/>
              </w:rPr>
              <w:t xml:space="preserve">LOT 24 </w:t>
            </w:r>
            <w:r w:rsidR="00A20A9B" w:rsidRPr="009A370A">
              <w:rPr>
                <w:sz w:val="22"/>
                <w:szCs w:val="22"/>
              </w:rPr>
              <w:t>Albendazol sulfoxide</w:t>
            </w:r>
          </w:p>
        </w:tc>
        <w:tc>
          <w:tcPr>
            <w:tcW w:w="993" w:type="dxa"/>
            <w:tcBorders>
              <w:top w:val="single" w:sz="4" w:space="0" w:color="auto"/>
              <w:left w:val="single" w:sz="2" w:space="0" w:color="000000"/>
              <w:bottom w:val="single" w:sz="4" w:space="0" w:color="auto"/>
              <w:right w:val="nil"/>
            </w:tcBorders>
          </w:tcPr>
          <w:p w14:paraId="4F8E8251" w14:textId="5F42969D" w:rsidR="00A20A9B" w:rsidRPr="00117AC1" w:rsidRDefault="00A20A9B" w:rsidP="00A20A9B">
            <w:pPr>
              <w:shd w:val="clear" w:color="auto" w:fill="FFFFFF" w:themeFill="background1"/>
              <w:spacing w:before="120"/>
              <w:rPr>
                <w:noProof w:val="0"/>
                <w:sz w:val="20"/>
                <w:szCs w:val="20"/>
                <w:lang w:val="en-US" w:eastAsia="ru-RU"/>
              </w:rPr>
            </w:pPr>
            <w:r w:rsidRPr="00CF142A">
              <w:t>mg</w:t>
            </w:r>
          </w:p>
        </w:tc>
        <w:tc>
          <w:tcPr>
            <w:tcW w:w="1134" w:type="dxa"/>
            <w:tcBorders>
              <w:top w:val="single" w:sz="4" w:space="0" w:color="auto"/>
              <w:left w:val="single" w:sz="2" w:space="0" w:color="000000"/>
              <w:bottom w:val="single" w:sz="4" w:space="0" w:color="auto"/>
              <w:right w:val="nil"/>
            </w:tcBorders>
          </w:tcPr>
          <w:p w14:paraId="292A3325" w14:textId="7D514CF4" w:rsidR="00A20A9B" w:rsidRPr="004310C5" w:rsidRDefault="00A20A9B" w:rsidP="00A20A9B">
            <w:pPr>
              <w:shd w:val="clear" w:color="auto" w:fill="FFFFFF" w:themeFill="background1"/>
              <w:spacing w:before="120"/>
              <w:jc w:val="center"/>
              <w:rPr>
                <w:noProof w:val="0"/>
                <w:sz w:val="20"/>
                <w:szCs w:val="20"/>
                <w:lang w:val="en-US" w:eastAsia="ru-RU"/>
              </w:rPr>
            </w:pPr>
            <w:r w:rsidRPr="00CF142A">
              <w:t>100</w:t>
            </w:r>
          </w:p>
        </w:tc>
        <w:tc>
          <w:tcPr>
            <w:tcW w:w="4252" w:type="dxa"/>
            <w:tcBorders>
              <w:top w:val="single" w:sz="4" w:space="0" w:color="auto"/>
              <w:left w:val="single" w:sz="4" w:space="0" w:color="auto"/>
              <w:bottom w:val="single" w:sz="4" w:space="0" w:color="auto"/>
              <w:right w:val="single" w:sz="4" w:space="0" w:color="auto"/>
            </w:tcBorders>
            <w:vAlign w:val="center"/>
          </w:tcPr>
          <w:p w14:paraId="52F8E47D" w14:textId="0C8A99B7" w:rsidR="00A20A9B" w:rsidRPr="00BC4985" w:rsidRDefault="00A20A9B" w:rsidP="00BC4985">
            <w:pPr>
              <w:rPr>
                <w:rFonts w:cs="Arial"/>
                <w:bCs/>
                <w:sz w:val="20"/>
                <w:szCs w:val="20"/>
                <w:lang w:val="en-US"/>
              </w:rPr>
            </w:pPr>
            <w:r w:rsidRPr="00F62D32">
              <w:rPr>
                <w:rFonts w:cs="Arial"/>
                <w:bCs/>
                <w:sz w:val="20"/>
                <w:szCs w:val="20"/>
                <w:lang w:val="en-US"/>
              </w:rPr>
              <w:t>Puritatea ≥96.0%Ambalaj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31626547" w14:textId="05BD63F4" w:rsidR="00A20A9B" w:rsidRPr="004310C5" w:rsidRDefault="00A20A9B" w:rsidP="00A20A9B">
            <w:pPr>
              <w:shd w:val="clear" w:color="auto" w:fill="FFFFFF" w:themeFill="background1"/>
              <w:spacing w:before="120"/>
              <w:jc w:val="center"/>
              <w:rPr>
                <w:noProof w:val="0"/>
                <w:sz w:val="20"/>
                <w:szCs w:val="20"/>
                <w:lang w:val="en-US" w:eastAsia="ru-RU"/>
              </w:rPr>
            </w:pPr>
            <w:r w:rsidRPr="00B01AD4">
              <w:t>3500</w:t>
            </w:r>
          </w:p>
        </w:tc>
      </w:tr>
      <w:tr w:rsidR="00A20A9B" w:rsidRPr="00BE362C" w14:paraId="0AF646A7" w14:textId="77777777" w:rsidTr="000C1CAB">
        <w:trPr>
          <w:trHeight w:val="397"/>
        </w:trPr>
        <w:tc>
          <w:tcPr>
            <w:tcW w:w="567" w:type="dxa"/>
            <w:tcBorders>
              <w:top w:val="single" w:sz="4" w:space="0" w:color="auto"/>
              <w:left w:val="single" w:sz="2" w:space="0" w:color="000000"/>
              <w:bottom w:val="single" w:sz="4" w:space="0" w:color="auto"/>
              <w:right w:val="nil"/>
            </w:tcBorders>
          </w:tcPr>
          <w:p w14:paraId="497B0C66" w14:textId="63FB955A"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25</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109783C4" w14:textId="506B40D8"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000000"/>
              <w:left w:val="single" w:sz="4" w:space="0" w:color="000000"/>
              <w:bottom w:val="single" w:sz="4" w:space="0" w:color="000000"/>
              <w:right w:val="single" w:sz="4" w:space="0" w:color="auto"/>
            </w:tcBorders>
          </w:tcPr>
          <w:p w14:paraId="56AE089B" w14:textId="77777777" w:rsidR="004D19F4" w:rsidRDefault="009A370A" w:rsidP="00A20A9B">
            <w:pPr>
              <w:shd w:val="clear" w:color="auto" w:fill="FFFFFF" w:themeFill="background1"/>
              <w:spacing w:before="120"/>
              <w:rPr>
                <w:sz w:val="22"/>
                <w:szCs w:val="22"/>
              </w:rPr>
            </w:pPr>
            <w:r>
              <w:rPr>
                <w:sz w:val="22"/>
                <w:szCs w:val="22"/>
              </w:rPr>
              <w:t xml:space="preserve">LOT 25 </w:t>
            </w:r>
          </w:p>
          <w:p w14:paraId="1FA6C076" w14:textId="5F3D8898" w:rsidR="00A20A9B" w:rsidRPr="009A370A" w:rsidRDefault="00A20A9B" w:rsidP="00A20A9B">
            <w:pPr>
              <w:shd w:val="clear" w:color="auto" w:fill="FFFFFF" w:themeFill="background1"/>
              <w:spacing w:before="120"/>
              <w:rPr>
                <w:i/>
                <w:noProof w:val="0"/>
                <w:sz w:val="22"/>
                <w:szCs w:val="22"/>
                <w:lang w:val="en-US" w:eastAsia="ru-RU"/>
              </w:rPr>
            </w:pPr>
            <w:r w:rsidRPr="009A370A">
              <w:rPr>
                <w:sz w:val="22"/>
                <w:szCs w:val="22"/>
              </w:rPr>
              <w:t>Amino-flubendazol</w:t>
            </w:r>
          </w:p>
        </w:tc>
        <w:tc>
          <w:tcPr>
            <w:tcW w:w="993" w:type="dxa"/>
            <w:tcBorders>
              <w:top w:val="single" w:sz="4" w:space="0" w:color="auto"/>
              <w:left w:val="single" w:sz="2" w:space="0" w:color="000000"/>
              <w:bottom w:val="single" w:sz="4" w:space="0" w:color="auto"/>
              <w:right w:val="nil"/>
            </w:tcBorders>
          </w:tcPr>
          <w:p w14:paraId="5B322291" w14:textId="3F4E5F25" w:rsidR="00A20A9B" w:rsidRPr="00117AC1" w:rsidRDefault="00A20A9B" w:rsidP="00A20A9B">
            <w:pPr>
              <w:shd w:val="clear" w:color="auto" w:fill="FFFFFF" w:themeFill="background1"/>
              <w:spacing w:before="120"/>
              <w:rPr>
                <w:noProof w:val="0"/>
                <w:sz w:val="20"/>
                <w:szCs w:val="20"/>
                <w:lang w:val="en-US" w:eastAsia="ru-RU"/>
              </w:rPr>
            </w:pPr>
            <w:r w:rsidRPr="00CF142A">
              <w:t>mg</w:t>
            </w:r>
          </w:p>
        </w:tc>
        <w:tc>
          <w:tcPr>
            <w:tcW w:w="1134" w:type="dxa"/>
            <w:tcBorders>
              <w:top w:val="single" w:sz="4" w:space="0" w:color="auto"/>
              <w:left w:val="single" w:sz="2" w:space="0" w:color="000000"/>
              <w:bottom w:val="single" w:sz="4" w:space="0" w:color="auto"/>
              <w:right w:val="nil"/>
            </w:tcBorders>
          </w:tcPr>
          <w:p w14:paraId="2D64FB41" w14:textId="75D84847" w:rsidR="00A20A9B" w:rsidRPr="004310C5" w:rsidRDefault="00A20A9B" w:rsidP="00A20A9B">
            <w:pPr>
              <w:shd w:val="clear" w:color="auto" w:fill="FFFFFF" w:themeFill="background1"/>
              <w:spacing w:before="120"/>
              <w:jc w:val="center"/>
              <w:rPr>
                <w:noProof w:val="0"/>
                <w:sz w:val="20"/>
                <w:szCs w:val="20"/>
                <w:lang w:val="en-US" w:eastAsia="ru-RU"/>
              </w:rPr>
            </w:pPr>
            <w:r w:rsidRPr="00CF142A">
              <w:t>20</w:t>
            </w:r>
          </w:p>
        </w:tc>
        <w:tc>
          <w:tcPr>
            <w:tcW w:w="4252" w:type="dxa"/>
            <w:tcBorders>
              <w:top w:val="single" w:sz="4" w:space="0" w:color="auto"/>
              <w:left w:val="single" w:sz="4" w:space="0" w:color="auto"/>
              <w:bottom w:val="single" w:sz="4" w:space="0" w:color="auto"/>
              <w:right w:val="single" w:sz="4" w:space="0" w:color="auto"/>
            </w:tcBorders>
            <w:vAlign w:val="center"/>
          </w:tcPr>
          <w:p w14:paraId="1607B9A4" w14:textId="40F7C33C"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416997ED" w14:textId="4DB032CC" w:rsidR="00A20A9B" w:rsidRPr="004310C5" w:rsidRDefault="00A20A9B" w:rsidP="00A20A9B">
            <w:pPr>
              <w:shd w:val="clear" w:color="auto" w:fill="FFFFFF" w:themeFill="background1"/>
              <w:spacing w:before="120"/>
              <w:jc w:val="center"/>
              <w:rPr>
                <w:noProof w:val="0"/>
                <w:sz w:val="20"/>
                <w:szCs w:val="20"/>
                <w:lang w:val="en-US" w:eastAsia="ru-RU"/>
              </w:rPr>
            </w:pPr>
            <w:r w:rsidRPr="00B01AD4">
              <w:t>8000</w:t>
            </w:r>
          </w:p>
        </w:tc>
      </w:tr>
      <w:tr w:rsidR="00A20A9B" w:rsidRPr="00BE362C" w14:paraId="63F4B02B" w14:textId="77777777" w:rsidTr="000C1CAB">
        <w:trPr>
          <w:trHeight w:val="397"/>
        </w:trPr>
        <w:tc>
          <w:tcPr>
            <w:tcW w:w="567" w:type="dxa"/>
            <w:tcBorders>
              <w:top w:val="single" w:sz="4" w:space="0" w:color="auto"/>
              <w:left w:val="single" w:sz="2" w:space="0" w:color="000000"/>
              <w:bottom w:val="single" w:sz="4" w:space="0" w:color="auto"/>
              <w:right w:val="nil"/>
            </w:tcBorders>
          </w:tcPr>
          <w:p w14:paraId="2FAD3ACA" w14:textId="459D998E"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26</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23B52922" w14:textId="3DA378FC"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000000"/>
              <w:left w:val="single" w:sz="4" w:space="0" w:color="000000"/>
              <w:bottom w:val="single" w:sz="4" w:space="0" w:color="000000"/>
              <w:right w:val="single" w:sz="4" w:space="0" w:color="auto"/>
            </w:tcBorders>
          </w:tcPr>
          <w:p w14:paraId="77F7B758" w14:textId="7E2E35E7" w:rsidR="00A20A9B" w:rsidRPr="008F18AF" w:rsidRDefault="004D19F4" w:rsidP="00A20A9B">
            <w:pPr>
              <w:shd w:val="clear" w:color="auto" w:fill="FFFFFF" w:themeFill="background1"/>
              <w:spacing w:before="120"/>
              <w:rPr>
                <w:sz w:val="22"/>
                <w:szCs w:val="22"/>
              </w:rPr>
            </w:pPr>
            <w:r>
              <w:rPr>
                <w:sz w:val="22"/>
                <w:szCs w:val="22"/>
              </w:rPr>
              <w:t xml:space="preserve">LOT 26 </w:t>
            </w:r>
            <w:r w:rsidR="00A20A9B" w:rsidRPr="009A370A">
              <w:rPr>
                <w:sz w:val="22"/>
                <w:szCs w:val="22"/>
              </w:rPr>
              <w:t>Amino-mebendazol</w:t>
            </w:r>
          </w:p>
        </w:tc>
        <w:tc>
          <w:tcPr>
            <w:tcW w:w="993" w:type="dxa"/>
            <w:tcBorders>
              <w:top w:val="single" w:sz="4" w:space="0" w:color="auto"/>
              <w:left w:val="single" w:sz="2" w:space="0" w:color="000000"/>
              <w:bottom w:val="single" w:sz="4" w:space="0" w:color="auto"/>
              <w:right w:val="nil"/>
            </w:tcBorders>
          </w:tcPr>
          <w:p w14:paraId="75419B6F" w14:textId="1E7E17AD" w:rsidR="00A20A9B" w:rsidRPr="00117AC1" w:rsidRDefault="00A20A9B" w:rsidP="00A20A9B">
            <w:pPr>
              <w:shd w:val="clear" w:color="auto" w:fill="FFFFFF" w:themeFill="background1"/>
              <w:spacing w:before="120"/>
              <w:rPr>
                <w:noProof w:val="0"/>
                <w:sz w:val="20"/>
                <w:szCs w:val="20"/>
                <w:lang w:val="en-US" w:eastAsia="ru-RU"/>
              </w:rPr>
            </w:pPr>
            <w:r w:rsidRPr="00CF142A">
              <w:t>mg</w:t>
            </w:r>
          </w:p>
        </w:tc>
        <w:tc>
          <w:tcPr>
            <w:tcW w:w="1134" w:type="dxa"/>
            <w:tcBorders>
              <w:top w:val="single" w:sz="4" w:space="0" w:color="auto"/>
              <w:left w:val="single" w:sz="2" w:space="0" w:color="000000"/>
              <w:bottom w:val="single" w:sz="4" w:space="0" w:color="auto"/>
              <w:right w:val="nil"/>
            </w:tcBorders>
          </w:tcPr>
          <w:p w14:paraId="70F4E3E3" w14:textId="61136609" w:rsidR="00A20A9B" w:rsidRPr="004310C5" w:rsidRDefault="00A20A9B" w:rsidP="00A20A9B">
            <w:pPr>
              <w:shd w:val="clear" w:color="auto" w:fill="FFFFFF" w:themeFill="background1"/>
              <w:spacing w:before="120"/>
              <w:jc w:val="center"/>
              <w:rPr>
                <w:noProof w:val="0"/>
                <w:sz w:val="20"/>
                <w:szCs w:val="20"/>
                <w:lang w:val="en-US" w:eastAsia="ru-RU"/>
              </w:rPr>
            </w:pPr>
            <w:r w:rsidRPr="00CF142A">
              <w:t>20</w:t>
            </w:r>
          </w:p>
        </w:tc>
        <w:tc>
          <w:tcPr>
            <w:tcW w:w="4252" w:type="dxa"/>
            <w:tcBorders>
              <w:top w:val="single" w:sz="4" w:space="0" w:color="auto"/>
              <w:left w:val="single" w:sz="4" w:space="0" w:color="auto"/>
              <w:bottom w:val="single" w:sz="4" w:space="0" w:color="auto"/>
              <w:right w:val="single" w:sz="4" w:space="0" w:color="auto"/>
            </w:tcBorders>
            <w:vAlign w:val="center"/>
          </w:tcPr>
          <w:p w14:paraId="7DD77153" w14:textId="1B550B31"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4D2372B7" w14:textId="7B99ADEC" w:rsidR="00A20A9B" w:rsidRPr="004310C5" w:rsidRDefault="00A20A9B" w:rsidP="00A20A9B">
            <w:pPr>
              <w:shd w:val="clear" w:color="auto" w:fill="FFFFFF" w:themeFill="background1"/>
              <w:spacing w:before="120"/>
              <w:jc w:val="center"/>
              <w:rPr>
                <w:noProof w:val="0"/>
                <w:sz w:val="20"/>
                <w:szCs w:val="20"/>
                <w:lang w:val="en-US" w:eastAsia="ru-RU"/>
              </w:rPr>
            </w:pPr>
            <w:r w:rsidRPr="00B01AD4">
              <w:t>8000</w:t>
            </w:r>
          </w:p>
        </w:tc>
      </w:tr>
      <w:tr w:rsidR="00A20A9B" w:rsidRPr="00BE362C" w14:paraId="4A95D5CB" w14:textId="77777777" w:rsidTr="000C1CAB">
        <w:trPr>
          <w:trHeight w:val="397"/>
        </w:trPr>
        <w:tc>
          <w:tcPr>
            <w:tcW w:w="567" w:type="dxa"/>
            <w:tcBorders>
              <w:top w:val="single" w:sz="4" w:space="0" w:color="auto"/>
              <w:left w:val="single" w:sz="2" w:space="0" w:color="000000"/>
              <w:bottom w:val="single" w:sz="4" w:space="0" w:color="auto"/>
              <w:right w:val="nil"/>
            </w:tcBorders>
          </w:tcPr>
          <w:p w14:paraId="006C1B71" w14:textId="4A18A531"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27</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4E65793E" w14:textId="43651F35"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000000"/>
              <w:left w:val="single" w:sz="4" w:space="0" w:color="000000"/>
              <w:bottom w:val="single" w:sz="4" w:space="0" w:color="000000"/>
              <w:right w:val="single" w:sz="4" w:space="0" w:color="auto"/>
            </w:tcBorders>
          </w:tcPr>
          <w:p w14:paraId="25E92C66" w14:textId="775B21D7" w:rsidR="00A20A9B" w:rsidRPr="008F18AF" w:rsidRDefault="004D19F4" w:rsidP="00A20A9B">
            <w:pPr>
              <w:shd w:val="clear" w:color="auto" w:fill="FFFFFF" w:themeFill="background1"/>
              <w:spacing w:before="120"/>
              <w:rPr>
                <w:sz w:val="22"/>
                <w:szCs w:val="22"/>
              </w:rPr>
            </w:pPr>
            <w:r>
              <w:rPr>
                <w:sz w:val="22"/>
                <w:szCs w:val="22"/>
              </w:rPr>
              <w:t xml:space="preserve">LOT 27 </w:t>
            </w:r>
            <w:r w:rsidR="00A20A9B" w:rsidRPr="009A370A">
              <w:rPr>
                <w:sz w:val="22"/>
                <w:szCs w:val="22"/>
              </w:rPr>
              <w:t>Clorsulon</w:t>
            </w:r>
          </w:p>
        </w:tc>
        <w:tc>
          <w:tcPr>
            <w:tcW w:w="993" w:type="dxa"/>
            <w:tcBorders>
              <w:top w:val="single" w:sz="4" w:space="0" w:color="auto"/>
              <w:left w:val="single" w:sz="2" w:space="0" w:color="000000"/>
              <w:bottom w:val="single" w:sz="4" w:space="0" w:color="auto"/>
              <w:right w:val="nil"/>
            </w:tcBorders>
          </w:tcPr>
          <w:p w14:paraId="7D590112" w14:textId="5879FE2A" w:rsidR="00A20A9B" w:rsidRPr="00117AC1" w:rsidRDefault="00A20A9B" w:rsidP="00A20A9B">
            <w:pPr>
              <w:shd w:val="clear" w:color="auto" w:fill="FFFFFF" w:themeFill="background1"/>
              <w:spacing w:before="120"/>
              <w:rPr>
                <w:noProof w:val="0"/>
                <w:sz w:val="20"/>
                <w:szCs w:val="20"/>
                <w:lang w:val="en-US" w:eastAsia="ru-RU"/>
              </w:rPr>
            </w:pPr>
            <w:r w:rsidRPr="00CF142A">
              <w:t>mg</w:t>
            </w:r>
          </w:p>
        </w:tc>
        <w:tc>
          <w:tcPr>
            <w:tcW w:w="1134" w:type="dxa"/>
            <w:tcBorders>
              <w:top w:val="single" w:sz="4" w:space="0" w:color="auto"/>
              <w:left w:val="single" w:sz="2" w:space="0" w:color="000000"/>
              <w:bottom w:val="single" w:sz="4" w:space="0" w:color="auto"/>
              <w:right w:val="nil"/>
            </w:tcBorders>
          </w:tcPr>
          <w:p w14:paraId="5A8AFC55" w14:textId="304EB598" w:rsidR="00A20A9B" w:rsidRPr="004310C5" w:rsidRDefault="00A20A9B" w:rsidP="00A20A9B">
            <w:pPr>
              <w:shd w:val="clear" w:color="auto" w:fill="FFFFFF" w:themeFill="background1"/>
              <w:spacing w:before="120"/>
              <w:jc w:val="center"/>
              <w:rPr>
                <w:noProof w:val="0"/>
                <w:sz w:val="20"/>
                <w:szCs w:val="20"/>
                <w:lang w:val="en-US" w:eastAsia="ru-RU"/>
              </w:rPr>
            </w:pPr>
            <w:r w:rsidRPr="00CF142A">
              <w:t>100</w:t>
            </w:r>
          </w:p>
        </w:tc>
        <w:tc>
          <w:tcPr>
            <w:tcW w:w="4252" w:type="dxa"/>
            <w:tcBorders>
              <w:top w:val="single" w:sz="4" w:space="0" w:color="auto"/>
              <w:left w:val="single" w:sz="4" w:space="0" w:color="auto"/>
              <w:bottom w:val="single" w:sz="4" w:space="0" w:color="auto"/>
              <w:right w:val="single" w:sz="4" w:space="0" w:color="auto"/>
            </w:tcBorders>
            <w:vAlign w:val="center"/>
          </w:tcPr>
          <w:p w14:paraId="20FF3F31" w14:textId="5E845BDC"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7B280D5E" w14:textId="51B23390" w:rsidR="00A20A9B" w:rsidRPr="004310C5" w:rsidRDefault="00A20A9B" w:rsidP="00A20A9B">
            <w:pPr>
              <w:shd w:val="clear" w:color="auto" w:fill="FFFFFF" w:themeFill="background1"/>
              <w:spacing w:before="120"/>
              <w:jc w:val="center"/>
              <w:rPr>
                <w:noProof w:val="0"/>
                <w:sz w:val="20"/>
                <w:szCs w:val="20"/>
                <w:lang w:val="en-US" w:eastAsia="ru-RU"/>
              </w:rPr>
            </w:pPr>
            <w:r w:rsidRPr="00B01AD4">
              <w:t>4000</w:t>
            </w:r>
          </w:p>
        </w:tc>
      </w:tr>
      <w:tr w:rsidR="00A20A9B" w:rsidRPr="00BE362C" w14:paraId="03B9B94E" w14:textId="77777777" w:rsidTr="000C1CAB">
        <w:trPr>
          <w:trHeight w:val="397"/>
        </w:trPr>
        <w:tc>
          <w:tcPr>
            <w:tcW w:w="567" w:type="dxa"/>
            <w:tcBorders>
              <w:top w:val="single" w:sz="4" w:space="0" w:color="auto"/>
              <w:left w:val="single" w:sz="2" w:space="0" w:color="000000"/>
              <w:bottom w:val="single" w:sz="4" w:space="0" w:color="auto"/>
              <w:right w:val="nil"/>
            </w:tcBorders>
          </w:tcPr>
          <w:p w14:paraId="738C148C" w14:textId="2E862304"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28</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5FFD2150" w14:textId="196B0EEB"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F3EDFB" w14:textId="53CBF5C9" w:rsidR="00A20A9B" w:rsidRPr="009A370A" w:rsidRDefault="004D19F4" w:rsidP="00A20A9B">
            <w:pPr>
              <w:pStyle w:val="TableContents"/>
              <w:ind w:left="-58" w:firstLine="58"/>
              <w:rPr>
                <w:rFonts w:cs="Times New Roman"/>
                <w:b/>
                <w:bCs/>
                <w:sz w:val="22"/>
                <w:szCs w:val="22"/>
                <w:lang w:val="en-US"/>
              </w:rPr>
            </w:pPr>
            <w:r>
              <w:rPr>
                <w:sz w:val="22"/>
                <w:szCs w:val="22"/>
              </w:rPr>
              <w:t xml:space="preserve">LOT 28 </w:t>
            </w:r>
            <w:proofErr w:type="spellStart"/>
            <w:r w:rsidR="00A20A9B" w:rsidRPr="009A370A">
              <w:rPr>
                <w:sz w:val="22"/>
                <w:szCs w:val="22"/>
              </w:rPr>
              <w:t>Fenbendazole</w:t>
            </w:r>
            <w:proofErr w:type="spellEnd"/>
            <w:r w:rsidR="00A20A9B" w:rsidRPr="009A370A">
              <w:rPr>
                <w:sz w:val="22"/>
                <w:szCs w:val="22"/>
              </w:rPr>
              <w:t xml:space="preserve"> </w:t>
            </w:r>
            <w:proofErr w:type="spellStart"/>
            <w:r w:rsidR="00A20A9B" w:rsidRPr="009A370A">
              <w:rPr>
                <w:sz w:val="22"/>
                <w:szCs w:val="22"/>
              </w:rPr>
              <w:t>sulfoxid</w:t>
            </w:r>
            <w:proofErr w:type="spellEnd"/>
          </w:p>
        </w:tc>
        <w:tc>
          <w:tcPr>
            <w:tcW w:w="993" w:type="dxa"/>
            <w:tcBorders>
              <w:top w:val="single" w:sz="4" w:space="0" w:color="auto"/>
              <w:left w:val="single" w:sz="2" w:space="0" w:color="000000"/>
              <w:bottom w:val="single" w:sz="4" w:space="0" w:color="auto"/>
              <w:right w:val="nil"/>
            </w:tcBorders>
          </w:tcPr>
          <w:p w14:paraId="04FD6997" w14:textId="72E6F215" w:rsidR="00A20A9B" w:rsidRPr="00117AC1" w:rsidRDefault="00A20A9B" w:rsidP="00A20A9B">
            <w:pPr>
              <w:shd w:val="clear" w:color="auto" w:fill="FFFFFF" w:themeFill="background1"/>
              <w:spacing w:before="120"/>
              <w:rPr>
                <w:noProof w:val="0"/>
                <w:sz w:val="20"/>
                <w:szCs w:val="20"/>
                <w:lang w:val="en-US" w:eastAsia="ru-RU"/>
              </w:rPr>
            </w:pPr>
            <w:r w:rsidRPr="00CF142A">
              <w:t>mg</w:t>
            </w:r>
          </w:p>
        </w:tc>
        <w:tc>
          <w:tcPr>
            <w:tcW w:w="1134" w:type="dxa"/>
            <w:tcBorders>
              <w:top w:val="single" w:sz="4" w:space="0" w:color="auto"/>
              <w:left w:val="single" w:sz="2" w:space="0" w:color="000000"/>
              <w:bottom w:val="single" w:sz="4" w:space="0" w:color="auto"/>
              <w:right w:val="nil"/>
            </w:tcBorders>
          </w:tcPr>
          <w:p w14:paraId="08C86A33" w14:textId="5345A2C9" w:rsidR="00A20A9B" w:rsidRPr="004310C5" w:rsidRDefault="00A20A9B" w:rsidP="00A20A9B">
            <w:pPr>
              <w:shd w:val="clear" w:color="auto" w:fill="FFFFFF" w:themeFill="background1"/>
              <w:spacing w:before="120"/>
              <w:jc w:val="center"/>
              <w:rPr>
                <w:noProof w:val="0"/>
                <w:sz w:val="20"/>
                <w:szCs w:val="20"/>
                <w:lang w:val="en-US" w:eastAsia="ru-RU"/>
              </w:rPr>
            </w:pPr>
            <w:r w:rsidRPr="00CF142A">
              <w:t>100</w:t>
            </w:r>
          </w:p>
        </w:tc>
        <w:tc>
          <w:tcPr>
            <w:tcW w:w="4252" w:type="dxa"/>
            <w:tcBorders>
              <w:top w:val="single" w:sz="4" w:space="0" w:color="auto"/>
              <w:left w:val="single" w:sz="4" w:space="0" w:color="auto"/>
              <w:bottom w:val="single" w:sz="4" w:space="0" w:color="auto"/>
              <w:right w:val="single" w:sz="4" w:space="0" w:color="auto"/>
            </w:tcBorders>
            <w:vAlign w:val="center"/>
          </w:tcPr>
          <w:p w14:paraId="0B9EDDAE" w14:textId="1D9E4018"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68AB03B2" w14:textId="3C710CD4" w:rsidR="00A20A9B" w:rsidRPr="004310C5" w:rsidRDefault="00A20A9B" w:rsidP="00A20A9B">
            <w:pPr>
              <w:shd w:val="clear" w:color="auto" w:fill="FFFFFF" w:themeFill="background1"/>
              <w:spacing w:before="120"/>
              <w:jc w:val="center"/>
              <w:rPr>
                <w:noProof w:val="0"/>
                <w:sz w:val="20"/>
                <w:szCs w:val="20"/>
                <w:lang w:val="en-US" w:eastAsia="ru-RU"/>
              </w:rPr>
            </w:pPr>
            <w:r w:rsidRPr="00B01AD4">
              <w:t>3500</w:t>
            </w:r>
          </w:p>
        </w:tc>
      </w:tr>
      <w:tr w:rsidR="00A20A9B" w:rsidRPr="00BE362C" w14:paraId="7B64EEBE" w14:textId="77777777" w:rsidTr="000C1CAB">
        <w:trPr>
          <w:trHeight w:val="397"/>
        </w:trPr>
        <w:tc>
          <w:tcPr>
            <w:tcW w:w="567" w:type="dxa"/>
            <w:tcBorders>
              <w:top w:val="single" w:sz="4" w:space="0" w:color="auto"/>
              <w:left w:val="single" w:sz="2" w:space="0" w:color="000000"/>
              <w:bottom w:val="single" w:sz="4" w:space="0" w:color="auto"/>
              <w:right w:val="nil"/>
            </w:tcBorders>
          </w:tcPr>
          <w:p w14:paraId="032C55C9" w14:textId="6AFA1E9A"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29</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56E3A063" w14:textId="3B281EF8"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58CE1C9" w14:textId="638644F8" w:rsidR="00A20A9B" w:rsidRPr="009A370A" w:rsidRDefault="004D19F4" w:rsidP="00A20A9B">
            <w:pPr>
              <w:pStyle w:val="TableContents"/>
              <w:ind w:left="-58" w:firstLine="58"/>
              <w:rPr>
                <w:rFonts w:cs="Times New Roman"/>
                <w:b/>
                <w:bCs/>
                <w:sz w:val="22"/>
                <w:szCs w:val="22"/>
                <w:lang w:val="en-US"/>
              </w:rPr>
            </w:pPr>
            <w:r>
              <w:rPr>
                <w:sz w:val="22"/>
                <w:szCs w:val="22"/>
              </w:rPr>
              <w:t xml:space="preserve">LOT 29 </w:t>
            </w:r>
            <w:proofErr w:type="spellStart"/>
            <w:r w:rsidR="00A20A9B" w:rsidRPr="009A370A">
              <w:rPr>
                <w:sz w:val="22"/>
                <w:szCs w:val="22"/>
              </w:rPr>
              <w:t>Flubendazol</w:t>
            </w:r>
            <w:proofErr w:type="spellEnd"/>
            <w:r w:rsidR="00A20A9B" w:rsidRPr="009A370A">
              <w:rPr>
                <w:sz w:val="22"/>
                <w:szCs w:val="22"/>
              </w:rPr>
              <w:t xml:space="preserve"> </w:t>
            </w:r>
            <w:proofErr w:type="spellStart"/>
            <w:r w:rsidR="00A20A9B" w:rsidRPr="009A370A">
              <w:rPr>
                <w:sz w:val="22"/>
                <w:szCs w:val="22"/>
              </w:rPr>
              <w:t>sulfoxid</w:t>
            </w:r>
            <w:proofErr w:type="spellEnd"/>
          </w:p>
        </w:tc>
        <w:tc>
          <w:tcPr>
            <w:tcW w:w="993" w:type="dxa"/>
            <w:tcBorders>
              <w:top w:val="single" w:sz="4" w:space="0" w:color="auto"/>
              <w:left w:val="single" w:sz="2" w:space="0" w:color="000000"/>
              <w:bottom w:val="single" w:sz="4" w:space="0" w:color="auto"/>
              <w:right w:val="nil"/>
            </w:tcBorders>
          </w:tcPr>
          <w:p w14:paraId="38BEDB79" w14:textId="0C6076D2" w:rsidR="00A20A9B" w:rsidRPr="00117AC1" w:rsidRDefault="00A20A9B" w:rsidP="00A20A9B">
            <w:pPr>
              <w:shd w:val="clear" w:color="auto" w:fill="FFFFFF" w:themeFill="background1"/>
              <w:spacing w:before="120"/>
              <w:rPr>
                <w:noProof w:val="0"/>
                <w:sz w:val="20"/>
                <w:szCs w:val="20"/>
                <w:lang w:val="en-US" w:eastAsia="ru-RU"/>
              </w:rPr>
            </w:pPr>
            <w:r w:rsidRPr="00CF142A">
              <w:t>mg</w:t>
            </w:r>
          </w:p>
        </w:tc>
        <w:tc>
          <w:tcPr>
            <w:tcW w:w="1134" w:type="dxa"/>
            <w:tcBorders>
              <w:top w:val="single" w:sz="4" w:space="0" w:color="auto"/>
              <w:left w:val="single" w:sz="2" w:space="0" w:color="000000"/>
              <w:bottom w:val="single" w:sz="4" w:space="0" w:color="auto"/>
              <w:right w:val="nil"/>
            </w:tcBorders>
          </w:tcPr>
          <w:p w14:paraId="0CF689C0" w14:textId="069788CA" w:rsidR="00A20A9B" w:rsidRPr="004310C5" w:rsidRDefault="00A20A9B" w:rsidP="00A20A9B">
            <w:pPr>
              <w:shd w:val="clear" w:color="auto" w:fill="FFFFFF" w:themeFill="background1"/>
              <w:spacing w:before="120"/>
              <w:jc w:val="center"/>
              <w:rPr>
                <w:noProof w:val="0"/>
                <w:sz w:val="20"/>
                <w:szCs w:val="20"/>
                <w:lang w:val="en-US" w:eastAsia="ru-RU"/>
              </w:rPr>
            </w:pPr>
            <w:r w:rsidRPr="00CF142A">
              <w:t>100</w:t>
            </w:r>
          </w:p>
        </w:tc>
        <w:tc>
          <w:tcPr>
            <w:tcW w:w="4252" w:type="dxa"/>
            <w:tcBorders>
              <w:top w:val="single" w:sz="4" w:space="0" w:color="auto"/>
              <w:left w:val="single" w:sz="4" w:space="0" w:color="auto"/>
              <w:bottom w:val="single" w:sz="4" w:space="0" w:color="auto"/>
              <w:right w:val="single" w:sz="4" w:space="0" w:color="auto"/>
            </w:tcBorders>
            <w:vAlign w:val="center"/>
          </w:tcPr>
          <w:p w14:paraId="690F4797" w14:textId="361DB9EB"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0A3A5894" w14:textId="580601F9" w:rsidR="00A20A9B" w:rsidRPr="004310C5" w:rsidRDefault="00A20A9B" w:rsidP="00A20A9B">
            <w:pPr>
              <w:shd w:val="clear" w:color="auto" w:fill="FFFFFF" w:themeFill="background1"/>
              <w:spacing w:before="120"/>
              <w:jc w:val="center"/>
              <w:rPr>
                <w:noProof w:val="0"/>
                <w:sz w:val="20"/>
                <w:szCs w:val="20"/>
                <w:lang w:val="en-US" w:eastAsia="ru-RU"/>
              </w:rPr>
            </w:pPr>
            <w:r w:rsidRPr="00B01AD4">
              <w:t>5000</w:t>
            </w:r>
          </w:p>
        </w:tc>
      </w:tr>
      <w:tr w:rsidR="00A20A9B" w:rsidRPr="00BE362C" w14:paraId="6D159C07" w14:textId="77777777" w:rsidTr="000C1CAB">
        <w:trPr>
          <w:trHeight w:val="397"/>
        </w:trPr>
        <w:tc>
          <w:tcPr>
            <w:tcW w:w="567" w:type="dxa"/>
            <w:tcBorders>
              <w:top w:val="single" w:sz="4" w:space="0" w:color="auto"/>
              <w:left w:val="single" w:sz="2" w:space="0" w:color="000000"/>
              <w:bottom w:val="single" w:sz="4" w:space="0" w:color="auto"/>
              <w:right w:val="nil"/>
            </w:tcBorders>
          </w:tcPr>
          <w:p w14:paraId="19517D4C" w14:textId="1874E518"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30</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6640791D" w14:textId="0D38E285"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27349B1" w14:textId="004E3BB9" w:rsidR="00A20A9B" w:rsidRPr="009A370A" w:rsidRDefault="004D19F4" w:rsidP="00A20A9B">
            <w:pPr>
              <w:pStyle w:val="TableContents"/>
              <w:ind w:left="-58" w:firstLine="58"/>
              <w:rPr>
                <w:rFonts w:cs="Times New Roman"/>
                <w:b/>
                <w:bCs/>
                <w:sz w:val="22"/>
                <w:szCs w:val="22"/>
                <w:lang w:val="en-US"/>
              </w:rPr>
            </w:pPr>
            <w:r>
              <w:rPr>
                <w:sz w:val="22"/>
                <w:szCs w:val="22"/>
              </w:rPr>
              <w:t xml:space="preserve">LOT 30 </w:t>
            </w:r>
            <w:proofErr w:type="spellStart"/>
            <w:r w:rsidR="00A20A9B" w:rsidRPr="009A370A">
              <w:rPr>
                <w:sz w:val="22"/>
                <w:szCs w:val="22"/>
              </w:rPr>
              <w:t>Hidroxi</w:t>
            </w:r>
            <w:proofErr w:type="spellEnd"/>
            <w:r w:rsidR="00A20A9B" w:rsidRPr="009A370A">
              <w:rPr>
                <w:sz w:val="22"/>
                <w:szCs w:val="22"/>
              </w:rPr>
              <w:t xml:space="preserve"> </w:t>
            </w:r>
            <w:proofErr w:type="spellStart"/>
            <w:r w:rsidR="00A20A9B" w:rsidRPr="009A370A">
              <w:rPr>
                <w:sz w:val="22"/>
                <w:szCs w:val="22"/>
              </w:rPr>
              <w:t>mebendazol</w:t>
            </w:r>
            <w:proofErr w:type="spellEnd"/>
          </w:p>
        </w:tc>
        <w:tc>
          <w:tcPr>
            <w:tcW w:w="993" w:type="dxa"/>
            <w:tcBorders>
              <w:top w:val="single" w:sz="4" w:space="0" w:color="auto"/>
              <w:left w:val="single" w:sz="2" w:space="0" w:color="000000"/>
              <w:bottom w:val="single" w:sz="4" w:space="0" w:color="auto"/>
              <w:right w:val="nil"/>
            </w:tcBorders>
          </w:tcPr>
          <w:p w14:paraId="2BDEE451" w14:textId="008100BE" w:rsidR="00A20A9B" w:rsidRPr="00117AC1" w:rsidRDefault="00A20A9B" w:rsidP="00A20A9B">
            <w:pPr>
              <w:shd w:val="clear" w:color="auto" w:fill="FFFFFF" w:themeFill="background1"/>
              <w:spacing w:before="120"/>
              <w:rPr>
                <w:noProof w:val="0"/>
                <w:sz w:val="20"/>
                <w:szCs w:val="20"/>
                <w:lang w:val="en-US" w:eastAsia="ru-RU"/>
              </w:rPr>
            </w:pPr>
            <w:r w:rsidRPr="00CF142A">
              <w:t>mg</w:t>
            </w:r>
          </w:p>
        </w:tc>
        <w:tc>
          <w:tcPr>
            <w:tcW w:w="1134" w:type="dxa"/>
            <w:tcBorders>
              <w:top w:val="single" w:sz="4" w:space="0" w:color="auto"/>
              <w:left w:val="single" w:sz="2" w:space="0" w:color="000000"/>
              <w:bottom w:val="single" w:sz="4" w:space="0" w:color="auto"/>
              <w:right w:val="nil"/>
            </w:tcBorders>
          </w:tcPr>
          <w:p w14:paraId="20E9C92D" w14:textId="6176ED03" w:rsidR="00A20A9B" w:rsidRPr="004310C5" w:rsidRDefault="00A20A9B" w:rsidP="00A20A9B">
            <w:pPr>
              <w:shd w:val="clear" w:color="auto" w:fill="FFFFFF" w:themeFill="background1"/>
              <w:spacing w:before="120"/>
              <w:jc w:val="center"/>
              <w:rPr>
                <w:noProof w:val="0"/>
                <w:sz w:val="20"/>
                <w:szCs w:val="20"/>
                <w:lang w:val="en-US" w:eastAsia="ru-RU"/>
              </w:rPr>
            </w:pPr>
            <w:r w:rsidRPr="00CF142A">
              <w:t>30</w:t>
            </w:r>
          </w:p>
        </w:tc>
        <w:tc>
          <w:tcPr>
            <w:tcW w:w="4252" w:type="dxa"/>
            <w:tcBorders>
              <w:top w:val="single" w:sz="4" w:space="0" w:color="auto"/>
              <w:left w:val="single" w:sz="4" w:space="0" w:color="auto"/>
              <w:bottom w:val="single" w:sz="4" w:space="0" w:color="auto"/>
              <w:right w:val="single" w:sz="4" w:space="0" w:color="auto"/>
            </w:tcBorders>
            <w:vAlign w:val="center"/>
          </w:tcPr>
          <w:p w14:paraId="43D77D58" w14:textId="113EF6D9"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3CF06313" w14:textId="798688F1" w:rsidR="00A20A9B" w:rsidRPr="004310C5" w:rsidRDefault="00A20A9B" w:rsidP="00A20A9B">
            <w:pPr>
              <w:shd w:val="clear" w:color="auto" w:fill="FFFFFF" w:themeFill="background1"/>
              <w:spacing w:before="120"/>
              <w:jc w:val="center"/>
              <w:rPr>
                <w:noProof w:val="0"/>
                <w:sz w:val="20"/>
                <w:szCs w:val="20"/>
                <w:lang w:val="en-US" w:eastAsia="ru-RU"/>
              </w:rPr>
            </w:pPr>
            <w:r w:rsidRPr="00B01AD4">
              <w:t>10000</w:t>
            </w:r>
          </w:p>
        </w:tc>
      </w:tr>
      <w:tr w:rsidR="00A20A9B" w:rsidRPr="00BE362C" w14:paraId="6348506D" w14:textId="77777777" w:rsidTr="000C1CAB">
        <w:trPr>
          <w:trHeight w:val="397"/>
        </w:trPr>
        <w:tc>
          <w:tcPr>
            <w:tcW w:w="567" w:type="dxa"/>
            <w:tcBorders>
              <w:top w:val="single" w:sz="4" w:space="0" w:color="auto"/>
              <w:left w:val="single" w:sz="2" w:space="0" w:color="000000"/>
              <w:bottom w:val="single" w:sz="4" w:space="0" w:color="auto"/>
              <w:right w:val="nil"/>
            </w:tcBorders>
          </w:tcPr>
          <w:p w14:paraId="22120056" w14:textId="578599F7"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lastRenderedPageBreak/>
              <w:t>31</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27A39E83" w14:textId="5A56B44C"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04D511" w14:textId="27779C65" w:rsidR="00A20A9B" w:rsidRPr="009A370A" w:rsidRDefault="004D19F4" w:rsidP="00A20A9B">
            <w:pPr>
              <w:pStyle w:val="TableContents"/>
              <w:ind w:left="-58" w:firstLine="58"/>
              <w:rPr>
                <w:rFonts w:cs="Times New Roman"/>
                <w:b/>
                <w:bCs/>
                <w:sz w:val="22"/>
                <w:szCs w:val="22"/>
                <w:lang w:val="en-US"/>
              </w:rPr>
            </w:pPr>
            <w:r>
              <w:rPr>
                <w:sz w:val="22"/>
                <w:szCs w:val="22"/>
              </w:rPr>
              <w:t xml:space="preserve">LOT 31 </w:t>
            </w:r>
            <w:proofErr w:type="spellStart"/>
            <w:r w:rsidR="00A20A9B" w:rsidRPr="009A370A">
              <w:rPr>
                <w:sz w:val="22"/>
                <w:szCs w:val="22"/>
              </w:rPr>
              <w:t>Hidroxi-thiabendazol</w:t>
            </w:r>
            <w:proofErr w:type="spellEnd"/>
          </w:p>
        </w:tc>
        <w:tc>
          <w:tcPr>
            <w:tcW w:w="993" w:type="dxa"/>
            <w:tcBorders>
              <w:top w:val="single" w:sz="4" w:space="0" w:color="auto"/>
              <w:left w:val="single" w:sz="2" w:space="0" w:color="000000"/>
              <w:bottom w:val="single" w:sz="4" w:space="0" w:color="auto"/>
              <w:right w:val="nil"/>
            </w:tcBorders>
          </w:tcPr>
          <w:p w14:paraId="136EBFF9" w14:textId="37FCFB24" w:rsidR="00A20A9B" w:rsidRPr="00117AC1" w:rsidRDefault="00A20A9B" w:rsidP="00A20A9B">
            <w:pPr>
              <w:shd w:val="clear" w:color="auto" w:fill="FFFFFF" w:themeFill="background1"/>
              <w:spacing w:before="120"/>
              <w:rPr>
                <w:noProof w:val="0"/>
                <w:sz w:val="20"/>
                <w:szCs w:val="20"/>
                <w:lang w:val="en-US" w:eastAsia="ru-RU"/>
              </w:rPr>
            </w:pPr>
            <w:r w:rsidRPr="00CF142A">
              <w:t>mg</w:t>
            </w:r>
          </w:p>
        </w:tc>
        <w:tc>
          <w:tcPr>
            <w:tcW w:w="1134" w:type="dxa"/>
            <w:tcBorders>
              <w:top w:val="single" w:sz="4" w:space="0" w:color="auto"/>
              <w:left w:val="single" w:sz="2" w:space="0" w:color="000000"/>
              <w:bottom w:val="single" w:sz="4" w:space="0" w:color="auto"/>
              <w:right w:val="nil"/>
            </w:tcBorders>
          </w:tcPr>
          <w:p w14:paraId="1AC78249" w14:textId="10161C95" w:rsidR="00A20A9B" w:rsidRPr="004310C5" w:rsidRDefault="00A20A9B" w:rsidP="00A20A9B">
            <w:pPr>
              <w:shd w:val="clear" w:color="auto" w:fill="FFFFFF" w:themeFill="background1"/>
              <w:spacing w:before="120"/>
              <w:jc w:val="center"/>
              <w:rPr>
                <w:noProof w:val="0"/>
                <w:sz w:val="20"/>
                <w:szCs w:val="20"/>
                <w:lang w:val="en-US" w:eastAsia="ru-RU"/>
              </w:rPr>
            </w:pPr>
            <w:r w:rsidRPr="00CF142A">
              <w:t>20</w:t>
            </w:r>
          </w:p>
        </w:tc>
        <w:tc>
          <w:tcPr>
            <w:tcW w:w="4252" w:type="dxa"/>
            <w:tcBorders>
              <w:top w:val="single" w:sz="4" w:space="0" w:color="auto"/>
              <w:left w:val="single" w:sz="4" w:space="0" w:color="auto"/>
              <w:bottom w:val="single" w:sz="4" w:space="0" w:color="auto"/>
              <w:right w:val="single" w:sz="4" w:space="0" w:color="auto"/>
            </w:tcBorders>
            <w:vAlign w:val="center"/>
          </w:tcPr>
          <w:p w14:paraId="72DDE14A" w14:textId="4208592E"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4518CB9E" w14:textId="39407D70" w:rsidR="00A20A9B" w:rsidRPr="004310C5" w:rsidRDefault="00A20A9B" w:rsidP="00A20A9B">
            <w:pPr>
              <w:shd w:val="clear" w:color="auto" w:fill="FFFFFF" w:themeFill="background1"/>
              <w:spacing w:before="120"/>
              <w:jc w:val="center"/>
              <w:rPr>
                <w:noProof w:val="0"/>
                <w:sz w:val="20"/>
                <w:szCs w:val="20"/>
                <w:lang w:val="en-US" w:eastAsia="ru-RU"/>
              </w:rPr>
            </w:pPr>
            <w:r w:rsidRPr="00B01AD4">
              <w:t>17000</w:t>
            </w:r>
          </w:p>
        </w:tc>
      </w:tr>
      <w:tr w:rsidR="00A20A9B" w:rsidRPr="00BE362C" w14:paraId="2C64E899" w14:textId="77777777" w:rsidTr="000C1CAB">
        <w:trPr>
          <w:trHeight w:val="397"/>
        </w:trPr>
        <w:tc>
          <w:tcPr>
            <w:tcW w:w="567" w:type="dxa"/>
            <w:tcBorders>
              <w:top w:val="single" w:sz="4" w:space="0" w:color="auto"/>
              <w:left w:val="single" w:sz="2" w:space="0" w:color="000000"/>
              <w:bottom w:val="single" w:sz="4" w:space="0" w:color="auto"/>
              <w:right w:val="nil"/>
            </w:tcBorders>
          </w:tcPr>
          <w:p w14:paraId="45388AA5" w14:textId="3B70872D"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32</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252BC538" w14:textId="4B4FB95A"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B39B0B1" w14:textId="460ECD7C" w:rsidR="00A20A9B" w:rsidRPr="009A370A" w:rsidRDefault="004D19F4" w:rsidP="00A20A9B">
            <w:pPr>
              <w:pStyle w:val="TableContents"/>
              <w:ind w:left="-58" w:firstLine="58"/>
              <w:rPr>
                <w:rFonts w:cs="Times New Roman"/>
                <w:b/>
                <w:bCs/>
                <w:sz w:val="22"/>
                <w:szCs w:val="22"/>
                <w:lang w:val="en-US"/>
              </w:rPr>
            </w:pPr>
            <w:r>
              <w:rPr>
                <w:sz w:val="22"/>
                <w:szCs w:val="22"/>
              </w:rPr>
              <w:t xml:space="preserve">LOT 32 </w:t>
            </w:r>
            <w:proofErr w:type="spellStart"/>
            <w:r w:rsidR="00A20A9B" w:rsidRPr="009A370A">
              <w:rPr>
                <w:sz w:val="22"/>
                <w:szCs w:val="22"/>
              </w:rPr>
              <w:t>Ketotricorbendazol</w:t>
            </w:r>
            <w:proofErr w:type="spellEnd"/>
          </w:p>
        </w:tc>
        <w:tc>
          <w:tcPr>
            <w:tcW w:w="993" w:type="dxa"/>
            <w:tcBorders>
              <w:top w:val="single" w:sz="4" w:space="0" w:color="auto"/>
              <w:left w:val="single" w:sz="2" w:space="0" w:color="000000"/>
              <w:bottom w:val="single" w:sz="4" w:space="0" w:color="auto"/>
              <w:right w:val="nil"/>
            </w:tcBorders>
          </w:tcPr>
          <w:p w14:paraId="0F3C2463" w14:textId="22AD47CF" w:rsidR="00A20A9B" w:rsidRPr="00117AC1" w:rsidRDefault="00A20A9B" w:rsidP="00A20A9B">
            <w:pPr>
              <w:shd w:val="clear" w:color="auto" w:fill="FFFFFF" w:themeFill="background1"/>
              <w:spacing w:before="120"/>
              <w:rPr>
                <w:noProof w:val="0"/>
                <w:sz w:val="20"/>
                <w:szCs w:val="20"/>
                <w:lang w:val="en-US" w:eastAsia="ru-RU"/>
              </w:rPr>
            </w:pPr>
            <w:r w:rsidRPr="00CF142A">
              <w:t>mg</w:t>
            </w:r>
          </w:p>
        </w:tc>
        <w:tc>
          <w:tcPr>
            <w:tcW w:w="1134" w:type="dxa"/>
            <w:tcBorders>
              <w:top w:val="single" w:sz="4" w:space="0" w:color="auto"/>
              <w:left w:val="single" w:sz="2" w:space="0" w:color="000000"/>
              <w:bottom w:val="single" w:sz="4" w:space="0" w:color="auto"/>
              <w:right w:val="nil"/>
            </w:tcBorders>
          </w:tcPr>
          <w:p w14:paraId="114C9248" w14:textId="034E4335" w:rsidR="00A20A9B" w:rsidRPr="004310C5" w:rsidRDefault="00A20A9B" w:rsidP="00A20A9B">
            <w:pPr>
              <w:shd w:val="clear" w:color="auto" w:fill="FFFFFF" w:themeFill="background1"/>
              <w:spacing w:before="120"/>
              <w:jc w:val="center"/>
              <w:rPr>
                <w:noProof w:val="0"/>
                <w:sz w:val="20"/>
                <w:szCs w:val="20"/>
                <w:lang w:val="en-US" w:eastAsia="ru-RU"/>
              </w:rPr>
            </w:pPr>
            <w:r w:rsidRPr="00CF142A">
              <w:t>50</w:t>
            </w:r>
          </w:p>
        </w:tc>
        <w:tc>
          <w:tcPr>
            <w:tcW w:w="4252" w:type="dxa"/>
            <w:tcBorders>
              <w:top w:val="single" w:sz="4" w:space="0" w:color="auto"/>
              <w:left w:val="single" w:sz="4" w:space="0" w:color="auto"/>
              <w:bottom w:val="single" w:sz="4" w:space="0" w:color="auto"/>
              <w:right w:val="single" w:sz="4" w:space="0" w:color="auto"/>
            </w:tcBorders>
            <w:vAlign w:val="center"/>
          </w:tcPr>
          <w:p w14:paraId="41947CFE" w14:textId="48F2D7D3"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788BF5E2" w14:textId="7A18FD23" w:rsidR="00A20A9B" w:rsidRPr="004310C5" w:rsidRDefault="00A20A9B" w:rsidP="00A20A9B">
            <w:pPr>
              <w:shd w:val="clear" w:color="auto" w:fill="FFFFFF" w:themeFill="background1"/>
              <w:spacing w:before="120"/>
              <w:jc w:val="center"/>
              <w:rPr>
                <w:noProof w:val="0"/>
                <w:sz w:val="20"/>
                <w:szCs w:val="20"/>
                <w:lang w:val="en-US" w:eastAsia="ru-RU"/>
              </w:rPr>
            </w:pPr>
            <w:r w:rsidRPr="00B01AD4">
              <w:t>10000</w:t>
            </w:r>
          </w:p>
        </w:tc>
      </w:tr>
      <w:tr w:rsidR="00A20A9B" w:rsidRPr="00BE362C" w14:paraId="2A84952D" w14:textId="77777777" w:rsidTr="000C1CAB">
        <w:trPr>
          <w:trHeight w:val="397"/>
        </w:trPr>
        <w:tc>
          <w:tcPr>
            <w:tcW w:w="567" w:type="dxa"/>
            <w:tcBorders>
              <w:top w:val="single" w:sz="4" w:space="0" w:color="auto"/>
              <w:left w:val="single" w:sz="2" w:space="0" w:color="000000"/>
              <w:bottom w:val="single" w:sz="4" w:space="0" w:color="auto"/>
              <w:right w:val="nil"/>
            </w:tcBorders>
          </w:tcPr>
          <w:p w14:paraId="70637D59" w14:textId="66FE9925"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33</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33CCA4A3" w14:textId="4C868132"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CD4CADE" w14:textId="77267F3D" w:rsidR="00A20A9B" w:rsidRPr="009A370A" w:rsidRDefault="004D19F4" w:rsidP="00A20A9B">
            <w:pPr>
              <w:pStyle w:val="TableContents"/>
              <w:ind w:left="-58" w:firstLine="58"/>
              <w:rPr>
                <w:rFonts w:cs="Times New Roman"/>
                <w:b/>
                <w:bCs/>
                <w:sz w:val="22"/>
                <w:szCs w:val="22"/>
                <w:lang w:val="en-US"/>
              </w:rPr>
            </w:pPr>
            <w:r>
              <w:rPr>
                <w:sz w:val="22"/>
                <w:szCs w:val="22"/>
              </w:rPr>
              <w:t xml:space="preserve">LOT 33 </w:t>
            </w:r>
            <w:proofErr w:type="spellStart"/>
            <w:r w:rsidR="00A20A9B" w:rsidRPr="009A370A">
              <w:rPr>
                <w:sz w:val="22"/>
                <w:szCs w:val="22"/>
              </w:rPr>
              <w:t>Mebendazole</w:t>
            </w:r>
            <w:proofErr w:type="spellEnd"/>
            <w:r w:rsidR="00A20A9B" w:rsidRPr="009A370A">
              <w:rPr>
                <w:sz w:val="22"/>
                <w:szCs w:val="22"/>
              </w:rPr>
              <w:t xml:space="preserve"> </w:t>
            </w:r>
          </w:p>
        </w:tc>
        <w:tc>
          <w:tcPr>
            <w:tcW w:w="993" w:type="dxa"/>
            <w:tcBorders>
              <w:top w:val="single" w:sz="4" w:space="0" w:color="auto"/>
              <w:left w:val="single" w:sz="2" w:space="0" w:color="000000"/>
              <w:bottom w:val="single" w:sz="4" w:space="0" w:color="auto"/>
              <w:right w:val="nil"/>
            </w:tcBorders>
          </w:tcPr>
          <w:p w14:paraId="1A7795B2" w14:textId="7109C4BC" w:rsidR="00A20A9B" w:rsidRPr="00117AC1" w:rsidRDefault="00A20A9B" w:rsidP="00A20A9B">
            <w:pPr>
              <w:shd w:val="clear" w:color="auto" w:fill="FFFFFF" w:themeFill="background1"/>
              <w:spacing w:before="120"/>
              <w:rPr>
                <w:noProof w:val="0"/>
                <w:sz w:val="20"/>
                <w:szCs w:val="20"/>
                <w:lang w:val="en-US" w:eastAsia="ru-RU"/>
              </w:rPr>
            </w:pPr>
            <w:r w:rsidRPr="00CF142A">
              <w:t>mg</w:t>
            </w:r>
          </w:p>
        </w:tc>
        <w:tc>
          <w:tcPr>
            <w:tcW w:w="1134" w:type="dxa"/>
            <w:tcBorders>
              <w:top w:val="single" w:sz="4" w:space="0" w:color="auto"/>
              <w:left w:val="single" w:sz="2" w:space="0" w:color="000000"/>
              <w:bottom w:val="single" w:sz="4" w:space="0" w:color="auto"/>
              <w:right w:val="nil"/>
            </w:tcBorders>
          </w:tcPr>
          <w:p w14:paraId="78B6887B" w14:textId="5E3D8E5E" w:rsidR="00A20A9B" w:rsidRPr="004310C5" w:rsidRDefault="00A20A9B" w:rsidP="00A20A9B">
            <w:pPr>
              <w:shd w:val="clear" w:color="auto" w:fill="FFFFFF" w:themeFill="background1"/>
              <w:spacing w:before="120"/>
              <w:jc w:val="center"/>
              <w:rPr>
                <w:noProof w:val="0"/>
                <w:sz w:val="20"/>
                <w:szCs w:val="20"/>
                <w:lang w:val="en-US" w:eastAsia="ru-RU"/>
              </w:rPr>
            </w:pPr>
            <w:r w:rsidRPr="00CF142A">
              <w:t>250</w:t>
            </w:r>
          </w:p>
        </w:tc>
        <w:tc>
          <w:tcPr>
            <w:tcW w:w="4252" w:type="dxa"/>
            <w:tcBorders>
              <w:top w:val="single" w:sz="4" w:space="0" w:color="auto"/>
              <w:left w:val="single" w:sz="4" w:space="0" w:color="auto"/>
              <w:bottom w:val="single" w:sz="4" w:space="0" w:color="auto"/>
              <w:right w:val="single" w:sz="4" w:space="0" w:color="auto"/>
            </w:tcBorders>
            <w:vAlign w:val="center"/>
          </w:tcPr>
          <w:p w14:paraId="0D9EC714" w14:textId="0E09C89A"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1F480F6D" w14:textId="2BB4248C" w:rsidR="00A20A9B" w:rsidRPr="004310C5" w:rsidRDefault="00A20A9B" w:rsidP="00A20A9B">
            <w:pPr>
              <w:shd w:val="clear" w:color="auto" w:fill="FFFFFF" w:themeFill="background1"/>
              <w:spacing w:before="120"/>
              <w:jc w:val="center"/>
              <w:rPr>
                <w:noProof w:val="0"/>
                <w:sz w:val="20"/>
                <w:szCs w:val="20"/>
                <w:lang w:val="en-US" w:eastAsia="ru-RU"/>
              </w:rPr>
            </w:pPr>
            <w:r w:rsidRPr="00B01AD4">
              <w:t>4000</w:t>
            </w:r>
          </w:p>
        </w:tc>
      </w:tr>
      <w:tr w:rsidR="00A20A9B" w:rsidRPr="00BE362C" w14:paraId="06455652" w14:textId="77777777" w:rsidTr="000C1CAB">
        <w:trPr>
          <w:trHeight w:val="397"/>
        </w:trPr>
        <w:tc>
          <w:tcPr>
            <w:tcW w:w="567" w:type="dxa"/>
            <w:tcBorders>
              <w:top w:val="single" w:sz="4" w:space="0" w:color="auto"/>
              <w:left w:val="single" w:sz="2" w:space="0" w:color="000000"/>
              <w:bottom w:val="single" w:sz="4" w:space="0" w:color="auto"/>
              <w:right w:val="nil"/>
            </w:tcBorders>
          </w:tcPr>
          <w:p w14:paraId="475588E9" w14:textId="50460B70"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34</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3772279D" w14:textId="5F172A49"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1668B20" w14:textId="39F53FBE" w:rsidR="00A20A9B" w:rsidRPr="009A370A" w:rsidRDefault="004D19F4" w:rsidP="00A20A9B">
            <w:pPr>
              <w:pStyle w:val="TableContents"/>
              <w:ind w:left="-58" w:firstLine="58"/>
              <w:rPr>
                <w:rFonts w:cs="Times New Roman"/>
                <w:b/>
                <w:bCs/>
                <w:sz w:val="22"/>
                <w:szCs w:val="22"/>
                <w:lang w:val="en-US"/>
              </w:rPr>
            </w:pPr>
            <w:r>
              <w:rPr>
                <w:sz w:val="22"/>
                <w:szCs w:val="22"/>
              </w:rPr>
              <w:t xml:space="preserve">LOT 34 </w:t>
            </w:r>
            <w:proofErr w:type="spellStart"/>
            <w:r w:rsidR="00A20A9B" w:rsidRPr="009A370A">
              <w:rPr>
                <w:sz w:val="22"/>
                <w:szCs w:val="22"/>
              </w:rPr>
              <w:t>Niclosamide</w:t>
            </w:r>
            <w:proofErr w:type="spellEnd"/>
          </w:p>
        </w:tc>
        <w:tc>
          <w:tcPr>
            <w:tcW w:w="993" w:type="dxa"/>
            <w:tcBorders>
              <w:top w:val="single" w:sz="4" w:space="0" w:color="auto"/>
              <w:left w:val="single" w:sz="2" w:space="0" w:color="000000"/>
              <w:bottom w:val="single" w:sz="4" w:space="0" w:color="auto"/>
              <w:right w:val="nil"/>
            </w:tcBorders>
          </w:tcPr>
          <w:p w14:paraId="45F42357" w14:textId="472A09C3" w:rsidR="00A20A9B" w:rsidRPr="00117AC1" w:rsidRDefault="00A20A9B" w:rsidP="00A20A9B">
            <w:pPr>
              <w:shd w:val="clear" w:color="auto" w:fill="FFFFFF" w:themeFill="background1"/>
              <w:spacing w:before="120"/>
              <w:rPr>
                <w:noProof w:val="0"/>
                <w:sz w:val="20"/>
                <w:szCs w:val="20"/>
                <w:lang w:val="en-US" w:eastAsia="ru-RU"/>
              </w:rPr>
            </w:pPr>
            <w:r w:rsidRPr="00CF142A">
              <w:t>mg</w:t>
            </w:r>
          </w:p>
        </w:tc>
        <w:tc>
          <w:tcPr>
            <w:tcW w:w="1134" w:type="dxa"/>
            <w:tcBorders>
              <w:top w:val="single" w:sz="4" w:space="0" w:color="auto"/>
              <w:left w:val="single" w:sz="2" w:space="0" w:color="000000"/>
              <w:bottom w:val="single" w:sz="4" w:space="0" w:color="auto"/>
              <w:right w:val="nil"/>
            </w:tcBorders>
          </w:tcPr>
          <w:p w14:paraId="41FC9CD8" w14:textId="55D3CA41" w:rsidR="00A20A9B" w:rsidRPr="004310C5" w:rsidRDefault="00A20A9B" w:rsidP="00A20A9B">
            <w:pPr>
              <w:shd w:val="clear" w:color="auto" w:fill="FFFFFF" w:themeFill="background1"/>
              <w:spacing w:before="120"/>
              <w:jc w:val="center"/>
              <w:rPr>
                <w:noProof w:val="0"/>
                <w:sz w:val="20"/>
                <w:szCs w:val="20"/>
                <w:lang w:val="en-US" w:eastAsia="ru-RU"/>
              </w:rPr>
            </w:pPr>
            <w:r w:rsidRPr="00CF142A">
              <w:t>50</w:t>
            </w:r>
          </w:p>
        </w:tc>
        <w:tc>
          <w:tcPr>
            <w:tcW w:w="4252" w:type="dxa"/>
            <w:tcBorders>
              <w:top w:val="single" w:sz="4" w:space="0" w:color="auto"/>
              <w:left w:val="single" w:sz="4" w:space="0" w:color="auto"/>
              <w:bottom w:val="single" w:sz="4" w:space="0" w:color="auto"/>
              <w:right w:val="single" w:sz="4" w:space="0" w:color="auto"/>
            </w:tcBorders>
            <w:vAlign w:val="center"/>
          </w:tcPr>
          <w:p w14:paraId="1319D4F3" w14:textId="3DEDC90B"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610B36E2" w14:textId="38EADA03" w:rsidR="00A20A9B" w:rsidRPr="004310C5" w:rsidRDefault="00A20A9B" w:rsidP="00A20A9B">
            <w:pPr>
              <w:shd w:val="clear" w:color="auto" w:fill="FFFFFF" w:themeFill="background1"/>
              <w:spacing w:before="120"/>
              <w:jc w:val="center"/>
              <w:rPr>
                <w:noProof w:val="0"/>
                <w:sz w:val="20"/>
                <w:szCs w:val="20"/>
                <w:lang w:val="en-US" w:eastAsia="ru-RU"/>
              </w:rPr>
            </w:pPr>
            <w:r w:rsidRPr="00B01AD4">
              <w:t>4000</w:t>
            </w:r>
          </w:p>
        </w:tc>
      </w:tr>
      <w:tr w:rsidR="00A20A9B" w:rsidRPr="00BE362C" w14:paraId="51BE0193" w14:textId="77777777" w:rsidTr="000C1CAB">
        <w:trPr>
          <w:trHeight w:val="397"/>
        </w:trPr>
        <w:tc>
          <w:tcPr>
            <w:tcW w:w="567" w:type="dxa"/>
            <w:tcBorders>
              <w:top w:val="single" w:sz="4" w:space="0" w:color="auto"/>
              <w:left w:val="single" w:sz="2" w:space="0" w:color="000000"/>
              <w:bottom w:val="single" w:sz="4" w:space="0" w:color="auto"/>
              <w:right w:val="nil"/>
            </w:tcBorders>
          </w:tcPr>
          <w:p w14:paraId="1B8E2BA9" w14:textId="2A31B037"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35</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382DB0D0" w14:textId="16BE2B88"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E4DACD" w14:textId="6EE16D71" w:rsidR="00A20A9B" w:rsidRPr="008F18AF" w:rsidRDefault="004D19F4" w:rsidP="008F18AF">
            <w:pPr>
              <w:pStyle w:val="TableContents"/>
              <w:ind w:left="-58" w:firstLine="58"/>
              <w:rPr>
                <w:sz w:val="22"/>
                <w:szCs w:val="22"/>
              </w:rPr>
            </w:pPr>
            <w:r>
              <w:rPr>
                <w:sz w:val="22"/>
                <w:szCs w:val="22"/>
              </w:rPr>
              <w:t xml:space="preserve">LOT 35 </w:t>
            </w:r>
            <w:proofErr w:type="spellStart"/>
            <w:r w:rsidR="00A20A9B" w:rsidRPr="009A370A">
              <w:rPr>
                <w:sz w:val="22"/>
                <w:szCs w:val="22"/>
              </w:rPr>
              <w:t>Nitroxinil</w:t>
            </w:r>
            <w:proofErr w:type="spellEnd"/>
          </w:p>
        </w:tc>
        <w:tc>
          <w:tcPr>
            <w:tcW w:w="993" w:type="dxa"/>
            <w:tcBorders>
              <w:top w:val="single" w:sz="4" w:space="0" w:color="auto"/>
              <w:left w:val="single" w:sz="2" w:space="0" w:color="000000"/>
              <w:bottom w:val="single" w:sz="4" w:space="0" w:color="auto"/>
              <w:right w:val="nil"/>
            </w:tcBorders>
          </w:tcPr>
          <w:p w14:paraId="25AAD001" w14:textId="5A8ECDAA" w:rsidR="00A20A9B" w:rsidRPr="00117AC1" w:rsidRDefault="00A20A9B" w:rsidP="00A20A9B">
            <w:pPr>
              <w:shd w:val="clear" w:color="auto" w:fill="FFFFFF" w:themeFill="background1"/>
              <w:spacing w:before="120"/>
              <w:rPr>
                <w:noProof w:val="0"/>
                <w:sz w:val="20"/>
                <w:szCs w:val="20"/>
                <w:lang w:val="en-US" w:eastAsia="ru-RU"/>
              </w:rPr>
            </w:pPr>
            <w:r w:rsidRPr="00CF142A">
              <w:t>mg</w:t>
            </w:r>
          </w:p>
        </w:tc>
        <w:tc>
          <w:tcPr>
            <w:tcW w:w="1134" w:type="dxa"/>
            <w:tcBorders>
              <w:top w:val="single" w:sz="4" w:space="0" w:color="auto"/>
              <w:left w:val="single" w:sz="2" w:space="0" w:color="000000"/>
              <w:bottom w:val="single" w:sz="4" w:space="0" w:color="auto"/>
              <w:right w:val="nil"/>
            </w:tcBorders>
          </w:tcPr>
          <w:p w14:paraId="24FA6E90" w14:textId="42792531" w:rsidR="00A20A9B" w:rsidRPr="004310C5" w:rsidRDefault="00A20A9B" w:rsidP="00A20A9B">
            <w:pPr>
              <w:shd w:val="clear" w:color="auto" w:fill="FFFFFF" w:themeFill="background1"/>
              <w:spacing w:before="120"/>
              <w:jc w:val="center"/>
              <w:rPr>
                <w:noProof w:val="0"/>
                <w:sz w:val="20"/>
                <w:szCs w:val="20"/>
                <w:lang w:val="en-US" w:eastAsia="ru-RU"/>
              </w:rPr>
            </w:pPr>
            <w:r w:rsidRPr="00CF142A">
              <w:t>100</w:t>
            </w:r>
          </w:p>
        </w:tc>
        <w:tc>
          <w:tcPr>
            <w:tcW w:w="4252" w:type="dxa"/>
            <w:tcBorders>
              <w:top w:val="single" w:sz="4" w:space="0" w:color="auto"/>
              <w:left w:val="single" w:sz="4" w:space="0" w:color="auto"/>
              <w:bottom w:val="single" w:sz="4" w:space="0" w:color="auto"/>
              <w:right w:val="single" w:sz="4" w:space="0" w:color="auto"/>
            </w:tcBorders>
            <w:vAlign w:val="center"/>
          </w:tcPr>
          <w:p w14:paraId="367046A1" w14:textId="3A2F19BE"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0C5270CC" w14:textId="24BA860D" w:rsidR="00A20A9B" w:rsidRPr="004310C5" w:rsidRDefault="00A20A9B" w:rsidP="00A20A9B">
            <w:pPr>
              <w:shd w:val="clear" w:color="auto" w:fill="FFFFFF" w:themeFill="background1"/>
              <w:spacing w:before="120"/>
              <w:jc w:val="center"/>
              <w:rPr>
                <w:noProof w:val="0"/>
                <w:sz w:val="20"/>
                <w:szCs w:val="20"/>
                <w:lang w:val="en-US" w:eastAsia="ru-RU"/>
              </w:rPr>
            </w:pPr>
            <w:r w:rsidRPr="00B01AD4">
              <w:t>7000</w:t>
            </w:r>
          </w:p>
        </w:tc>
      </w:tr>
      <w:tr w:rsidR="00A20A9B" w:rsidRPr="00BE362C" w14:paraId="013C3F9E" w14:textId="77777777" w:rsidTr="000C1CAB">
        <w:trPr>
          <w:trHeight w:val="397"/>
        </w:trPr>
        <w:tc>
          <w:tcPr>
            <w:tcW w:w="567" w:type="dxa"/>
            <w:tcBorders>
              <w:top w:val="single" w:sz="4" w:space="0" w:color="auto"/>
              <w:left w:val="single" w:sz="2" w:space="0" w:color="000000"/>
              <w:bottom w:val="single" w:sz="4" w:space="0" w:color="auto"/>
              <w:right w:val="nil"/>
            </w:tcBorders>
          </w:tcPr>
          <w:p w14:paraId="146E8F75" w14:textId="4F41F05E"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36</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70824575" w14:textId="1898C14C"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0AF7E0F" w14:textId="642764B7" w:rsidR="00A20A9B" w:rsidRPr="009A370A" w:rsidRDefault="004D19F4" w:rsidP="00A20A9B">
            <w:pPr>
              <w:pStyle w:val="TableContents"/>
              <w:ind w:left="-58" w:firstLine="58"/>
              <w:rPr>
                <w:rFonts w:cs="Times New Roman"/>
                <w:b/>
                <w:bCs/>
                <w:sz w:val="22"/>
                <w:szCs w:val="22"/>
                <w:lang w:val="en-US"/>
              </w:rPr>
            </w:pPr>
            <w:r>
              <w:rPr>
                <w:sz w:val="22"/>
                <w:szCs w:val="22"/>
              </w:rPr>
              <w:t xml:space="preserve">LOT 36 </w:t>
            </w:r>
            <w:proofErr w:type="spellStart"/>
            <w:r w:rsidR="00A20A9B" w:rsidRPr="009A370A">
              <w:rPr>
                <w:sz w:val="22"/>
                <w:szCs w:val="22"/>
              </w:rPr>
              <w:t>Oxibendazol</w:t>
            </w:r>
            <w:proofErr w:type="spellEnd"/>
          </w:p>
        </w:tc>
        <w:tc>
          <w:tcPr>
            <w:tcW w:w="993" w:type="dxa"/>
            <w:tcBorders>
              <w:top w:val="single" w:sz="4" w:space="0" w:color="auto"/>
              <w:left w:val="single" w:sz="2" w:space="0" w:color="000000"/>
              <w:bottom w:val="single" w:sz="4" w:space="0" w:color="auto"/>
              <w:right w:val="nil"/>
            </w:tcBorders>
          </w:tcPr>
          <w:p w14:paraId="7783D64B" w14:textId="1041C8D5" w:rsidR="00A20A9B" w:rsidRPr="00117AC1" w:rsidRDefault="00A20A9B" w:rsidP="00A20A9B">
            <w:pPr>
              <w:shd w:val="clear" w:color="auto" w:fill="FFFFFF" w:themeFill="background1"/>
              <w:spacing w:before="120"/>
              <w:rPr>
                <w:noProof w:val="0"/>
                <w:sz w:val="20"/>
                <w:szCs w:val="20"/>
                <w:lang w:val="en-US" w:eastAsia="ru-RU"/>
              </w:rPr>
            </w:pPr>
            <w:r w:rsidRPr="00CF142A">
              <w:t>mg</w:t>
            </w:r>
          </w:p>
        </w:tc>
        <w:tc>
          <w:tcPr>
            <w:tcW w:w="1134" w:type="dxa"/>
            <w:tcBorders>
              <w:top w:val="single" w:sz="4" w:space="0" w:color="auto"/>
              <w:left w:val="single" w:sz="2" w:space="0" w:color="000000"/>
              <w:bottom w:val="single" w:sz="4" w:space="0" w:color="auto"/>
              <w:right w:val="nil"/>
            </w:tcBorders>
          </w:tcPr>
          <w:p w14:paraId="17C0FB14" w14:textId="2D13808B" w:rsidR="00A20A9B" w:rsidRPr="004310C5" w:rsidRDefault="00A20A9B" w:rsidP="00A20A9B">
            <w:pPr>
              <w:shd w:val="clear" w:color="auto" w:fill="FFFFFF" w:themeFill="background1"/>
              <w:spacing w:before="120"/>
              <w:jc w:val="center"/>
              <w:rPr>
                <w:noProof w:val="0"/>
                <w:sz w:val="20"/>
                <w:szCs w:val="20"/>
                <w:lang w:val="en-US" w:eastAsia="ru-RU"/>
              </w:rPr>
            </w:pPr>
            <w:r w:rsidRPr="00CF142A">
              <w:t>100</w:t>
            </w:r>
          </w:p>
        </w:tc>
        <w:tc>
          <w:tcPr>
            <w:tcW w:w="4252" w:type="dxa"/>
            <w:tcBorders>
              <w:top w:val="single" w:sz="4" w:space="0" w:color="auto"/>
              <w:left w:val="single" w:sz="4" w:space="0" w:color="auto"/>
              <w:bottom w:val="single" w:sz="4" w:space="0" w:color="auto"/>
              <w:right w:val="single" w:sz="4" w:space="0" w:color="auto"/>
            </w:tcBorders>
            <w:vAlign w:val="center"/>
          </w:tcPr>
          <w:p w14:paraId="616CDD3E" w14:textId="36596022"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28708F75" w14:textId="22B555D9" w:rsidR="00A20A9B" w:rsidRPr="004310C5" w:rsidRDefault="00A20A9B" w:rsidP="00A20A9B">
            <w:pPr>
              <w:shd w:val="clear" w:color="auto" w:fill="FFFFFF" w:themeFill="background1"/>
              <w:spacing w:before="120"/>
              <w:jc w:val="center"/>
              <w:rPr>
                <w:noProof w:val="0"/>
                <w:sz w:val="20"/>
                <w:szCs w:val="20"/>
                <w:lang w:val="en-US" w:eastAsia="ru-RU"/>
              </w:rPr>
            </w:pPr>
            <w:r w:rsidRPr="00B01AD4">
              <w:t>8000</w:t>
            </w:r>
          </w:p>
        </w:tc>
      </w:tr>
      <w:tr w:rsidR="00A20A9B" w:rsidRPr="00BE362C" w14:paraId="335388B3" w14:textId="77777777" w:rsidTr="000C1CAB">
        <w:trPr>
          <w:trHeight w:val="397"/>
        </w:trPr>
        <w:tc>
          <w:tcPr>
            <w:tcW w:w="567" w:type="dxa"/>
            <w:tcBorders>
              <w:top w:val="single" w:sz="4" w:space="0" w:color="auto"/>
              <w:left w:val="single" w:sz="2" w:space="0" w:color="000000"/>
              <w:bottom w:val="single" w:sz="4" w:space="0" w:color="auto"/>
              <w:right w:val="nil"/>
            </w:tcBorders>
          </w:tcPr>
          <w:p w14:paraId="26C760AB" w14:textId="2FAF1D71"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37</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49D44667" w14:textId="373C3FA0"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F9DC5CA" w14:textId="6E72893C" w:rsidR="00A20A9B" w:rsidRPr="009A370A" w:rsidRDefault="004D19F4" w:rsidP="00A20A9B">
            <w:pPr>
              <w:pStyle w:val="TableContents"/>
              <w:ind w:left="-58" w:firstLine="58"/>
              <w:rPr>
                <w:rFonts w:cs="Times New Roman"/>
                <w:b/>
                <w:bCs/>
                <w:sz w:val="22"/>
                <w:szCs w:val="22"/>
                <w:lang w:val="en-US"/>
              </w:rPr>
            </w:pPr>
            <w:r>
              <w:rPr>
                <w:sz w:val="22"/>
                <w:szCs w:val="22"/>
              </w:rPr>
              <w:t xml:space="preserve">LOT 37 </w:t>
            </w:r>
            <w:proofErr w:type="spellStart"/>
            <w:r w:rsidR="00A20A9B" w:rsidRPr="009A370A">
              <w:rPr>
                <w:sz w:val="22"/>
                <w:szCs w:val="22"/>
              </w:rPr>
              <w:t>Oxyclorzanide</w:t>
            </w:r>
            <w:proofErr w:type="spellEnd"/>
          </w:p>
        </w:tc>
        <w:tc>
          <w:tcPr>
            <w:tcW w:w="993" w:type="dxa"/>
            <w:tcBorders>
              <w:top w:val="single" w:sz="4" w:space="0" w:color="auto"/>
              <w:left w:val="single" w:sz="2" w:space="0" w:color="000000"/>
              <w:bottom w:val="single" w:sz="4" w:space="0" w:color="auto"/>
              <w:right w:val="nil"/>
            </w:tcBorders>
          </w:tcPr>
          <w:p w14:paraId="12B9D790" w14:textId="578C96D7" w:rsidR="00A20A9B" w:rsidRPr="00117AC1" w:rsidRDefault="00A20A9B" w:rsidP="00A20A9B">
            <w:pPr>
              <w:shd w:val="clear" w:color="auto" w:fill="FFFFFF" w:themeFill="background1"/>
              <w:spacing w:before="120"/>
              <w:rPr>
                <w:noProof w:val="0"/>
                <w:sz w:val="20"/>
                <w:szCs w:val="20"/>
                <w:lang w:val="en-US" w:eastAsia="ru-RU"/>
              </w:rPr>
            </w:pPr>
            <w:r w:rsidRPr="00CF142A">
              <w:t>mg</w:t>
            </w:r>
          </w:p>
        </w:tc>
        <w:tc>
          <w:tcPr>
            <w:tcW w:w="1134" w:type="dxa"/>
            <w:tcBorders>
              <w:top w:val="single" w:sz="4" w:space="0" w:color="auto"/>
              <w:left w:val="single" w:sz="2" w:space="0" w:color="000000"/>
              <w:bottom w:val="single" w:sz="4" w:space="0" w:color="auto"/>
              <w:right w:val="nil"/>
            </w:tcBorders>
          </w:tcPr>
          <w:p w14:paraId="7E8F687B" w14:textId="405566C7" w:rsidR="00A20A9B" w:rsidRPr="004310C5" w:rsidRDefault="00A20A9B" w:rsidP="00A20A9B">
            <w:pPr>
              <w:shd w:val="clear" w:color="auto" w:fill="FFFFFF" w:themeFill="background1"/>
              <w:spacing w:before="120"/>
              <w:jc w:val="center"/>
              <w:rPr>
                <w:noProof w:val="0"/>
                <w:sz w:val="20"/>
                <w:szCs w:val="20"/>
                <w:lang w:val="en-US" w:eastAsia="ru-RU"/>
              </w:rPr>
            </w:pPr>
            <w:r w:rsidRPr="00CF142A">
              <w:t>100</w:t>
            </w:r>
          </w:p>
        </w:tc>
        <w:tc>
          <w:tcPr>
            <w:tcW w:w="4252" w:type="dxa"/>
            <w:tcBorders>
              <w:top w:val="single" w:sz="4" w:space="0" w:color="auto"/>
              <w:left w:val="single" w:sz="4" w:space="0" w:color="auto"/>
              <w:bottom w:val="single" w:sz="4" w:space="0" w:color="auto"/>
              <w:right w:val="single" w:sz="4" w:space="0" w:color="auto"/>
            </w:tcBorders>
            <w:vAlign w:val="center"/>
          </w:tcPr>
          <w:p w14:paraId="5EA82739" w14:textId="5E7562CE"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73F5AF50" w14:textId="21AB375B" w:rsidR="00A20A9B" w:rsidRPr="004310C5" w:rsidRDefault="00A20A9B" w:rsidP="00A20A9B">
            <w:pPr>
              <w:shd w:val="clear" w:color="auto" w:fill="FFFFFF" w:themeFill="background1"/>
              <w:spacing w:before="120"/>
              <w:jc w:val="center"/>
              <w:rPr>
                <w:noProof w:val="0"/>
                <w:sz w:val="20"/>
                <w:szCs w:val="20"/>
                <w:lang w:val="en-US" w:eastAsia="ru-RU"/>
              </w:rPr>
            </w:pPr>
            <w:r w:rsidRPr="00B01AD4">
              <w:t>4000</w:t>
            </w:r>
          </w:p>
        </w:tc>
      </w:tr>
      <w:tr w:rsidR="00A20A9B" w:rsidRPr="00BE362C" w14:paraId="30FAF192" w14:textId="77777777" w:rsidTr="000C1CAB">
        <w:trPr>
          <w:trHeight w:val="397"/>
        </w:trPr>
        <w:tc>
          <w:tcPr>
            <w:tcW w:w="567" w:type="dxa"/>
            <w:tcBorders>
              <w:top w:val="single" w:sz="4" w:space="0" w:color="auto"/>
              <w:left w:val="single" w:sz="2" w:space="0" w:color="000000"/>
              <w:bottom w:val="single" w:sz="4" w:space="0" w:color="auto"/>
              <w:right w:val="nil"/>
            </w:tcBorders>
          </w:tcPr>
          <w:p w14:paraId="1782C2F0" w14:textId="6C0942FA"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38</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0E7D3E5E" w14:textId="1D61ADC0"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5CE5311" w14:textId="59307BAA" w:rsidR="00A20A9B" w:rsidRPr="008F18AF" w:rsidRDefault="004D19F4" w:rsidP="008F18AF">
            <w:pPr>
              <w:pStyle w:val="TableContents"/>
              <w:ind w:left="-58" w:firstLine="58"/>
              <w:rPr>
                <w:sz w:val="22"/>
                <w:szCs w:val="22"/>
              </w:rPr>
            </w:pPr>
            <w:r>
              <w:rPr>
                <w:sz w:val="22"/>
                <w:szCs w:val="22"/>
              </w:rPr>
              <w:t xml:space="preserve">LOT 38 </w:t>
            </w:r>
            <w:proofErr w:type="spellStart"/>
            <w:r w:rsidR="00A20A9B" w:rsidRPr="009A370A">
              <w:rPr>
                <w:sz w:val="22"/>
                <w:szCs w:val="22"/>
              </w:rPr>
              <w:t>Rafoxanide</w:t>
            </w:r>
            <w:proofErr w:type="spellEnd"/>
          </w:p>
        </w:tc>
        <w:tc>
          <w:tcPr>
            <w:tcW w:w="993" w:type="dxa"/>
            <w:tcBorders>
              <w:top w:val="single" w:sz="4" w:space="0" w:color="auto"/>
              <w:left w:val="single" w:sz="2" w:space="0" w:color="000000"/>
              <w:bottom w:val="single" w:sz="4" w:space="0" w:color="auto"/>
              <w:right w:val="nil"/>
            </w:tcBorders>
          </w:tcPr>
          <w:p w14:paraId="0755B8DA" w14:textId="5AB2BBE8" w:rsidR="00A20A9B" w:rsidRPr="00117AC1" w:rsidRDefault="00A20A9B" w:rsidP="00A20A9B">
            <w:pPr>
              <w:shd w:val="clear" w:color="auto" w:fill="FFFFFF" w:themeFill="background1"/>
              <w:spacing w:before="120"/>
              <w:rPr>
                <w:noProof w:val="0"/>
                <w:sz w:val="20"/>
                <w:szCs w:val="20"/>
                <w:lang w:val="en-US" w:eastAsia="ru-RU"/>
              </w:rPr>
            </w:pPr>
            <w:r w:rsidRPr="00CF142A">
              <w:t>mg</w:t>
            </w:r>
          </w:p>
        </w:tc>
        <w:tc>
          <w:tcPr>
            <w:tcW w:w="1134" w:type="dxa"/>
            <w:tcBorders>
              <w:top w:val="single" w:sz="4" w:space="0" w:color="auto"/>
              <w:left w:val="single" w:sz="2" w:space="0" w:color="000000"/>
              <w:bottom w:val="single" w:sz="4" w:space="0" w:color="auto"/>
              <w:right w:val="nil"/>
            </w:tcBorders>
          </w:tcPr>
          <w:p w14:paraId="7EA13877" w14:textId="75E059C4" w:rsidR="00A20A9B" w:rsidRPr="004310C5" w:rsidRDefault="00A20A9B" w:rsidP="00A20A9B">
            <w:pPr>
              <w:shd w:val="clear" w:color="auto" w:fill="FFFFFF" w:themeFill="background1"/>
              <w:spacing w:before="120"/>
              <w:jc w:val="center"/>
              <w:rPr>
                <w:noProof w:val="0"/>
                <w:sz w:val="20"/>
                <w:szCs w:val="20"/>
                <w:lang w:val="en-US" w:eastAsia="ru-RU"/>
              </w:rPr>
            </w:pPr>
            <w:r w:rsidRPr="00CF142A">
              <w:t>100</w:t>
            </w:r>
          </w:p>
        </w:tc>
        <w:tc>
          <w:tcPr>
            <w:tcW w:w="4252" w:type="dxa"/>
            <w:tcBorders>
              <w:top w:val="single" w:sz="4" w:space="0" w:color="auto"/>
              <w:left w:val="single" w:sz="4" w:space="0" w:color="auto"/>
              <w:bottom w:val="single" w:sz="4" w:space="0" w:color="auto"/>
              <w:right w:val="single" w:sz="4" w:space="0" w:color="auto"/>
            </w:tcBorders>
            <w:vAlign w:val="center"/>
          </w:tcPr>
          <w:p w14:paraId="0A00330E" w14:textId="6A9CF458"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44B36372" w14:textId="40776983" w:rsidR="00A20A9B" w:rsidRPr="004310C5" w:rsidRDefault="00A20A9B" w:rsidP="00A20A9B">
            <w:pPr>
              <w:shd w:val="clear" w:color="auto" w:fill="FFFFFF" w:themeFill="background1"/>
              <w:spacing w:before="120"/>
              <w:jc w:val="center"/>
              <w:rPr>
                <w:noProof w:val="0"/>
                <w:sz w:val="20"/>
                <w:szCs w:val="20"/>
                <w:lang w:val="en-US" w:eastAsia="ru-RU"/>
              </w:rPr>
            </w:pPr>
            <w:r w:rsidRPr="00B01AD4">
              <w:t>4500</w:t>
            </w:r>
          </w:p>
        </w:tc>
      </w:tr>
      <w:tr w:rsidR="00A20A9B" w:rsidRPr="00BE362C" w14:paraId="27938460" w14:textId="77777777" w:rsidTr="000C1CAB">
        <w:trPr>
          <w:trHeight w:val="397"/>
        </w:trPr>
        <w:tc>
          <w:tcPr>
            <w:tcW w:w="567" w:type="dxa"/>
            <w:tcBorders>
              <w:top w:val="single" w:sz="4" w:space="0" w:color="auto"/>
              <w:left w:val="single" w:sz="2" w:space="0" w:color="000000"/>
              <w:bottom w:val="single" w:sz="4" w:space="0" w:color="auto"/>
              <w:right w:val="nil"/>
            </w:tcBorders>
          </w:tcPr>
          <w:p w14:paraId="073937F5" w14:textId="3A5B633D"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39</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39245778" w14:textId="4753634F"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3C698A" w14:textId="34050D16" w:rsidR="00A20A9B" w:rsidRPr="008F18AF" w:rsidRDefault="004D19F4" w:rsidP="008F18AF">
            <w:pPr>
              <w:pStyle w:val="TableContents"/>
              <w:ind w:left="-58" w:firstLine="58"/>
              <w:rPr>
                <w:sz w:val="22"/>
                <w:szCs w:val="22"/>
              </w:rPr>
            </w:pPr>
            <w:r>
              <w:rPr>
                <w:sz w:val="22"/>
                <w:szCs w:val="22"/>
              </w:rPr>
              <w:t xml:space="preserve">LOT 39 </w:t>
            </w:r>
            <w:proofErr w:type="spellStart"/>
            <w:r w:rsidR="00A20A9B" w:rsidRPr="009A370A">
              <w:rPr>
                <w:sz w:val="22"/>
                <w:szCs w:val="22"/>
              </w:rPr>
              <w:t>Thiabendazol</w:t>
            </w:r>
            <w:proofErr w:type="spellEnd"/>
          </w:p>
        </w:tc>
        <w:tc>
          <w:tcPr>
            <w:tcW w:w="993" w:type="dxa"/>
            <w:tcBorders>
              <w:top w:val="single" w:sz="4" w:space="0" w:color="auto"/>
              <w:left w:val="single" w:sz="2" w:space="0" w:color="000000"/>
              <w:bottom w:val="single" w:sz="4" w:space="0" w:color="auto"/>
              <w:right w:val="nil"/>
            </w:tcBorders>
          </w:tcPr>
          <w:p w14:paraId="22A9AFE5" w14:textId="5C693055" w:rsidR="00A20A9B" w:rsidRPr="00117AC1" w:rsidRDefault="00A20A9B" w:rsidP="00A20A9B">
            <w:pPr>
              <w:shd w:val="clear" w:color="auto" w:fill="FFFFFF" w:themeFill="background1"/>
              <w:spacing w:before="120"/>
              <w:rPr>
                <w:noProof w:val="0"/>
                <w:sz w:val="20"/>
                <w:szCs w:val="20"/>
                <w:lang w:val="en-US" w:eastAsia="ru-RU"/>
              </w:rPr>
            </w:pPr>
            <w:r w:rsidRPr="00CF142A">
              <w:t>mg</w:t>
            </w:r>
          </w:p>
        </w:tc>
        <w:tc>
          <w:tcPr>
            <w:tcW w:w="1134" w:type="dxa"/>
            <w:tcBorders>
              <w:top w:val="single" w:sz="4" w:space="0" w:color="auto"/>
              <w:left w:val="single" w:sz="2" w:space="0" w:color="000000"/>
              <w:bottom w:val="single" w:sz="4" w:space="0" w:color="auto"/>
              <w:right w:val="nil"/>
            </w:tcBorders>
          </w:tcPr>
          <w:p w14:paraId="62CDB915" w14:textId="57B55FB4" w:rsidR="00A20A9B" w:rsidRPr="004310C5" w:rsidRDefault="00A20A9B" w:rsidP="00A20A9B">
            <w:pPr>
              <w:shd w:val="clear" w:color="auto" w:fill="FFFFFF" w:themeFill="background1"/>
              <w:spacing w:before="120"/>
              <w:jc w:val="center"/>
              <w:rPr>
                <w:noProof w:val="0"/>
                <w:sz w:val="20"/>
                <w:szCs w:val="20"/>
                <w:lang w:val="en-US" w:eastAsia="ru-RU"/>
              </w:rPr>
            </w:pPr>
            <w:r w:rsidRPr="00CF142A">
              <w:t>250</w:t>
            </w:r>
          </w:p>
        </w:tc>
        <w:tc>
          <w:tcPr>
            <w:tcW w:w="4252" w:type="dxa"/>
            <w:tcBorders>
              <w:top w:val="single" w:sz="4" w:space="0" w:color="auto"/>
              <w:left w:val="single" w:sz="4" w:space="0" w:color="auto"/>
              <w:bottom w:val="single" w:sz="4" w:space="0" w:color="auto"/>
              <w:right w:val="single" w:sz="4" w:space="0" w:color="auto"/>
            </w:tcBorders>
            <w:vAlign w:val="center"/>
          </w:tcPr>
          <w:p w14:paraId="0942531E" w14:textId="73A9E09C" w:rsidR="00A20A9B" w:rsidRPr="00BC4985" w:rsidRDefault="00A20A9B" w:rsidP="00BC4985">
            <w:pPr>
              <w:rPr>
                <w:rFonts w:cs="Arial"/>
                <w:bCs/>
                <w:sz w:val="20"/>
                <w:szCs w:val="20"/>
                <w:lang w:val="en-US"/>
              </w:rPr>
            </w:pPr>
            <w:r w:rsidRPr="00F62D32">
              <w:rPr>
                <w:rFonts w:cs="Arial"/>
                <w:bCs/>
                <w:sz w:val="20"/>
                <w:szCs w:val="20"/>
                <w:lang w:val="en-US"/>
              </w:rPr>
              <w:t>Puritatea ≥99.0%Ambalaj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507B5C5F" w14:textId="40179D0F" w:rsidR="00A20A9B" w:rsidRPr="004310C5" w:rsidRDefault="00A20A9B" w:rsidP="00A20A9B">
            <w:pPr>
              <w:shd w:val="clear" w:color="auto" w:fill="FFFFFF" w:themeFill="background1"/>
              <w:spacing w:before="120"/>
              <w:jc w:val="center"/>
              <w:rPr>
                <w:noProof w:val="0"/>
                <w:sz w:val="20"/>
                <w:szCs w:val="20"/>
                <w:lang w:val="en-US" w:eastAsia="ru-RU"/>
              </w:rPr>
            </w:pPr>
            <w:r w:rsidRPr="00B01AD4">
              <w:t>3500</w:t>
            </w:r>
          </w:p>
        </w:tc>
      </w:tr>
      <w:tr w:rsidR="00A20A9B" w:rsidRPr="00BE362C" w14:paraId="79752F81" w14:textId="77777777" w:rsidTr="000C1CAB">
        <w:trPr>
          <w:trHeight w:val="397"/>
        </w:trPr>
        <w:tc>
          <w:tcPr>
            <w:tcW w:w="567" w:type="dxa"/>
            <w:tcBorders>
              <w:top w:val="single" w:sz="4" w:space="0" w:color="auto"/>
              <w:left w:val="single" w:sz="2" w:space="0" w:color="000000"/>
              <w:bottom w:val="single" w:sz="4" w:space="0" w:color="auto"/>
              <w:right w:val="nil"/>
            </w:tcBorders>
          </w:tcPr>
          <w:p w14:paraId="54D0C493" w14:textId="5EFADCB9"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40</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68122E91" w14:textId="6515AF41"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C91517C" w14:textId="34F74E37" w:rsidR="00A20A9B" w:rsidRPr="009A370A" w:rsidRDefault="004D19F4" w:rsidP="00A20A9B">
            <w:pPr>
              <w:pStyle w:val="TableContents"/>
              <w:ind w:left="-58" w:firstLine="58"/>
              <w:rPr>
                <w:rFonts w:cs="Times New Roman"/>
                <w:b/>
                <w:bCs/>
                <w:sz w:val="22"/>
                <w:szCs w:val="22"/>
                <w:lang w:val="en-US"/>
              </w:rPr>
            </w:pPr>
            <w:r>
              <w:rPr>
                <w:sz w:val="22"/>
                <w:szCs w:val="22"/>
              </w:rPr>
              <w:t xml:space="preserve">LOT 40 </w:t>
            </w:r>
            <w:proofErr w:type="spellStart"/>
            <w:r w:rsidR="00A20A9B" w:rsidRPr="009A370A">
              <w:rPr>
                <w:sz w:val="22"/>
                <w:szCs w:val="22"/>
              </w:rPr>
              <w:t>Triclabendazol</w:t>
            </w:r>
            <w:proofErr w:type="spellEnd"/>
          </w:p>
        </w:tc>
        <w:tc>
          <w:tcPr>
            <w:tcW w:w="993" w:type="dxa"/>
            <w:tcBorders>
              <w:top w:val="single" w:sz="4" w:space="0" w:color="auto"/>
              <w:left w:val="single" w:sz="2" w:space="0" w:color="000000"/>
              <w:bottom w:val="single" w:sz="4" w:space="0" w:color="auto"/>
              <w:right w:val="nil"/>
            </w:tcBorders>
          </w:tcPr>
          <w:p w14:paraId="0DEFCF9A" w14:textId="4A73BDDC" w:rsidR="00A20A9B" w:rsidRPr="00117AC1" w:rsidRDefault="00A20A9B" w:rsidP="00A20A9B">
            <w:pPr>
              <w:shd w:val="clear" w:color="auto" w:fill="FFFFFF" w:themeFill="background1"/>
              <w:spacing w:before="120"/>
              <w:rPr>
                <w:noProof w:val="0"/>
                <w:sz w:val="20"/>
                <w:szCs w:val="20"/>
                <w:lang w:val="en-US" w:eastAsia="ru-RU"/>
              </w:rPr>
            </w:pPr>
            <w:r w:rsidRPr="00CF142A">
              <w:t>mg</w:t>
            </w:r>
          </w:p>
        </w:tc>
        <w:tc>
          <w:tcPr>
            <w:tcW w:w="1134" w:type="dxa"/>
            <w:tcBorders>
              <w:top w:val="single" w:sz="4" w:space="0" w:color="auto"/>
              <w:left w:val="single" w:sz="2" w:space="0" w:color="000000"/>
              <w:bottom w:val="single" w:sz="4" w:space="0" w:color="auto"/>
              <w:right w:val="nil"/>
            </w:tcBorders>
          </w:tcPr>
          <w:p w14:paraId="43FBFA59" w14:textId="06FF8BE5" w:rsidR="00A20A9B" w:rsidRPr="004310C5" w:rsidRDefault="00A20A9B" w:rsidP="00A20A9B">
            <w:pPr>
              <w:shd w:val="clear" w:color="auto" w:fill="FFFFFF" w:themeFill="background1"/>
              <w:spacing w:before="120"/>
              <w:jc w:val="center"/>
              <w:rPr>
                <w:noProof w:val="0"/>
                <w:sz w:val="20"/>
                <w:szCs w:val="20"/>
                <w:lang w:val="en-US" w:eastAsia="ru-RU"/>
              </w:rPr>
            </w:pPr>
            <w:r w:rsidRPr="00CF142A">
              <w:t>100</w:t>
            </w:r>
          </w:p>
        </w:tc>
        <w:tc>
          <w:tcPr>
            <w:tcW w:w="4252" w:type="dxa"/>
            <w:tcBorders>
              <w:top w:val="single" w:sz="4" w:space="0" w:color="auto"/>
              <w:left w:val="single" w:sz="4" w:space="0" w:color="auto"/>
              <w:bottom w:val="single" w:sz="4" w:space="0" w:color="auto"/>
              <w:right w:val="single" w:sz="4" w:space="0" w:color="auto"/>
            </w:tcBorders>
            <w:vAlign w:val="center"/>
          </w:tcPr>
          <w:p w14:paraId="34BFF309" w14:textId="347250A5"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42DB7DC8" w14:textId="64F11373" w:rsidR="00A20A9B" w:rsidRPr="004310C5" w:rsidRDefault="00A20A9B" w:rsidP="00A20A9B">
            <w:pPr>
              <w:shd w:val="clear" w:color="auto" w:fill="FFFFFF" w:themeFill="background1"/>
              <w:spacing w:before="120"/>
              <w:jc w:val="center"/>
              <w:rPr>
                <w:noProof w:val="0"/>
                <w:sz w:val="20"/>
                <w:szCs w:val="20"/>
                <w:lang w:val="en-US" w:eastAsia="ru-RU"/>
              </w:rPr>
            </w:pPr>
            <w:r w:rsidRPr="00B01AD4">
              <w:t>6000</w:t>
            </w:r>
          </w:p>
        </w:tc>
      </w:tr>
      <w:tr w:rsidR="00A20A9B" w:rsidRPr="00BE362C" w14:paraId="607FF83F" w14:textId="77777777" w:rsidTr="000C1CAB">
        <w:trPr>
          <w:trHeight w:val="397"/>
        </w:trPr>
        <w:tc>
          <w:tcPr>
            <w:tcW w:w="567" w:type="dxa"/>
            <w:tcBorders>
              <w:top w:val="single" w:sz="4" w:space="0" w:color="auto"/>
              <w:left w:val="single" w:sz="2" w:space="0" w:color="000000"/>
              <w:bottom w:val="single" w:sz="4" w:space="0" w:color="auto"/>
              <w:right w:val="nil"/>
            </w:tcBorders>
          </w:tcPr>
          <w:p w14:paraId="70177785" w14:textId="58F27C92"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41</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4F512120" w14:textId="0BF13D7D"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70B38B" w14:textId="15DD955D" w:rsidR="00A20A9B" w:rsidRPr="009A370A" w:rsidRDefault="004D19F4" w:rsidP="00A20A9B">
            <w:pPr>
              <w:pStyle w:val="TableContents"/>
              <w:ind w:left="-58" w:firstLine="58"/>
              <w:rPr>
                <w:rFonts w:cs="Times New Roman"/>
                <w:b/>
                <w:bCs/>
                <w:sz w:val="22"/>
                <w:szCs w:val="22"/>
                <w:lang w:val="en-US"/>
              </w:rPr>
            </w:pPr>
            <w:r>
              <w:rPr>
                <w:sz w:val="22"/>
                <w:szCs w:val="22"/>
              </w:rPr>
              <w:t xml:space="preserve">LOT 41 </w:t>
            </w:r>
            <w:proofErr w:type="spellStart"/>
            <w:r w:rsidR="00A20A9B" w:rsidRPr="009A370A">
              <w:rPr>
                <w:sz w:val="22"/>
                <w:szCs w:val="22"/>
              </w:rPr>
              <w:t>Triclabendazol</w:t>
            </w:r>
            <w:proofErr w:type="spellEnd"/>
            <w:r w:rsidR="00A20A9B" w:rsidRPr="009A370A">
              <w:rPr>
                <w:sz w:val="22"/>
                <w:szCs w:val="22"/>
              </w:rPr>
              <w:t xml:space="preserve"> </w:t>
            </w:r>
            <w:proofErr w:type="spellStart"/>
            <w:r w:rsidR="00A20A9B" w:rsidRPr="009A370A">
              <w:rPr>
                <w:sz w:val="22"/>
                <w:szCs w:val="22"/>
              </w:rPr>
              <w:t>sulfon</w:t>
            </w:r>
            <w:proofErr w:type="spellEnd"/>
          </w:p>
        </w:tc>
        <w:tc>
          <w:tcPr>
            <w:tcW w:w="993" w:type="dxa"/>
            <w:tcBorders>
              <w:top w:val="single" w:sz="4" w:space="0" w:color="auto"/>
              <w:left w:val="single" w:sz="2" w:space="0" w:color="000000"/>
              <w:bottom w:val="single" w:sz="4" w:space="0" w:color="auto"/>
              <w:right w:val="nil"/>
            </w:tcBorders>
          </w:tcPr>
          <w:p w14:paraId="5CA4E36A" w14:textId="30DBCC6C" w:rsidR="00A20A9B" w:rsidRPr="00117AC1" w:rsidRDefault="00A20A9B" w:rsidP="00A20A9B">
            <w:pPr>
              <w:shd w:val="clear" w:color="auto" w:fill="FFFFFF" w:themeFill="background1"/>
              <w:spacing w:before="120"/>
              <w:rPr>
                <w:noProof w:val="0"/>
                <w:sz w:val="20"/>
                <w:szCs w:val="20"/>
                <w:lang w:val="en-US" w:eastAsia="ru-RU"/>
              </w:rPr>
            </w:pPr>
            <w:r w:rsidRPr="00CF142A">
              <w:t>mg</w:t>
            </w:r>
          </w:p>
        </w:tc>
        <w:tc>
          <w:tcPr>
            <w:tcW w:w="1134" w:type="dxa"/>
            <w:tcBorders>
              <w:top w:val="single" w:sz="4" w:space="0" w:color="auto"/>
              <w:left w:val="single" w:sz="2" w:space="0" w:color="000000"/>
              <w:bottom w:val="single" w:sz="4" w:space="0" w:color="auto"/>
              <w:right w:val="nil"/>
            </w:tcBorders>
          </w:tcPr>
          <w:p w14:paraId="3CB54687" w14:textId="52DF6B40" w:rsidR="00A20A9B" w:rsidRPr="004310C5" w:rsidRDefault="00A20A9B" w:rsidP="00A20A9B">
            <w:pPr>
              <w:shd w:val="clear" w:color="auto" w:fill="FFFFFF" w:themeFill="background1"/>
              <w:spacing w:before="120"/>
              <w:jc w:val="center"/>
              <w:rPr>
                <w:noProof w:val="0"/>
                <w:sz w:val="20"/>
                <w:szCs w:val="20"/>
                <w:lang w:val="en-US" w:eastAsia="ru-RU"/>
              </w:rPr>
            </w:pPr>
            <w:r w:rsidRPr="00CF142A">
              <w:t>20</w:t>
            </w:r>
          </w:p>
        </w:tc>
        <w:tc>
          <w:tcPr>
            <w:tcW w:w="4252" w:type="dxa"/>
            <w:tcBorders>
              <w:top w:val="single" w:sz="4" w:space="0" w:color="auto"/>
              <w:left w:val="single" w:sz="4" w:space="0" w:color="auto"/>
              <w:bottom w:val="single" w:sz="4" w:space="0" w:color="auto"/>
              <w:right w:val="single" w:sz="4" w:space="0" w:color="auto"/>
            </w:tcBorders>
            <w:vAlign w:val="center"/>
          </w:tcPr>
          <w:p w14:paraId="115F8DE6" w14:textId="4E5A227E"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19D376C4" w14:textId="0F841C2A" w:rsidR="00A20A9B" w:rsidRPr="004310C5" w:rsidRDefault="00A20A9B" w:rsidP="00A20A9B">
            <w:pPr>
              <w:shd w:val="clear" w:color="auto" w:fill="FFFFFF" w:themeFill="background1"/>
              <w:spacing w:before="120"/>
              <w:jc w:val="center"/>
              <w:rPr>
                <w:noProof w:val="0"/>
                <w:sz w:val="20"/>
                <w:szCs w:val="20"/>
                <w:lang w:val="en-US" w:eastAsia="ru-RU"/>
              </w:rPr>
            </w:pPr>
            <w:r w:rsidRPr="00B01AD4">
              <w:t>8000</w:t>
            </w:r>
          </w:p>
        </w:tc>
      </w:tr>
      <w:tr w:rsidR="00A20A9B" w:rsidRPr="00BE362C" w14:paraId="10705653" w14:textId="77777777" w:rsidTr="000C1CAB">
        <w:trPr>
          <w:trHeight w:val="397"/>
        </w:trPr>
        <w:tc>
          <w:tcPr>
            <w:tcW w:w="567" w:type="dxa"/>
            <w:tcBorders>
              <w:top w:val="single" w:sz="4" w:space="0" w:color="auto"/>
              <w:left w:val="single" w:sz="2" w:space="0" w:color="000000"/>
              <w:bottom w:val="single" w:sz="4" w:space="0" w:color="auto"/>
              <w:right w:val="nil"/>
            </w:tcBorders>
          </w:tcPr>
          <w:p w14:paraId="077BF952" w14:textId="69A1E54C"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42</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3A186561" w14:textId="40D094F7"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F6029E" w14:textId="50053EA3" w:rsidR="00A20A9B" w:rsidRPr="009A370A" w:rsidRDefault="004D19F4" w:rsidP="00A20A9B">
            <w:pPr>
              <w:pStyle w:val="TableContents"/>
              <w:ind w:left="-58" w:firstLine="58"/>
              <w:rPr>
                <w:rFonts w:cs="Times New Roman"/>
                <w:b/>
                <w:bCs/>
                <w:sz w:val="22"/>
                <w:szCs w:val="22"/>
                <w:lang w:val="en-US"/>
              </w:rPr>
            </w:pPr>
            <w:r>
              <w:rPr>
                <w:sz w:val="22"/>
                <w:szCs w:val="22"/>
              </w:rPr>
              <w:t xml:space="preserve">LOT 42 </w:t>
            </w:r>
            <w:proofErr w:type="spellStart"/>
            <w:r w:rsidR="00A20A9B" w:rsidRPr="009A370A">
              <w:rPr>
                <w:sz w:val="22"/>
                <w:szCs w:val="22"/>
              </w:rPr>
              <w:t>Triclabendazol</w:t>
            </w:r>
            <w:proofErr w:type="spellEnd"/>
            <w:r w:rsidR="00A20A9B" w:rsidRPr="009A370A">
              <w:rPr>
                <w:sz w:val="22"/>
                <w:szCs w:val="22"/>
              </w:rPr>
              <w:t xml:space="preserve"> </w:t>
            </w:r>
            <w:proofErr w:type="spellStart"/>
            <w:r w:rsidR="00A20A9B" w:rsidRPr="009A370A">
              <w:rPr>
                <w:sz w:val="22"/>
                <w:szCs w:val="22"/>
              </w:rPr>
              <w:t>sulfoxid</w:t>
            </w:r>
            <w:proofErr w:type="spellEnd"/>
          </w:p>
        </w:tc>
        <w:tc>
          <w:tcPr>
            <w:tcW w:w="993" w:type="dxa"/>
            <w:tcBorders>
              <w:top w:val="single" w:sz="4" w:space="0" w:color="auto"/>
              <w:left w:val="single" w:sz="2" w:space="0" w:color="000000"/>
              <w:bottom w:val="single" w:sz="4" w:space="0" w:color="auto"/>
              <w:right w:val="nil"/>
            </w:tcBorders>
          </w:tcPr>
          <w:p w14:paraId="7CCF5311" w14:textId="15897079" w:rsidR="00A20A9B" w:rsidRPr="00117AC1" w:rsidRDefault="00A20A9B" w:rsidP="00A20A9B">
            <w:pPr>
              <w:shd w:val="clear" w:color="auto" w:fill="FFFFFF" w:themeFill="background1"/>
              <w:spacing w:before="120"/>
              <w:rPr>
                <w:noProof w:val="0"/>
                <w:sz w:val="20"/>
                <w:szCs w:val="20"/>
                <w:lang w:val="en-US" w:eastAsia="ru-RU"/>
              </w:rPr>
            </w:pPr>
            <w:r w:rsidRPr="00CF142A">
              <w:t>mg</w:t>
            </w:r>
          </w:p>
        </w:tc>
        <w:tc>
          <w:tcPr>
            <w:tcW w:w="1134" w:type="dxa"/>
            <w:tcBorders>
              <w:top w:val="single" w:sz="4" w:space="0" w:color="auto"/>
              <w:left w:val="single" w:sz="2" w:space="0" w:color="000000"/>
              <w:bottom w:val="single" w:sz="4" w:space="0" w:color="auto"/>
              <w:right w:val="nil"/>
            </w:tcBorders>
          </w:tcPr>
          <w:p w14:paraId="38B2B40E" w14:textId="1F927217" w:rsidR="00A20A9B" w:rsidRPr="004310C5" w:rsidRDefault="00A20A9B" w:rsidP="00A20A9B">
            <w:pPr>
              <w:shd w:val="clear" w:color="auto" w:fill="FFFFFF" w:themeFill="background1"/>
              <w:spacing w:before="120"/>
              <w:jc w:val="center"/>
              <w:rPr>
                <w:noProof w:val="0"/>
                <w:sz w:val="20"/>
                <w:szCs w:val="20"/>
                <w:lang w:val="en-US" w:eastAsia="ru-RU"/>
              </w:rPr>
            </w:pPr>
            <w:r w:rsidRPr="00CF142A">
              <w:t>20</w:t>
            </w:r>
          </w:p>
        </w:tc>
        <w:tc>
          <w:tcPr>
            <w:tcW w:w="4252" w:type="dxa"/>
            <w:tcBorders>
              <w:top w:val="single" w:sz="4" w:space="0" w:color="auto"/>
              <w:left w:val="single" w:sz="4" w:space="0" w:color="auto"/>
              <w:bottom w:val="single" w:sz="4" w:space="0" w:color="auto"/>
              <w:right w:val="single" w:sz="4" w:space="0" w:color="auto"/>
            </w:tcBorders>
            <w:vAlign w:val="center"/>
          </w:tcPr>
          <w:p w14:paraId="3AB240BF" w14:textId="1909DCAF"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636ABA0C" w14:textId="5A39349F" w:rsidR="00A20A9B" w:rsidRPr="004310C5" w:rsidRDefault="00A20A9B" w:rsidP="00A20A9B">
            <w:pPr>
              <w:shd w:val="clear" w:color="auto" w:fill="FFFFFF" w:themeFill="background1"/>
              <w:spacing w:before="120"/>
              <w:jc w:val="center"/>
              <w:rPr>
                <w:noProof w:val="0"/>
                <w:sz w:val="20"/>
                <w:szCs w:val="20"/>
                <w:lang w:val="en-US" w:eastAsia="ru-RU"/>
              </w:rPr>
            </w:pPr>
            <w:r w:rsidRPr="00B01AD4">
              <w:t>8000</w:t>
            </w:r>
          </w:p>
        </w:tc>
      </w:tr>
      <w:tr w:rsidR="00A20A9B" w:rsidRPr="00BE362C" w14:paraId="550479A0" w14:textId="77777777" w:rsidTr="000C1CAB">
        <w:trPr>
          <w:trHeight w:val="397"/>
        </w:trPr>
        <w:tc>
          <w:tcPr>
            <w:tcW w:w="567" w:type="dxa"/>
            <w:tcBorders>
              <w:top w:val="single" w:sz="4" w:space="0" w:color="auto"/>
              <w:left w:val="single" w:sz="2" w:space="0" w:color="000000"/>
              <w:bottom w:val="single" w:sz="4" w:space="0" w:color="auto"/>
              <w:right w:val="nil"/>
            </w:tcBorders>
          </w:tcPr>
          <w:p w14:paraId="2E3E3E25" w14:textId="02E682E8"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43</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24E2E716" w14:textId="1CEF962F"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FC80212" w14:textId="4486D744" w:rsidR="00A20A9B" w:rsidRPr="009A370A" w:rsidRDefault="004D19F4" w:rsidP="00A20A9B">
            <w:pPr>
              <w:pStyle w:val="TableContents"/>
              <w:ind w:left="-58" w:firstLine="58"/>
              <w:rPr>
                <w:rFonts w:cs="Times New Roman"/>
                <w:b/>
                <w:bCs/>
                <w:sz w:val="22"/>
                <w:szCs w:val="22"/>
                <w:lang w:val="en-US"/>
              </w:rPr>
            </w:pPr>
            <w:r>
              <w:rPr>
                <w:sz w:val="22"/>
                <w:szCs w:val="22"/>
              </w:rPr>
              <w:t xml:space="preserve">LOT 43 </w:t>
            </w:r>
            <w:proofErr w:type="spellStart"/>
            <w:r w:rsidR="00A20A9B" w:rsidRPr="009A370A">
              <w:rPr>
                <w:sz w:val="22"/>
                <w:szCs w:val="22"/>
              </w:rPr>
              <w:t>Ractopamina</w:t>
            </w:r>
            <w:proofErr w:type="spellEnd"/>
            <w:r w:rsidR="00A20A9B" w:rsidRPr="009A370A">
              <w:rPr>
                <w:sz w:val="22"/>
                <w:szCs w:val="22"/>
              </w:rPr>
              <w:t xml:space="preserve"> – d6 </w:t>
            </w:r>
            <w:proofErr w:type="spellStart"/>
            <w:r w:rsidR="00A20A9B" w:rsidRPr="009A370A">
              <w:rPr>
                <w:sz w:val="22"/>
                <w:szCs w:val="22"/>
              </w:rPr>
              <w:t>hidroclorida</w:t>
            </w:r>
            <w:proofErr w:type="spellEnd"/>
            <w:r w:rsidR="00A20A9B" w:rsidRPr="009A370A">
              <w:rPr>
                <w:sz w:val="22"/>
                <w:szCs w:val="22"/>
              </w:rPr>
              <w:t xml:space="preserve"> TRC</w:t>
            </w:r>
          </w:p>
        </w:tc>
        <w:tc>
          <w:tcPr>
            <w:tcW w:w="993" w:type="dxa"/>
            <w:tcBorders>
              <w:top w:val="single" w:sz="4" w:space="0" w:color="auto"/>
              <w:left w:val="single" w:sz="2" w:space="0" w:color="000000"/>
              <w:bottom w:val="single" w:sz="4" w:space="0" w:color="auto"/>
              <w:right w:val="nil"/>
            </w:tcBorders>
          </w:tcPr>
          <w:p w14:paraId="27044688" w14:textId="791A89E8" w:rsidR="00A20A9B" w:rsidRPr="00117AC1" w:rsidRDefault="00A20A9B" w:rsidP="00A20A9B">
            <w:pPr>
              <w:shd w:val="clear" w:color="auto" w:fill="FFFFFF" w:themeFill="background1"/>
              <w:spacing w:before="120"/>
              <w:rPr>
                <w:noProof w:val="0"/>
                <w:sz w:val="20"/>
                <w:szCs w:val="20"/>
                <w:lang w:val="en-US" w:eastAsia="ru-RU"/>
              </w:rPr>
            </w:pPr>
            <w:r w:rsidRPr="00CF142A">
              <w:t>mg</w:t>
            </w:r>
          </w:p>
        </w:tc>
        <w:tc>
          <w:tcPr>
            <w:tcW w:w="1134" w:type="dxa"/>
            <w:tcBorders>
              <w:top w:val="single" w:sz="4" w:space="0" w:color="auto"/>
              <w:left w:val="single" w:sz="2" w:space="0" w:color="000000"/>
              <w:bottom w:val="single" w:sz="4" w:space="0" w:color="auto"/>
              <w:right w:val="nil"/>
            </w:tcBorders>
          </w:tcPr>
          <w:p w14:paraId="6A1288A6" w14:textId="4DD87717" w:rsidR="00A20A9B" w:rsidRPr="004310C5" w:rsidRDefault="00A20A9B" w:rsidP="00A20A9B">
            <w:pPr>
              <w:shd w:val="clear" w:color="auto" w:fill="FFFFFF" w:themeFill="background1"/>
              <w:spacing w:before="120"/>
              <w:jc w:val="center"/>
              <w:rPr>
                <w:noProof w:val="0"/>
                <w:sz w:val="20"/>
                <w:szCs w:val="20"/>
                <w:lang w:val="en-US" w:eastAsia="ru-RU"/>
              </w:rPr>
            </w:pPr>
            <w:r w:rsidRPr="00CF142A">
              <w:t>10</w:t>
            </w:r>
          </w:p>
        </w:tc>
        <w:tc>
          <w:tcPr>
            <w:tcW w:w="4252" w:type="dxa"/>
            <w:tcBorders>
              <w:top w:val="single" w:sz="4" w:space="0" w:color="auto"/>
              <w:left w:val="single" w:sz="4" w:space="0" w:color="auto"/>
              <w:bottom w:val="single" w:sz="4" w:space="0" w:color="auto"/>
              <w:right w:val="single" w:sz="4" w:space="0" w:color="auto"/>
            </w:tcBorders>
          </w:tcPr>
          <w:p w14:paraId="64113FD0" w14:textId="5630FADF" w:rsidR="00A20A9B" w:rsidRPr="00BC4985" w:rsidRDefault="00A20A9B" w:rsidP="00BC4985">
            <w:pPr>
              <w:rPr>
                <w:rFonts w:cs="Arial"/>
                <w:bCs/>
                <w:sz w:val="20"/>
                <w:szCs w:val="20"/>
                <w:lang w:val="en-US"/>
              </w:rPr>
            </w:pPr>
            <w:r w:rsidRPr="00F62D32">
              <w:rPr>
                <w:rFonts w:cs="Arial"/>
                <w:bCs/>
                <w:sz w:val="20"/>
                <w:szCs w:val="20"/>
                <w:lang w:val="en-US"/>
              </w:rPr>
              <w:t>Puritatea ≥95.0%Ambalaj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04CA03E7" w14:textId="5FA4AEE5" w:rsidR="00A20A9B" w:rsidRPr="004310C5" w:rsidRDefault="00A20A9B" w:rsidP="00A20A9B">
            <w:pPr>
              <w:shd w:val="clear" w:color="auto" w:fill="FFFFFF" w:themeFill="background1"/>
              <w:spacing w:before="120"/>
              <w:jc w:val="center"/>
              <w:rPr>
                <w:noProof w:val="0"/>
                <w:sz w:val="20"/>
                <w:szCs w:val="20"/>
                <w:lang w:val="en-US" w:eastAsia="ru-RU"/>
              </w:rPr>
            </w:pPr>
            <w:r w:rsidRPr="00B01AD4">
              <w:t>20000</w:t>
            </w:r>
          </w:p>
        </w:tc>
      </w:tr>
      <w:tr w:rsidR="00A20A9B" w:rsidRPr="00BE362C" w14:paraId="199E5FE3" w14:textId="77777777" w:rsidTr="000C1CAB">
        <w:trPr>
          <w:trHeight w:val="397"/>
        </w:trPr>
        <w:tc>
          <w:tcPr>
            <w:tcW w:w="567" w:type="dxa"/>
            <w:tcBorders>
              <w:top w:val="single" w:sz="4" w:space="0" w:color="auto"/>
              <w:left w:val="single" w:sz="2" w:space="0" w:color="000000"/>
              <w:bottom w:val="single" w:sz="4" w:space="0" w:color="auto"/>
              <w:right w:val="nil"/>
            </w:tcBorders>
          </w:tcPr>
          <w:p w14:paraId="72B35208" w14:textId="6038C024"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44</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645EE8CD" w14:textId="2E61435F"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15EFE5" w14:textId="0E9A6E6B" w:rsidR="00A20A9B" w:rsidRPr="009A370A" w:rsidRDefault="004D19F4" w:rsidP="00A20A9B">
            <w:pPr>
              <w:pStyle w:val="TableContents"/>
              <w:ind w:left="-58" w:firstLine="58"/>
              <w:rPr>
                <w:rFonts w:cs="Times New Roman"/>
                <w:b/>
                <w:bCs/>
                <w:sz w:val="22"/>
                <w:szCs w:val="22"/>
                <w:lang w:val="en-US"/>
              </w:rPr>
            </w:pPr>
            <w:r>
              <w:rPr>
                <w:sz w:val="22"/>
                <w:szCs w:val="22"/>
              </w:rPr>
              <w:t xml:space="preserve">LOT 44 </w:t>
            </w:r>
            <w:proofErr w:type="spellStart"/>
            <w:r w:rsidR="00A20A9B" w:rsidRPr="009A370A">
              <w:rPr>
                <w:sz w:val="22"/>
                <w:szCs w:val="22"/>
              </w:rPr>
              <w:t>Isoxsuprine</w:t>
            </w:r>
            <w:proofErr w:type="spellEnd"/>
            <w:r w:rsidR="00A20A9B" w:rsidRPr="009A370A">
              <w:rPr>
                <w:sz w:val="22"/>
                <w:szCs w:val="22"/>
              </w:rPr>
              <w:t xml:space="preserve"> d6</w:t>
            </w:r>
          </w:p>
        </w:tc>
        <w:tc>
          <w:tcPr>
            <w:tcW w:w="993" w:type="dxa"/>
            <w:tcBorders>
              <w:top w:val="single" w:sz="4" w:space="0" w:color="auto"/>
              <w:left w:val="single" w:sz="2" w:space="0" w:color="000000"/>
              <w:bottom w:val="single" w:sz="4" w:space="0" w:color="auto"/>
              <w:right w:val="nil"/>
            </w:tcBorders>
          </w:tcPr>
          <w:p w14:paraId="6CA0DB7C" w14:textId="76F3A723" w:rsidR="00A20A9B" w:rsidRPr="00117AC1" w:rsidRDefault="00A20A9B" w:rsidP="00A20A9B">
            <w:pPr>
              <w:shd w:val="clear" w:color="auto" w:fill="FFFFFF" w:themeFill="background1"/>
              <w:spacing w:before="120"/>
              <w:rPr>
                <w:noProof w:val="0"/>
                <w:sz w:val="20"/>
                <w:szCs w:val="20"/>
                <w:lang w:val="en-US" w:eastAsia="ru-RU"/>
              </w:rPr>
            </w:pPr>
            <w:r w:rsidRPr="00CF142A">
              <w:t>mg</w:t>
            </w:r>
          </w:p>
        </w:tc>
        <w:tc>
          <w:tcPr>
            <w:tcW w:w="1134" w:type="dxa"/>
            <w:tcBorders>
              <w:top w:val="single" w:sz="4" w:space="0" w:color="auto"/>
              <w:left w:val="single" w:sz="2" w:space="0" w:color="000000"/>
              <w:bottom w:val="single" w:sz="4" w:space="0" w:color="auto"/>
              <w:right w:val="nil"/>
            </w:tcBorders>
          </w:tcPr>
          <w:p w14:paraId="72112632" w14:textId="1490E9E6" w:rsidR="00A20A9B" w:rsidRPr="004310C5" w:rsidRDefault="00A20A9B" w:rsidP="00A20A9B">
            <w:pPr>
              <w:shd w:val="clear" w:color="auto" w:fill="FFFFFF" w:themeFill="background1"/>
              <w:spacing w:before="120"/>
              <w:jc w:val="center"/>
              <w:rPr>
                <w:noProof w:val="0"/>
                <w:sz w:val="20"/>
                <w:szCs w:val="20"/>
                <w:lang w:val="en-US" w:eastAsia="ru-RU"/>
              </w:rPr>
            </w:pPr>
            <w:r w:rsidRPr="00CF142A">
              <w:t>10</w:t>
            </w:r>
          </w:p>
        </w:tc>
        <w:tc>
          <w:tcPr>
            <w:tcW w:w="4252" w:type="dxa"/>
            <w:tcBorders>
              <w:top w:val="single" w:sz="4" w:space="0" w:color="auto"/>
              <w:left w:val="single" w:sz="4" w:space="0" w:color="auto"/>
              <w:bottom w:val="single" w:sz="4" w:space="0" w:color="auto"/>
              <w:right w:val="single" w:sz="4" w:space="0" w:color="auto"/>
            </w:tcBorders>
          </w:tcPr>
          <w:p w14:paraId="16F339A3" w14:textId="37C390B5" w:rsidR="00A20A9B" w:rsidRPr="00BC4985" w:rsidRDefault="00A20A9B" w:rsidP="00BC4985">
            <w:pPr>
              <w:rPr>
                <w:rFonts w:cs="Arial"/>
                <w:bCs/>
                <w:sz w:val="20"/>
                <w:szCs w:val="20"/>
                <w:lang w:val="en-US"/>
              </w:rPr>
            </w:pPr>
            <w:r w:rsidRPr="00F62D32">
              <w:rPr>
                <w:rFonts w:cs="Arial"/>
                <w:bCs/>
                <w:sz w:val="20"/>
                <w:szCs w:val="20"/>
                <w:lang w:val="en-US"/>
              </w:rPr>
              <w:t>Puritatea ≥95.0%Ambalaj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0BF6E43B" w14:textId="4BD6800D" w:rsidR="00A20A9B" w:rsidRPr="004310C5" w:rsidRDefault="00A20A9B" w:rsidP="00A20A9B">
            <w:pPr>
              <w:shd w:val="clear" w:color="auto" w:fill="FFFFFF" w:themeFill="background1"/>
              <w:spacing w:before="120"/>
              <w:jc w:val="center"/>
              <w:rPr>
                <w:noProof w:val="0"/>
                <w:sz w:val="20"/>
                <w:szCs w:val="20"/>
                <w:lang w:val="en-US" w:eastAsia="ru-RU"/>
              </w:rPr>
            </w:pPr>
            <w:r w:rsidRPr="00B01AD4">
              <w:t>20000</w:t>
            </w:r>
          </w:p>
        </w:tc>
      </w:tr>
      <w:tr w:rsidR="00A20A9B" w:rsidRPr="00BE362C" w14:paraId="4AD01C77" w14:textId="77777777" w:rsidTr="000C1CAB">
        <w:trPr>
          <w:trHeight w:val="397"/>
        </w:trPr>
        <w:tc>
          <w:tcPr>
            <w:tcW w:w="567" w:type="dxa"/>
            <w:tcBorders>
              <w:top w:val="single" w:sz="4" w:space="0" w:color="auto"/>
              <w:left w:val="single" w:sz="2" w:space="0" w:color="000000"/>
              <w:bottom w:val="single" w:sz="4" w:space="0" w:color="auto"/>
              <w:right w:val="nil"/>
            </w:tcBorders>
          </w:tcPr>
          <w:p w14:paraId="135B3ED0" w14:textId="7C301851"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45</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2E856FD4" w14:textId="64625320"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01FEFAE" w14:textId="6F212E07" w:rsidR="00A20A9B" w:rsidRPr="009A370A" w:rsidRDefault="004D19F4" w:rsidP="00A20A9B">
            <w:pPr>
              <w:pStyle w:val="TableContents"/>
              <w:ind w:left="-58" w:firstLine="58"/>
              <w:rPr>
                <w:rFonts w:cs="Times New Roman"/>
                <w:b/>
                <w:bCs/>
                <w:sz w:val="22"/>
                <w:szCs w:val="22"/>
                <w:lang w:val="en-US"/>
              </w:rPr>
            </w:pPr>
            <w:r>
              <w:rPr>
                <w:sz w:val="22"/>
                <w:szCs w:val="22"/>
              </w:rPr>
              <w:t xml:space="preserve">LOT 45 </w:t>
            </w:r>
            <w:proofErr w:type="spellStart"/>
            <w:r w:rsidR="00A20A9B" w:rsidRPr="009A370A">
              <w:rPr>
                <w:sz w:val="22"/>
                <w:szCs w:val="22"/>
              </w:rPr>
              <w:t>Roxithromicina</w:t>
            </w:r>
            <w:proofErr w:type="spellEnd"/>
            <w:r w:rsidR="00A20A9B" w:rsidRPr="009A370A">
              <w:rPr>
                <w:sz w:val="22"/>
                <w:szCs w:val="22"/>
              </w:rPr>
              <w:t xml:space="preserve"> d7</w:t>
            </w:r>
          </w:p>
        </w:tc>
        <w:tc>
          <w:tcPr>
            <w:tcW w:w="993" w:type="dxa"/>
            <w:tcBorders>
              <w:top w:val="single" w:sz="4" w:space="0" w:color="auto"/>
              <w:left w:val="single" w:sz="2" w:space="0" w:color="000000"/>
              <w:bottom w:val="single" w:sz="4" w:space="0" w:color="auto"/>
              <w:right w:val="nil"/>
            </w:tcBorders>
          </w:tcPr>
          <w:p w14:paraId="743AD3FA" w14:textId="029B7C5E" w:rsidR="00A20A9B" w:rsidRPr="00117AC1" w:rsidRDefault="00A20A9B" w:rsidP="00A20A9B">
            <w:pPr>
              <w:shd w:val="clear" w:color="auto" w:fill="FFFFFF" w:themeFill="background1"/>
              <w:spacing w:before="120"/>
              <w:rPr>
                <w:noProof w:val="0"/>
                <w:sz w:val="20"/>
                <w:szCs w:val="20"/>
                <w:lang w:val="en-US" w:eastAsia="ru-RU"/>
              </w:rPr>
            </w:pPr>
            <w:r w:rsidRPr="00755F58">
              <w:t>mg</w:t>
            </w:r>
          </w:p>
        </w:tc>
        <w:tc>
          <w:tcPr>
            <w:tcW w:w="1134" w:type="dxa"/>
            <w:tcBorders>
              <w:top w:val="single" w:sz="4" w:space="0" w:color="auto"/>
              <w:left w:val="single" w:sz="2" w:space="0" w:color="000000"/>
              <w:bottom w:val="single" w:sz="4" w:space="0" w:color="auto"/>
              <w:right w:val="nil"/>
            </w:tcBorders>
          </w:tcPr>
          <w:p w14:paraId="0FE321FF" w14:textId="73E2FA23" w:rsidR="00A20A9B" w:rsidRPr="004310C5" w:rsidRDefault="00A20A9B" w:rsidP="00A20A9B">
            <w:pPr>
              <w:shd w:val="clear" w:color="auto" w:fill="FFFFFF" w:themeFill="background1"/>
              <w:spacing w:before="120"/>
              <w:jc w:val="center"/>
              <w:rPr>
                <w:noProof w:val="0"/>
                <w:sz w:val="20"/>
                <w:szCs w:val="20"/>
                <w:lang w:val="en-US" w:eastAsia="ru-RU"/>
              </w:rPr>
            </w:pPr>
            <w:r w:rsidRPr="00755F58">
              <w:t>50</w:t>
            </w:r>
          </w:p>
        </w:tc>
        <w:tc>
          <w:tcPr>
            <w:tcW w:w="4252" w:type="dxa"/>
            <w:tcBorders>
              <w:top w:val="single" w:sz="4" w:space="0" w:color="auto"/>
              <w:left w:val="single" w:sz="4" w:space="0" w:color="auto"/>
              <w:bottom w:val="single" w:sz="4" w:space="0" w:color="auto"/>
              <w:right w:val="single" w:sz="4" w:space="0" w:color="auto"/>
            </w:tcBorders>
          </w:tcPr>
          <w:p w14:paraId="179BF700" w14:textId="014D1FF7"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555F79CA" w14:textId="7ABD482F" w:rsidR="00A20A9B" w:rsidRPr="004310C5" w:rsidRDefault="00A20A9B" w:rsidP="00A20A9B">
            <w:pPr>
              <w:shd w:val="clear" w:color="auto" w:fill="FFFFFF" w:themeFill="background1"/>
              <w:spacing w:before="120"/>
              <w:jc w:val="center"/>
              <w:rPr>
                <w:noProof w:val="0"/>
                <w:sz w:val="20"/>
                <w:szCs w:val="20"/>
                <w:lang w:val="en-US" w:eastAsia="ru-RU"/>
              </w:rPr>
            </w:pPr>
            <w:r w:rsidRPr="00716DF1">
              <w:t>10000</w:t>
            </w:r>
          </w:p>
        </w:tc>
      </w:tr>
      <w:tr w:rsidR="00A20A9B" w:rsidRPr="00BE362C" w14:paraId="2F29C865" w14:textId="77777777" w:rsidTr="000C1CAB">
        <w:trPr>
          <w:trHeight w:val="397"/>
        </w:trPr>
        <w:tc>
          <w:tcPr>
            <w:tcW w:w="567" w:type="dxa"/>
            <w:tcBorders>
              <w:top w:val="single" w:sz="4" w:space="0" w:color="auto"/>
              <w:left w:val="single" w:sz="2" w:space="0" w:color="000000"/>
              <w:bottom w:val="single" w:sz="4" w:space="0" w:color="auto"/>
              <w:right w:val="nil"/>
            </w:tcBorders>
          </w:tcPr>
          <w:p w14:paraId="7C9A9A34" w14:textId="5C21DA34"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46</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521AC15D" w14:textId="2B1BD4A2"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778EC04" w14:textId="2E369EBA" w:rsidR="00A20A9B" w:rsidRPr="009A370A" w:rsidRDefault="004D19F4" w:rsidP="00A20A9B">
            <w:pPr>
              <w:pStyle w:val="TableContents"/>
              <w:ind w:left="-58" w:firstLine="58"/>
              <w:rPr>
                <w:rFonts w:cs="Times New Roman"/>
                <w:b/>
                <w:bCs/>
                <w:sz w:val="22"/>
                <w:szCs w:val="22"/>
                <w:lang w:val="en-US"/>
              </w:rPr>
            </w:pPr>
            <w:r>
              <w:rPr>
                <w:sz w:val="22"/>
                <w:szCs w:val="22"/>
              </w:rPr>
              <w:t xml:space="preserve">LOT 46 </w:t>
            </w:r>
            <w:r w:rsidR="00A20A9B" w:rsidRPr="009A370A">
              <w:rPr>
                <w:sz w:val="22"/>
                <w:szCs w:val="22"/>
              </w:rPr>
              <w:t>Quinoxaline-2</w:t>
            </w:r>
            <w:r w:rsidR="00696F0E">
              <w:rPr>
                <w:sz w:val="22"/>
                <w:szCs w:val="22"/>
              </w:rPr>
              <w:t xml:space="preserve"> </w:t>
            </w:r>
            <w:proofErr w:type="spellStart"/>
            <w:r w:rsidR="00A20A9B" w:rsidRPr="009A370A">
              <w:rPr>
                <w:sz w:val="22"/>
                <w:szCs w:val="22"/>
              </w:rPr>
              <w:t>Carboxylic</w:t>
            </w:r>
            <w:proofErr w:type="spellEnd"/>
            <w:r w:rsidR="00A20A9B" w:rsidRPr="009A370A">
              <w:rPr>
                <w:sz w:val="22"/>
                <w:szCs w:val="22"/>
              </w:rPr>
              <w:t xml:space="preserve"> Acid-D4</w:t>
            </w:r>
          </w:p>
        </w:tc>
        <w:tc>
          <w:tcPr>
            <w:tcW w:w="993" w:type="dxa"/>
            <w:tcBorders>
              <w:top w:val="single" w:sz="4" w:space="0" w:color="auto"/>
              <w:left w:val="single" w:sz="2" w:space="0" w:color="000000"/>
              <w:bottom w:val="single" w:sz="4" w:space="0" w:color="auto"/>
              <w:right w:val="nil"/>
            </w:tcBorders>
          </w:tcPr>
          <w:p w14:paraId="2503507D" w14:textId="46A14075" w:rsidR="00A20A9B" w:rsidRPr="00117AC1" w:rsidRDefault="00A20A9B" w:rsidP="00A20A9B">
            <w:pPr>
              <w:shd w:val="clear" w:color="auto" w:fill="FFFFFF" w:themeFill="background1"/>
              <w:spacing w:before="120"/>
              <w:rPr>
                <w:noProof w:val="0"/>
                <w:sz w:val="20"/>
                <w:szCs w:val="20"/>
                <w:lang w:val="en-US" w:eastAsia="ru-RU"/>
              </w:rPr>
            </w:pPr>
            <w:r w:rsidRPr="00755F58">
              <w:t xml:space="preserve"> mg</w:t>
            </w:r>
          </w:p>
        </w:tc>
        <w:tc>
          <w:tcPr>
            <w:tcW w:w="1134" w:type="dxa"/>
            <w:tcBorders>
              <w:top w:val="single" w:sz="4" w:space="0" w:color="auto"/>
              <w:left w:val="single" w:sz="2" w:space="0" w:color="000000"/>
              <w:bottom w:val="single" w:sz="4" w:space="0" w:color="auto"/>
              <w:right w:val="nil"/>
            </w:tcBorders>
          </w:tcPr>
          <w:p w14:paraId="0B3388A1" w14:textId="398B1330" w:rsidR="00A20A9B" w:rsidRPr="004310C5" w:rsidRDefault="00A20A9B" w:rsidP="00A20A9B">
            <w:pPr>
              <w:shd w:val="clear" w:color="auto" w:fill="FFFFFF" w:themeFill="background1"/>
              <w:spacing w:before="120"/>
              <w:jc w:val="center"/>
              <w:rPr>
                <w:noProof w:val="0"/>
                <w:sz w:val="20"/>
                <w:szCs w:val="20"/>
                <w:lang w:val="en-US" w:eastAsia="ru-RU"/>
              </w:rPr>
            </w:pPr>
            <w:r w:rsidRPr="00755F58">
              <w:t xml:space="preserve">20 </w:t>
            </w:r>
          </w:p>
        </w:tc>
        <w:tc>
          <w:tcPr>
            <w:tcW w:w="4252" w:type="dxa"/>
            <w:tcBorders>
              <w:top w:val="single" w:sz="4" w:space="0" w:color="auto"/>
              <w:left w:val="single" w:sz="4" w:space="0" w:color="auto"/>
              <w:bottom w:val="single" w:sz="4" w:space="0" w:color="auto"/>
              <w:right w:val="single" w:sz="4" w:space="0" w:color="auto"/>
            </w:tcBorders>
          </w:tcPr>
          <w:p w14:paraId="530D4B53" w14:textId="720F6853"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400F89E4" w14:textId="4A873C1E" w:rsidR="00A20A9B" w:rsidRPr="004310C5" w:rsidRDefault="00A20A9B" w:rsidP="00A20A9B">
            <w:pPr>
              <w:shd w:val="clear" w:color="auto" w:fill="FFFFFF" w:themeFill="background1"/>
              <w:spacing w:before="120"/>
              <w:jc w:val="center"/>
              <w:rPr>
                <w:noProof w:val="0"/>
                <w:sz w:val="20"/>
                <w:szCs w:val="20"/>
                <w:lang w:val="en-US" w:eastAsia="ru-RU"/>
              </w:rPr>
            </w:pPr>
            <w:r w:rsidRPr="00716DF1">
              <w:t>10000</w:t>
            </w:r>
          </w:p>
        </w:tc>
      </w:tr>
      <w:tr w:rsidR="00A20A9B" w:rsidRPr="00BE362C" w14:paraId="466FB86D" w14:textId="77777777" w:rsidTr="000C1CAB">
        <w:trPr>
          <w:trHeight w:val="397"/>
        </w:trPr>
        <w:tc>
          <w:tcPr>
            <w:tcW w:w="567" w:type="dxa"/>
            <w:tcBorders>
              <w:top w:val="single" w:sz="4" w:space="0" w:color="auto"/>
              <w:left w:val="single" w:sz="2" w:space="0" w:color="000000"/>
              <w:bottom w:val="single" w:sz="4" w:space="0" w:color="auto"/>
              <w:right w:val="nil"/>
            </w:tcBorders>
          </w:tcPr>
          <w:p w14:paraId="01FCCECC" w14:textId="19BCE39F"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47</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5A962759" w14:textId="65B914CE"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D7066DD" w14:textId="73600AA6" w:rsidR="00A20A9B" w:rsidRPr="009A370A" w:rsidRDefault="004D19F4" w:rsidP="00A20A9B">
            <w:pPr>
              <w:pStyle w:val="TableContents"/>
              <w:ind w:left="-58" w:firstLine="58"/>
              <w:rPr>
                <w:rFonts w:cs="Times New Roman"/>
                <w:b/>
                <w:bCs/>
                <w:sz w:val="22"/>
                <w:szCs w:val="22"/>
                <w:lang w:val="en-US"/>
              </w:rPr>
            </w:pPr>
            <w:r>
              <w:rPr>
                <w:sz w:val="22"/>
                <w:szCs w:val="22"/>
              </w:rPr>
              <w:t xml:space="preserve">LOT 47 </w:t>
            </w:r>
            <w:proofErr w:type="spellStart"/>
            <w:r w:rsidR="00A20A9B" w:rsidRPr="009A370A">
              <w:rPr>
                <w:sz w:val="22"/>
                <w:szCs w:val="22"/>
              </w:rPr>
              <w:t>Triamcinolone</w:t>
            </w:r>
            <w:proofErr w:type="spellEnd"/>
            <w:r w:rsidR="00A20A9B" w:rsidRPr="009A370A">
              <w:rPr>
                <w:sz w:val="22"/>
                <w:szCs w:val="22"/>
              </w:rPr>
              <w:t xml:space="preserve"> </w:t>
            </w:r>
            <w:proofErr w:type="spellStart"/>
            <w:r w:rsidR="00A20A9B" w:rsidRPr="009A370A">
              <w:rPr>
                <w:sz w:val="22"/>
                <w:szCs w:val="22"/>
              </w:rPr>
              <w:t>Acetonide</w:t>
            </w:r>
            <w:proofErr w:type="spellEnd"/>
            <w:r w:rsidR="00A20A9B" w:rsidRPr="009A370A">
              <w:rPr>
                <w:sz w:val="22"/>
                <w:szCs w:val="22"/>
              </w:rPr>
              <w:t xml:space="preserve"> d6</w:t>
            </w:r>
          </w:p>
        </w:tc>
        <w:tc>
          <w:tcPr>
            <w:tcW w:w="993" w:type="dxa"/>
            <w:tcBorders>
              <w:top w:val="single" w:sz="4" w:space="0" w:color="auto"/>
              <w:left w:val="single" w:sz="2" w:space="0" w:color="000000"/>
              <w:bottom w:val="single" w:sz="4" w:space="0" w:color="auto"/>
              <w:right w:val="nil"/>
            </w:tcBorders>
          </w:tcPr>
          <w:p w14:paraId="6C26FB7B" w14:textId="380F4134" w:rsidR="00A20A9B" w:rsidRPr="00117AC1" w:rsidRDefault="00A20A9B" w:rsidP="00A20A9B">
            <w:pPr>
              <w:shd w:val="clear" w:color="auto" w:fill="FFFFFF" w:themeFill="background1"/>
              <w:spacing w:before="120"/>
              <w:rPr>
                <w:noProof w:val="0"/>
                <w:sz w:val="20"/>
                <w:szCs w:val="20"/>
                <w:lang w:val="en-US" w:eastAsia="ru-RU"/>
              </w:rPr>
            </w:pPr>
            <w:r w:rsidRPr="00755F58">
              <w:t>mg</w:t>
            </w:r>
          </w:p>
        </w:tc>
        <w:tc>
          <w:tcPr>
            <w:tcW w:w="1134" w:type="dxa"/>
            <w:tcBorders>
              <w:top w:val="single" w:sz="4" w:space="0" w:color="auto"/>
              <w:left w:val="single" w:sz="2" w:space="0" w:color="000000"/>
              <w:bottom w:val="single" w:sz="4" w:space="0" w:color="auto"/>
              <w:right w:val="nil"/>
            </w:tcBorders>
          </w:tcPr>
          <w:p w14:paraId="2E8A9DAA" w14:textId="72E70336" w:rsidR="00A20A9B" w:rsidRPr="004310C5" w:rsidRDefault="00A20A9B" w:rsidP="00A20A9B">
            <w:pPr>
              <w:shd w:val="clear" w:color="auto" w:fill="FFFFFF" w:themeFill="background1"/>
              <w:spacing w:before="120"/>
              <w:jc w:val="center"/>
              <w:rPr>
                <w:noProof w:val="0"/>
                <w:sz w:val="20"/>
                <w:szCs w:val="20"/>
                <w:lang w:val="en-US" w:eastAsia="ru-RU"/>
              </w:rPr>
            </w:pPr>
            <w:r w:rsidRPr="00755F58">
              <w:t>10</w:t>
            </w:r>
          </w:p>
        </w:tc>
        <w:tc>
          <w:tcPr>
            <w:tcW w:w="4252" w:type="dxa"/>
            <w:tcBorders>
              <w:top w:val="single" w:sz="4" w:space="0" w:color="auto"/>
              <w:left w:val="single" w:sz="4" w:space="0" w:color="auto"/>
              <w:bottom w:val="single" w:sz="4" w:space="0" w:color="auto"/>
              <w:right w:val="single" w:sz="4" w:space="0" w:color="auto"/>
            </w:tcBorders>
          </w:tcPr>
          <w:p w14:paraId="16CF3F87" w14:textId="3C67C47B" w:rsidR="00A20A9B" w:rsidRPr="00BC4985" w:rsidRDefault="00A20A9B" w:rsidP="00BC4985">
            <w:pPr>
              <w:rPr>
                <w:rFonts w:cs="Arial"/>
                <w:bCs/>
                <w:sz w:val="20"/>
                <w:szCs w:val="20"/>
                <w:lang w:val="en-US"/>
              </w:rPr>
            </w:pPr>
            <w:r w:rsidRPr="00F62D32">
              <w:rPr>
                <w:rFonts w:cs="Arial"/>
                <w:bCs/>
                <w:sz w:val="20"/>
                <w:szCs w:val="20"/>
                <w:lang w:val="en-US"/>
              </w:rPr>
              <w:t>Puritatea ≥99.3%Ambalaj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27C4DD6F" w14:textId="411A2D48" w:rsidR="00A20A9B" w:rsidRPr="004310C5" w:rsidRDefault="00A20A9B" w:rsidP="00A20A9B">
            <w:pPr>
              <w:shd w:val="clear" w:color="auto" w:fill="FFFFFF" w:themeFill="background1"/>
              <w:spacing w:before="120"/>
              <w:jc w:val="center"/>
              <w:rPr>
                <w:noProof w:val="0"/>
                <w:sz w:val="20"/>
                <w:szCs w:val="20"/>
                <w:lang w:val="en-US" w:eastAsia="ru-RU"/>
              </w:rPr>
            </w:pPr>
            <w:r w:rsidRPr="00716DF1">
              <w:t>10000</w:t>
            </w:r>
          </w:p>
        </w:tc>
      </w:tr>
      <w:tr w:rsidR="00A20A9B" w:rsidRPr="00BE362C" w14:paraId="71D3148C" w14:textId="77777777" w:rsidTr="000C1CAB">
        <w:trPr>
          <w:trHeight w:val="397"/>
        </w:trPr>
        <w:tc>
          <w:tcPr>
            <w:tcW w:w="567" w:type="dxa"/>
            <w:tcBorders>
              <w:top w:val="single" w:sz="4" w:space="0" w:color="auto"/>
              <w:left w:val="single" w:sz="2" w:space="0" w:color="000000"/>
              <w:bottom w:val="single" w:sz="4" w:space="0" w:color="auto"/>
              <w:right w:val="nil"/>
            </w:tcBorders>
          </w:tcPr>
          <w:p w14:paraId="402B90CE" w14:textId="7E74FF5C"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48</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625EF2F2" w14:textId="08600765"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F9B0C05" w14:textId="0DAC203F" w:rsidR="00A20A9B" w:rsidRPr="009A370A" w:rsidRDefault="004D19F4" w:rsidP="00A20A9B">
            <w:pPr>
              <w:pStyle w:val="TableContents"/>
              <w:ind w:left="-58" w:firstLine="58"/>
              <w:rPr>
                <w:rFonts w:cs="Times New Roman"/>
                <w:b/>
                <w:bCs/>
                <w:sz w:val="22"/>
                <w:szCs w:val="22"/>
                <w:lang w:val="en-US"/>
              </w:rPr>
            </w:pPr>
            <w:r>
              <w:rPr>
                <w:sz w:val="22"/>
                <w:szCs w:val="22"/>
              </w:rPr>
              <w:t xml:space="preserve">LOT 48 </w:t>
            </w:r>
            <w:proofErr w:type="spellStart"/>
            <w:r w:rsidR="00A20A9B" w:rsidRPr="009A370A">
              <w:rPr>
                <w:sz w:val="22"/>
                <w:szCs w:val="22"/>
              </w:rPr>
              <w:t>Prednisolone</w:t>
            </w:r>
            <w:proofErr w:type="spellEnd"/>
            <w:r w:rsidR="00A20A9B" w:rsidRPr="009A370A">
              <w:rPr>
                <w:sz w:val="22"/>
                <w:szCs w:val="22"/>
              </w:rPr>
              <w:t xml:space="preserve"> d8</w:t>
            </w:r>
          </w:p>
        </w:tc>
        <w:tc>
          <w:tcPr>
            <w:tcW w:w="993" w:type="dxa"/>
            <w:tcBorders>
              <w:top w:val="single" w:sz="4" w:space="0" w:color="auto"/>
              <w:left w:val="single" w:sz="2" w:space="0" w:color="000000"/>
              <w:bottom w:val="single" w:sz="4" w:space="0" w:color="auto"/>
              <w:right w:val="nil"/>
            </w:tcBorders>
          </w:tcPr>
          <w:p w14:paraId="2A29216A" w14:textId="45B5AE9A" w:rsidR="00A20A9B" w:rsidRPr="00117AC1" w:rsidRDefault="00A20A9B" w:rsidP="00A20A9B">
            <w:pPr>
              <w:shd w:val="clear" w:color="auto" w:fill="FFFFFF" w:themeFill="background1"/>
              <w:spacing w:before="120"/>
              <w:rPr>
                <w:noProof w:val="0"/>
                <w:sz w:val="20"/>
                <w:szCs w:val="20"/>
                <w:lang w:val="en-US" w:eastAsia="ru-RU"/>
              </w:rPr>
            </w:pPr>
            <w:r w:rsidRPr="00755F58">
              <w:t>mg</w:t>
            </w:r>
          </w:p>
        </w:tc>
        <w:tc>
          <w:tcPr>
            <w:tcW w:w="1134" w:type="dxa"/>
            <w:tcBorders>
              <w:top w:val="single" w:sz="4" w:space="0" w:color="auto"/>
              <w:left w:val="single" w:sz="2" w:space="0" w:color="000000"/>
              <w:bottom w:val="single" w:sz="4" w:space="0" w:color="auto"/>
              <w:right w:val="nil"/>
            </w:tcBorders>
          </w:tcPr>
          <w:p w14:paraId="06F3B441" w14:textId="1570591C" w:rsidR="00A20A9B" w:rsidRPr="004310C5" w:rsidRDefault="00A20A9B" w:rsidP="00A20A9B">
            <w:pPr>
              <w:shd w:val="clear" w:color="auto" w:fill="FFFFFF" w:themeFill="background1"/>
              <w:spacing w:before="120"/>
              <w:jc w:val="center"/>
              <w:rPr>
                <w:noProof w:val="0"/>
                <w:sz w:val="20"/>
                <w:szCs w:val="20"/>
                <w:lang w:val="en-US" w:eastAsia="ru-RU"/>
              </w:rPr>
            </w:pPr>
            <w:r w:rsidRPr="00755F58">
              <w:t>10</w:t>
            </w:r>
          </w:p>
        </w:tc>
        <w:tc>
          <w:tcPr>
            <w:tcW w:w="4252" w:type="dxa"/>
            <w:tcBorders>
              <w:top w:val="single" w:sz="4" w:space="0" w:color="auto"/>
              <w:left w:val="single" w:sz="4" w:space="0" w:color="auto"/>
              <w:bottom w:val="single" w:sz="4" w:space="0" w:color="auto"/>
              <w:right w:val="single" w:sz="4" w:space="0" w:color="auto"/>
            </w:tcBorders>
          </w:tcPr>
          <w:p w14:paraId="4E56E5CC" w14:textId="606C0610" w:rsidR="00A20A9B" w:rsidRPr="00BC4985" w:rsidRDefault="00A20A9B" w:rsidP="00BC4985">
            <w:pPr>
              <w:rPr>
                <w:rFonts w:cs="Arial"/>
                <w:bCs/>
                <w:sz w:val="20"/>
                <w:szCs w:val="20"/>
                <w:lang w:val="en-US"/>
              </w:rPr>
            </w:pPr>
            <w:r w:rsidRPr="00F62D32">
              <w:rPr>
                <w:rFonts w:cs="Arial"/>
                <w:bCs/>
                <w:sz w:val="20"/>
                <w:szCs w:val="20"/>
                <w:lang w:val="en-US"/>
              </w:rPr>
              <w:t>Puritatea ≥99.0%Ambalaj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76BAA82F" w14:textId="2447E997" w:rsidR="00A20A9B" w:rsidRPr="004310C5" w:rsidRDefault="00A20A9B" w:rsidP="00A20A9B">
            <w:pPr>
              <w:shd w:val="clear" w:color="auto" w:fill="FFFFFF" w:themeFill="background1"/>
              <w:spacing w:before="120"/>
              <w:jc w:val="center"/>
              <w:rPr>
                <w:noProof w:val="0"/>
                <w:sz w:val="20"/>
                <w:szCs w:val="20"/>
                <w:lang w:val="en-US" w:eastAsia="ru-RU"/>
              </w:rPr>
            </w:pPr>
            <w:r w:rsidRPr="00716DF1">
              <w:t>20000</w:t>
            </w:r>
          </w:p>
        </w:tc>
      </w:tr>
      <w:tr w:rsidR="00A20A9B" w:rsidRPr="00BE362C" w14:paraId="61056E23" w14:textId="77777777" w:rsidTr="000C1CAB">
        <w:trPr>
          <w:trHeight w:val="397"/>
        </w:trPr>
        <w:tc>
          <w:tcPr>
            <w:tcW w:w="567" w:type="dxa"/>
            <w:tcBorders>
              <w:top w:val="single" w:sz="4" w:space="0" w:color="auto"/>
              <w:left w:val="single" w:sz="2" w:space="0" w:color="000000"/>
              <w:bottom w:val="single" w:sz="4" w:space="0" w:color="auto"/>
              <w:right w:val="nil"/>
            </w:tcBorders>
          </w:tcPr>
          <w:p w14:paraId="373B264C" w14:textId="697559E4"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49</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733903BA" w14:textId="67085806"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D50F9C4" w14:textId="32EA087A" w:rsidR="00A20A9B" w:rsidRPr="00696F0E" w:rsidRDefault="004D19F4" w:rsidP="00696F0E">
            <w:pPr>
              <w:pStyle w:val="TableContents"/>
              <w:ind w:left="-58" w:firstLine="58"/>
              <w:rPr>
                <w:sz w:val="22"/>
                <w:szCs w:val="22"/>
              </w:rPr>
            </w:pPr>
            <w:r>
              <w:rPr>
                <w:sz w:val="22"/>
                <w:szCs w:val="22"/>
              </w:rPr>
              <w:t xml:space="preserve">LOT 49 </w:t>
            </w:r>
            <w:proofErr w:type="spellStart"/>
            <w:r w:rsidR="00A20A9B" w:rsidRPr="009A370A">
              <w:rPr>
                <w:sz w:val="22"/>
                <w:szCs w:val="22"/>
              </w:rPr>
              <w:t>Cortisone</w:t>
            </w:r>
            <w:proofErr w:type="spellEnd"/>
            <w:r w:rsidR="00A20A9B" w:rsidRPr="009A370A">
              <w:rPr>
                <w:sz w:val="22"/>
                <w:szCs w:val="22"/>
              </w:rPr>
              <w:t xml:space="preserve"> d8</w:t>
            </w:r>
          </w:p>
        </w:tc>
        <w:tc>
          <w:tcPr>
            <w:tcW w:w="993" w:type="dxa"/>
            <w:tcBorders>
              <w:top w:val="single" w:sz="4" w:space="0" w:color="auto"/>
              <w:left w:val="single" w:sz="2" w:space="0" w:color="000000"/>
              <w:bottom w:val="single" w:sz="4" w:space="0" w:color="auto"/>
              <w:right w:val="nil"/>
            </w:tcBorders>
          </w:tcPr>
          <w:p w14:paraId="568AD681" w14:textId="7917A37E" w:rsidR="00A20A9B" w:rsidRPr="00117AC1" w:rsidRDefault="00A20A9B" w:rsidP="00A20A9B">
            <w:pPr>
              <w:shd w:val="clear" w:color="auto" w:fill="FFFFFF" w:themeFill="background1"/>
              <w:spacing w:before="120"/>
              <w:rPr>
                <w:noProof w:val="0"/>
                <w:sz w:val="20"/>
                <w:szCs w:val="20"/>
                <w:lang w:val="en-US" w:eastAsia="ru-RU"/>
              </w:rPr>
            </w:pPr>
            <w:r w:rsidRPr="00755F58">
              <w:t>mg</w:t>
            </w:r>
          </w:p>
        </w:tc>
        <w:tc>
          <w:tcPr>
            <w:tcW w:w="1134" w:type="dxa"/>
            <w:tcBorders>
              <w:top w:val="single" w:sz="4" w:space="0" w:color="auto"/>
              <w:left w:val="single" w:sz="2" w:space="0" w:color="000000"/>
              <w:bottom w:val="single" w:sz="4" w:space="0" w:color="auto"/>
              <w:right w:val="nil"/>
            </w:tcBorders>
          </w:tcPr>
          <w:p w14:paraId="2753E7E9" w14:textId="21E3D073" w:rsidR="00A20A9B" w:rsidRPr="004310C5" w:rsidRDefault="00A20A9B" w:rsidP="00A20A9B">
            <w:pPr>
              <w:shd w:val="clear" w:color="auto" w:fill="FFFFFF" w:themeFill="background1"/>
              <w:spacing w:before="120"/>
              <w:jc w:val="center"/>
              <w:rPr>
                <w:noProof w:val="0"/>
                <w:sz w:val="20"/>
                <w:szCs w:val="20"/>
                <w:lang w:val="en-US" w:eastAsia="ru-RU"/>
              </w:rPr>
            </w:pPr>
            <w:r w:rsidRPr="00755F58">
              <w:t>10</w:t>
            </w:r>
          </w:p>
        </w:tc>
        <w:tc>
          <w:tcPr>
            <w:tcW w:w="4252" w:type="dxa"/>
            <w:tcBorders>
              <w:top w:val="single" w:sz="4" w:space="0" w:color="auto"/>
              <w:left w:val="single" w:sz="4" w:space="0" w:color="auto"/>
              <w:bottom w:val="single" w:sz="4" w:space="0" w:color="auto"/>
              <w:right w:val="single" w:sz="4" w:space="0" w:color="auto"/>
            </w:tcBorders>
          </w:tcPr>
          <w:p w14:paraId="58F48F57" w14:textId="26CBFD5A" w:rsidR="00A20A9B" w:rsidRPr="00BC4985" w:rsidRDefault="00A20A9B" w:rsidP="00BC4985">
            <w:pPr>
              <w:rPr>
                <w:rFonts w:cs="Arial"/>
                <w:bCs/>
                <w:sz w:val="20"/>
                <w:szCs w:val="20"/>
                <w:lang w:val="en-US"/>
              </w:rPr>
            </w:pPr>
            <w:r w:rsidRPr="00F62D32">
              <w:rPr>
                <w:rFonts w:cs="Arial"/>
                <w:bCs/>
                <w:sz w:val="20"/>
                <w:szCs w:val="20"/>
                <w:lang w:val="en-US"/>
              </w:rPr>
              <w:t>Puritatea ≥99.0%Ambalaj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392BD133" w14:textId="75D915CD" w:rsidR="00A20A9B" w:rsidRPr="004310C5" w:rsidRDefault="00A20A9B" w:rsidP="00A20A9B">
            <w:pPr>
              <w:shd w:val="clear" w:color="auto" w:fill="FFFFFF" w:themeFill="background1"/>
              <w:spacing w:before="120"/>
              <w:jc w:val="center"/>
              <w:rPr>
                <w:noProof w:val="0"/>
                <w:sz w:val="20"/>
                <w:szCs w:val="20"/>
                <w:lang w:val="en-US" w:eastAsia="ru-RU"/>
              </w:rPr>
            </w:pPr>
            <w:r w:rsidRPr="00716DF1">
              <w:t>20000</w:t>
            </w:r>
          </w:p>
        </w:tc>
      </w:tr>
      <w:tr w:rsidR="00A20A9B" w:rsidRPr="00BE362C" w14:paraId="78B804B7" w14:textId="77777777" w:rsidTr="000C1CAB">
        <w:trPr>
          <w:trHeight w:val="397"/>
        </w:trPr>
        <w:tc>
          <w:tcPr>
            <w:tcW w:w="567" w:type="dxa"/>
            <w:tcBorders>
              <w:top w:val="single" w:sz="4" w:space="0" w:color="auto"/>
              <w:left w:val="single" w:sz="2" w:space="0" w:color="000000"/>
              <w:bottom w:val="single" w:sz="4" w:space="0" w:color="auto"/>
              <w:right w:val="nil"/>
            </w:tcBorders>
          </w:tcPr>
          <w:p w14:paraId="4FF4E36D" w14:textId="56066834"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50</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00C5AC83" w14:textId="4625D012"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A77BDE2" w14:textId="61EB0D44" w:rsidR="00A20A9B" w:rsidRPr="009A370A" w:rsidRDefault="004D19F4" w:rsidP="00A20A9B">
            <w:pPr>
              <w:pStyle w:val="TableContents"/>
              <w:ind w:left="-58" w:firstLine="58"/>
              <w:rPr>
                <w:rFonts w:cs="Times New Roman"/>
                <w:b/>
                <w:bCs/>
                <w:sz w:val="22"/>
                <w:szCs w:val="22"/>
                <w:lang w:val="en-US"/>
              </w:rPr>
            </w:pPr>
            <w:r>
              <w:rPr>
                <w:sz w:val="22"/>
                <w:szCs w:val="22"/>
              </w:rPr>
              <w:t xml:space="preserve">LOT 50 </w:t>
            </w:r>
            <w:r w:rsidR="00A20A9B" w:rsidRPr="009A370A">
              <w:rPr>
                <w:sz w:val="22"/>
                <w:szCs w:val="22"/>
              </w:rPr>
              <w:t>Dexamethasone-d5</w:t>
            </w:r>
          </w:p>
        </w:tc>
        <w:tc>
          <w:tcPr>
            <w:tcW w:w="993" w:type="dxa"/>
            <w:tcBorders>
              <w:top w:val="single" w:sz="4" w:space="0" w:color="auto"/>
              <w:left w:val="single" w:sz="2" w:space="0" w:color="000000"/>
              <w:bottom w:val="single" w:sz="4" w:space="0" w:color="auto"/>
              <w:right w:val="nil"/>
            </w:tcBorders>
          </w:tcPr>
          <w:p w14:paraId="1EBC6BF5" w14:textId="558E9B14" w:rsidR="00A20A9B" w:rsidRPr="00117AC1" w:rsidRDefault="00A20A9B" w:rsidP="00A20A9B">
            <w:pPr>
              <w:shd w:val="clear" w:color="auto" w:fill="FFFFFF" w:themeFill="background1"/>
              <w:spacing w:before="120"/>
              <w:rPr>
                <w:noProof w:val="0"/>
                <w:sz w:val="20"/>
                <w:szCs w:val="20"/>
                <w:lang w:val="en-US" w:eastAsia="ru-RU"/>
              </w:rPr>
            </w:pPr>
            <w:r w:rsidRPr="00755F58">
              <w:t>mg</w:t>
            </w:r>
          </w:p>
        </w:tc>
        <w:tc>
          <w:tcPr>
            <w:tcW w:w="1134" w:type="dxa"/>
            <w:tcBorders>
              <w:top w:val="single" w:sz="4" w:space="0" w:color="auto"/>
              <w:left w:val="single" w:sz="2" w:space="0" w:color="000000"/>
              <w:bottom w:val="single" w:sz="4" w:space="0" w:color="auto"/>
              <w:right w:val="nil"/>
            </w:tcBorders>
          </w:tcPr>
          <w:p w14:paraId="3D8667AD" w14:textId="67485F75" w:rsidR="00A20A9B" w:rsidRPr="004310C5" w:rsidRDefault="00A20A9B" w:rsidP="00A20A9B">
            <w:pPr>
              <w:shd w:val="clear" w:color="auto" w:fill="FFFFFF" w:themeFill="background1"/>
              <w:spacing w:before="120"/>
              <w:jc w:val="center"/>
              <w:rPr>
                <w:noProof w:val="0"/>
                <w:sz w:val="20"/>
                <w:szCs w:val="20"/>
                <w:lang w:val="en-US" w:eastAsia="ru-RU"/>
              </w:rPr>
            </w:pPr>
            <w:r w:rsidRPr="00755F58">
              <w:t>10</w:t>
            </w:r>
          </w:p>
        </w:tc>
        <w:tc>
          <w:tcPr>
            <w:tcW w:w="4252" w:type="dxa"/>
            <w:tcBorders>
              <w:top w:val="single" w:sz="4" w:space="0" w:color="auto"/>
              <w:left w:val="single" w:sz="4" w:space="0" w:color="auto"/>
              <w:bottom w:val="single" w:sz="4" w:space="0" w:color="auto"/>
              <w:right w:val="single" w:sz="4" w:space="0" w:color="auto"/>
            </w:tcBorders>
          </w:tcPr>
          <w:p w14:paraId="6844313C" w14:textId="2E49C960" w:rsidR="00A20A9B" w:rsidRPr="00BC4985" w:rsidRDefault="00A20A9B" w:rsidP="00BC4985">
            <w:pPr>
              <w:rPr>
                <w:rFonts w:cs="Arial"/>
                <w:bCs/>
                <w:sz w:val="20"/>
                <w:szCs w:val="20"/>
                <w:lang w:val="en-US"/>
              </w:rPr>
            </w:pPr>
            <w:r w:rsidRPr="00F62D32">
              <w:rPr>
                <w:rFonts w:cs="Arial"/>
                <w:bCs/>
                <w:sz w:val="20"/>
                <w:szCs w:val="20"/>
                <w:lang w:val="en-US"/>
              </w:rPr>
              <w:t>Puritatea ≥99.0%Ambalaj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1B21BF63" w14:textId="24265269" w:rsidR="00A20A9B" w:rsidRPr="004310C5" w:rsidRDefault="00A20A9B" w:rsidP="00A20A9B">
            <w:pPr>
              <w:shd w:val="clear" w:color="auto" w:fill="FFFFFF" w:themeFill="background1"/>
              <w:spacing w:before="120"/>
              <w:jc w:val="center"/>
              <w:rPr>
                <w:noProof w:val="0"/>
                <w:sz w:val="20"/>
                <w:szCs w:val="20"/>
                <w:lang w:val="en-US" w:eastAsia="ru-RU"/>
              </w:rPr>
            </w:pPr>
            <w:r w:rsidRPr="00716DF1">
              <w:t>10000</w:t>
            </w:r>
          </w:p>
        </w:tc>
      </w:tr>
      <w:tr w:rsidR="00A20A9B" w:rsidRPr="00BE362C" w14:paraId="55337CAD" w14:textId="77777777" w:rsidTr="000C1CAB">
        <w:trPr>
          <w:trHeight w:val="397"/>
        </w:trPr>
        <w:tc>
          <w:tcPr>
            <w:tcW w:w="567" w:type="dxa"/>
            <w:tcBorders>
              <w:top w:val="single" w:sz="4" w:space="0" w:color="auto"/>
              <w:left w:val="single" w:sz="2" w:space="0" w:color="000000"/>
              <w:bottom w:val="single" w:sz="4" w:space="0" w:color="auto"/>
              <w:right w:val="nil"/>
            </w:tcBorders>
          </w:tcPr>
          <w:p w14:paraId="6A443685" w14:textId="4ED86DB4"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51</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55EC7AAF" w14:textId="33AC1FFA"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2B7AC4" w14:textId="7BE75BC8" w:rsidR="00A20A9B" w:rsidRPr="009A370A" w:rsidRDefault="004D19F4" w:rsidP="00A20A9B">
            <w:pPr>
              <w:pStyle w:val="TableContents"/>
              <w:ind w:left="-58" w:firstLine="58"/>
              <w:rPr>
                <w:rFonts w:cs="Times New Roman"/>
                <w:b/>
                <w:bCs/>
                <w:sz w:val="22"/>
                <w:szCs w:val="22"/>
                <w:lang w:val="en-US"/>
              </w:rPr>
            </w:pPr>
            <w:r>
              <w:rPr>
                <w:sz w:val="22"/>
                <w:szCs w:val="22"/>
              </w:rPr>
              <w:t xml:space="preserve">LOT 51 </w:t>
            </w:r>
            <w:proofErr w:type="spellStart"/>
            <w:r w:rsidR="00A20A9B" w:rsidRPr="009A370A">
              <w:rPr>
                <w:sz w:val="22"/>
                <w:szCs w:val="22"/>
              </w:rPr>
              <w:t>Isoflupredone</w:t>
            </w:r>
            <w:proofErr w:type="spellEnd"/>
            <w:r w:rsidR="00A20A9B" w:rsidRPr="009A370A">
              <w:rPr>
                <w:sz w:val="22"/>
                <w:szCs w:val="22"/>
              </w:rPr>
              <w:t xml:space="preserve"> d3</w:t>
            </w:r>
          </w:p>
        </w:tc>
        <w:tc>
          <w:tcPr>
            <w:tcW w:w="993" w:type="dxa"/>
            <w:tcBorders>
              <w:top w:val="single" w:sz="4" w:space="0" w:color="auto"/>
              <w:left w:val="single" w:sz="2" w:space="0" w:color="000000"/>
              <w:bottom w:val="single" w:sz="4" w:space="0" w:color="auto"/>
              <w:right w:val="nil"/>
            </w:tcBorders>
          </w:tcPr>
          <w:p w14:paraId="5B11A052" w14:textId="68A554FB" w:rsidR="00A20A9B" w:rsidRPr="00117AC1" w:rsidRDefault="00A20A9B" w:rsidP="00A20A9B">
            <w:pPr>
              <w:shd w:val="clear" w:color="auto" w:fill="FFFFFF" w:themeFill="background1"/>
              <w:spacing w:before="120"/>
              <w:rPr>
                <w:noProof w:val="0"/>
                <w:sz w:val="20"/>
                <w:szCs w:val="20"/>
                <w:lang w:val="en-US" w:eastAsia="ru-RU"/>
              </w:rPr>
            </w:pPr>
            <w:r w:rsidRPr="00755F58">
              <w:t>mg</w:t>
            </w:r>
          </w:p>
        </w:tc>
        <w:tc>
          <w:tcPr>
            <w:tcW w:w="1134" w:type="dxa"/>
            <w:tcBorders>
              <w:top w:val="single" w:sz="4" w:space="0" w:color="auto"/>
              <w:left w:val="single" w:sz="2" w:space="0" w:color="000000"/>
              <w:bottom w:val="single" w:sz="4" w:space="0" w:color="auto"/>
              <w:right w:val="nil"/>
            </w:tcBorders>
          </w:tcPr>
          <w:p w14:paraId="4E405204" w14:textId="63149F8E" w:rsidR="00A20A9B" w:rsidRPr="004310C5" w:rsidRDefault="00A20A9B" w:rsidP="00A20A9B">
            <w:pPr>
              <w:shd w:val="clear" w:color="auto" w:fill="FFFFFF" w:themeFill="background1"/>
              <w:spacing w:before="120"/>
              <w:jc w:val="center"/>
              <w:rPr>
                <w:noProof w:val="0"/>
                <w:sz w:val="20"/>
                <w:szCs w:val="20"/>
                <w:lang w:val="en-US" w:eastAsia="ru-RU"/>
              </w:rPr>
            </w:pPr>
            <w:r w:rsidRPr="00755F58">
              <w:t>10</w:t>
            </w:r>
          </w:p>
        </w:tc>
        <w:tc>
          <w:tcPr>
            <w:tcW w:w="4252" w:type="dxa"/>
            <w:tcBorders>
              <w:top w:val="single" w:sz="4" w:space="0" w:color="auto"/>
              <w:left w:val="single" w:sz="4" w:space="0" w:color="auto"/>
              <w:bottom w:val="single" w:sz="4" w:space="0" w:color="auto"/>
              <w:right w:val="single" w:sz="4" w:space="0" w:color="auto"/>
            </w:tcBorders>
          </w:tcPr>
          <w:p w14:paraId="14973055" w14:textId="45C1ECBE" w:rsidR="00A20A9B" w:rsidRPr="00BC4985" w:rsidRDefault="00A20A9B" w:rsidP="00BC4985">
            <w:pPr>
              <w:rPr>
                <w:rFonts w:cs="Arial"/>
                <w:bCs/>
                <w:sz w:val="20"/>
                <w:szCs w:val="20"/>
                <w:lang w:val="en-US"/>
              </w:rPr>
            </w:pPr>
            <w:r w:rsidRPr="00F62D32">
              <w:rPr>
                <w:rFonts w:cs="Arial"/>
                <w:bCs/>
                <w:sz w:val="20"/>
                <w:szCs w:val="20"/>
                <w:lang w:val="en-US"/>
              </w:rPr>
              <w:t>Puritatea ≥99.0%Ambalaj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0725EE4C" w14:textId="6D344036" w:rsidR="00A20A9B" w:rsidRPr="004310C5" w:rsidRDefault="00A20A9B" w:rsidP="00A20A9B">
            <w:pPr>
              <w:shd w:val="clear" w:color="auto" w:fill="FFFFFF" w:themeFill="background1"/>
              <w:spacing w:before="120"/>
              <w:jc w:val="center"/>
              <w:rPr>
                <w:noProof w:val="0"/>
                <w:sz w:val="20"/>
                <w:szCs w:val="20"/>
                <w:lang w:val="en-US" w:eastAsia="ru-RU"/>
              </w:rPr>
            </w:pPr>
            <w:r w:rsidRPr="00716DF1">
              <w:t>10000</w:t>
            </w:r>
          </w:p>
        </w:tc>
      </w:tr>
      <w:tr w:rsidR="00A20A9B" w:rsidRPr="00BE362C" w14:paraId="0F5CB3C5" w14:textId="77777777" w:rsidTr="000C1CAB">
        <w:trPr>
          <w:trHeight w:val="397"/>
        </w:trPr>
        <w:tc>
          <w:tcPr>
            <w:tcW w:w="567" w:type="dxa"/>
            <w:tcBorders>
              <w:top w:val="single" w:sz="4" w:space="0" w:color="auto"/>
              <w:left w:val="single" w:sz="2" w:space="0" w:color="000000"/>
              <w:bottom w:val="single" w:sz="4" w:space="0" w:color="auto"/>
              <w:right w:val="nil"/>
            </w:tcBorders>
          </w:tcPr>
          <w:p w14:paraId="4E3A86F9" w14:textId="5FF571EC"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52</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3658CEB5" w14:textId="6D5380B3"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FEBDD7" w14:textId="57540CC8" w:rsidR="00A20A9B" w:rsidRPr="00696F0E" w:rsidRDefault="004D19F4" w:rsidP="00696F0E">
            <w:pPr>
              <w:pStyle w:val="TableContents"/>
              <w:ind w:left="-58" w:firstLine="58"/>
              <w:rPr>
                <w:sz w:val="22"/>
                <w:szCs w:val="22"/>
              </w:rPr>
            </w:pPr>
            <w:r>
              <w:rPr>
                <w:sz w:val="22"/>
                <w:szCs w:val="22"/>
              </w:rPr>
              <w:t xml:space="preserve">LOT 52 </w:t>
            </w:r>
            <w:proofErr w:type="spellStart"/>
            <w:r w:rsidR="00A20A9B" w:rsidRPr="009A370A">
              <w:rPr>
                <w:sz w:val="22"/>
                <w:szCs w:val="22"/>
              </w:rPr>
              <w:t>Clorsulon</w:t>
            </w:r>
            <w:proofErr w:type="spellEnd"/>
            <w:r w:rsidR="00A20A9B" w:rsidRPr="009A370A">
              <w:rPr>
                <w:sz w:val="22"/>
                <w:szCs w:val="22"/>
              </w:rPr>
              <w:t xml:space="preserve"> 13C6</w:t>
            </w:r>
          </w:p>
        </w:tc>
        <w:tc>
          <w:tcPr>
            <w:tcW w:w="993" w:type="dxa"/>
            <w:tcBorders>
              <w:top w:val="single" w:sz="4" w:space="0" w:color="auto"/>
              <w:left w:val="single" w:sz="2" w:space="0" w:color="000000"/>
              <w:bottom w:val="single" w:sz="4" w:space="0" w:color="auto"/>
              <w:right w:val="nil"/>
            </w:tcBorders>
          </w:tcPr>
          <w:p w14:paraId="52C58A8A" w14:textId="62ED982A" w:rsidR="00A20A9B" w:rsidRPr="00117AC1" w:rsidRDefault="00A20A9B" w:rsidP="00A20A9B">
            <w:pPr>
              <w:shd w:val="clear" w:color="auto" w:fill="FFFFFF" w:themeFill="background1"/>
              <w:spacing w:before="120"/>
              <w:rPr>
                <w:noProof w:val="0"/>
                <w:sz w:val="20"/>
                <w:szCs w:val="20"/>
                <w:lang w:val="en-US" w:eastAsia="ru-RU"/>
              </w:rPr>
            </w:pPr>
            <w:r w:rsidRPr="00755F58">
              <w:t>mg</w:t>
            </w:r>
          </w:p>
        </w:tc>
        <w:tc>
          <w:tcPr>
            <w:tcW w:w="1134" w:type="dxa"/>
            <w:tcBorders>
              <w:top w:val="single" w:sz="4" w:space="0" w:color="auto"/>
              <w:left w:val="single" w:sz="2" w:space="0" w:color="000000"/>
              <w:bottom w:val="single" w:sz="4" w:space="0" w:color="auto"/>
              <w:right w:val="nil"/>
            </w:tcBorders>
          </w:tcPr>
          <w:p w14:paraId="7F60BB20" w14:textId="3030366A" w:rsidR="00A20A9B" w:rsidRPr="004310C5" w:rsidRDefault="00A20A9B" w:rsidP="00A20A9B">
            <w:pPr>
              <w:shd w:val="clear" w:color="auto" w:fill="FFFFFF" w:themeFill="background1"/>
              <w:spacing w:before="120"/>
              <w:jc w:val="center"/>
              <w:rPr>
                <w:noProof w:val="0"/>
                <w:sz w:val="20"/>
                <w:szCs w:val="20"/>
                <w:lang w:val="en-US" w:eastAsia="ru-RU"/>
              </w:rPr>
            </w:pPr>
            <w:r w:rsidRPr="00755F58">
              <w:t>10</w:t>
            </w:r>
          </w:p>
        </w:tc>
        <w:tc>
          <w:tcPr>
            <w:tcW w:w="4252" w:type="dxa"/>
            <w:tcBorders>
              <w:top w:val="single" w:sz="4" w:space="0" w:color="auto"/>
              <w:left w:val="single" w:sz="4" w:space="0" w:color="auto"/>
              <w:bottom w:val="single" w:sz="4" w:space="0" w:color="auto"/>
              <w:right w:val="single" w:sz="4" w:space="0" w:color="auto"/>
            </w:tcBorders>
          </w:tcPr>
          <w:p w14:paraId="3CF7C984" w14:textId="1D8AE09A" w:rsidR="00A20A9B" w:rsidRPr="00BC4985" w:rsidRDefault="00A20A9B" w:rsidP="00BC4985">
            <w:pPr>
              <w:rPr>
                <w:rFonts w:cs="Arial"/>
                <w:bCs/>
                <w:sz w:val="20"/>
                <w:szCs w:val="20"/>
                <w:lang w:val="en-US"/>
              </w:rPr>
            </w:pPr>
            <w:r w:rsidRPr="00F62D32">
              <w:rPr>
                <w:rFonts w:cs="Arial"/>
                <w:bCs/>
                <w:sz w:val="20"/>
                <w:szCs w:val="20"/>
                <w:lang w:val="en-US"/>
              </w:rPr>
              <w:t>Puritatea ≥98.0%Ambalaj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08FA8F6B" w14:textId="08904F0E" w:rsidR="00A20A9B" w:rsidRPr="004310C5" w:rsidRDefault="00A20A9B" w:rsidP="00A20A9B">
            <w:pPr>
              <w:shd w:val="clear" w:color="auto" w:fill="FFFFFF" w:themeFill="background1"/>
              <w:spacing w:before="120"/>
              <w:jc w:val="center"/>
              <w:rPr>
                <w:noProof w:val="0"/>
                <w:sz w:val="20"/>
                <w:szCs w:val="20"/>
                <w:lang w:val="en-US" w:eastAsia="ru-RU"/>
              </w:rPr>
            </w:pPr>
            <w:r w:rsidRPr="00716DF1">
              <w:t>13000</w:t>
            </w:r>
          </w:p>
        </w:tc>
      </w:tr>
      <w:tr w:rsidR="00A20A9B" w:rsidRPr="00BE362C" w14:paraId="1E44C78A" w14:textId="77777777" w:rsidTr="000C1CAB">
        <w:trPr>
          <w:trHeight w:val="397"/>
        </w:trPr>
        <w:tc>
          <w:tcPr>
            <w:tcW w:w="567" w:type="dxa"/>
            <w:tcBorders>
              <w:top w:val="single" w:sz="4" w:space="0" w:color="auto"/>
              <w:left w:val="single" w:sz="2" w:space="0" w:color="000000"/>
              <w:bottom w:val="single" w:sz="4" w:space="0" w:color="auto"/>
              <w:right w:val="nil"/>
            </w:tcBorders>
          </w:tcPr>
          <w:p w14:paraId="0B6F2CAF" w14:textId="66205B46"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lastRenderedPageBreak/>
              <w:t>53</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4311FEDB" w14:textId="377D4CC9"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46AE3C3" w14:textId="4E7B340A" w:rsidR="00A20A9B" w:rsidRPr="00696F0E" w:rsidRDefault="004D19F4" w:rsidP="00696F0E">
            <w:pPr>
              <w:pStyle w:val="TableContents"/>
              <w:ind w:left="-58" w:firstLine="58"/>
              <w:rPr>
                <w:sz w:val="22"/>
                <w:szCs w:val="22"/>
              </w:rPr>
            </w:pPr>
            <w:r>
              <w:rPr>
                <w:sz w:val="22"/>
                <w:szCs w:val="22"/>
              </w:rPr>
              <w:t xml:space="preserve">LOT 53 </w:t>
            </w:r>
            <w:proofErr w:type="spellStart"/>
            <w:r w:rsidR="00A20A9B" w:rsidRPr="009A370A">
              <w:rPr>
                <w:sz w:val="22"/>
                <w:szCs w:val="22"/>
              </w:rPr>
              <w:t>Closantel</w:t>
            </w:r>
            <w:proofErr w:type="spellEnd"/>
            <w:r w:rsidR="00A20A9B" w:rsidRPr="009A370A">
              <w:rPr>
                <w:sz w:val="22"/>
                <w:szCs w:val="22"/>
              </w:rPr>
              <w:t xml:space="preserve"> 13C6</w:t>
            </w:r>
          </w:p>
        </w:tc>
        <w:tc>
          <w:tcPr>
            <w:tcW w:w="993" w:type="dxa"/>
            <w:tcBorders>
              <w:top w:val="single" w:sz="4" w:space="0" w:color="auto"/>
              <w:left w:val="single" w:sz="2" w:space="0" w:color="000000"/>
              <w:bottom w:val="single" w:sz="4" w:space="0" w:color="auto"/>
              <w:right w:val="nil"/>
            </w:tcBorders>
          </w:tcPr>
          <w:p w14:paraId="33B07F44" w14:textId="477AEBEA" w:rsidR="00A20A9B" w:rsidRPr="00117AC1" w:rsidRDefault="00A20A9B" w:rsidP="00A20A9B">
            <w:pPr>
              <w:shd w:val="clear" w:color="auto" w:fill="FFFFFF" w:themeFill="background1"/>
              <w:spacing w:before="120"/>
              <w:rPr>
                <w:noProof w:val="0"/>
                <w:sz w:val="20"/>
                <w:szCs w:val="20"/>
                <w:lang w:val="en-US" w:eastAsia="ru-RU"/>
              </w:rPr>
            </w:pPr>
            <w:r w:rsidRPr="00755F58">
              <w:t>mg</w:t>
            </w:r>
          </w:p>
        </w:tc>
        <w:tc>
          <w:tcPr>
            <w:tcW w:w="1134" w:type="dxa"/>
            <w:tcBorders>
              <w:top w:val="single" w:sz="4" w:space="0" w:color="auto"/>
              <w:left w:val="single" w:sz="2" w:space="0" w:color="000000"/>
              <w:bottom w:val="single" w:sz="4" w:space="0" w:color="auto"/>
              <w:right w:val="nil"/>
            </w:tcBorders>
          </w:tcPr>
          <w:p w14:paraId="150F1BDD" w14:textId="6C902384" w:rsidR="00A20A9B" w:rsidRPr="004310C5" w:rsidRDefault="00A20A9B" w:rsidP="00A20A9B">
            <w:pPr>
              <w:shd w:val="clear" w:color="auto" w:fill="FFFFFF" w:themeFill="background1"/>
              <w:spacing w:before="120"/>
              <w:jc w:val="center"/>
              <w:rPr>
                <w:noProof w:val="0"/>
                <w:sz w:val="20"/>
                <w:szCs w:val="20"/>
                <w:lang w:val="en-US" w:eastAsia="ru-RU"/>
              </w:rPr>
            </w:pPr>
            <w:r w:rsidRPr="00755F58">
              <w:t>10</w:t>
            </w:r>
          </w:p>
        </w:tc>
        <w:tc>
          <w:tcPr>
            <w:tcW w:w="4252" w:type="dxa"/>
            <w:tcBorders>
              <w:top w:val="single" w:sz="4" w:space="0" w:color="auto"/>
              <w:left w:val="single" w:sz="4" w:space="0" w:color="auto"/>
              <w:bottom w:val="single" w:sz="4" w:space="0" w:color="auto"/>
              <w:right w:val="single" w:sz="4" w:space="0" w:color="auto"/>
            </w:tcBorders>
          </w:tcPr>
          <w:p w14:paraId="7FAC9DAF" w14:textId="20BCA426" w:rsidR="00A20A9B" w:rsidRPr="00BC4985" w:rsidRDefault="00A20A9B" w:rsidP="00BC4985">
            <w:pPr>
              <w:rPr>
                <w:rFonts w:cs="Arial"/>
                <w:bCs/>
                <w:sz w:val="20"/>
                <w:szCs w:val="20"/>
                <w:lang w:val="en-US"/>
              </w:rPr>
            </w:pPr>
            <w:r w:rsidRPr="00F62D32">
              <w:rPr>
                <w:rFonts w:cs="Arial"/>
                <w:bCs/>
                <w:sz w:val="20"/>
                <w:szCs w:val="20"/>
                <w:lang w:val="en-US"/>
              </w:rPr>
              <w:t>Puritatea ≥97.0%Ambalaj original</w:t>
            </w:r>
            <w:r w:rsidR="00BC4985">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1C2A4FD1" w14:textId="2335943E" w:rsidR="00A20A9B" w:rsidRPr="004310C5" w:rsidRDefault="00A20A9B" w:rsidP="00A20A9B">
            <w:pPr>
              <w:shd w:val="clear" w:color="auto" w:fill="FFFFFF" w:themeFill="background1"/>
              <w:spacing w:before="120"/>
              <w:jc w:val="center"/>
              <w:rPr>
                <w:noProof w:val="0"/>
                <w:sz w:val="20"/>
                <w:szCs w:val="20"/>
                <w:lang w:val="en-US" w:eastAsia="ru-RU"/>
              </w:rPr>
            </w:pPr>
            <w:r w:rsidRPr="00716DF1">
              <w:t>13000</w:t>
            </w:r>
          </w:p>
        </w:tc>
      </w:tr>
      <w:tr w:rsidR="00A20A9B" w:rsidRPr="00BE362C" w14:paraId="6A2F8E79" w14:textId="77777777" w:rsidTr="000C1CAB">
        <w:trPr>
          <w:trHeight w:val="397"/>
        </w:trPr>
        <w:tc>
          <w:tcPr>
            <w:tcW w:w="567" w:type="dxa"/>
            <w:tcBorders>
              <w:top w:val="single" w:sz="4" w:space="0" w:color="auto"/>
              <w:left w:val="single" w:sz="2" w:space="0" w:color="000000"/>
              <w:bottom w:val="single" w:sz="4" w:space="0" w:color="auto"/>
              <w:right w:val="nil"/>
            </w:tcBorders>
          </w:tcPr>
          <w:p w14:paraId="50593968" w14:textId="025A85E4"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54</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09FC25E6" w14:textId="5CF79B4D"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946973D" w14:textId="6788463D" w:rsidR="00A20A9B" w:rsidRPr="00696F0E" w:rsidRDefault="004D19F4" w:rsidP="00696F0E">
            <w:pPr>
              <w:pStyle w:val="TableContents"/>
              <w:ind w:left="-58" w:firstLine="58"/>
              <w:rPr>
                <w:sz w:val="22"/>
                <w:szCs w:val="22"/>
              </w:rPr>
            </w:pPr>
            <w:r>
              <w:rPr>
                <w:sz w:val="22"/>
                <w:szCs w:val="22"/>
              </w:rPr>
              <w:t xml:space="preserve">LOT 54 </w:t>
            </w:r>
            <w:proofErr w:type="spellStart"/>
            <w:r w:rsidR="00A20A9B" w:rsidRPr="009A370A">
              <w:rPr>
                <w:sz w:val="22"/>
                <w:szCs w:val="22"/>
              </w:rPr>
              <w:t>Nitroxinil</w:t>
            </w:r>
            <w:proofErr w:type="spellEnd"/>
            <w:r w:rsidR="00A20A9B" w:rsidRPr="009A370A">
              <w:rPr>
                <w:sz w:val="22"/>
                <w:szCs w:val="22"/>
              </w:rPr>
              <w:t xml:space="preserve"> 13C6</w:t>
            </w:r>
          </w:p>
        </w:tc>
        <w:tc>
          <w:tcPr>
            <w:tcW w:w="993" w:type="dxa"/>
            <w:tcBorders>
              <w:top w:val="single" w:sz="4" w:space="0" w:color="auto"/>
              <w:left w:val="single" w:sz="2" w:space="0" w:color="000000"/>
              <w:bottom w:val="single" w:sz="4" w:space="0" w:color="auto"/>
              <w:right w:val="nil"/>
            </w:tcBorders>
          </w:tcPr>
          <w:p w14:paraId="1424B8DC" w14:textId="4F2A1AC9" w:rsidR="00A20A9B" w:rsidRPr="00117AC1" w:rsidRDefault="00A20A9B" w:rsidP="00A20A9B">
            <w:pPr>
              <w:shd w:val="clear" w:color="auto" w:fill="FFFFFF" w:themeFill="background1"/>
              <w:spacing w:before="120"/>
              <w:rPr>
                <w:noProof w:val="0"/>
                <w:sz w:val="20"/>
                <w:szCs w:val="20"/>
                <w:lang w:val="en-US" w:eastAsia="ru-RU"/>
              </w:rPr>
            </w:pPr>
            <w:r w:rsidRPr="00755F58">
              <w:t>mg</w:t>
            </w:r>
          </w:p>
        </w:tc>
        <w:tc>
          <w:tcPr>
            <w:tcW w:w="1134" w:type="dxa"/>
            <w:tcBorders>
              <w:top w:val="single" w:sz="4" w:space="0" w:color="auto"/>
              <w:left w:val="single" w:sz="2" w:space="0" w:color="000000"/>
              <w:bottom w:val="single" w:sz="4" w:space="0" w:color="auto"/>
              <w:right w:val="nil"/>
            </w:tcBorders>
          </w:tcPr>
          <w:p w14:paraId="5FD47E27" w14:textId="14A2F641" w:rsidR="00A20A9B" w:rsidRPr="004310C5" w:rsidRDefault="00A20A9B" w:rsidP="00A20A9B">
            <w:pPr>
              <w:shd w:val="clear" w:color="auto" w:fill="FFFFFF" w:themeFill="background1"/>
              <w:spacing w:before="120"/>
              <w:jc w:val="center"/>
              <w:rPr>
                <w:noProof w:val="0"/>
                <w:sz w:val="20"/>
                <w:szCs w:val="20"/>
                <w:lang w:val="en-US" w:eastAsia="ru-RU"/>
              </w:rPr>
            </w:pPr>
            <w:r w:rsidRPr="00755F58">
              <w:t>10</w:t>
            </w:r>
          </w:p>
        </w:tc>
        <w:tc>
          <w:tcPr>
            <w:tcW w:w="4252" w:type="dxa"/>
            <w:tcBorders>
              <w:top w:val="single" w:sz="4" w:space="0" w:color="auto"/>
              <w:left w:val="single" w:sz="4" w:space="0" w:color="auto"/>
              <w:bottom w:val="single" w:sz="4" w:space="0" w:color="auto"/>
              <w:right w:val="single" w:sz="4" w:space="0" w:color="auto"/>
            </w:tcBorders>
          </w:tcPr>
          <w:p w14:paraId="75F87AC7" w14:textId="61412113" w:rsidR="00A20A9B" w:rsidRPr="00A470D7" w:rsidRDefault="00A20A9B" w:rsidP="00A470D7">
            <w:pPr>
              <w:rPr>
                <w:rFonts w:cs="Arial"/>
                <w:bCs/>
                <w:sz w:val="20"/>
                <w:szCs w:val="20"/>
                <w:lang w:val="en-US"/>
              </w:rPr>
            </w:pPr>
            <w:r w:rsidRPr="00F62D32">
              <w:rPr>
                <w:rFonts w:cs="Arial"/>
                <w:bCs/>
                <w:sz w:val="20"/>
                <w:szCs w:val="20"/>
                <w:lang w:val="en-US"/>
              </w:rPr>
              <w:t>Puritatea ≥97.0%Ambalaj original</w:t>
            </w:r>
            <w:r w:rsidR="00A470D7">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588B119D" w14:textId="5984E54A" w:rsidR="00A20A9B" w:rsidRPr="004310C5" w:rsidRDefault="00A20A9B" w:rsidP="00A20A9B">
            <w:pPr>
              <w:shd w:val="clear" w:color="auto" w:fill="FFFFFF" w:themeFill="background1"/>
              <w:spacing w:before="120"/>
              <w:jc w:val="center"/>
              <w:rPr>
                <w:noProof w:val="0"/>
                <w:sz w:val="20"/>
                <w:szCs w:val="20"/>
                <w:lang w:val="en-US" w:eastAsia="ru-RU"/>
              </w:rPr>
            </w:pPr>
            <w:r w:rsidRPr="00716DF1">
              <w:t>13000</w:t>
            </w:r>
          </w:p>
        </w:tc>
      </w:tr>
      <w:tr w:rsidR="00A20A9B" w:rsidRPr="00BE362C" w14:paraId="4C9942DC" w14:textId="77777777" w:rsidTr="000C1CAB">
        <w:trPr>
          <w:trHeight w:val="397"/>
        </w:trPr>
        <w:tc>
          <w:tcPr>
            <w:tcW w:w="567" w:type="dxa"/>
            <w:tcBorders>
              <w:top w:val="single" w:sz="4" w:space="0" w:color="auto"/>
              <w:left w:val="single" w:sz="2" w:space="0" w:color="000000"/>
              <w:bottom w:val="single" w:sz="4" w:space="0" w:color="auto"/>
              <w:right w:val="nil"/>
            </w:tcBorders>
          </w:tcPr>
          <w:p w14:paraId="042AEC0D" w14:textId="65CF4029"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55</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7DAE6FE8" w14:textId="220DC279"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081889" w14:textId="5119EC19" w:rsidR="00A20A9B" w:rsidRPr="009A370A" w:rsidRDefault="004D19F4" w:rsidP="00A20A9B">
            <w:pPr>
              <w:pStyle w:val="TableContents"/>
              <w:ind w:left="-58" w:firstLine="58"/>
              <w:rPr>
                <w:rFonts w:cs="Times New Roman"/>
                <w:b/>
                <w:bCs/>
                <w:sz w:val="22"/>
                <w:szCs w:val="22"/>
                <w:lang w:val="en-US"/>
              </w:rPr>
            </w:pPr>
            <w:r>
              <w:rPr>
                <w:sz w:val="22"/>
                <w:szCs w:val="22"/>
              </w:rPr>
              <w:t xml:space="preserve">LOT 55 </w:t>
            </w:r>
            <w:proofErr w:type="spellStart"/>
            <w:r w:rsidR="00A20A9B" w:rsidRPr="009A370A">
              <w:rPr>
                <w:sz w:val="22"/>
                <w:szCs w:val="22"/>
              </w:rPr>
              <w:t>Oxiclorzanide</w:t>
            </w:r>
            <w:proofErr w:type="spellEnd"/>
            <w:r w:rsidR="00A20A9B" w:rsidRPr="009A370A">
              <w:rPr>
                <w:sz w:val="22"/>
                <w:szCs w:val="22"/>
              </w:rPr>
              <w:t xml:space="preserve"> 13C6</w:t>
            </w:r>
          </w:p>
        </w:tc>
        <w:tc>
          <w:tcPr>
            <w:tcW w:w="993" w:type="dxa"/>
            <w:tcBorders>
              <w:top w:val="single" w:sz="4" w:space="0" w:color="auto"/>
              <w:left w:val="single" w:sz="2" w:space="0" w:color="000000"/>
              <w:bottom w:val="single" w:sz="4" w:space="0" w:color="auto"/>
              <w:right w:val="nil"/>
            </w:tcBorders>
          </w:tcPr>
          <w:p w14:paraId="59A1FFFB" w14:textId="7CC37823" w:rsidR="00A20A9B" w:rsidRPr="00117AC1" w:rsidRDefault="00A20A9B" w:rsidP="00A20A9B">
            <w:pPr>
              <w:shd w:val="clear" w:color="auto" w:fill="FFFFFF" w:themeFill="background1"/>
              <w:spacing w:before="120"/>
              <w:rPr>
                <w:noProof w:val="0"/>
                <w:sz w:val="20"/>
                <w:szCs w:val="20"/>
                <w:lang w:val="en-US" w:eastAsia="ru-RU"/>
              </w:rPr>
            </w:pPr>
            <w:r w:rsidRPr="00755F58">
              <w:t>mg</w:t>
            </w:r>
          </w:p>
        </w:tc>
        <w:tc>
          <w:tcPr>
            <w:tcW w:w="1134" w:type="dxa"/>
            <w:tcBorders>
              <w:top w:val="single" w:sz="4" w:space="0" w:color="auto"/>
              <w:left w:val="single" w:sz="2" w:space="0" w:color="000000"/>
              <w:bottom w:val="single" w:sz="4" w:space="0" w:color="auto"/>
              <w:right w:val="nil"/>
            </w:tcBorders>
          </w:tcPr>
          <w:p w14:paraId="36E63393" w14:textId="5523F04D" w:rsidR="00A20A9B" w:rsidRPr="004310C5" w:rsidRDefault="00A20A9B" w:rsidP="00A20A9B">
            <w:pPr>
              <w:shd w:val="clear" w:color="auto" w:fill="FFFFFF" w:themeFill="background1"/>
              <w:spacing w:before="120"/>
              <w:jc w:val="center"/>
              <w:rPr>
                <w:noProof w:val="0"/>
                <w:sz w:val="20"/>
                <w:szCs w:val="20"/>
                <w:lang w:val="en-US" w:eastAsia="ru-RU"/>
              </w:rPr>
            </w:pPr>
            <w:r w:rsidRPr="00755F58">
              <w:t>10</w:t>
            </w:r>
          </w:p>
        </w:tc>
        <w:tc>
          <w:tcPr>
            <w:tcW w:w="4252" w:type="dxa"/>
            <w:tcBorders>
              <w:top w:val="single" w:sz="4" w:space="0" w:color="auto"/>
              <w:left w:val="single" w:sz="4" w:space="0" w:color="auto"/>
              <w:bottom w:val="single" w:sz="4" w:space="0" w:color="auto"/>
              <w:right w:val="single" w:sz="4" w:space="0" w:color="auto"/>
            </w:tcBorders>
          </w:tcPr>
          <w:p w14:paraId="38555DC1" w14:textId="54F9BB7F" w:rsidR="00A20A9B" w:rsidRPr="00A470D7" w:rsidRDefault="00A20A9B" w:rsidP="00A470D7">
            <w:pPr>
              <w:rPr>
                <w:rFonts w:cs="Arial"/>
                <w:bCs/>
                <w:sz w:val="20"/>
                <w:szCs w:val="20"/>
                <w:lang w:val="en-US"/>
              </w:rPr>
            </w:pPr>
            <w:r w:rsidRPr="00F62D32">
              <w:rPr>
                <w:rFonts w:cs="Arial"/>
                <w:bCs/>
                <w:sz w:val="20"/>
                <w:szCs w:val="20"/>
                <w:lang w:val="en-US"/>
              </w:rPr>
              <w:t>Puritatea ≥97.0%Ambalaj original</w:t>
            </w:r>
            <w:r w:rsidR="00A470D7">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3DFA764D" w14:textId="5A5D2EC2" w:rsidR="00A20A9B" w:rsidRPr="004310C5" w:rsidRDefault="00A20A9B" w:rsidP="00A20A9B">
            <w:pPr>
              <w:shd w:val="clear" w:color="auto" w:fill="FFFFFF" w:themeFill="background1"/>
              <w:spacing w:before="120"/>
              <w:jc w:val="center"/>
              <w:rPr>
                <w:noProof w:val="0"/>
                <w:sz w:val="20"/>
                <w:szCs w:val="20"/>
                <w:lang w:val="en-US" w:eastAsia="ru-RU"/>
              </w:rPr>
            </w:pPr>
            <w:r w:rsidRPr="00716DF1">
              <w:t>14000</w:t>
            </w:r>
          </w:p>
        </w:tc>
      </w:tr>
      <w:tr w:rsidR="00A20A9B" w:rsidRPr="00BE362C" w14:paraId="483573CE" w14:textId="77777777" w:rsidTr="000C1CAB">
        <w:trPr>
          <w:trHeight w:val="397"/>
        </w:trPr>
        <w:tc>
          <w:tcPr>
            <w:tcW w:w="567" w:type="dxa"/>
            <w:tcBorders>
              <w:top w:val="single" w:sz="4" w:space="0" w:color="auto"/>
              <w:left w:val="single" w:sz="2" w:space="0" w:color="000000"/>
              <w:bottom w:val="single" w:sz="4" w:space="0" w:color="auto"/>
              <w:right w:val="nil"/>
            </w:tcBorders>
          </w:tcPr>
          <w:p w14:paraId="369B72D4" w14:textId="5ADD57E9"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56</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0490F873" w14:textId="04EA6C36"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98078D" w14:textId="71FB6D7F" w:rsidR="00A20A9B" w:rsidRPr="00696F0E" w:rsidRDefault="004D19F4" w:rsidP="00696F0E">
            <w:pPr>
              <w:pStyle w:val="TableContents"/>
              <w:ind w:left="-58" w:firstLine="58"/>
              <w:rPr>
                <w:sz w:val="22"/>
                <w:szCs w:val="22"/>
              </w:rPr>
            </w:pPr>
            <w:r>
              <w:rPr>
                <w:sz w:val="22"/>
                <w:szCs w:val="22"/>
              </w:rPr>
              <w:t xml:space="preserve">LOT 56 </w:t>
            </w:r>
            <w:proofErr w:type="spellStart"/>
            <w:r w:rsidR="00A20A9B" w:rsidRPr="009A370A">
              <w:rPr>
                <w:sz w:val="22"/>
                <w:szCs w:val="22"/>
              </w:rPr>
              <w:t>Rafoxanide</w:t>
            </w:r>
            <w:proofErr w:type="spellEnd"/>
            <w:r w:rsidR="00A20A9B" w:rsidRPr="009A370A">
              <w:rPr>
                <w:sz w:val="22"/>
                <w:szCs w:val="22"/>
              </w:rPr>
              <w:t xml:space="preserve"> 13C6</w:t>
            </w:r>
          </w:p>
        </w:tc>
        <w:tc>
          <w:tcPr>
            <w:tcW w:w="993" w:type="dxa"/>
            <w:tcBorders>
              <w:top w:val="single" w:sz="4" w:space="0" w:color="auto"/>
              <w:left w:val="single" w:sz="2" w:space="0" w:color="000000"/>
              <w:bottom w:val="single" w:sz="4" w:space="0" w:color="auto"/>
              <w:right w:val="nil"/>
            </w:tcBorders>
          </w:tcPr>
          <w:p w14:paraId="0B6699C5" w14:textId="6FAECE3A" w:rsidR="00A20A9B" w:rsidRPr="00117AC1" w:rsidRDefault="00A20A9B" w:rsidP="00A20A9B">
            <w:pPr>
              <w:shd w:val="clear" w:color="auto" w:fill="FFFFFF" w:themeFill="background1"/>
              <w:spacing w:before="120"/>
              <w:rPr>
                <w:noProof w:val="0"/>
                <w:sz w:val="20"/>
                <w:szCs w:val="20"/>
                <w:lang w:val="en-US" w:eastAsia="ru-RU"/>
              </w:rPr>
            </w:pPr>
            <w:r w:rsidRPr="00755F58">
              <w:t>mg</w:t>
            </w:r>
          </w:p>
        </w:tc>
        <w:tc>
          <w:tcPr>
            <w:tcW w:w="1134" w:type="dxa"/>
            <w:tcBorders>
              <w:top w:val="single" w:sz="4" w:space="0" w:color="auto"/>
              <w:left w:val="single" w:sz="2" w:space="0" w:color="000000"/>
              <w:bottom w:val="single" w:sz="4" w:space="0" w:color="auto"/>
              <w:right w:val="nil"/>
            </w:tcBorders>
          </w:tcPr>
          <w:p w14:paraId="7A25E378" w14:textId="05718999" w:rsidR="00A20A9B" w:rsidRPr="004310C5" w:rsidRDefault="00A20A9B" w:rsidP="00A20A9B">
            <w:pPr>
              <w:shd w:val="clear" w:color="auto" w:fill="FFFFFF" w:themeFill="background1"/>
              <w:spacing w:before="120"/>
              <w:jc w:val="center"/>
              <w:rPr>
                <w:noProof w:val="0"/>
                <w:sz w:val="20"/>
                <w:szCs w:val="20"/>
                <w:lang w:val="en-US" w:eastAsia="ru-RU"/>
              </w:rPr>
            </w:pPr>
            <w:r w:rsidRPr="00755F58">
              <w:t>10</w:t>
            </w:r>
          </w:p>
        </w:tc>
        <w:tc>
          <w:tcPr>
            <w:tcW w:w="4252" w:type="dxa"/>
            <w:tcBorders>
              <w:top w:val="single" w:sz="4" w:space="0" w:color="auto"/>
              <w:left w:val="single" w:sz="4" w:space="0" w:color="auto"/>
              <w:bottom w:val="single" w:sz="4" w:space="0" w:color="auto"/>
              <w:right w:val="single" w:sz="4" w:space="0" w:color="auto"/>
            </w:tcBorders>
          </w:tcPr>
          <w:p w14:paraId="1A9468AF" w14:textId="4E3E6DC2" w:rsidR="00A20A9B" w:rsidRPr="00A470D7" w:rsidRDefault="00A20A9B" w:rsidP="00A470D7">
            <w:pPr>
              <w:rPr>
                <w:rFonts w:cs="Arial"/>
                <w:bCs/>
                <w:sz w:val="20"/>
                <w:szCs w:val="20"/>
                <w:lang w:val="en-US"/>
              </w:rPr>
            </w:pPr>
            <w:r w:rsidRPr="00F62D32">
              <w:rPr>
                <w:rFonts w:cs="Arial"/>
                <w:bCs/>
                <w:sz w:val="20"/>
                <w:szCs w:val="20"/>
                <w:lang w:val="en-US"/>
              </w:rPr>
              <w:t>Puritatea ≥97.0%Ambalaj original</w:t>
            </w:r>
            <w:r w:rsidR="00A470D7">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4A80BF3D" w14:textId="43D7B160" w:rsidR="00A20A9B" w:rsidRPr="004310C5" w:rsidRDefault="00A20A9B" w:rsidP="00A20A9B">
            <w:pPr>
              <w:shd w:val="clear" w:color="auto" w:fill="FFFFFF" w:themeFill="background1"/>
              <w:spacing w:before="120"/>
              <w:jc w:val="center"/>
              <w:rPr>
                <w:noProof w:val="0"/>
                <w:sz w:val="20"/>
                <w:szCs w:val="20"/>
                <w:lang w:val="en-US" w:eastAsia="ru-RU"/>
              </w:rPr>
            </w:pPr>
            <w:r w:rsidRPr="00716DF1">
              <w:t>13000</w:t>
            </w:r>
          </w:p>
        </w:tc>
      </w:tr>
      <w:tr w:rsidR="00A20A9B" w:rsidRPr="00BE362C" w14:paraId="7870AE9A" w14:textId="77777777" w:rsidTr="000C1CAB">
        <w:trPr>
          <w:trHeight w:val="397"/>
        </w:trPr>
        <w:tc>
          <w:tcPr>
            <w:tcW w:w="567" w:type="dxa"/>
            <w:tcBorders>
              <w:top w:val="single" w:sz="4" w:space="0" w:color="auto"/>
              <w:left w:val="single" w:sz="2" w:space="0" w:color="000000"/>
              <w:bottom w:val="single" w:sz="4" w:space="0" w:color="auto"/>
              <w:right w:val="nil"/>
            </w:tcBorders>
          </w:tcPr>
          <w:p w14:paraId="1345F9AB" w14:textId="78826F84"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57</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7E87E045" w14:textId="3045F556"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B3BE63" w14:textId="32E1A471" w:rsidR="00A20A9B" w:rsidRPr="009A370A" w:rsidRDefault="004D19F4" w:rsidP="00A20A9B">
            <w:pPr>
              <w:pStyle w:val="TableContents"/>
              <w:ind w:left="-58" w:firstLine="58"/>
              <w:rPr>
                <w:rFonts w:cs="Times New Roman"/>
                <w:b/>
                <w:bCs/>
                <w:sz w:val="22"/>
                <w:szCs w:val="22"/>
                <w:lang w:val="en-US"/>
              </w:rPr>
            </w:pPr>
            <w:r>
              <w:rPr>
                <w:sz w:val="22"/>
                <w:szCs w:val="22"/>
              </w:rPr>
              <w:t xml:space="preserve">LOT 57 </w:t>
            </w:r>
            <w:proofErr w:type="spellStart"/>
            <w:r w:rsidR="00A20A9B" w:rsidRPr="009A370A">
              <w:rPr>
                <w:sz w:val="22"/>
                <w:szCs w:val="22"/>
              </w:rPr>
              <w:t>Thiabendazol</w:t>
            </w:r>
            <w:proofErr w:type="spellEnd"/>
            <w:r w:rsidR="00A20A9B" w:rsidRPr="009A370A">
              <w:rPr>
                <w:sz w:val="22"/>
                <w:szCs w:val="22"/>
              </w:rPr>
              <w:t xml:space="preserve"> 13C6</w:t>
            </w:r>
          </w:p>
        </w:tc>
        <w:tc>
          <w:tcPr>
            <w:tcW w:w="993" w:type="dxa"/>
            <w:tcBorders>
              <w:top w:val="single" w:sz="4" w:space="0" w:color="auto"/>
              <w:left w:val="single" w:sz="2" w:space="0" w:color="000000"/>
              <w:bottom w:val="single" w:sz="4" w:space="0" w:color="auto"/>
              <w:right w:val="nil"/>
            </w:tcBorders>
          </w:tcPr>
          <w:p w14:paraId="339BB79A" w14:textId="17EDF8B3" w:rsidR="00A20A9B" w:rsidRPr="00117AC1" w:rsidRDefault="00A20A9B" w:rsidP="00A20A9B">
            <w:pPr>
              <w:shd w:val="clear" w:color="auto" w:fill="FFFFFF" w:themeFill="background1"/>
              <w:spacing w:before="120"/>
              <w:rPr>
                <w:noProof w:val="0"/>
                <w:sz w:val="20"/>
                <w:szCs w:val="20"/>
                <w:lang w:val="en-US" w:eastAsia="ru-RU"/>
              </w:rPr>
            </w:pPr>
            <w:r w:rsidRPr="00755F58">
              <w:t>mg</w:t>
            </w:r>
          </w:p>
        </w:tc>
        <w:tc>
          <w:tcPr>
            <w:tcW w:w="1134" w:type="dxa"/>
            <w:tcBorders>
              <w:top w:val="single" w:sz="4" w:space="0" w:color="auto"/>
              <w:left w:val="single" w:sz="2" w:space="0" w:color="000000"/>
              <w:bottom w:val="single" w:sz="4" w:space="0" w:color="auto"/>
              <w:right w:val="nil"/>
            </w:tcBorders>
          </w:tcPr>
          <w:p w14:paraId="77DF6E67" w14:textId="0F612870" w:rsidR="00A20A9B" w:rsidRPr="004310C5" w:rsidRDefault="00A20A9B" w:rsidP="00A20A9B">
            <w:pPr>
              <w:shd w:val="clear" w:color="auto" w:fill="FFFFFF" w:themeFill="background1"/>
              <w:spacing w:before="120"/>
              <w:jc w:val="center"/>
              <w:rPr>
                <w:noProof w:val="0"/>
                <w:sz w:val="20"/>
                <w:szCs w:val="20"/>
                <w:lang w:val="en-US" w:eastAsia="ru-RU"/>
              </w:rPr>
            </w:pPr>
            <w:r w:rsidRPr="00755F58">
              <w:t>10</w:t>
            </w:r>
          </w:p>
        </w:tc>
        <w:tc>
          <w:tcPr>
            <w:tcW w:w="4252" w:type="dxa"/>
            <w:tcBorders>
              <w:top w:val="single" w:sz="4" w:space="0" w:color="auto"/>
              <w:left w:val="single" w:sz="4" w:space="0" w:color="auto"/>
              <w:bottom w:val="single" w:sz="4" w:space="0" w:color="auto"/>
              <w:right w:val="single" w:sz="4" w:space="0" w:color="auto"/>
            </w:tcBorders>
          </w:tcPr>
          <w:p w14:paraId="519B4EFE" w14:textId="0B42A151" w:rsidR="00A20A9B" w:rsidRPr="00A470D7" w:rsidRDefault="00A20A9B" w:rsidP="00A470D7">
            <w:pPr>
              <w:rPr>
                <w:rFonts w:cs="Arial"/>
                <w:bCs/>
                <w:sz w:val="20"/>
                <w:szCs w:val="20"/>
                <w:lang w:val="en-US"/>
              </w:rPr>
            </w:pPr>
            <w:r w:rsidRPr="00F62D32">
              <w:rPr>
                <w:rFonts w:cs="Arial"/>
                <w:bCs/>
                <w:sz w:val="20"/>
                <w:szCs w:val="20"/>
                <w:lang w:val="en-US"/>
              </w:rPr>
              <w:t>Puritatea ≥97.0%Ambalaj original</w:t>
            </w:r>
            <w:r w:rsidR="00A470D7">
              <w:rPr>
                <w:rFonts w:cs="Arial"/>
                <w:bCs/>
                <w:sz w:val="20"/>
                <w:szCs w:val="20"/>
                <w:lang w:val="en-US"/>
              </w:rPr>
              <w:t xml:space="preserve"> </w:t>
            </w:r>
            <w:r w:rsidRPr="00F62D32">
              <w:rPr>
                <w:rFonts w:cs="Arial"/>
                <w:bCs/>
                <w:sz w:val="20"/>
                <w:szCs w:val="20"/>
                <w:lang w:val="it-IT" w:eastAsia="ar-SA"/>
              </w:rPr>
              <w:t>certificate de calitate trasabil la SI</w:t>
            </w:r>
          </w:p>
        </w:tc>
        <w:tc>
          <w:tcPr>
            <w:tcW w:w="992" w:type="dxa"/>
            <w:tcBorders>
              <w:top w:val="single" w:sz="4" w:space="0" w:color="auto"/>
              <w:left w:val="single" w:sz="4" w:space="0" w:color="auto"/>
              <w:bottom w:val="single" w:sz="4" w:space="0" w:color="auto"/>
              <w:right w:val="single" w:sz="2" w:space="0" w:color="000000"/>
            </w:tcBorders>
          </w:tcPr>
          <w:p w14:paraId="4E323D90" w14:textId="44BC951A" w:rsidR="00A20A9B" w:rsidRPr="004310C5" w:rsidRDefault="00A20A9B" w:rsidP="00A20A9B">
            <w:pPr>
              <w:shd w:val="clear" w:color="auto" w:fill="FFFFFF" w:themeFill="background1"/>
              <w:spacing w:before="120"/>
              <w:jc w:val="center"/>
              <w:rPr>
                <w:noProof w:val="0"/>
                <w:sz w:val="20"/>
                <w:szCs w:val="20"/>
                <w:lang w:val="en-US" w:eastAsia="ru-RU"/>
              </w:rPr>
            </w:pPr>
            <w:r w:rsidRPr="00716DF1">
              <w:t>22000</w:t>
            </w:r>
          </w:p>
        </w:tc>
      </w:tr>
      <w:tr w:rsidR="00A20A9B" w:rsidRPr="00BE362C" w14:paraId="181E4984" w14:textId="77777777" w:rsidTr="000C1CAB">
        <w:trPr>
          <w:trHeight w:val="397"/>
        </w:trPr>
        <w:tc>
          <w:tcPr>
            <w:tcW w:w="567" w:type="dxa"/>
            <w:tcBorders>
              <w:top w:val="single" w:sz="4" w:space="0" w:color="auto"/>
              <w:left w:val="single" w:sz="2" w:space="0" w:color="000000"/>
              <w:bottom w:val="single" w:sz="4" w:space="0" w:color="auto"/>
              <w:right w:val="nil"/>
            </w:tcBorders>
          </w:tcPr>
          <w:p w14:paraId="109FDBC3" w14:textId="3EFD0E0B"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58</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5FBE7E76" w14:textId="06E1B40B"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065EAB" w14:textId="74ADA5C2" w:rsidR="00A20A9B" w:rsidRPr="009A370A" w:rsidRDefault="004D19F4" w:rsidP="00A20A9B">
            <w:pPr>
              <w:pStyle w:val="TableContents"/>
              <w:ind w:left="-58" w:firstLine="58"/>
              <w:rPr>
                <w:rFonts w:cs="Times New Roman"/>
                <w:b/>
                <w:bCs/>
                <w:sz w:val="22"/>
                <w:szCs w:val="22"/>
                <w:lang w:val="en-US"/>
              </w:rPr>
            </w:pPr>
            <w:r>
              <w:rPr>
                <w:sz w:val="22"/>
                <w:szCs w:val="22"/>
              </w:rPr>
              <w:t xml:space="preserve">LOT 58 </w:t>
            </w:r>
            <w:proofErr w:type="spellStart"/>
            <w:r w:rsidR="00A20A9B" w:rsidRPr="009A370A">
              <w:rPr>
                <w:sz w:val="22"/>
                <w:szCs w:val="22"/>
              </w:rPr>
              <w:t>Tetramethylene</w:t>
            </w:r>
            <w:proofErr w:type="spellEnd"/>
            <w:r w:rsidR="00A20A9B" w:rsidRPr="009A370A">
              <w:rPr>
                <w:sz w:val="22"/>
                <w:szCs w:val="22"/>
              </w:rPr>
              <w:t xml:space="preserve"> </w:t>
            </w:r>
            <w:proofErr w:type="spellStart"/>
            <w:r w:rsidR="00A20A9B" w:rsidRPr="009A370A">
              <w:rPr>
                <w:sz w:val="22"/>
                <w:szCs w:val="22"/>
              </w:rPr>
              <w:t>oxide</w:t>
            </w:r>
            <w:proofErr w:type="spellEnd"/>
            <w:r w:rsidR="00A20A9B" w:rsidRPr="009A370A">
              <w:rPr>
                <w:sz w:val="22"/>
                <w:szCs w:val="22"/>
              </w:rPr>
              <w:t xml:space="preserve"> (Tetrahydrofuran)</w:t>
            </w:r>
          </w:p>
        </w:tc>
        <w:tc>
          <w:tcPr>
            <w:tcW w:w="993" w:type="dxa"/>
            <w:tcBorders>
              <w:top w:val="single" w:sz="4" w:space="0" w:color="auto"/>
              <w:left w:val="single" w:sz="2" w:space="0" w:color="000000"/>
              <w:bottom w:val="single" w:sz="4" w:space="0" w:color="auto"/>
              <w:right w:val="nil"/>
            </w:tcBorders>
          </w:tcPr>
          <w:p w14:paraId="516A8BE1" w14:textId="6001C242" w:rsidR="00A20A9B" w:rsidRPr="00117AC1" w:rsidRDefault="00A20A9B" w:rsidP="00A20A9B">
            <w:pPr>
              <w:shd w:val="clear" w:color="auto" w:fill="FFFFFF" w:themeFill="background1"/>
              <w:spacing w:before="120"/>
              <w:rPr>
                <w:noProof w:val="0"/>
                <w:sz w:val="20"/>
                <w:szCs w:val="20"/>
                <w:lang w:val="en-US" w:eastAsia="ru-RU"/>
              </w:rPr>
            </w:pPr>
            <w:r w:rsidRPr="00755F58">
              <w:t xml:space="preserve"> L</w:t>
            </w:r>
          </w:p>
        </w:tc>
        <w:tc>
          <w:tcPr>
            <w:tcW w:w="1134" w:type="dxa"/>
            <w:tcBorders>
              <w:top w:val="single" w:sz="4" w:space="0" w:color="auto"/>
              <w:left w:val="single" w:sz="2" w:space="0" w:color="000000"/>
              <w:bottom w:val="single" w:sz="4" w:space="0" w:color="auto"/>
              <w:right w:val="nil"/>
            </w:tcBorders>
          </w:tcPr>
          <w:p w14:paraId="7F8514B2" w14:textId="3CB97AE0" w:rsidR="00A20A9B" w:rsidRPr="004310C5" w:rsidRDefault="00A20A9B" w:rsidP="00A20A9B">
            <w:pPr>
              <w:shd w:val="clear" w:color="auto" w:fill="FFFFFF" w:themeFill="background1"/>
              <w:spacing w:before="120"/>
              <w:jc w:val="center"/>
              <w:rPr>
                <w:noProof w:val="0"/>
                <w:sz w:val="20"/>
                <w:szCs w:val="20"/>
                <w:lang w:val="en-US" w:eastAsia="ru-RU"/>
              </w:rPr>
            </w:pPr>
            <w:r w:rsidRPr="00755F58">
              <w:t>20</w:t>
            </w:r>
          </w:p>
        </w:tc>
        <w:tc>
          <w:tcPr>
            <w:tcW w:w="4252" w:type="dxa"/>
            <w:tcBorders>
              <w:top w:val="single" w:sz="4" w:space="0" w:color="auto"/>
              <w:left w:val="single" w:sz="4" w:space="0" w:color="auto"/>
              <w:bottom w:val="single" w:sz="4" w:space="0" w:color="auto"/>
              <w:right w:val="single" w:sz="4" w:space="0" w:color="auto"/>
            </w:tcBorders>
          </w:tcPr>
          <w:p w14:paraId="2F77E853" w14:textId="591A8FED" w:rsidR="00A20A9B" w:rsidRPr="00F62D32" w:rsidRDefault="005D725F" w:rsidP="00C17DE3">
            <w:pPr>
              <w:shd w:val="clear" w:color="auto" w:fill="FFFFFF" w:themeFill="background1"/>
              <w:spacing w:before="120"/>
              <w:rPr>
                <w:noProof w:val="0"/>
                <w:sz w:val="20"/>
                <w:szCs w:val="20"/>
                <w:lang w:val="en-US" w:eastAsia="ru-RU"/>
              </w:rPr>
            </w:pPr>
            <w:proofErr w:type="spellStart"/>
            <w:r>
              <w:rPr>
                <w:noProof w:val="0"/>
                <w:sz w:val="20"/>
                <w:szCs w:val="20"/>
                <w:lang w:val="en-US" w:eastAsia="ru-RU"/>
              </w:rPr>
              <w:t>Ambalaj</w:t>
            </w:r>
            <w:proofErr w:type="spellEnd"/>
            <w:r>
              <w:rPr>
                <w:noProof w:val="0"/>
                <w:sz w:val="20"/>
                <w:szCs w:val="20"/>
                <w:lang w:val="en-US" w:eastAsia="ru-RU"/>
              </w:rPr>
              <w:t xml:space="preserve"> </w:t>
            </w:r>
            <w:proofErr w:type="spellStart"/>
            <w:proofErr w:type="gramStart"/>
            <w:r>
              <w:rPr>
                <w:noProof w:val="0"/>
                <w:sz w:val="20"/>
                <w:szCs w:val="20"/>
                <w:lang w:val="en-US" w:eastAsia="ru-RU"/>
              </w:rPr>
              <w:t>original,puritate</w:t>
            </w:r>
            <w:proofErr w:type="spellEnd"/>
            <w:proofErr w:type="gramEnd"/>
            <w:r>
              <w:rPr>
                <w:noProof w:val="0"/>
                <w:sz w:val="20"/>
                <w:szCs w:val="20"/>
                <w:lang w:val="en-US" w:eastAsia="ru-RU"/>
              </w:rPr>
              <w:t xml:space="preserve"> </w:t>
            </w:r>
            <w:r w:rsidR="00E7314E" w:rsidRPr="00E7314E">
              <w:rPr>
                <w:noProof w:val="0"/>
                <w:sz w:val="20"/>
                <w:szCs w:val="20"/>
                <w:lang w:val="en-US" w:eastAsia="ru-RU"/>
              </w:rPr>
              <w:t>≥99.0%</w:t>
            </w:r>
          </w:p>
        </w:tc>
        <w:tc>
          <w:tcPr>
            <w:tcW w:w="992" w:type="dxa"/>
            <w:tcBorders>
              <w:top w:val="single" w:sz="4" w:space="0" w:color="auto"/>
              <w:left w:val="single" w:sz="4" w:space="0" w:color="auto"/>
              <w:bottom w:val="single" w:sz="4" w:space="0" w:color="auto"/>
              <w:right w:val="single" w:sz="2" w:space="0" w:color="000000"/>
            </w:tcBorders>
          </w:tcPr>
          <w:p w14:paraId="26189524" w14:textId="11B0EF7F" w:rsidR="00A20A9B" w:rsidRPr="004310C5" w:rsidRDefault="00A20A9B" w:rsidP="00A20A9B">
            <w:pPr>
              <w:shd w:val="clear" w:color="auto" w:fill="FFFFFF" w:themeFill="background1"/>
              <w:spacing w:before="120"/>
              <w:jc w:val="center"/>
              <w:rPr>
                <w:noProof w:val="0"/>
                <w:sz w:val="20"/>
                <w:szCs w:val="20"/>
                <w:lang w:val="en-US" w:eastAsia="ru-RU"/>
              </w:rPr>
            </w:pPr>
            <w:r w:rsidRPr="00716DF1">
              <w:t>21000</w:t>
            </w:r>
          </w:p>
        </w:tc>
      </w:tr>
      <w:tr w:rsidR="00A20A9B" w:rsidRPr="00BE362C" w14:paraId="5986E084" w14:textId="77777777" w:rsidTr="000C1CAB">
        <w:trPr>
          <w:trHeight w:val="397"/>
        </w:trPr>
        <w:tc>
          <w:tcPr>
            <w:tcW w:w="567" w:type="dxa"/>
            <w:tcBorders>
              <w:top w:val="single" w:sz="4" w:space="0" w:color="auto"/>
              <w:left w:val="single" w:sz="2" w:space="0" w:color="000000"/>
              <w:bottom w:val="single" w:sz="4" w:space="0" w:color="auto"/>
              <w:right w:val="nil"/>
            </w:tcBorders>
          </w:tcPr>
          <w:p w14:paraId="154B83BE" w14:textId="0D1095D7"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59</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0D09C3E1" w14:textId="1BC4CEA2"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BA3AEC5" w14:textId="77777777" w:rsidR="004D19F4" w:rsidRDefault="004D19F4" w:rsidP="00A20A9B">
            <w:pPr>
              <w:pStyle w:val="TableContents"/>
              <w:ind w:left="-58" w:firstLine="58"/>
              <w:rPr>
                <w:sz w:val="22"/>
                <w:szCs w:val="22"/>
              </w:rPr>
            </w:pPr>
            <w:r>
              <w:rPr>
                <w:sz w:val="22"/>
                <w:szCs w:val="22"/>
              </w:rPr>
              <w:t xml:space="preserve">LOT 59 </w:t>
            </w:r>
          </w:p>
          <w:p w14:paraId="4AAC3686" w14:textId="60042F9E" w:rsidR="00A20A9B" w:rsidRPr="009A370A" w:rsidRDefault="00A20A9B" w:rsidP="004D19F4">
            <w:pPr>
              <w:pStyle w:val="TableContents"/>
              <w:ind w:left="-58"/>
              <w:rPr>
                <w:rFonts w:cs="Times New Roman"/>
                <w:b/>
                <w:bCs/>
                <w:sz w:val="22"/>
                <w:szCs w:val="22"/>
                <w:lang w:val="en-US"/>
              </w:rPr>
            </w:pPr>
            <w:r w:rsidRPr="009A370A">
              <w:rPr>
                <w:sz w:val="22"/>
                <w:szCs w:val="22"/>
              </w:rPr>
              <w:t xml:space="preserve">Set de </w:t>
            </w:r>
            <w:proofErr w:type="spellStart"/>
            <w:r w:rsidRPr="009A370A">
              <w:rPr>
                <w:sz w:val="22"/>
                <w:szCs w:val="22"/>
              </w:rPr>
              <w:t>consumabile</w:t>
            </w:r>
            <w:proofErr w:type="spellEnd"/>
            <w:r w:rsidRPr="009A370A">
              <w:rPr>
                <w:sz w:val="22"/>
                <w:szCs w:val="22"/>
              </w:rPr>
              <w:t xml:space="preserve"> 4000 </w:t>
            </w:r>
            <w:proofErr w:type="spellStart"/>
            <w:r w:rsidRPr="009A370A">
              <w:rPr>
                <w:sz w:val="22"/>
                <w:szCs w:val="22"/>
              </w:rPr>
              <w:t>ore</w:t>
            </w:r>
            <w:proofErr w:type="spellEnd"/>
            <w:r w:rsidRPr="009A370A">
              <w:rPr>
                <w:sz w:val="22"/>
                <w:szCs w:val="22"/>
              </w:rPr>
              <w:t xml:space="preserve"> de </w:t>
            </w:r>
            <w:proofErr w:type="spellStart"/>
            <w:r w:rsidRPr="009A370A">
              <w:rPr>
                <w:sz w:val="22"/>
                <w:szCs w:val="22"/>
              </w:rPr>
              <w:t>lucru</w:t>
            </w:r>
            <w:proofErr w:type="spellEnd"/>
            <w:r w:rsidRPr="009A370A">
              <w:rPr>
                <w:sz w:val="22"/>
                <w:szCs w:val="22"/>
              </w:rPr>
              <w:t xml:space="preserve"> </w:t>
            </w:r>
            <w:proofErr w:type="spellStart"/>
            <w:r w:rsidRPr="009A370A">
              <w:rPr>
                <w:sz w:val="22"/>
                <w:szCs w:val="22"/>
              </w:rPr>
              <w:t>pentru</w:t>
            </w:r>
            <w:proofErr w:type="spellEnd"/>
            <w:r w:rsidRPr="009A370A">
              <w:rPr>
                <w:sz w:val="22"/>
                <w:szCs w:val="22"/>
              </w:rPr>
              <w:t xml:space="preserve"> </w:t>
            </w:r>
            <w:proofErr w:type="spellStart"/>
            <w:r w:rsidRPr="009A370A">
              <w:rPr>
                <w:sz w:val="22"/>
                <w:szCs w:val="22"/>
              </w:rPr>
              <w:t>generatorul</w:t>
            </w:r>
            <w:proofErr w:type="spellEnd"/>
            <w:r w:rsidRPr="009A370A">
              <w:rPr>
                <w:sz w:val="22"/>
                <w:szCs w:val="22"/>
              </w:rPr>
              <w:t xml:space="preserve"> de </w:t>
            </w:r>
            <w:proofErr w:type="spellStart"/>
            <w:r w:rsidRPr="009A370A">
              <w:rPr>
                <w:sz w:val="22"/>
                <w:szCs w:val="22"/>
              </w:rPr>
              <w:t>azot</w:t>
            </w:r>
            <w:proofErr w:type="spellEnd"/>
          </w:p>
        </w:tc>
        <w:tc>
          <w:tcPr>
            <w:tcW w:w="993" w:type="dxa"/>
            <w:tcBorders>
              <w:top w:val="single" w:sz="4" w:space="0" w:color="auto"/>
              <w:left w:val="single" w:sz="2" w:space="0" w:color="000000"/>
              <w:bottom w:val="single" w:sz="4" w:space="0" w:color="auto"/>
              <w:right w:val="nil"/>
            </w:tcBorders>
          </w:tcPr>
          <w:p w14:paraId="4BB49DD4" w14:textId="3E863C8A" w:rsidR="00A20A9B" w:rsidRPr="00117AC1" w:rsidRDefault="00A20A9B" w:rsidP="00A20A9B">
            <w:pPr>
              <w:shd w:val="clear" w:color="auto" w:fill="FFFFFF" w:themeFill="background1"/>
              <w:spacing w:before="120"/>
              <w:rPr>
                <w:noProof w:val="0"/>
                <w:sz w:val="20"/>
                <w:szCs w:val="20"/>
                <w:lang w:val="en-US" w:eastAsia="ru-RU"/>
              </w:rPr>
            </w:pPr>
            <w:r w:rsidRPr="00767BD0">
              <w:t xml:space="preserve"> set</w:t>
            </w:r>
          </w:p>
        </w:tc>
        <w:tc>
          <w:tcPr>
            <w:tcW w:w="1134" w:type="dxa"/>
            <w:tcBorders>
              <w:top w:val="single" w:sz="4" w:space="0" w:color="auto"/>
              <w:left w:val="single" w:sz="2" w:space="0" w:color="000000"/>
              <w:bottom w:val="single" w:sz="4" w:space="0" w:color="auto"/>
              <w:right w:val="nil"/>
            </w:tcBorders>
          </w:tcPr>
          <w:p w14:paraId="6B179E1D" w14:textId="7CBC6A0C" w:rsidR="00A20A9B" w:rsidRPr="004310C5" w:rsidRDefault="00A20A9B" w:rsidP="00A20A9B">
            <w:pPr>
              <w:shd w:val="clear" w:color="auto" w:fill="FFFFFF" w:themeFill="background1"/>
              <w:spacing w:before="120"/>
              <w:jc w:val="center"/>
              <w:rPr>
                <w:noProof w:val="0"/>
                <w:sz w:val="20"/>
                <w:szCs w:val="20"/>
                <w:lang w:val="en-US" w:eastAsia="ru-RU"/>
              </w:rPr>
            </w:pPr>
            <w:r w:rsidRPr="00767BD0">
              <w:t xml:space="preserve">2 </w:t>
            </w:r>
          </w:p>
        </w:tc>
        <w:tc>
          <w:tcPr>
            <w:tcW w:w="4252" w:type="dxa"/>
            <w:tcBorders>
              <w:top w:val="single" w:sz="4" w:space="0" w:color="auto"/>
              <w:left w:val="single" w:sz="4" w:space="0" w:color="auto"/>
              <w:bottom w:val="single" w:sz="4" w:space="0" w:color="auto"/>
              <w:right w:val="single" w:sz="4" w:space="0" w:color="auto"/>
            </w:tcBorders>
          </w:tcPr>
          <w:p w14:paraId="5DDDB9AD" w14:textId="77777777" w:rsidR="009A370A" w:rsidRPr="00F62D32" w:rsidRDefault="00A20A9B" w:rsidP="009A370A">
            <w:pPr>
              <w:shd w:val="clear" w:color="auto" w:fill="FFFFFF"/>
              <w:rPr>
                <w:rFonts w:cs="Arial"/>
                <w:sz w:val="20"/>
                <w:szCs w:val="20"/>
                <w:lang w:val="en-US" w:eastAsia="ru-MD"/>
              </w:rPr>
            </w:pPr>
            <w:r w:rsidRPr="00F62D32">
              <w:rPr>
                <w:rFonts w:cs="Arial"/>
                <w:sz w:val="20"/>
                <w:szCs w:val="20"/>
                <w:lang w:eastAsia="ru-MD"/>
              </w:rPr>
              <w:t>Setul include consumabilele necesare spre inlocuire dupa 4000 ore de lucru pentru generatorul de azot CALYPSO utilizat la sistemul Agilent 6470 Triple Quadrupole LC/MS.</w:t>
            </w:r>
          </w:p>
          <w:p w14:paraId="04199F0C" w14:textId="27E6D748" w:rsidR="00A20A9B" w:rsidRPr="00F62D32" w:rsidRDefault="00A20A9B" w:rsidP="009A370A">
            <w:pPr>
              <w:shd w:val="clear" w:color="auto" w:fill="FFFFFF"/>
              <w:rPr>
                <w:rFonts w:cs="Arial"/>
                <w:sz w:val="20"/>
                <w:szCs w:val="20"/>
                <w:lang w:val="en-US" w:eastAsia="ru-MD"/>
              </w:rPr>
            </w:pPr>
            <w:r w:rsidRPr="00F62D32">
              <w:rPr>
                <w:rFonts w:cs="Arial"/>
                <w:sz w:val="20"/>
                <w:szCs w:val="20"/>
                <w:lang w:eastAsia="ru-MD"/>
              </w:rPr>
              <w:t>Setul trebuie sa includa: kitul de filtre (coalescing filter, 2 x exaust silencer, water cyclonique element filter, 2 x white air compressor filters).</w:t>
            </w:r>
          </w:p>
        </w:tc>
        <w:tc>
          <w:tcPr>
            <w:tcW w:w="992" w:type="dxa"/>
            <w:tcBorders>
              <w:top w:val="single" w:sz="4" w:space="0" w:color="auto"/>
              <w:left w:val="single" w:sz="4" w:space="0" w:color="auto"/>
              <w:bottom w:val="single" w:sz="4" w:space="0" w:color="auto"/>
              <w:right w:val="single" w:sz="2" w:space="0" w:color="000000"/>
            </w:tcBorders>
          </w:tcPr>
          <w:p w14:paraId="65F74109" w14:textId="1D03529A" w:rsidR="00A20A9B" w:rsidRPr="004310C5" w:rsidRDefault="00A20A9B" w:rsidP="00A20A9B">
            <w:pPr>
              <w:shd w:val="clear" w:color="auto" w:fill="FFFFFF" w:themeFill="background1"/>
              <w:spacing w:before="120"/>
              <w:jc w:val="center"/>
              <w:rPr>
                <w:noProof w:val="0"/>
                <w:sz w:val="20"/>
                <w:szCs w:val="20"/>
                <w:lang w:val="en-US" w:eastAsia="ru-RU"/>
              </w:rPr>
            </w:pPr>
            <w:r w:rsidRPr="00711C51">
              <w:t>30000</w:t>
            </w:r>
          </w:p>
        </w:tc>
      </w:tr>
      <w:tr w:rsidR="00A20A9B" w:rsidRPr="00BE362C" w14:paraId="2BA5AFCD" w14:textId="77777777" w:rsidTr="000C1CAB">
        <w:trPr>
          <w:trHeight w:val="397"/>
        </w:trPr>
        <w:tc>
          <w:tcPr>
            <w:tcW w:w="567" w:type="dxa"/>
            <w:tcBorders>
              <w:top w:val="single" w:sz="4" w:space="0" w:color="auto"/>
              <w:left w:val="single" w:sz="2" w:space="0" w:color="000000"/>
              <w:bottom w:val="single" w:sz="4" w:space="0" w:color="auto"/>
              <w:right w:val="nil"/>
            </w:tcBorders>
          </w:tcPr>
          <w:p w14:paraId="6DD2E6A1" w14:textId="5051046A"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60</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4EE6B19D" w14:textId="6837DF03"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338A915" w14:textId="691DC7D2" w:rsidR="00A20A9B" w:rsidRPr="00696F0E" w:rsidRDefault="004D19F4" w:rsidP="00696F0E">
            <w:pPr>
              <w:pStyle w:val="TableContents"/>
              <w:ind w:left="-58" w:firstLine="58"/>
              <w:rPr>
                <w:sz w:val="22"/>
                <w:szCs w:val="22"/>
              </w:rPr>
            </w:pPr>
            <w:r>
              <w:rPr>
                <w:sz w:val="22"/>
                <w:szCs w:val="22"/>
              </w:rPr>
              <w:t xml:space="preserve">LOT 60 </w:t>
            </w:r>
            <w:r w:rsidR="00A20A9B" w:rsidRPr="009A370A">
              <w:rPr>
                <w:sz w:val="22"/>
                <w:szCs w:val="22"/>
              </w:rPr>
              <w:t>filtre PVDF de 0.45 µm de 4mm</w:t>
            </w:r>
          </w:p>
        </w:tc>
        <w:tc>
          <w:tcPr>
            <w:tcW w:w="993" w:type="dxa"/>
            <w:tcBorders>
              <w:top w:val="single" w:sz="4" w:space="0" w:color="auto"/>
              <w:left w:val="single" w:sz="2" w:space="0" w:color="000000"/>
              <w:bottom w:val="single" w:sz="4" w:space="0" w:color="auto"/>
              <w:right w:val="nil"/>
            </w:tcBorders>
          </w:tcPr>
          <w:p w14:paraId="2FBB4453" w14:textId="768983AD" w:rsidR="00A20A9B" w:rsidRPr="00117AC1" w:rsidRDefault="00A20A9B" w:rsidP="00A20A9B">
            <w:pPr>
              <w:shd w:val="clear" w:color="auto" w:fill="FFFFFF" w:themeFill="background1"/>
              <w:spacing w:before="120"/>
              <w:rPr>
                <w:noProof w:val="0"/>
                <w:sz w:val="20"/>
                <w:szCs w:val="20"/>
                <w:lang w:val="en-US" w:eastAsia="ru-RU"/>
              </w:rPr>
            </w:pPr>
            <w:r>
              <w:t>Buc.</w:t>
            </w:r>
          </w:p>
        </w:tc>
        <w:tc>
          <w:tcPr>
            <w:tcW w:w="1134" w:type="dxa"/>
            <w:tcBorders>
              <w:top w:val="single" w:sz="4" w:space="0" w:color="auto"/>
              <w:left w:val="single" w:sz="2" w:space="0" w:color="000000"/>
              <w:bottom w:val="single" w:sz="4" w:space="0" w:color="auto"/>
              <w:right w:val="nil"/>
            </w:tcBorders>
          </w:tcPr>
          <w:p w14:paraId="3E38F8C0" w14:textId="35ECBC20" w:rsidR="00A20A9B" w:rsidRPr="004310C5" w:rsidRDefault="00A20A9B" w:rsidP="00A20A9B">
            <w:pPr>
              <w:shd w:val="clear" w:color="auto" w:fill="FFFFFF" w:themeFill="background1"/>
              <w:spacing w:before="120"/>
              <w:jc w:val="center"/>
              <w:rPr>
                <w:noProof w:val="0"/>
                <w:sz w:val="20"/>
                <w:szCs w:val="20"/>
                <w:lang w:val="en-US" w:eastAsia="ru-RU"/>
              </w:rPr>
            </w:pPr>
            <w:r w:rsidRPr="00767BD0">
              <w:t>1000</w:t>
            </w:r>
          </w:p>
        </w:tc>
        <w:tc>
          <w:tcPr>
            <w:tcW w:w="4252" w:type="dxa"/>
            <w:tcBorders>
              <w:top w:val="single" w:sz="4" w:space="0" w:color="auto"/>
              <w:left w:val="single" w:sz="4" w:space="0" w:color="auto"/>
              <w:bottom w:val="single" w:sz="4" w:space="0" w:color="auto"/>
              <w:right w:val="single" w:sz="4" w:space="0" w:color="auto"/>
            </w:tcBorders>
            <w:vAlign w:val="center"/>
          </w:tcPr>
          <w:p w14:paraId="2AABAB01" w14:textId="349A519F" w:rsidR="00A20A9B" w:rsidRPr="00F62D32" w:rsidRDefault="00A20A9B" w:rsidP="00C17DE3">
            <w:pPr>
              <w:shd w:val="clear" w:color="auto" w:fill="FFFFFF" w:themeFill="background1"/>
              <w:spacing w:before="120"/>
              <w:rPr>
                <w:noProof w:val="0"/>
                <w:sz w:val="20"/>
                <w:szCs w:val="20"/>
                <w:lang w:val="en-US" w:eastAsia="ru-RU"/>
              </w:rPr>
            </w:pPr>
            <w:r w:rsidRPr="00F62D32">
              <w:rPr>
                <w:sz w:val="20"/>
                <w:szCs w:val="20"/>
              </w:rPr>
              <w:t>Seringe filters diameter 4mm, membrane: 0.45</w:t>
            </w:r>
            <w:r w:rsidRPr="00F62D32">
              <w:rPr>
                <w:sz w:val="20"/>
                <w:szCs w:val="20"/>
                <w:lang w:val="en-US"/>
              </w:rPr>
              <w:t xml:space="preserve"> µm PVDF</w:t>
            </w:r>
          </w:p>
        </w:tc>
        <w:tc>
          <w:tcPr>
            <w:tcW w:w="992" w:type="dxa"/>
            <w:tcBorders>
              <w:top w:val="single" w:sz="4" w:space="0" w:color="auto"/>
              <w:left w:val="single" w:sz="4" w:space="0" w:color="auto"/>
              <w:bottom w:val="single" w:sz="4" w:space="0" w:color="auto"/>
              <w:right w:val="single" w:sz="2" w:space="0" w:color="000000"/>
            </w:tcBorders>
          </w:tcPr>
          <w:p w14:paraId="16CC0342" w14:textId="2384A26F" w:rsidR="00A20A9B" w:rsidRPr="004310C5" w:rsidRDefault="00A20A9B" w:rsidP="00A20A9B">
            <w:pPr>
              <w:shd w:val="clear" w:color="auto" w:fill="FFFFFF" w:themeFill="background1"/>
              <w:spacing w:before="120"/>
              <w:jc w:val="center"/>
              <w:rPr>
                <w:noProof w:val="0"/>
                <w:sz w:val="20"/>
                <w:szCs w:val="20"/>
                <w:lang w:val="en-US" w:eastAsia="ru-RU"/>
              </w:rPr>
            </w:pPr>
            <w:r w:rsidRPr="00711C51">
              <w:t>22000</w:t>
            </w:r>
          </w:p>
        </w:tc>
      </w:tr>
      <w:tr w:rsidR="00A20A9B" w:rsidRPr="00BE362C" w14:paraId="0E7FE2EA" w14:textId="77777777" w:rsidTr="000C1CAB">
        <w:trPr>
          <w:trHeight w:val="397"/>
        </w:trPr>
        <w:tc>
          <w:tcPr>
            <w:tcW w:w="567" w:type="dxa"/>
            <w:tcBorders>
              <w:top w:val="single" w:sz="4" w:space="0" w:color="auto"/>
              <w:left w:val="single" w:sz="2" w:space="0" w:color="000000"/>
              <w:bottom w:val="single" w:sz="4" w:space="0" w:color="auto"/>
              <w:right w:val="nil"/>
            </w:tcBorders>
          </w:tcPr>
          <w:p w14:paraId="1452B37C" w14:textId="4F232FE6"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61</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43BC4AF4" w14:textId="42735ED7"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994413E" w14:textId="3687B58E" w:rsidR="00A20A9B" w:rsidRPr="00696F0E" w:rsidRDefault="004D19F4" w:rsidP="00696F0E">
            <w:pPr>
              <w:pStyle w:val="TableContents"/>
              <w:ind w:left="-58" w:firstLine="58"/>
              <w:rPr>
                <w:sz w:val="22"/>
                <w:szCs w:val="22"/>
              </w:rPr>
            </w:pPr>
            <w:r>
              <w:rPr>
                <w:sz w:val="22"/>
                <w:szCs w:val="22"/>
              </w:rPr>
              <w:t xml:space="preserve">LOT 61 </w:t>
            </w:r>
            <w:proofErr w:type="spellStart"/>
            <w:r w:rsidR="00A20A9B" w:rsidRPr="009A370A">
              <w:rPr>
                <w:sz w:val="22"/>
                <w:szCs w:val="22"/>
              </w:rPr>
              <w:t>Tuburi</w:t>
            </w:r>
            <w:proofErr w:type="spellEnd"/>
            <w:r w:rsidR="00A20A9B" w:rsidRPr="009A370A">
              <w:rPr>
                <w:sz w:val="22"/>
                <w:szCs w:val="22"/>
              </w:rPr>
              <w:t xml:space="preserve"> de </w:t>
            </w:r>
            <w:proofErr w:type="spellStart"/>
            <w:r w:rsidR="00A20A9B" w:rsidRPr="009A370A">
              <w:rPr>
                <w:sz w:val="22"/>
                <w:szCs w:val="22"/>
              </w:rPr>
              <w:t>grafit</w:t>
            </w:r>
            <w:proofErr w:type="spellEnd"/>
          </w:p>
        </w:tc>
        <w:tc>
          <w:tcPr>
            <w:tcW w:w="993" w:type="dxa"/>
            <w:tcBorders>
              <w:top w:val="single" w:sz="4" w:space="0" w:color="auto"/>
              <w:left w:val="single" w:sz="2" w:space="0" w:color="000000"/>
              <w:bottom w:val="single" w:sz="4" w:space="0" w:color="auto"/>
              <w:right w:val="nil"/>
            </w:tcBorders>
          </w:tcPr>
          <w:p w14:paraId="3797AFC1" w14:textId="123B2D7A" w:rsidR="00A20A9B" w:rsidRPr="00117AC1" w:rsidRDefault="00A20A9B" w:rsidP="00A20A9B">
            <w:pPr>
              <w:shd w:val="clear" w:color="auto" w:fill="FFFFFF" w:themeFill="background1"/>
              <w:spacing w:before="120"/>
              <w:rPr>
                <w:noProof w:val="0"/>
                <w:sz w:val="20"/>
                <w:szCs w:val="20"/>
                <w:lang w:val="en-US" w:eastAsia="ru-RU"/>
              </w:rPr>
            </w:pPr>
            <w:r w:rsidRPr="00767BD0">
              <w:t>set</w:t>
            </w:r>
          </w:p>
        </w:tc>
        <w:tc>
          <w:tcPr>
            <w:tcW w:w="1134" w:type="dxa"/>
            <w:tcBorders>
              <w:top w:val="single" w:sz="4" w:space="0" w:color="auto"/>
              <w:left w:val="single" w:sz="2" w:space="0" w:color="000000"/>
              <w:bottom w:val="single" w:sz="4" w:space="0" w:color="auto"/>
              <w:right w:val="nil"/>
            </w:tcBorders>
          </w:tcPr>
          <w:p w14:paraId="513E5CD9" w14:textId="38CD38AC" w:rsidR="00A20A9B" w:rsidRPr="004310C5" w:rsidRDefault="00A20A9B" w:rsidP="00A20A9B">
            <w:pPr>
              <w:shd w:val="clear" w:color="auto" w:fill="FFFFFF" w:themeFill="background1"/>
              <w:spacing w:before="120"/>
              <w:jc w:val="center"/>
              <w:rPr>
                <w:noProof w:val="0"/>
                <w:sz w:val="20"/>
                <w:szCs w:val="20"/>
                <w:lang w:val="en-US" w:eastAsia="ru-RU"/>
              </w:rPr>
            </w:pPr>
            <w:r w:rsidRPr="00767BD0">
              <w:t xml:space="preserve">2 </w:t>
            </w:r>
          </w:p>
        </w:tc>
        <w:tc>
          <w:tcPr>
            <w:tcW w:w="4252" w:type="dxa"/>
            <w:tcBorders>
              <w:top w:val="single" w:sz="4" w:space="0" w:color="auto"/>
              <w:left w:val="single" w:sz="4" w:space="0" w:color="auto"/>
              <w:bottom w:val="single" w:sz="4" w:space="0" w:color="auto"/>
              <w:right w:val="single" w:sz="4" w:space="0" w:color="auto"/>
            </w:tcBorders>
            <w:vAlign w:val="center"/>
          </w:tcPr>
          <w:p w14:paraId="607CD396" w14:textId="1F3A0613" w:rsidR="00A20A9B" w:rsidRPr="00F62D32" w:rsidRDefault="00A20A9B" w:rsidP="00C17DE3">
            <w:pPr>
              <w:shd w:val="clear" w:color="auto" w:fill="FFFFFF" w:themeFill="background1"/>
              <w:spacing w:before="120"/>
              <w:rPr>
                <w:noProof w:val="0"/>
                <w:sz w:val="20"/>
                <w:szCs w:val="20"/>
                <w:lang w:val="en-US" w:eastAsia="ru-RU"/>
              </w:rPr>
            </w:pPr>
            <w:r w:rsidRPr="00F62D32">
              <w:rPr>
                <w:sz w:val="20"/>
                <w:szCs w:val="20"/>
                <w:lang w:val="en-US"/>
              </w:rPr>
              <w:t>Tuburi de grafit  compatibile cu agilent 240Z GFAAS, Part nr.6310001200, 10 buc in pachet</w:t>
            </w:r>
          </w:p>
        </w:tc>
        <w:tc>
          <w:tcPr>
            <w:tcW w:w="992" w:type="dxa"/>
            <w:tcBorders>
              <w:top w:val="single" w:sz="4" w:space="0" w:color="auto"/>
              <w:left w:val="single" w:sz="4" w:space="0" w:color="auto"/>
              <w:bottom w:val="single" w:sz="4" w:space="0" w:color="auto"/>
              <w:right w:val="single" w:sz="2" w:space="0" w:color="000000"/>
            </w:tcBorders>
          </w:tcPr>
          <w:p w14:paraId="2FCE0AC5" w14:textId="3258308D" w:rsidR="00A20A9B" w:rsidRPr="004310C5" w:rsidRDefault="00A20A9B" w:rsidP="00A20A9B">
            <w:pPr>
              <w:shd w:val="clear" w:color="auto" w:fill="FFFFFF" w:themeFill="background1"/>
              <w:spacing w:before="120"/>
              <w:jc w:val="center"/>
              <w:rPr>
                <w:noProof w:val="0"/>
                <w:sz w:val="20"/>
                <w:szCs w:val="20"/>
                <w:lang w:val="en-US" w:eastAsia="ru-RU"/>
              </w:rPr>
            </w:pPr>
            <w:r w:rsidRPr="00711C51">
              <w:t>32000</w:t>
            </w:r>
          </w:p>
        </w:tc>
      </w:tr>
      <w:tr w:rsidR="00A20A9B" w:rsidRPr="00BE362C" w14:paraId="5C4D06CB" w14:textId="77777777" w:rsidTr="000C1CAB">
        <w:trPr>
          <w:trHeight w:val="397"/>
        </w:trPr>
        <w:tc>
          <w:tcPr>
            <w:tcW w:w="567" w:type="dxa"/>
            <w:tcBorders>
              <w:top w:val="single" w:sz="4" w:space="0" w:color="auto"/>
              <w:left w:val="single" w:sz="2" w:space="0" w:color="000000"/>
              <w:bottom w:val="single" w:sz="4" w:space="0" w:color="auto"/>
              <w:right w:val="nil"/>
            </w:tcBorders>
          </w:tcPr>
          <w:p w14:paraId="46CC1755" w14:textId="13F158C8"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62</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1EA7E3EF" w14:textId="5F0A3565"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9E00950" w14:textId="0F4CE281" w:rsidR="00A20A9B" w:rsidRPr="00696F0E" w:rsidRDefault="004D19F4" w:rsidP="00696F0E">
            <w:pPr>
              <w:pStyle w:val="TableContents"/>
              <w:ind w:left="-58" w:firstLine="58"/>
              <w:rPr>
                <w:sz w:val="22"/>
                <w:szCs w:val="22"/>
              </w:rPr>
            </w:pPr>
            <w:r>
              <w:rPr>
                <w:sz w:val="22"/>
                <w:szCs w:val="22"/>
              </w:rPr>
              <w:t xml:space="preserve">LOT 62 </w:t>
            </w:r>
            <w:proofErr w:type="spellStart"/>
            <w:r w:rsidR="00A20A9B" w:rsidRPr="009A370A">
              <w:rPr>
                <w:sz w:val="22"/>
                <w:szCs w:val="22"/>
              </w:rPr>
              <w:t>Duza</w:t>
            </w:r>
            <w:proofErr w:type="spellEnd"/>
            <w:r w:rsidR="00A20A9B" w:rsidRPr="009A370A">
              <w:rPr>
                <w:sz w:val="22"/>
                <w:szCs w:val="22"/>
              </w:rPr>
              <w:t xml:space="preserve"> </w:t>
            </w:r>
            <w:proofErr w:type="spellStart"/>
            <w:r w:rsidR="00A20A9B" w:rsidRPr="009A370A">
              <w:rPr>
                <w:sz w:val="22"/>
                <w:szCs w:val="22"/>
              </w:rPr>
              <w:t>pentru</w:t>
            </w:r>
            <w:proofErr w:type="spellEnd"/>
            <w:r w:rsidR="00A20A9B" w:rsidRPr="009A370A">
              <w:rPr>
                <w:sz w:val="22"/>
                <w:szCs w:val="22"/>
              </w:rPr>
              <w:t xml:space="preserve"> FID 0.011inch</w:t>
            </w:r>
          </w:p>
        </w:tc>
        <w:tc>
          <w:tcPr>
            <w:tcW w:w="993" w:type="dxa"/>
            <w:tcBorders>
              <w:top w:val="single" w:sz="4" w:space="0" w:color="auto"/>
              <w:left w:val="single" w:sz="2" w:space="0" w:color="000000"/>
              <w:bottom w:val="single" w:sz="4" w:space="0" w:color="auto"/>
              <w:right w:val="nil"/>
            </w:tcBorders>
          </w:tcPr>
          <w:p w14:paraId="12D21277" w14:textId="034C67E8" w:rsidR="00A20A9B" w:rsidRPr="00117AC1" w:rsidRDefault="00A20A9B" w:rsidP="00A20A9B">
            <w:pPr>
              <w:shd w:val="clear" w:color="auto" w:fill="FFFFFF" w:themeFill="background1"/>
              <w:spacing w:before="120"/>
              <w:rPr>
                <w:noProof w:val="0"/>
                <w:sz w:val="20"/>
                <w:szCs w:val="20"/>
                <w:lang w:val="en-US" w:eastAsia="ru-RU"/>
              </w:rPr>
            </w:pPr>
            <w:r w:rsidRPr="00767BD0">
              <w:t xml:space="preserve"> buc</w:t>
            </w:r>
          </w:p>
        </w:tc>
        <w:tc>
          <w:tcPr>
            <w:tcW w:w="1134" w:type="dxa"/>
            <w:tcBorders>
              <w:top w:val="single" w:sz="4" w:space="0" w:color="auto"/>
              <w:left w:val="single" w:sz="2" w:space="0" w:color="000000"/>
              <w:bottom w:val="single" w:sz="4" w:space="0" w:color="auto"/>
              <w:right w:val="nil"/>
            </w:tcBorders>
          </w:tcPr>
          <w:p w14:paraId="201B0EE3" w14:textId="15DB4864" w:rsidR="00A20A9B" w:rsidRPr="004310C5" w:rsidRDefault="00A20A9B" w:rsidP="00A20A9B">
            <w:pPr>
              <w:shd w:val="clear" w:color="auto" w:fill="FFFFFF" w:themeFill="background1"/>
              <w:spacing w:before="120"/>
              <w:jc w:val="center"/>
              <w:rPr>
                <w:noProof w:val="0"/>
                <w:sz w:val="20"/>
                <w:szCs w:val="20"/>
                <w:lang w:val="en-US" w:eastAsia="ru-RU"/>
              </w:rPr>
            </w:pPr>
            <w:r w:rsidRPr="00767BD0">
              <w:t xml:space="preserve">1 </w:t>
            </w:r>
          </w:p>
        </w:tc>
        <w:tc>
          <w:tcPr>
            <w:tcW w:w="4252" w:type="dxa"/>
            <w:tcBorders>
              <w:top w:val="single" w:sz="4" w:space="0" w:color="auto"/>
              <w:left w:val="single" w:sz="4" w:space="0" w:color="auto"/>
              <w:bottom w:val="single" w:sz="4" w:space="0" w:color="auto"/>
              <w:right w:val="single" w:sz="4" w:space="0" w:color="auto"/>
            </w:tcBorders>
          </w:tcPr>
          <w:p w14:paraId="4916E205" w14:textId="1007BB0E" w:rsidR="00A20A9B" w:rsidRPr="00F62D32" w:rsidRDefault="00A20A9B" w:rsidP="00C17DE3">
            <w:pPr>
              <w:shd w:val="clear" w:color="auto" w:fill="FFFFFF" w:themeFill="background1"/>
              <w:spacing w:before="120"/>
              <w:rPr>
                <w:noProof w:val="0"/>
                <w:sz w:val="20"/>
                <w:szCs w:val="20"/>
                <w:lang w:val="en-US" w:eastAsia="ru-RU"/>
              </w:rPr>
            </w:pPr>
            <w:r w:rsidRPr="00F62D32">
              <w:rPr>
                <w:sz w:val="20"/>
                <w:szCs w:val="20"/>
                <w:lang w:val="ro-MD"/>
              </w:rPr>
              <w:t>Diametrul interior 0.011inch, compatibil FID detector Gaz Cromatograf Agilent 7890A</w:t>
            </w:r>
          </w:p>
        </w:tc>
        <w:tc>
          <w:tcPr>
            <w:tcW w:w="992" w:type="dxa"/>
            <w:tcBorders>
              <w:top w:val="single" w:sz="4" w:space="0" w:color="auto"/>
              <w:left w:val="single" w:sz="4" w:space="0" w:color="auto"/>
              <w:bottom w:val="single" w:sz="4" w:space="0" w:color="auto"/>
              <w:right w:val="single" w:sz="2" w:space="0" w:color="000000"/>
            </w:tcBorders>
          </w:tcPr>
          <w:p w14:paraId="0DE9C591" w14:textId="7C4B5BD9" w:rsidR="00A20A9B" w:rsidRPr="004310C5" w:rsidRDefault="00A20A9B" w:rsidP="00A20A9B">
            <w:pPr>
              <w:shd w:val="clear" w:color="auto" w:fill="FFFFFF" w:themeFill="background1"/>
              <w:spacing w:before="120"/>
              <w:jc w:val="center"/>
              <w:rPr>
                <w:noProof w:val="0"/>
                <w:sz w:val="20"/>
                <w:szCs w:val="20"/>
                <w:lang w:val="en-US" w:eastAsia="ru-RU"/>
              </w:rPr>
            </w:pPr>
            <w:r w:rsidRPr="00711C51">
              <w:t>3000</w:t>
            </w:r>
          </w:p>
        </w:tc>
      </w:tr>
      <w:tr w:rsidR="00A20A9B" w:rsidRPr="00BE362C" w14:paraId="3692A676" w14:textId="77777777" w:rsidTr="000C1CAB">
        <w:trPr>
          <w:trHeight w:val="397"/>
        </w:trPr>
        <w:tc>
          <w:tcPr>
            <w:tcW w:w="567" w:type="dxa"/>
            <w:tcBorders>
              <w:top w:val="single" w:sz="4" w:space="0" w:color="auto"/>
              <w:left w:val="single" w:sz="2" w:space="0" w:color="000000"/>
              <w:bottom w:val="single" w:sz="4" w:space="0" w:color="auto"/>
              <w:right w:val="nil"/>
            </w:tcBorders>
          </w:tcPr>
          <w:p w14:paraId="4B3889BC" w14:textId="2CE7BC69"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63</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5308CD15" w14:textId="25AF54FC"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3B08C07" w14:textId="139A2125" w:rsidR="00A20A9B" w:rsidRPr="00696F0E" w:rsidRDefault="004D19F4" w:rsidP="00696F0E">
            <w:pPr>
              <w:pStyle w:val="TableContents"/>
              <w:ind w:left="-58" w:firstLine="58"/>
              <w:rPr>
                <w:sz w:val="22"/>
                <w:szCs w:val="22"/>
              </w:rPr>
            </w:pPr>
            <w:r>
              <w:rPr>
                <w:sz w:val="22"/>
                <w:szCs w:val="22"/>
              </w:rPr>
              <w:t xml:space="preserve">LOT 63 </w:t>
            </w:r>
            <w:proofErr w:type="spellStart"/>
            <w:r w:rsidR="00A20A9B" w:rsidRPr="009A370A">
              <w:rPr>
                <w:sz w:val="22"/>
                <w:szCs w:val="22"/>
              </w:rPr>
              <w:t>Duza</w:t>
            </w:r>
            <w:proofErr w:type="spellEnd"/>
            <w:r w:rsidR="00A20A9B" w:rsidRPr="009A370A">
              <w:rPr>
                <w:sz w:val="22"/>
                <w:szCs w:val="22"/>
              </w:rPr>
              <w:t xml:space="preserve"> </w:t>
            </w:r>
            <w:proofErr w:type="spellStart"/>
            <w:r w:rsidR="00A20A9B" w:rsidRPr="009A370A">
              <w:rPr>
                <w:sz w:val="22"/>
                <w:szCs w:val="22"/>
              </w:rPr>
              <w:t>pentru</w:t>
            </w:r>
            <w:proofErr w:type="spellEnd"/>
            <w:r w:rsidR="00A20A9B" w:rsidRPr="009A370A">
              <w:rPr>
                <w:sz w:val="22"/>
                <w:szCs w:val="22"/>
              </w:rPr>
              <w:t xml:space="preserve"> FID 0.018inch</w:t>
            </w:r>
          </w:p>
        </w:tc>
        <w:tc>
          <w:tcPr>
            <w:tcW w:w="993" w:type="dxa"/>
            <w:tcBorders>
              <w:top w:val="single" w:sz="4" w:space="0" w:color="auto"/>
              <w:left w:val="single" w:sz="2" w:space="0" w:color="000000"/>
              <w:bottom w:val="single" w:sz="4" w:space="0" w:color="auto"/>
              <w:right w:val="nil"/>
            </w:tcBorders>
          </w:tcPr>
          <w:p w14:paraId="76F8A382" w14:textId="5FB5372A" w:rsidR="00A20A9B" w:rsidRPr="00117AC1" w:rsidRDefault="00A20A9B" w:rsidP="00A20A9B">
            <w:pPr>
              <w:shd w:val="clear" w:color="auto" w:fill="FFFFFF" w:themeFill="background1"/>
              <w:spacing w:before="120"/>
              <w:rPr>
                <w:noProof w:val="0"/>
                <w:sz w:val="20"/>
                <w:szCs w:val="20"/>
                <w:lang w:val="en-US" w:eastAsia="ru-RU"/>
              </w:rPr>
            </w:pPr>
            <w:r w:rsidRPr="00767BD0">
              <w:t>buc</w:t>
            </w:r>
          </w:p>
        </w:tc>
        <w:tc>
          <w:tcPr>
            <w:tcW w:w="1134" w:type="dxa"/>
            <w:tcBorders>
              <w:top w:val="single" w:sz="4" w:space="0" w:color="auto"/>
              <w:left w:val="single" w:sz="2" w:space="0" w:color="000000"/>
              <w:bottom w:val="single" w:sz="4" w:space="0" w:color="auto"/>
              <w:right w:val="nil"/>
            </w:tcBorders>
          </w:tcPr>
          <w:p w14:paraId="3BA5B08E" w14:textId="7D355F48" w:rsidR="00A20A9B" w:rsidRPr="004310C5" w:rsidRDefault="00A20A9B" w:rsidP="00A20A9B">
            <w:pPr>
              <w:shd w:val="clear" w:color="auto" w:fill="FFFFFF" w:themeFill="background1"/>
              <w:spacing w:before="120"/>
              <w:jc w:val="center"/>
              <w:rPr>
                <w:noProof w:val="0"/>
                <w:sz w:val="20"/>
                <w:szCs w:val="20"/>
                <w:lang w:val="en-US" w:eastAsia="ru-RU"/>
              </w:rPr>
            </w:pPr>
            <w:r w:rsidRPr="00767BD0">
              <w:t xml:space="preserve">1 </w:t>
            </w:r>
          </w:p>
        </w:tc>
        <w:tc>
          <w:tcPr>
            <w:tcW w:w="4252" w:type="dxa"/>
            <w:tcBorders>
              <w:top w:val="single" w:sz="4" w:space="0" w:color="auto"/>
              <w:left w:val="single" w:sz="4" w:space="0" w:color="auto"/>
              <w:bottom w:val="single" w:sz="4" w:space="0" w:color="auto"/>
              <w:right w:val="single" w:sz="4" w:space="0" w:color="auto"/>
            </w:tcBorders>
          </w:tcPr>
          <w:p w14:paraId="5E731B04" w14:textId="139FCBC0" w:rsidR="00A20A9B" w:rsidRPr="00F62D32" w:rsidRDefault="00A20A9B" w:rsidP="00C17DE3">
            <w:pPr>
              <w:shd w:val="clear" w:color="auto" w:fill="FFFFFF" w:themeFill="background1"/>
              <w:spacing w:before="120"/>
              <w:rPr>
                <w:noProof w:val="0"/>
                <w:sz w:val="20"/>
                <w:szCs w:val="20"/>
                <w:lang w:val="en-US" w:eastAsia="ru-RU"/>
              </w:rPr>
            </w:pPr>
            <w:r w:rsidRPr="00F62D32">
              <w:rPr>
                <w:sz w:val="20"/>
                <w:szCs w:val="20"/>
                <w:lang w:val="ro-MD"/>
              </w:rPr>
              <w:t>Diametrul interior 0.018inch, compatibil FID detector Gaz Cromatograf Agilent 7890A</w:t>
            </w:r>
          </w:p>
        </w:tc>
        <w:tc>
          <w:tcPr>
            <w:tcW w:w="992" w:type="dxa"/>
            <w:tcBorders>
              <w:top w:val="single" w:sz="4" w:space="0" w:color="auto"/>
              <w:left w:val="single" w:sz="4" w:space="0" w:color="auto"/>
              <w:bottom w:val="single" w:sz="4" w:space="0" w:color="auto"/>
              <w:right w:val="single" w:sz="2" w:space="0" w:color="000000"/>
            </w:tcBorders>
          </w:tcPr>
          <w:p w14:paraId="00E043B8" w14:textId="720F90BC" w:rsidR="00A20A9B" w:rsidRPr="004310C5" w:rsidRDefault="00A20A9B" w:rsidP="00A20A9B">
            <w:pPr>
              <w:shd w:val="clear" w:color="auto" w:fill="FFFFFF" w:themeFill="background1"/>
              <w:spacing w:before="120"/>
              <w:jc w:val="center"/>
              <w:rPr>
                <w:noProof w:val="0"/>
                <w:sz w:val="20"/>
                <w:szCs w:val="20"/>
                <w:lang w:val="en-US" w:eastAsia="ru-RU"/>
              </w:rPr>
            </w:pPr>
            <w:r w:rsidRPr="00711C51">
              <w:t>3000</w:t>
            </w:r>
          </w:p>
        </w:tc>
      </w:tr>
      <w:tr w:rsidR="00A20A9B" w:rsidRPr="00BE362C" w14:paraId="277EF207" w14:textId="77777777" w:rsidTr="000C1CAB">
        <w:trPr>
          <w:trHeight w:val="397"/>
        </w:trPr>
        <w:tc>
          <w:tcPr>
            <w:tcW w:w="567" w:type="dxa"/>
            <w:tcBorders>
              <w:top w:val="single" w:sz="4" w:space="0" w:color="auto"/>
              <w:left w:val="single" w:sz="2" w:space="0" w:color="000000"/>
              <w:bottom w:val="single" w:sz="4" w:space="0" w:color="auto"/>
              <w:right w:val="nil"/>
            </w:tcBorders>
          </w:tcPr>
          <w:p w14:paraId="002F2EE3" w14:textId="5133D41F"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64</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2D2678CF" w14:textId="525C1399"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7F55579" w14:textId="1AF63759" w:rsidR="00A20A9B" w:rsidRPr="00696F0E" w:rsidRDefault="004D19F4" w:rsidP="00696F0E">
            <w:pPr>
              <w:pStyle w:val="TableContents"/>
              <w:ind w:left="-58" w:firstLine="58"/>
              <w:rPr>
                <w:sz w:val="22"/>
                <w:szCs w:val="22"/>
              </w:rPr>
            </w:pPr>
            <w:r>
              <w:rPr>
                <w:sz w:val="22"/>
                <w:szCs w:val="22"/>
              </w:rPr>
              <w:t xml:space="preserve">LOT 64 </w:t>
            </w:r>
            <w:proofErr w:type="spellStart"/>
            <w:r w:rsidR="00A20A9B" w:rsidRPr="009A370A">
              <w:rPr>
                <w:sz w:val="22"/>
                <w:szCs w:val="22"/>
              </w:rPr>
              <w:t>Coloana</w:t>
            </w:r>
            <w:proofErr w:type="spellEnd"/>
            <w:r w:rsidR="00A20A9B" w:rsidRPr="009A370A">
              <w:rPr>
                <w:sz w:val="22"/>
                <w:szCs w:val="22"/>
              </w:rPr>
              <w:t xml:space="preserve"> </w:t>
            </w:r>
            <w:proofErr w:type="spellStart"/>
            <w:r w:rsidR="00A20A9B" w:rsidRPr="009A370A">
              <w:rPr>
                <w:sz w:val="22"/>
                <w:szCs w:val="22"/>
              </w:rPr>
              <w:t>SimDist</w:t>
            </w:r>
            <w:proofErr w:type="spellEnd"/>
            <w:r w:rsidR="00A20A9B" w:rsidRPr="009A370A">
              <w:rPr>
                <w:sz w:val="22"/>
                <w:szCs w:val="22"/>
              </w:rPr>
              <w:t xml:space="preserve"> </w:t>
            </w:r>
            <w:proofErr w:type="spellStart"/>
            <w:r w:rsidR="00A20A9B" w:rsidRPr="009A370A">
              <w:rPr>
                <w:sz w:val="22"/>
                <w:szCs w:val="22"/>
              </w:rPr>
              <w:t>pentru</w:t>
            </w:r>
            <w:proofErr w:type="spellEnd"/>
            <w:r w:rsidR="00A20A9B" w:rsidRPr="009A370A">
              <w:rPr>
                <w:sz w:val="22"/>
                <w:szCs w:val="22"/>
              </w:rPr>
              <w:t xml:space="preserve"> </w:t>
            </w:r>
            <w:proofErr w:type="spellStart"/>
            <w:r w:rsidR="00A20A9B" w:rsidRPr="009A370A">
              <w:rPr>
                <w:sz w:val="22"/>
                <w:szCs w:val="22"/>
              </w:rPr>
              <w:t>gaz</w:t>
            </w:r>
            <w:proofErr w:type="spellEnd"/>
            <w:r w:rsidR="00A20A9B" w:rsidRPr="009A370A">
              <w:rPr>
                <w:sz w:val="22"/>
                <w:szCs w:val="22"/>
              </w:rPr>
              <w:t xml:space="preserve"> </w:t>
            </w:r>
            <w:proofErr w:type="spellStart"/>
            <w:r w:rsidR="00A20A9B" w:rsidRPr="009A370A">
              <w:rPr>
                <w:sz w:val="22"/>
                <w:szCs w:val="22"/>
              </w:rPr>
              <w:t>cromatograf</w:t>
            </w:r>
            <w:proofErr w:type="spellEnd"/>
          </w:p>
        </w:tc>
        <w:tc>
          <w:tcPr>
            <w:tcW w:w="993" w:type="dxa"/>
            <w:tcBorders>
              <w:top w:val="single" w:sz="4" w:space="0" w:color="auto"/>
              <w:left w:val="single" w:sz="2" w:space="0" w:color="000000"/>
              <w:bottom w:val="single" w:sz="4" w:space="0" w:color="auto"/>
              <w:right w:val="nil"/>
            </w:tcBorders>
          </w:tcPr>
          <w:p w14:paraId="59DCD4A1" w14:textId="44EC9CA3" w:rsidR="00A20A9B" w:rsidRPr="00117AC1" w:rsidRDefault="00A20A9B" w:rsidP="00A20A9B">
            <w:pPr>
              <w:shd w:val="clear" w:color="auto" w:fill="FFFFFF" w:themeFill="background1"/>
              <w:spacing w:before="120"/>
              <w:rPr>
                <w:noProof w:val="0"/>
                <w:sz w:val="20"/>
                <w:szCs w:val="20"/>
                <w:lang w:val="en-US" w:eastAsia="ru-RU"/>
              </w:rPr>
            </w:pPr>
            <w:r w:rsidRPr="00767BD0">
              <w:t>buc</w:t>
            </w:r>
          </w:p>
        </w:tc>
        <w:tc>
          <w:tcPr>
            <w:tcW w:w="1134" w:type="dxa"/>
            <w:tcBorders>
              <w:top w:val="single" w:sz="4" w:space="0" w:color="auto"/>
              <w:left w:val="single" w:sz="2" w:space="0" w:color="000000"/>
              <w:bottom w:val="single" w:sz="4" w:space="0" w:color="auto"/>
              <w:right w:val="nil"/>
            </w:tcBorders>
          </w:tcPr>
          <w:p w14:paraId="07D5FDE2" w14:textId="721B3B47" w:rsidR="00A20A9B" w:rsidRPr="004310C5" w:rsidRDefault="00A20A9B" w:rsidP="00A20A9B">
            <w:pPr>
              <w:shd w:val="clear" w:color="auto" w:fill="FFFFFF" w:themeFill="background1"/>
              <w:spacing w:before="120"/>
              <w:jc w:val="center"/>
              <w:rPr>
                <w:noProof w:val="0"/>
                <w:sz w:val="20"/>
                <w:szCs w:val="20"/>
                <w:lang w:val="en-US" w:eastAsia="ru-RU"/>
              </w:rPr>
            </w:pPr>
            <w:r w:rsidRPr="00767BD0">
              <w:t xml:space="preserve">1 </w:t>
            </w:r>
          </w:p>
        </w:tc>
        <w:tc>
          <w:tcPr>
            <w:tcW w:w="4252" w:type="dxa"/>
            <w:tcBorders>
              <w:top w:val="single" w:sz="4" w:space="0" w:color="auto"/>
              <w:left w:val="single" w:sz="4" w:space="0" w:color="auto"/>
              <w:bottom w:val="single" w:sz="4" w:space="0" w:color="auto"/>
              <w:right w:val="single" w:sz="4" w:space="0" w:color="auto"/>
            </w:tcBorders>
          </w:tcPr>
          <w:p w14:paraId="37796EF7" w14:textId="7458390C" w:rsidR="00A20A9B" w:rsidRPr="00F62D32" w:rsidRDefault="00A20A9B" w:rsidP="00C17DE3">
            <w:pPr>
              <w:shd w:val="clear" w:color="auto" w:fill="FFFFFF" w:themeFill="background1"/>
              <w:spacing w:before="120"/>
              <w:rPr>
                <w:noProof w:val="0"/>
                <w:sz w:val="20"/>
                <w:szCs w:val="20"/>
                <w:lang w:val="en-US" w:eastAsia="ru-RU"/>
              </w:rPr>
            </w:pPr>
            <w:r w:rsidRPr="00F62D32">
              <w:rPr>
                <w:sz w:val="20"/>
                <w:szCs w:val="20"/>
                <w:lang w:val="ro-MD"/>
              </w:rPr>
              <w:t>Coloana CP-SimDist pentru gaz cromatograf, lungimea 5 m, diametru 0.53 mm, grosimea peliculei 0.17 µm, UltiMetal, 7 inch cage, conform metodei ISO 17678, compatibila cu gaz cromatograful Agilent 7890</w:t>
            </w:r>
          </w:p>
        </w:tc>
        <w:tc>
          <w:tcPr>
            <w:tcW w:w="992" w:type="dxa"/>
            <w:tcBorders>
              <w:top w:val="single" w:sz="4" w:space="0" w:color="auto"/>
              <w:left w:val="single" w:sz="4" w:space="0" w:color="auto"/>
              <w:bottom w:val="single" w:sz="4" w:space="0" w:color="auto"/>
              <w:right w:val="single" w:sz="2" w:space="0" w:color="000000"/>
            </w:tcBorders>
          </w:tcPr>
          <w:p w14:paraId="48A2C57C" w14:textId="5A3074B5" w:rsidR="00A20A9B" w:rsidRPr="004310C5" w:rsidRDefault="00A20A9B" w:rsidP="00A20A9B">
            <w:pPr>
              <w:shd w:val="clear" w:color="auto" w:fill="FFFFFF" w:themeFill="background1"/>
              <w:spacing w:before="120"/>
              <w:jc w:val="center"/>
              <w:rPr>
                <w:noProof w:val="0"/>
                <w:sz w:val="20"/>
                <w:szCs w:val="20"/>
                <w:lang w:val="en-US" w:eastAsia="ru-RU"/>
              </w:rPr>
            </w:pPr>
            <w:r w:rsidRPr="00711C51">
              <w:t>20000</w:t>
            </w:r>
          </w:p>
        </w:tc>
      </w:tr>
      <w:tr w:rsidR="00A20A9B" w:rsidRPr="00BE362C" w14:paraId="70392510" w14:textId="77777777" w:rsidTr="000C1CAB">
        <w:trPr>
          <w:trHeight w:val="397"/>
        </w:trPr>
        <w:tc>
          <w:tcPr>
            <w:tcW w:w="567" w:type="dxa"/>
            <w:tcBorders>
              <w:top w:val="single" w:sz="4" w:space="0" w:color="auto"/>
              <w:left w:val="single" w:sz="2" w:space="0" w:color="000000"/>
              <w:bottom w:val="single" w:sz="4" w:space="0" w:color="auto"/>
              <w:right w:val="nil"/>
            </w:tcBorders>
          </w:tcPr>
          <w:p w14:paraId="6B9BE9AC" w14:textId="4C5D8A25"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65</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576055BB" w14:textId="3168BC6F"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C5D6A7" w14:textId="72B61FEE" w:rsidR="00A20A9B" w:rsidRPr="00696F0E" w:rsidRDefault="004D19F4" w:rsidP="00696F0E">
            <w:pPr>
              <w:pStyle w:val="TableContents"/>
              <w:ind w:left="-58" w:firstLine="58"/>
              <w:rPr>
                <w:sz w:val="22"/>
                <w:szCs w:val="22"/>
              </w:rPr>
            </w:pPr>
            <w:r>
              <w:rPr>
                <w:sz w:val="22"/>
                <w:szCs w:val="22"/>
              </w:rPr>
              <w:t xml:space="preserve">LOT 65 </w:t>
            </w:r>
            <w:proofErr w:type="spellStart"/>
            <w:r w:rsidR="00A20A9B" w:rsidRPr="009A370A">
              <w:rPr>
                <w:sz w:val="22"/>
                <w:szCs w:val="22"/>
              </w:rPr>
              <w:t>Tuburi</w:t>
            </w:r>
            <w:proofErr w:type="spellEnd"/>
            <w:r w:rsidR="00A20A9B" w:rsidRPr="009A370A">
              <w:rPr>
                <w:sz w:val="22"/>
                <w:szCs w:val="22"/>
              </w:rPr>
              <w:t xml:space="preserve"> de </w:t>
            </w:r>
            <w:proofErr w:type="spellStart"/>
            <w:r w:rsidR="00A20A9B" w:rsidRPr="009A370A">
              <w:rPr>
                <w:sz w:val="22"/>
                <w:szCs w:val="22"/>
              </w:rPr>
              <w:t>centrifugare</w:t>
            </w:r>
            <w:proofErr w:type="spellEnd"/>
          </w:p>
        </w:tc>
        <w:tc>
          <w:tcPr>
            <w:tcW w:w="993" w:type="dxa"/>
            <w:tcBorders>
              <w:top w:val="single" w:sz="4" w:space="0" w:color="auto"/>
              <w:left w:val="single" w:sz="2" w:space="0" w:color="000000"/>
              <w:bottom w:val="single" w:sz="4" w:space="0" w:color="auto"/>
              <w:right w:val="nil"/>
            </w:tcBorders>
          </w:tcPr>
          <w:p w14:paraId="31C897D7" w14:textId="170DC7BB" w:rsidR="00A20A9B" w:rsidRPr="00117AC1" w:rsidRDefault="00A20A9B" w:rsidP="00A20A9B">
            <w:pPr>
              <w:shd w:val="clear" w:color="auto" w:fill="FFFFFF" w:themeFill="background1"/>
              <w:spacing w:before="120"/>
              <w:rPr>
                <w:noProof w:val="0"/>
                <w:sz w:val="20"/>
                <w:szCs w:val="20"/>
                <w:lang w:val="en-US" w:eastAsia="ru-RU"/>
              </w:rPr>
            </w:pPr>
            <w:r>
              <w:t>Buc.</w:t>
            </w:r>
          </w:p>
        </w:tc>
        <w:tc>
          <w:tcPr>
            <w:tcW w:w="1134" w:type="dxa"/>
            <w:tcBorders>
              <w:top w:val="single" w:sz="4" w:space="0" w:color="auto"/>
              <w:left w:val="single" w:sz="2" w:space="0" w:color="000000"/>
              <w:bottom w:val="single" w:sz="4" w:space="0" w:color="auto"/>
              <w:right w:val="nil"/>
            </w:tcBorders>
          </w:tcPr>
          <w:p w14:paraId="7775DE68" w14:textId="0E6F8F33" w:rsidR="00A20A9B" w:rsidRPr="004310C5" w:rsidRDefault="00A20A9B" w:rsidP="00A20A9B">
            <w:pPr>
              <w:shd w:val="clear" w:color="auto" w:fill="FFFFFF" w:themeFill="background1"/>
              <w:spacing w:before="120"/>
              <w:jc w:val="center"/>
              <w:rPr>
                <w:noProof w:val="0"/>
                <w:sz w:val="20"/>
                <w:szCs w:val="20"/>
                <w:lang w:val="en-US" w:eastAsia="ru-RU"/>
              </w:rPr>
            </w:pPr>
            <w:r w:rsidRPr="00B530BC">
              <w:t>1000</w:t>
            </w:r>
          </w:p>
        </w:tc>
        <w:tc>
          <w:tcPr>
            <w:tcW w:w="4252" w:type="dxa"/>
            <w:tcBorders>
              <w:top w:val="single" w:sz="4" w:space="0" w:color="auto"/>
              <w:left w:val="single" w:sz="4" w:space="0" w:color="auto"/>
              <w:bottom w:val="single" w:sz="4" w:space="0" w:color="auto"/>
              <w:right w:val="single" w:sz="4" w:space="0" w:color="auto"/>
            </w:tcBorders>
            <w:vAlign w:val="center"/>
          </w:tcPr>
          <w:p w14:paraId="7FE22AAC" w14:textId="04D5D207" w:rsidR="00A20A9B" w:rsidRPr="00F62D32" w:rsidRDefault="00A20A9B" w:rsidP="00C17DE3">
            <w:pPr>
              <w:shd w:val="clear" w:color="auto" w:fill="FFFFFF" w:themeFill="background1"/>
              <w:spacing w:before="120"/>
              <w:rPr>
                <w:noProof w:val="0"/>
                <w:sz w:val="20"/>
                <w:szCs w:val="20"/>
                <w:lang w:val="en-US" w:eastAsia="ru-RU"/>
              </w:rPr>
            </w:pPr>
            <w:r w:rsidRPr="00F62D32">
              <w:rPr>
                <w:rFonts w:cs="Arial"/>
                <w:color w:val="222222"/>
                <w:sz w:val="20"/>
                <w:szCs w:val="20"/>
                <w:shd w:val="clear" w:color="auto" w:fill="FFFFFF"/>
                <w:lang w:val="en-US"/>
              </w:rPr>
              <w:t xml:space="preserve">Tuburi de centrifuga din polipropilena cu fund rotund si capac infiletat de polietilena de 15ml; diametru: 16 mm, inaltime: 100 mm, capac alb, rezistente la </w:t>
            </w:r>
            <w:r w:rsidRPr="00F62D32">
              <w:rPr>
                <w:sz w:val="20"/>
                <w:szCs w:val="20"/>
              </w:rPr>
              <w:t>rezistente la t</w:t>
            </w:r>
            <w:r w:rsidRPr="00F62D32">
              <w:rPr>
                <w:sz w:val="20"/>
                <w:szCs w:val="20"/>
                <w:vertAlign w:val="superscript"/>
              </w:rPr>
              <w:t>0</w:t>
            </w:r>
            <w:r w:rsidRPr="00F62D32">
              <w:rPr>
                <w:sz w:val="20"/>
                <w:szCs w:val="20"/>
              </w:rPr>
              <w:t>= 55</w:t>
            </w:r>
            <w:r w:rsidRPr="00F62D32">
              <w:rPr>
                <w:sz w:val="20"/>
                <w:szCs w:val="20"/>
                <w:vertAlign w:val="superscript"/>
              </w:rPr>
              <w:t>0</w:t>
            </w:r>
            <w:r w:rsidRPr="00F62D32">
              <w:rPr>
                <w:sz w:val="20"/>
                <w:szCs w:val="20"/>
              </w:rPr>
              <w:t>C</w:t>
            </w:r>
          </w:p>
        </w:tc>
        <w:tc>
          <w:tcPr>
            <w:tcW w:w="992" w:type="dxa"/>
            <w:tcBorders>
              <w:top w:val="single" w:sz="4" w:space="0" w:color="auto"/>
              <w:left w:val="single" w:sz="4" w:space="0" w:color="auto"/>
              <w:bottom w:val="single" w:sz="4" w:space="0" w:color="auto"/>
              <w:right w:val="single" w:sz="2" w:space="0" w:color="000000"/>
            </w:tcBorders>
          </w:tcPr>
          <w:p w14:paraId="228C0218" w14:textId="0FFA19B3" w:rsidR="00A20A9B" w:rsidRPr="004310C5" w:rsidRDefault="00A20A9B" w:rsidP="00A20A9B">
            <w:pPr>
              <w:shd w:val="clear" w:color="auto" w:fill="FFFFFF" w:themeFill="background1"/>
              <w:spacing w:before="120"/>
              <w:jc w:val="center"/>
              <w:rPr>
                <w:noProof w:val="0"/>
                <w:sz w:val="20"/>
                <w:szCs w:val="20"/>
                <w:lang w:val="en-US" w:eastAsia="ru-RU"/>
              </w:rPr>
            </w:pPr>
            <w:r w:rsidRPr="00711C51">
              <w:t>10000</w:t>
            </w:r>
          </w:p>
        </w:tc>
      </w:tr>
      <w:tr w:rsidR="00A20A9B" w:rsidRPr="00BE362C" w14:paraId="34A00327" w14:textId="77777777" w:rsidTr="000C1CAB">
        <w:trPr>
          <w:trHeight w:val="397"/>
        </w:trPr>
        <w:tc>
          <w:tcPr>
            <w:tcW w:w="567" w:type="dxa"/>
            <w:tcBorders>
              <w:top w:val="single" w:sz="4" w:space="0" w:color="auto"/>
              <w:left w:val="single" w:sz="2" w:space="0" w:color="000000"/>
              <w:bottom w:val="single" w:sz="4" w:space="0" w:color="auto"/>
              <w:right w:val="nil"/>
            </w:tcBorders>
          </w:tcPr>
          <w:p w14:paraId="0E4B0983" w14:textId="3B8981F6" w:rsidR="00A20A9B" w:rsidRPr="005432ED" w:rsidRDefault="00A20A9B" w:rsidP="00A20A9B">
            <w:pPr>
              <w:shd w:val="clear" w:color="auto" w:fill="FFFFFF" w:themeFill="background1"/>
              <w:spacing w:before="120"/>
              <w:jc w:val="center"/>
              <w:rPr>
                <w:noProof w:val="0"/>
                <w:sz w:val="20"/>
                <w:szCs w:val="20"/>
                <w:lang w:val="en-US" w:eastAsia="ru-RU"/>
              </w:rPr>
            </w:pPr>
            <w:r>
              <w:rPr>
                <w:rFonts w:cs="Arial"/>
                <w:lang w:val="ro-MD"/>
              </w:rPr>
              <w:t>66</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6FB89DE2" w14:textId="1A11BEBA" w:rsidR="00A20A9B" w:rsidRPr="00F65EC0" w:rsidRDefault="00A20A9B" w:rsidP="00A20A9B">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88DE941" w14:textId="4FF3DC0E" w:rsidR="00A20A9B" w:rsidRPr="009A370A" w:rsidRDefault="004D19F4" w:rsidP="00696F0E">
            <w:pPr>
              <w:pStyle w:val="TableContents"/>
              <w:ind w:left="-58" w:firstLine="58"/>
              <w:rPr>
                <w:rFonts w:cs="Times New Roman"/>
                <w:sz w:val="22"/>
                <w:szCs w:val="22"/>
                <w:lang w:val="en-US"/>
              </w:rPr>
            </w:pPr>
            <w:r>
              <w:rPr>
                <w:rFonts w:cs="Times New Roman"/>
                <w:sz w:val="22"/>
                <w:szCs w:val="22"/>
                <w:lang w:val="en-US"/>
              </w:rPr>
              <w:t xml:space="preserve">LOT 66 </w:t>
            </w:r>
            <w:proofErr w:type="spellStart"/>
            <w:r w:rsidR="00A20A9B" w:rsidRPr="009A370A">
              <w:rPr>
                <w:rFonts w:cs="Times New Roman"/>
                <w:sz w:val="22"/>
                <w:szCs w:val="22"/>
                <w:lang w:val="en-US"/>
              </w:rPr>
              <w:t>Eprubete</w:t>
            </w:r>
            <w:proofErr w:type="spellEnd"/>
            <w:r w:rsidR="00A20A9B" w:rsidRPr="009A370A">
              <w:rPr>
                <w:rFonts w:cs="Times New Roman"/>
                <w:sz w:val="22"/>
                <w:szCs w:val="22"/>
                <w:lang w:val="en-US"/>
              </w:rPr>
              <w:t xml:space="preserve"> </w:t>
            </w:r>
            <w:proofErr w:type="spellStart"/>
            <w:r w:rsidR="00A20A9B" w:rsidRPr="009A370A">
              <w:rPr>
                <w:rFonts w:cs="Times New Roman"/>
                <w:sz w:val="22"/>
                <w:szCs w:val="22"/>
                <w:lang w:val="en-US"/>
              </w:rPr>
              <w:t>sticla</w:t>
            </w:r>
            <w:proofErr w:type="spellEnd"/>
          </w:p>
        </w:tc>
        <w:tc>
          <w:tcPr>
            <w:tcW w:w="993" w:type="dxa"/>
            <w:tcBorders>
              <w:top w:val="single" w:sz="4" w:space="0" w:color="auto"/>
              <w:left w:val="single" w:sz="2" w:space="0" w:color="000000"/>
              <w:bottom w:val="single" w:sz="4" w:space="0" w:color="auto"/>
              <w:right w:val="nil"/>
            </w:tcBorders>
          </w:tcPr>
          <w:p w14:paraId="173A29B9" w14:textId="1F76EE4F" w:rsidR="00A20A9B" w:rsidRPr="00117AC1" w:rsidRDefault="00A20A9B" w:rsidP="00A20A9B">
            <w:pPr>
              <w:shd w:val="clear" w:color="auto" w:fill="FFFFFF" w:themeFill="background1"/>
              <w:spacing w:before="120"/>
              <w:rPr>
                <w:noProof w:val="0"/>
                <w:sz w:val="20"/>
                <w:szCs w:val="20"/>
                <w:lang w:val="en-US" w:eastAsia="ru-RU"/>
              </w:rPr>
            </w:pPr>
            <w:r>
              <w:t>Buc.</w:t>
            </w:r>
          </w:p>
        </w:tc>
        <w:tc>
          <w:tcPr>
            <w:tcW w:w="1134" w:type="dxa"/>
            <w:tcBorders>
              <w:top w:val="single" w:sz="4" w:space="0" w:color="auto"/>
              <w:left w:val="single" w:sz="2" w:space="0" w:color="000000"/>
              <w:bottom w:val="single" w:sz="4" w:space="0" w:color="auto"/>
              <w:right w:val="nil"/>
            </w:tcBorders>
          </w:tcPr>
          <w:p w14:paraId="2D5F6025" w14:textId="68D559B0" w:rsidR="00A20A9B" w:rsidRPr="004310C5" w:rsidRDefault="00A20A9B" w:rsidP="00A20A9B">
            <w:pPr>
              <w:shd w:val="clear" w:color="auto" w:fill="FFFFFF" w:themeFill="background1"/>
              <w:spacing w:before="120"/>
              <w:jc w:val="center"/>
              <w:rPr>
                <w:noProof w:val="0"/>
                <w:sz w:val="20"/>
                <w:szCs w:val="20"/>
                <w:lang w:val="en-US" w:eastAsia="ru-RU"/>
              </w:rPr>
            </w:pPr>
            <w:r w:rsidRPr="00B530BC">
              <w:t>1000</w:t>
            </w:r>
          </w:p>
        </w:tc>
        <w:tc>
          <w:tcPr>
            <w:tcW w:w="4252" w:type="dxa"/>
            <w:tcBorders>
              <w:top w:val="single" w:sz="4" w:space="0" w:color="auto"/>
              <w:left w:val="single" w:sz="4" w:space="0" w:color="auto"/>
              <w:bottom w:val="single" w:sz="4" w:space="0" w:color="auto"/>
              <w:right w:val="single" w:sz="4" w:space="0" w:color="auto"/>
            </w:tcBorders>
            <w:vAlign w:val="center"/>
          </w:tcPr>
          <w:p w14:paraId="3EF83F49" w14:textId="19E6F711" w:rsidR="00A20A9B" w:rsidRPr="00F62D32" w:rsidRDefault="00A20A9B" w:rsidP="00C17DE3">
            <w:pPr>
              <w:shd w:val="clear" w:color="auto" w:fill="FFFFFF" w:themeFill="background1"/>
              <w:spacing w:before="120"/>
              <w:rPr>
                <w:noProof w:val="0"/>
                <w:sz w:val="20"/>
                <w:szCs w:val="20"/>
                <w:lang w:val="en-US" w:eastAsia="ru-RU"/>
              </w:rPr>
            </w:pPr>
            <w:r w:rsidRPr="00F62D32">
              <w:rPr>
                <w:rFonts w:cs="Arial"/>
                <w:color w:val="222222"/>
                <w:sz w:val="20"/>
                <w:szCs w:val="20"/>
                <w:shd w:val="clear" w:color="auto" w:fill="FFFFFF"/>
                <w:lang w:val="en-US"/>
              </w:rPr>
              <w:t>Eprubeta din sticla cu fund rotund si capac infiletat, volum 12 ml, diametru   12mm , inaltimea 100mm, rezistente la t</w:t>
            </w:r>
            <w:r w:rsidRPr="00F62D32">
              <w:rPr>
                <w:rFonts w:cs="Arial"/>
                <w:color w:val="222222"/>
                <w:sz w:val="20"/>
                <w:szCs w:val="20"/>
                <w:shd w:val="clear" w:color="auto" w:fill="FFFFFF"/>
                <w:vertAlign w:val="superscript"/>
                <w:lang w:val="en-US"/>
              </w:rPr>
              <w:t>0</w:t>
            </w:r>
            <w:r w:rsidRPr="00F62D32">
              <w:rPr>
                <w:rFonts w:cs="Arial"/>
                <w:color w:val="222222"/>
                <w:sz w:val="20"/>
                <w:szCs w:val="20"/>
                <w:shd w:val="clear" w:color="auto" w:fill="FFFFFF"/>
                <w:lang w:val="en-US"/>
              </w:rPr>
              <w:t>=50</w:t>
            </w:r>
            <w:r w:rsidRPr="00F62D32">
              <w:rPr>
                <w:rFonts w:cs="Arial"/>
                <w:color w:val="222222"/>
                <w:sz w:val="20"/>
                <w:szCs w:val="20"/>
                <w:shd w:val="clear" w:color="auto" w:fill="FFFFFF"/>
                <w:vertAlign w:val="superscript"/>
                <w:lang w:val="en-US"/>
              </w:rPr>
              <w:t>0</w:t>
            </w:r>
            <w:r w:rsidRPr="00F62D32">
              <w:rPr>
                <w:rFonts w:cs="Arial"/>
                <w:color w:val="222222"/>
                <w:sz w:val="20"/>
                <w:szCs w:val="20"/>
                <w:shd w:val="clear" w:color="auto" w:fill="FFFFFF"/>
                <w:lang w:val="en-US"/>
              </w:rPr>
              <w:t>C</w:t>
            </w:r>
          </w:p>
        </w:tc>
        <w:tc>
          <w:tcPr>
            <w:tcW w:w="992" w:type="dxa"/>
            <w:tcBorders>
              <w:top w:val="single" w:sz="4" w:space="0" w:color="auto"/>
              <w:left w:val="single" w:sz="4" w:space="0" w:color="auto"/>
              <w:bottom w:val="single" w:sz="4" w:space="0" w:color="auto"/>
              <w:right w:val="single" w:sz="2" w:space="0" w:color="000000"/>
            </w:tcBorders>
          </w:tcPr>
          <w:p w14:paraId="54A0B72C" w14:textId="08B8A89F" w:rsidR="00A20A9B" w:rsidRPr="004310C5" w:rsidRDefault="00A20A9B" w:rsidP="00A20A9B">
            <w:pPr>
              <w:shd w:val="clear" w:color="auto" w:fill="FFFFFF" w:themeFill="background1"/>
              <w:spacing w:before="120"/>
              <w:jc w:val="center"/>
              <w:rPr>
                <w:noProof w:val="0"/>
                <w:sz w:val="20"/>
                <w:szCs w:val="20"/>
                <w:lang w:val="en-US" w:eastAsia="ru-RU"/>
              </w:rPr>
            </w:pPr>
            <w:r w:rsidRPr="00711C51">
              <w:t>10000</w:t>
            </w:r>
          </w:p>
        </w:tc>
      </w:tr>
      <w:tr w:rsidR="00B214E3" w:rsidRPr="00BE362C" w14:paraId="5FBBB323" w14:textId="77777777" w:rsidTr="00BC4985">
        <w:trPr>
          <w:trHeight w:val="397"/>
        </w:trPr>
        <w:tc>
          <w:tcPr>
            <w:tcW w:w="96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C4D27B" w14:textId="7C80637E" w:rsidR="00B214E3" w:rsidRPr="006F18CF" w:rsidRDefault="004310C5" w:rsidP="004310C5">
            <w:pPr>
              <w:shd w:val="clear" w:color="auto" w:fill="FFFFFF" w:themeFill="background1"/>
              <w:spacing w:before="120"/>
              <w:rPr>
                <w:noProof w:val="0"/>
                <w:lang w:val="ru-RU" w:eastAsia="ru-RU"/>
              </w:rPr>
            </w:pPr>
            <w:r>
              <w:rPr>
                <w:b/>
                <w:noProof w:val="0"/>
                <w:lang w:val="en-US" w:eastAsia="ru-RU"/>
              </w:rPr>
              <w:t xml:space="preserve">                                                                              </w:t>
            </w:r>
            <w:proofErr w:type="spellStart"/>
            <w:r w:rsidR="00B214E3" w:rsidRPr="006F18CF">
              <w:rPr>
                <w:b/>
                <w:noProof w:val="0"/>
                <w:lang w:val="ru-RU" w:eastAsia="ru-RU"/>
              </w:rPr>
              <w:t>Valoarea</w:t>
            </w:r>
            <w:proofErr w:type="spellEnd"/>
            <w:r w:rsidR="00B214E3" w:rsidRPr="006F18CF">
              <w:rPr>
                <w:b/>
                <w:noProof w:val="0"/>
                <w:lang w:val="ro-MD" w:eastAsia="ru-RU"/>
              </w:rPr>
              <w:t xml:space="preserve"> </w:t>
            </w:r>
            <w:proofErr w:type="spellStart"/>
            <w:r w:rsidR="00B214E3" w:rsidRPr="006F18CF">
              <w:rPr>
                <w:b/>
                <w:noProof w:val="0"/>
                <w:lang w:val="ru-RU" w:eastAsia="ru-RU"/>
              </w:rPr>
              <w:t>estimativă</w:t>
            </w:r>
            <w:proofErr w:type="spellEnd"/>
            <w:r w:rsidR="00B214E3" w:rsidRPr="006F18CF">
              <w:rPr>
                <w:b/>
                <w:noProof w:val="0"/>
                <w:lang w:val="ro-MD" w:eastAsia="ru-RU"/>
              </w:rPr>
              <w:t xml:space="preserve"> </w:t>
            </w:r>
            <w:proofErr w:type="spellStart"/>
            <w:r w:rsidR="00B214E3" w:rsidRPr="006F18CF">
              <w:rPr>
                <w:b/>
                <w:noProof w:val="0"/>
                <w:lang w:val="ru-RU" w:eastAsia="ru-RU"/>
              </w:rPr>
              <w:t>totală</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CB7E5D" w14:textId="0FE12CAC" w:rsidR="00B214E3" w:rsidRPr="006F18CF" w:rsidRDefault="002C1AA1" w:rsidP="00C17DE3">
            <w:pPr>
              <w:shd w:val="clear" w:color="auto" w:fill="FFFFFF" w:themeFill="background1"/>
              <w:spacing w:before="120"/>
              <w:rPr>
                <w:b/>
                <w:bCs/>
                <w:noProof w:val="0"/>
                <w:lang w:val="en-US" w:eastAsia="ru-RU"/>
              </w:rPr>
            </w:pPr>
            <w:r>
              <w:rPr>
                <w:b/>
                <w:bCs/>
                <w:noProof w:val="0"/>
                <w:lang w:val="en-US" w:eastAsia="ru-RU"/>
              </w:rPr>
              <w:t>6</w:t>
            </w:r>
            <w:r w:rsidR="007F5469">
              <w:rPr>
                <w:b/>
                <w:bCs/>
                <w:noProof w:val="0"/>
                <w:lang w:val="en-US" w:eastAsia="ru-RU"/>
              </w:rPr>
              <w:t>12</w:t>
            </w:r>
            <w:r w:rsidR="004310C5">
              <w:rPr>
                <w:b/>
                <w:bCs/>
                <w:noProof w:val="0"/>
                <w:lang w:val="en-US" w:eastAsia="ru-RU"/>
              </w:rPr>
              <w:t xml:space="preserve"> </w:t>
            </w:r>
            <w:r>
              <w:rPr>
                <w:b/>
                <w:bCs/>
                <w:noProof w:val="0"/>
                <w:lang w:val="en-US" w:eastAsia="ru-RU"/>
              </w:rPr>
              <w:t>3</w:t>
            </w:r>
            <w:r w:rsidR="004310C5">
              <w:rPr>
                <w:b/>
                <w:bCs/>
                <w:noProof w:val="0"/>
                <w:lang w:val="en-US" w:eastAsia="ru-RU"/>
              </w:rPr>
              <w:t>0</w:t>
            </w:r>
            <w:r w:rsidR="006F18CF" w:rsidRPr="006F18CF">
              <w:rPr>
                <w:b/>
                <w:bCs/>
                <w:noProof w:val="0"/>
                <w:lang w:val="en-US" w:eastAsia="ru-RU"/>
              </w:rPr>
              <w:t>0.00</w:t>
            </w:r>
          </w:p>
        </w:tc>
      </w:tr>
    </w:tbl>
    <w:p w14:paraId="35787C91" w14:textId="1C8FF43D" w:rsidR="00C17DE3" w:rsidRPr="009A370A" w:rsidRDefault="00B7458E" w:rsidP="009A370A">
      <w:pPr>
        <w:numPr>
          <w:ilvl w:val="0"/>
          <w:numId w:val="2"/>
        </w:numPr>
        <w:shd w:val="clear" w:color="auto" w:fill="FFFFFF" w:themeFill="background1"/>
        <w:tabs>
          <w:tab w:val="right" w:pos="426"/>
        </w:tabs>
        <w:spacing w:before="120"/>
        <w:ind w:left="360"/>
        <w:rPr>
          <w:b/>
          <w:noProof w:val="0"/>
          <w:lang w:eastAsia="ru-RU"/>
        </w:rPr>
      </w:pPr>
      <w:r>
        <w:rPr>
          <w:b/>
          <w:noProof w:val="0"/>
          <w:lang w:eastAsia="ru-RU"/>
        </w:rPr>
        <w:t>În cazul procedurilor de preselecție se indică n</w:t>
      </w:r>
      <w:r w:rsidRPr="00816026">
        <w:rPr>
          <w:b/>
          <w:noProof w:val="0"/>
          <w:lang w:eastAsia="ru-RU"/>
        </w:rPr>
        <w:t>umărul minim al candidaţilor</w:t>
      </w:r>
      <w:r>
        <w:rPr>
          <w:b/>
          <w:noProof w:val="0"/>
          <w:lang w:eastAsia="ru-RU"/>
        </w:rPr>
        <w:t xml:space="preserve"> </w:t>
      </w:r>
      <w:r w:rsidRPr="00816026">
        <w:rPr>
          <w:b/>
          <w:noProof w:val="0"/>
          <w:lang w:eastAsia="ru-RU"/>
        </w:rPr>
        <w:t>şi, dacă este cazul, numărul maxim al acestora</w:t>
      </w:r>
      <w:r>
        <w:rPr>
          <w:b/>
          <w:noProof w:val="0"/>
          <w:lang w:eastAsia="ru-RU"/>
        </w:rPr>
        <w:t xml:space="preserve"> : nu se aplică.</w:t>
      </w:r>
    </w:p>
    <w:p w14:paraId="6FE4618B" w14:textId="77777777" w:rsidR="00B7458E" w:rsidRPr="00913C37" w:rsidRDefault="00B7458E" w:rsidP="00B7458E">
      <w:pPr>
        <w:numPr>
          <w:ilvl w:val="0"/>
          <w:numId w:val="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277EF3BB" w14:textId="77777777" w:rsidR="00B7458E" w:rsidRPr="00BE362C" w:rsidRDefault="00B7458E" w:rsidP="00B7458E">
      <w:pPr>
        <w:numPr>
          <w:ilvl w:val="0"/>
          <w:numId w:val="3"/>
        </w:numPr>
        <w:shd w:val="clear" w:color="auto" w:fill="FFFFFF" w:themeFill="background1"/>
        <w:tabs>
          <w:tab w:val="right" w:pos="426"/>
        </w:tabs>
        <w:rPr>
          <w:noProof w:val="0"/>
          <w:lang w:val="ru-RU" w:eastAsia="ru-RU"/>
        </w:rPr>
      </w:pPr>
      <w:proofErr w:type="spellStart"/>
      <w:r w:rsidRPr="00BE362C">
        <w:rPr>
          <w:noProof w:val="0"/>
          <w:lang w:val="ru-RU" w:eastAsia="ru-RU"/>
        </w:rPr>
        <w:t>Pentru</w:t>
      </w:r>
      <w:proofErr w:type="spellEnd"/>
      <w:r>
        <w:rPr>
          <w:noProof w:val="0"/>
          <w:lang w:val="ro-MD" w:eastAsia="ru-RU"/>
        </w:rPr>
        <w:t xml:space="preserve"> </w:t>
      </w:r>
      <w:proofErr w:type="spellStart"/>
      <w:r w:rsidRPr="00BE362C">
        <w:rPr>
          <w:noProof w:val="0"/>
          <w:lang w:val="ru-RU" w:eastAsia="ru-RU"/>
        </w:rPr>
        <w:t>mai</w:t>
      </w:r>
      <w:proofErr w:type="spellEnd"/>
      <w:r>
        <w:rPr>
          <w:noProof w:val="0"/>
          <w:lang w:val="ro-MD" w:eastAsia="ru-RU"/>
        </w:rPr>
        <w:t xml:space="preserve"> </w:t>
      </w:r>
      <w:proofErr w:type="spellStart"/>
      <w:r w:rsidRPr="00BE362C">
        <w:rPr>
          <w:noProof w:val="0"/>
          <w:lang w:val="ru-RU" w:eastAsia="ru-RU"/>
        </w:rPr>
        <w:t>multe</w:t>
      </w:r>
      <w:proofErr w:type="spellEnd"/>
      <w:r>
        <w:rPr>
          <w:noProof w:val="0"/>
          <w:lang w:val="ro-MD" w:eastAsia="ru-RU"/>
        </w:rPr>
        <w:t xml:space="preserve"> </w:t>
      </w:r>
      <w:proofErr w:type="spellStart"/>
      <w:r w:rsidRPr="00BE362C">
        <w:rPr>
          <w:noProof w:val="0"/>
          <w:lang w:val="ru-RU" w:eastAsia="ru-RU"/>
        </w:rPr>
        <w:t>loturi</w:t>
      </w:r>
      <w:proofErr w:type="spellEnd"/>
      <w:r w:rsidRPr="00BE362C">
        <w:rPr>
          <w:noProof w:val="0"/>
          <w:lang w:val="ru-RU" w:eastAsia="ru-RU"/>
        </w:rPr>
        <w:t>;</w:t>
      </w:r>
    </w:p>
    <w:p w14:paraId="48C6F1A3" w14:textId="74110744" w:rsidR="009A370A" w:rsidRPr="004D19F4" w:rsidRDefault="00B7458E" w:rsidP="009A370A">
      <w:pPr>
        <w:numPr>
          <w:ilvl w:val="0"/>
          <w:numId w:val="2"/>
        </w:numPr>
        <w:shd w:val="clear" w:color="auto" w:fill="FFFFFF" w:themeFill="background1"/>
        <w:tabs>
          <w:tab w:val="right" w:pos="426"/>
        </w:tabs>
        <w:spacing w:before="120"/>
        <w:ind w:left="0" w:firstLine="0"/>
        <w:rPr>
          <w:b/>
          <w:noProof w:val="0"/>
          <w:lang w:val="es-ES" w:eastAsia="ru-RU"/>
        </w:rPr>
      </w:pPr>
      <w:r w:rsidRPr="00913C37">
        <w:rPr>
          <w:b/>
          <w:noProof w:val="0"/>
          <w:lang w:val="es-ES" w:eastAsia="ru-RU"/>
        </w:rPr>
        <w:t>Admiterea sau interzicerea ofertelor alternative: nu se</w:t>
      </w:r>
      <w:r>
        <w:rPr>
          <w:b/>
          <w:noProof w:val="0"/>
          <w:lang w:val="es-ES" w:eastAsia="ru-RU"/>
        </w:rPr>
        <w:t xml:space="preserve"> admit .</w:t>
      </w:r>
    </w:p>
    <w:p w14:paraId="0E350507" w14:textId="77777777" w:rsidR="00B7458E" w:rsidRDefault="00B7458E" w:rsidP="00B7458E">
      <w:pPr>
        <w:numPr>
          <w:ilvl w:val="0"/>
          <w:numId w:val="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lastRenderedPageBreak/>
        <w:t>T</w:t>
      </w:r>
      <w:r>
        <w:rPr>
          <w:b/>
          <w:noProof w:val="0"/>
          <w:lang w:val="it-IT" w:eastAsia="ru-RU"/>
        </w:rPr>
        <w:t>ermenii și condițiile de livrare</w:t>
      </w:r>
      <w:r w:rsidRPr="00BE362C">
        <w:rPr>
          <w:b/>
          <w:noProof w:val="0"/>
          <w:lang w:val="it-IT" w:eastAsia="ru-RU"/>
        </w:rPr>
        <w:t>/</w:t>
      </w:r>
      <w:r>
        <w:rPr>
          <w:b/>
          <w:noProof w:val="0"/>
          <w:lang w:val="it-IT" w:eastAsia="ru-RU"/>
        </w:rPr>
        <w:t>prestare</w:t>
      </w:r>
      <w:r w:rsidRPr="00BE362C">
        <w:rPr>
          <w:b/>
          <w:noProof w:val="0"/>
          <w:lang w:val="it-IT" w:eastAsia="ru-RU"/>
        </w:rPr>
        <w:t xml:space="preserve"> solicitați: </w:t>
      </w:r>
    </w:p>
    <w:p w14:paraId="5B49FEBB" w14:textId="34501093" w:rsidR="001F2C53" w:rsidRPr="00D87E35" w:rsidRDefault="00B7458E" w:rsidP="005E57CC">
      <w:pPr>
        <w:tabs>
          <w:tab w:val="left" w:pos="0"/>
          <w:tab w:val="left" w:pos="284"/>
          <w:tab w:val="left" w:pos="426"/>
        </w:tabs>
        <w:spacing w:before="120"/>
        <w:ind w:left="644"/>
        <w:rPr>
          <w:b/>
          <w:shd w:val="clear" w:color="auto" w:fill="FFFF00"/>
          <w:lang w:val="ro-MD" w:eastAsia="ru-RU"/>
        </w:rPr>
      </w:pPr>
      <w:r>
        <w:rPr>
          <w:b/>
          <w:shd w:val="clear" w:color="auto" w:fill="FFFF00"/>
          <w:lang w:val="ro-MD" w:eastAsia="ru-RU"/>
        </w:rPr>
        <w:t>3</w:t>
      </w:r>
      <w:r w:rsidRPr="00235C26">
        <w:rPr>
          <w:b/>
          <w:shd w:val="clear" w:color="auto" w:fill="FFFF00"/>
          <w:lang w:val="ro-MD" w:eastAsia="ru-RU"/>
        </w:rPr>
        <w:t xml:space="preserve">0 zile </w:t>
      </w:r>
      <w:r w:rsidR="003564A0" w:rsidRPr="003564A0">
        <w:rPr>
          <w:b/>
          <w:shd w:val="clear" w:color="auto" w:fill="FFFF00"/>
          <w:lang w:val="es-ES" w:eastAsia="ru-RU"/>
        </w:rPr>
        <w:t xml:space="preserve"> </w:t>
      </w:r>
      <w:r w:rsidRPr="00235C26">
        <w:rPr>
          <w:b/>
          <w:shd w:val="clear" w:color="auto" w:fill="FFFF00"/>
          <w:lang w:val="ro-MD" w:eastAsia="ru-RU"/>
        </w:rPr>
        <w:t>de la incheierea contractului</w:t>
      </w:r>
      <w:r w:rsidR="005E57CC">
        <w:rPr>
          <w:b/>
          <w:shd w:val="clear" w:color="auto" w:fill="FFFF00"/>
          <w:lang w:val="es-ES" w:eastAsia="ru-RU"/>
        </w:rPr>
        <w:t xml:space="preserve"> </w:t>
      </w:r>
      <w:r>
        <w:rPr>
          <w:b/>
          <w:shd w:val="clear" w:color="auto" w:fill="FFFF00"/>
          <w:lang w:val="ro-MD" w:eastAsia="ru-RU"/>
        </w:rPr>
        <w:t xml:space="preserve"> : </w:t>
      </w:r>
    </w:p>
    <w:p w14:paraId="0F1807A5" w14:textId="77777777" w:rsidR="00B7458E" w:rsidRDefault="00B7458E" w:rsidP="00B7458E">
      <w:pPr>
        <w:tabs>
          <w:tab w:val="left" w:pos="0"/>
          <w:tab w:val="left" w:pos="284"/>
          <w:tab w:val="left" w:pos="426"/>
        </w:tabs>
        <w:spacing w:before="120"/>
        <w:rPr>
          <w:b/>
          <w:shd w:val="clear" w:color="auto" w:fill="FFFF00"/>
          <w:lang w:val="ro-MD" w:eastAsia="ru-RU"/>
        </w:rPr>
      </w:pPr>
      <w:r>
        <w:rPr>
          <w:b/>
          <w:shd w:val="clear" w:color="auto" w:fill="FFFF00"/>
          <w:lang w:val="ro-MD" w:eastAsia="ru-RU"/>
        </w:rPr>
        <w:t xml:space="preserve">            </w:t>
      </w:r>
      <w:r w:rsidRPr="00A72743">
        <w:rPr>
          <w:b/>
          <w:shd w:val="clear" w:color="auto" w:fill="FFFF00"/>
          <w:lang w:val="ro-MD" w:eastAsia="ru-RU"/>
        </w:rPr>
        <w:t xml:space="preserve">Termenul de valabilitate (la momentul livrării) restant va constitui nu mai puţin de </w:t>
      </w:r>
      <w:r>
        <w:rPr>
          <w:b/>
          <w:shd w:val="clear" w:color="auto" w:fill="FFFF00"/>
          <w:lang w:val="ro-MD" w:eastAsia="ru-RU"/>
        </w:rPr>
        <w:t xml:space="preserve">      </w:t>
      </w:r>
      <w:r w:rsidRPr="00A72743">
        <w:rPr>
          <w:b/>
          <w:shd w:val="clear" w:color="auto" w:fill="FFFF00"/>
          <w:lang w:val="ro-MD" w:eastAsia="ru-RU"/>
        </w:rPr>
        <w:t xml:space="preserve">60% </w:t>
      </w:r>
      <w:r>
        <w:rPr>
          <w:b/>
          <w:shd w:val="clear" w:color="auto" w:fill="FFFF00"/>
          <w:lang w:val="ro-MD" w:eastAsia="ru-RU"/>
        </w:rPr>
        <w:t xml:space="preserve"> </w:t>
      </w:r>
      <w:r w:rsidRPr="00A72743">
        <w:rPr>
          <w:b/>
          <w:shd w:val="clear" w:color="auto" w:fill="FFFF00"/>
          <w:lang w:val="ro-MD" w:eastAsia="ru-RU"/>
        </w:rPr>
        <w:t>din cel initial pentru produsele cu valabilitate de 2 şi mai mulţi ani;</w:t>
      </w:r>
    </w:p>
    <w:p w14:paraId="27EA083B" w14:textId="77777777" w:rsidR="00B7458E" w:rsidRPr="00913C37" w:rsidRDefault="00B7458E" w:rsidP="00B7458E">
      <w:pPr>
        <w:tabs>
          <w:tab w:val="left" w:pos="0"/>
          <w:tab w:val="left" w:pos="284"/>
          <w:tab w:val="left" w:pos="426"/>
        </w:tabs>
        <w:spacing w:before="120"/>
        <w:ind w:left="720"/>
        <w:rPr>
          <w:b/>
          <w:shd w:val="clear" w:color="auto" w:fill="FFFF00"/>
          <w:lang w:val="ro-MD" w:eastAsia="ru-RU"/>
        </w:rPr>
      </w:pPr>
      <w:r w:rsidRPr="00A72743">
        <w:rPr>
          <w:b/>
          <w:shd w:val="clear" w:color="auto" w:fill="FFFF00"/>
          <w:lang w:val="ro-MD" w:eastAsia="ru-RU"/>
        </w:rPr>
        <w:t>Termenul de valabilitate (la momentul livrării) restant va constitui nu mai puţin de 80 %</w:t>
      </w:r>
      <w:r>
        <w:rPr>
          <w:b/>
          <w:shd w:val="clear" w:color="auto" w:fill="FFFF00"/>
          <w:lang w:val="ro-MD" w:eastAsia="ru-RU"/>
        </w:rPr>
        <w:t xml:space="preserve"> </w:t>
      </w:r>
      <w:r w:rsidRPr="00A72743">
        <w:rPr>
          <w:b/>
          <w:shd w:val="clear" w:color="auto" w:fill="FFFF00"/>
          <w:lang w:val="ro-MD" w:eastAsia="ru-RU"/>
        </w:rPr>
        <w:t>din cel initial pentru produsele cu  valabilitate de pînă la 2 ani.</w:t>
      </w:r>
    </w:p>
    <w:p w14:paraId="584A7741" w14:textId="77777777" w:rsidR="00B7458E" w:rsidRPr="00BE362C" w:rsidRDefault="00B7458E" w:rsidP="00B7458E">
      <w:pPr>
        <w:numPr>
          <w:ilvl w:val="0"/>
          <w:numId w:val="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Pr>
          <w:b/>
          <w:noProof w:val="0"/>
          <w:lang w:val="it-IT" w:eastAsia="ru-RU"/>
        </w:rPr>
        <w:t>: 30 decembrie 2022</w:t>
      </w:r>
    </w:p>
    <w:p w14:paraId="3BCDDED1" w14:textId="77777777" w:rsidR="00B7458E" w:rsidRPr="00A07B19" w:rsidRDefault="00B7458E" w:rsidP="00B7458E">
      <w:pPr>
        <w:numPr>
          <w:ilvl w:val="0"/>
          <w:numId w:val="2"/>
        </w:numPr>
        <w:tabs>
          <w:tab w:val="right" w:pos="426"/>
        </w:tabs>
        <w:spacing w:before="120"/>
        <w:ind w:left="360"/>
        <w:rPr>
          <w:noProof w:val="0"/>
          <w:sz w:val="20"/>
          <w:lang w:val="it-IT" w:eastAsia="ru-RU"/>
        </w:rPr>
      </w:pPr>
      <w:r w:rsidRPr="00BE362C">
        <w:rPr>
          <w:b/>
          <w:noProof w:val="0"/>
          <w:lang w:val="it-IT" w:eastAsia="ru-RU"/>
        </w:rPr>
        <w:t xml:space="preserve">Contract de achiziție rezervat atelierelor protejate sau că acesta poate fi executat numai în cadrul unor programe de angajare protejată (după caz): </w:t>
      </w:r>
      <w:r>
        <w:rPr>
          <w:b/>
          <w:noProof w:val="0"/>
          <w:lang w:val="it-IT" w:eastAsia="ru-RU"/>
        </w:rPr>
        <w:t>nu</w:t>
      </w:r>
    </w:p>
    <w:p w14:paraId="63E9C879" w14:textId="77777777" w:rsidR="00B7458E" w:rsidRPr="00A07B19" w:rsidRDefault="00B7458E" w:rsidP="00B7458E">
      <w:pPr>
        <w:numPr>
          <w:ilvl w:val="0"/>
          <w:numId w:val="2"/>
        </w:numPr>
        <w:shd w:val="clear" w:color="auto" w:fill="FFFFFF" w:themeFill="background1"/>
        <w:tabs>
          <w:tab w:val="right" w:pos="426"/>
        </w:tabs>
        <w:spacing w:before="120"/>
        <w:ind w:left="360"/>
        <w:rPr>
          <w:noProof w:val="0"/>
          <w:sz w:val="20"/>
          <w:lang w:val="es-ES" w:eastAsia="ru-RU"/>
        </w:rPr>
      </w:pPr>
      <w:r w:rsidRPr="00867676">
        <w:rPr>
          <w:b/>
          <w:noProof w:val="0"/>
          <w:lang w:val="it-IT" w:eastAsia="ru-RU"/>
        </w:rPr>
        <w:tab/>
        <w:t>Prestarea serviciului este rezervată unei anumite profesii în temeiul unor legi</w:t>
      </w:r>
      <w:r>
        <w:rPr>
          <w:b/>
          <w:noProof w:val="0"/>
          <w:lang w:val="it-IT" w:eastAsia="ru-RU"/>
        </w:rPr>
        <w:t xml:space="preserve"> </w:t>
      </w:r>
      <w:r w:rsidRPr="00867676">
        <w:rPr>
          <w:b/>
          <w:noProof w:val="0"/>
          <w:lang w:val="it-IT" w:eastAsia="ru-RU"/>
        </w:rPr>
        <w:t xml:space="preserve">sau al unor acte administrative (după caz): </w:t>
      </w:r>
      <w:r w:rsidRPr="00BE362C">
        <w:rPr>
          <w:b/>
          <w:noProof w:val="0"/>
          <w:lang w:val="it-IT" w:eastAsia="ru-RU"/>
        </w:rPr>
        <w:t xml:space="preserve"> </w:t>
      </w:r>
      <w:r>
        <w:rPr>
          <w:b/>
          <w:noProof w:val="0"/>
          <w:lang w:val="it-IT" w:eastAsia="ru-RU"/>
        </w:rPr>
        <w:t xml:space="preserve">nu se aplica </w:t>
      </w:r>
    </w:p>
    <w:p w14:paraId="13DB95E6" w14:textId="3FA4CF18" w:rsidR="00B7458E" w:rsidRPr="001F2C53" w:rsidRDefault="00B7458E" w:rsidP="001F2C53">
      <w:pPr>
        <w:numPr>
          <w:ilvl w:val="0"/>
          <w:numId w:val="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Pr>
          <w:b/>
          <w:noProof w:val="0"/>
          <w:lang w:val="it-IT" w:eastAsia="ru-RU"/>
        </w:rPr>
        <w:t>/de preselecție</w:t>
      </w:r>
      <w:r w:rsidRPr="00BE362C">
        <w:rPr>
          <w:b/>
          <w:noProof w:val="0"/>
          <w:lang w:val="it-IT" w:eastAsia="ru-RU"/>
        </w:rPr>
        <w:t>; nivelul minim (nivelurile minime) al (ale) cerințelor eventual impuse; se menționează</w:t>
      </w:r>
      <w:r>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10349" w:type="dxa"/>
        <w:tblInd w:w="-856" w:type="dxa"/>
        <w:tblLook w:val="04A0" w:firstRow="1" w:lastRow="0" w:firstColumn="1" w:lastColumn="0" w:noHBand="0" w:noVBand="1"/>
      </w:tblPr>
      <w:tblGrid>
        <w:gridCol w:w="559"/>
        <w:gridCol w:w="3388"/>
        <w:gridCol w:w="4908"/>
        <w:gridCol w:w="1494"/>
      </w:tblGrid>
      <w:tr w:rsidR="00B7458E" w:rsidRPr="00BE362C" w14:paraId="0C8885EA" w14:textId="77777777" w:rsidTr="00A20A9B">
        <w:tc>
          <w:tcPr>
            <w:tcW w:w="560" w:type="dxa"/>
            <w:shd w:val="clear" w:color="auto" w:fill="auto"/>
          </w:tcPr>
          <w:p w14:paraId="5368A952" w14:textId="77777777" w:rsidR="00B7458E" w:rsidRPr="00BE362C" w:rsidRDefault="00B7458E" w:rsidP="00A33574">
            <w:pPr>
              <w:shd w:val="clear" w:color="auto" w:fill="FFFFFF" w:themeFill="background1"/>
              <w:tabs>
                <w:tab w:val="left" w:pos="612"/>
              </w:tabs>
              <w:spacing w:before="120" w:after="120"/>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3391" w:type="dxa"/>
            <w:shd w:val="clear" w:color="auto" w:fill="auto"/>
          </w:tcPr>
          <w:p w14:paraId="71349B48" w14:textId="77777777" w:rsidR="00B7458E" w:rsidRPr="00B5415A" w:rsidRDefault="00B7458E" w:rsidP="00A33574">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A3619F6" w14:textId="77777777" w:rsidR="00B7458E" w:rsidRPr="00B5415A" w:rsidRDefault="00B7458E" w:rsidP="00A33574">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proofErr w:type="spellStart"/>
            <w:r w:rsidRPr="00B5415A">
              <w:rPr>
                <w:b/>
                <w:iCs/>
                <w:noProof w:val="0"/>
                <w:sz w:val="20"/>
                <w:szCs w:val="20"/>
                <w:lang w:val="en-GB" w:eastAsia="ru-RU"/>
              </w:rPr>
              <w:t>Descrierea</w:t>
            </w:r>
            <w:proofErr w:type="spellEnd"/>
            <w:r>
              <w:rPr>
                <w:b/>
                <w:iCs/>
                <w:noProof w:val="0"/>
                <w:sz w:val="20"/>
                <w:szCs w:val="20"/>
                <w:lang w:val="ro-MD" w:eastAsia="ru-RU"/>
              </w:rPr>
              <w:t xml:space="preserve"> </w:t>
            </w:r>
            <w:proofErr w:type="spellStart"/>
            <w:r w:rsidRPr="00B5415A">
              <w:rPr>
                <w:b/>
                <w:iCs/>
                <w:noProof w:val="0"/>
                <w:sz w:val="20"/>
                <w:szCs w:val="20"/>
                <w:lang w:val="en-GB" w:eastAsia="ru-RU"/>
              </w:rPr>
              <w:t>criteriului</w:t>
            </w:r>
            <w:proofErr w:type="spellEnd"/>
            <w:r w:rsidRPr="00B5415A">
              <w:rPr>
                <w:b/>
                <w:iCs/>
                <w:noProof w:val="0"/>
                <w:sz w:val="20"/>
                <w:szCs w:val="20"/>
                <w:lang w:val="en-GB" w:eastAsia="ru-RU"/>
              </w:rPr>
              <w:t>/</w:t>
            </w:r>
            <w:proofErr w:type="spellStart"/>
            <w:r w:rsidRPr="00B5415A">
              <w:rPr>
                <w:b/>
                <w:iCs/>
                <w:noProof w:val="0"/>
                <w:sz w:val="20"/>
                <w:szCs w:val="20"/>
                <w:lang w:val="en-GB" w:eastAsia="ru-RU"/>
              </w:rPr>
              <w:t>cerinței</w:t>
            </w:r>
            <w:proofErr w:type="spellEnd"/>
            <w:r>
              <w:rPr>
                <w:b/>
                <w:iCs/>
                <w:noProof w:val="0"/>
                <w:sz w:val="20"/>
                <w:szCs w:val="20"/>
                <w:lang w:val="en-GB" w:eastAsia="ru-RU"/>
              </w:rPr>
              <w:t>)</w:t>
            </w:r>
          </w:p>
        </w:tc>
        <w:tc>
          <w:tcPr>
            <w:tcW w:w="4980" w:type="dxa"/>
            <w:shd w:val="clear" w:color="auto" w:fill="auto"/>
          </w:tcPr>
          <w:p w14:paraId="588EAF22" w14:textId="77777777" w:rsidR="00B7458E" w:rsidRPr="00BE362C" w:rsidRDefault="00B7458E" w:rsidP="00A33574">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418" w:type="dxa"/>
            <w:shd w:val="clear" w:color="auto" w:fill="auto"/>
          </w:tcPr>
          <w:p w14:paraId="74E1911A" w14:textId="77777777" w:rsidR="00B7458E" w:rsidRPr="00BE362C" w:rsidRDefault="00B7458E" w:rsidP="00A33574">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Nivelul</w:t>
            </w:r>
            <w:proofErr w:type="spellEnd"/>
            <w:r>
              <w:rPr>
                <w:b/>
                <w:iCs/>
                <w:noProof w:val="0"/>
                <w:sz w:val="20"/>
                <w:szCs w:val="20"/>
                <w:lang w:val="ro-MD" w:eastAsia="ru-RU"/>
              </w:rPr>
              <w:t xml:space="preserve"> </w:t>
            </w:r>
            <w:proofErr w:type="spellStart"/>
            <w:r w:rsidRPr="00BE362C">
              <w:rPr>
                <w:b/>
                <w:iCs/>
                <w:noProof w:val="0"/>
                <w:sz w:val="20"/>
                <w:szCs w:val="20"/>
                <w:lang w:val="ru-RU" w:eastAsia="ru-RU"/>
              </w:rPr>
              <w:t>minim</w:t>
            </w:r>
            <w:proofErr w:type="spellEnd"/>
            <w:r w:rsidRPr="00BE362C">
              <w:rPr>
                <w:b/>
                <w:iCs/>
                <w:noProof w:val="0"/>
                <w:sz w:val="20"/>
                <w:szCs w:val="20"/>
                <w:lang w:val="ru-RU" w:eastAsia="ru-RU"/>
              </w:rPr>
              <w:t>/</w:t>
            </w:r>
            <w:r w:rsidRPr="00BE362C">
              <w:rPr>
                <w:b/>
                <w:iCs/>
                <w:noProof w:val="0"/>
                <w:sz w:val="20"/>
                <w:szCs w:val="20"/>
                <w:lang w:val="ru-RU" w:eastAsia="ru-RU"/>
              </w:rPr>
              <w:br/>
            </w:r>
            <w:proofErr w:type="spellStart"/>
            <w:r w:rsidRPr="00BE362C">
              <w:rPr>
                <w:b/>
                <w:iCs/>
                <w:noProof w:val="0"/>
                <w:sz w:val="20"/>
                <w:szCs w:val="20"/>
                <w:lang w:val="ru-RU" w:eastAsia="ru-RU"/>
              </w:rPr>
              <w:t>Obligativitatea</w:t>
            </w:r>
            <w:proofErr w:type="spellEnd"/>
          </w:p>
        </w:tc>
      </w:tr>
      <w:tr w:rsidR="00B7458E" w:rsidRPr="00BE362C" w14:paraId="090CE9D5" w14:textId="77777777" w:rsidTr="00A20A9B">
        <w:tc>
          <w:tcPr>
            <w:tcW w:w="560" w:type="dxa"/>
            <w:shd w:val="clear" w:color="auto" w:fill="auto"/>
          </w:tcPr>
          <w:p w14:paraId="6C861209" w14:textId="77777777" w:rsidR="00B7458E" w:rsidRPr="0031499A" w:rsidRDefault="00B7458E" w:rsidP="00A33574">
            <w:pPr>
              <w:shd w:val="clear" w:color="auto" w:fill="FFFFFF" w:themeFill="background1"/>
              <w:tabs>
                <w:tab w:val="left" w:pos="612"/>
              </w:tabs>
              <w:spacing w:before="120" w:after="120"/>
              <w:rPr>
                <w:iCs/>
                <w:noProof w:val="0"/>
                <w:lang w:val="ro-MD" w:eastAsia="ru-RU"/>
              </w:rPr>
            </w:pPr>
            <w:r>
              <w:rPr>
                <w:iCs/>
                <w:noProof w:val="0"/>
                <w:lang w:val="ro-MD" w:eastAsia="ru-RU"/>
              </w:rPr>
              <w:t>1.</w:t>
            </w:r>
          </w:p>
        </w:tc>
        <w:tc>
          <w:tcPr>
            <w:tcW w:w="3391" w:type="dxa"/>
            <w:tcBorders>
              <w:top w:val="single" w:sz="4" w:space="0" w:color="auto"/>
              <w:left w:val="single" w:sz="4" w:space="0" w:color="auto"/>
              <w:bottom w:val="single" w:sz="4" w:space="0" w:color="auto"/>
              <w:right w:val="single" w:sz="4" w:space="0" w:color="auto"/>
            </w:tcBorders>
          </w:tcPr>
          <w:p w14:paraId="6E6ECDAA" w14:textId="77777777" w:rsidR="00B7458E" w:rsidRPr="00113F92" w:rsidRDefault="00B7458E" w:rsidP="00A33574">
            <w:pPr>
              <w:shd w:val="clear" w:color="auto" w:fill="FFFFFF" w:themeFill="background1"/>
              <w:tabs>
                <w:tab w:val="left" w:pos="612"/>
              </w:tabs>
              <w:spacing w:before="120" w:after="120"/>
              <w:rPr>
                <w:iCs/>
                <w:noProof w:val="0"/>
                <w:lang w:val="ru-MD" w:eastAsia="ru-RU"/>
              </w:rPr>
            </w:pPr>
            <w:r>
              <w:rPr>
                <w:iCs/>
              </w:rPr>
              <w:t>DUAE</w:t>
            </w:r>
          </w:p>
        </w:tc>
        <w:tc>
          <w:tcPr>
            <w:tcW w:w="4980" w:type="dxa"/>
            <w:tcBorders>
              <w:top w:val="single" w:sz="4" w:space="0" w:color="auto"/>
              <w:left w:val="single" w:sz="4" w:space="0" w:color="auto"/>
              <w:bottom w:val="single" w:sz="4" w:space="0" w:color="auto"/>
              <w:right w:val="single" w:sz="4" w:space="0" w:color="auto"/>
            </w:tcBorders>
          </w:tcPr>
          <w:p w14:paraId="2BD4F044" w14:textId="77777777" w:rsidR="00B7458E" w:rsidRPr="00DD165A" w:rsidRDefault="00B7458E" w:rsidP="00A33574">
            <w:pPr>
              <w:shd w:val="clear" w:color="auto" w:fill="FFFFFF" w:themeFill="background1"/>
              <w:tabs>
                <w:tab w:val="left" w:pos="612"/>
              </w:tabs>
              <w:spacing w:before="120" w:after="120"/>
              <w:rPr>
                <w:iCs/>
              </w:rPr>
            </w:pPr>
            <w:r>
              <w:rPr>
                <w:iCs/>
              </w:rPr>
              <w:t>Semnat electronic</w:t>
            </w:r>
          </w:p>
        </w:tc>
        <w:tc>
          <w:tcPr>
            <w:tcW w:w="1418" w:type="dxa"/>
            <w:tcBorders>
              <w:top w:val="single" w:sz="4" w:space="0" w:color="auto"/>
              <w:left w:val="single" w:sz="4" w:space="0" w:color="auto"/>
              <w:bottom w:val="single" w:sz="4" w:space="0" w:color="auto"/>
              <w:right w:val="single" w:sz="4" w:space="0" w:color="auto"/>
            </w:tcBorders>
          </w:tcPr>
          <w:p w14:paraId="23121DC6" w14:textId="77777777" w:rsidR="00B7458E" w:rsidRPr="00BE362C" w:rsidRDefault="00B7458E" w:rsidP="00A33574">
            <w:pPr>
              <w:shd w:val="clear" w:color="auto" w:fill="FFFFFF" w:themeFill="background1"/>
              <w:tabs>
                <w:tab w:val="left" w:pos="612"/>
              </w:tabs>
              <w:spacing w:before="120" w:after="120"/>
              <w:rPr>
                <w:iCs/>
                <w:noProof w:val="0"/>
                <w:lang w:val="ru-RU" w:eastAsia="ru-RU"/>
              </w:rPr>
            </w:pPr>
            <w:r>
              <w:rPr>
                <w:iCs/>
              </w:rPr>
              <w:t>Obligatoriu</w:t>
            </w:r>
          </w:p>
        </w:tc>
      </w:tr>
      <w:tr w:rsidR="00B7458E" w:rsidRPr="00BE362C" w14:paraId="4B7C7D56" w14:textId="77777777" w:rsidTr="00A20A9B">
        <w:tc>
          <w:tcPr>
            <w:tcW w:w="560" w:type="dxa"/>
            <w:shd w:val="clear" w:color="auto" w:fill="auto"/>
          </w:tcPr>
          <w:p w14:paraId="4F734CFF" w14:textId="77777777" w:rsidR="00B7458E" w:rsidRPr="0031499A" w:rsidRDefault="00B7458E" w:rsidP="00A33574">
            <w:pPr>
              <w:shd w:val="clear" w:color="auto" w:fill="FFFFFF" w:themeFill="background1"/>
              <w:tabs>
                <w:tab w:val="left" w:pos="612"/>
              </w:tabs>
              <w:spacing w:before="120" w:after="120"/>
              <w:rPr>
                <w:iCs/>
                <w:noProof w:val="0"/>
                <w:lang w:val="ro-MD" w:eastAsia="ru-RU"/>
              </w:rPr>
            </w:pPr>
            <w:r>
              <w:rPr>
                <w:iCs/>
                <w:noProof w:val="0"/>
                <w:lang w:val="ro-MD" w:eastAsia="ru-RU"/>
              </w:rPr>
              <w:t>2.</w:t>
            </w:r>
          </w:p>
        </w:tc>
        <w:tc>
          <w:tcPr>
            <w:tcW w:w="3391" w:type="dxa"/>
            <w:tcBorders>
              <w:top w:val="single" w:sz="4" w:space="0" w:color="auto"/>
              <w:left w:val="single" w:sz="4" w:space="0" w:color="auto"/>
              <w:bottom w:val="single" w:sz="4" w:space="0" w:color="auto"/>
              <w:right w:val="single" w:sz="4" w:space="0" w:color="auto"/>
            </w:tcBorders>
          </w:tcPr>
          <w:p w14:paraId="155DAA75" w14:textId="77777777" w:rsidR="00B7458E" w:rsidRPr="00113F92" w:rsidRDefault="00B7458E" w:rsidP="00A33574">
            <w:pPr>
              <w:shd w:val="clear" w:color="auto" w:fill="FFFFFF" w:themeFill="background1"/>
              <w:tabs>
                <w:tab w:val="left" w:pos="612"/>
              </w:tabs>
              <w:spacing w:before="120" w:after="120"/>
              <w:rPr>
                <w:iCs/>
                <w:noProof w:val="0"/>
                <w:lang w:val="es-ES" w:eastAsia="ru-RU"/>
              </w:rPr>
            </w:pPr>
            <w:r>
              <w:rPr>
                <w:iCs/>
              </w:rPr>
              <w:t>Cerere de participare, conform anexei nr.7</w:t>
            </w:r>
          </w:p>
        </w:tc>
        <w:tc>
          <w:tcPr>
            <w:tcW w:w="4980" w:type="dxa"/>
            <w:tcBorders>
              <w:top w:val="single" w:sz="4" w:space="0" w:color="auto"/>
              <w:left w:val="single" w:sz="4" w:space="0" w:color="auto"/>
              <w:bottom w:val="single" w:sz="4" w:space="0" w:color="auto"/>
              <w:right w:val="single" w:sz="4" w:space="0" w:color="auto"/>
            </w:tcBorders>
          </w:tcPr>
          <w:p w14:paraId="4560F97C" w14:textId="77777777" w:rsidR="00B7458E" w:rsidRDefault="00B7458E" w:rsidP="00A33574">
            <w:pPr>
              <w:shd w:val="clear" w:color="auto" w:fill="FFFFFF" w:themeFill="background1"/>
              <w:tabs>
                <w:tab w:val="left" w:pos="612"/>
              </w:tabs>
              <w:rPr>
                <w:iCs/>
              </w:rPr>
            </w:pPr>
            <w:r>
              <w:rPr>
                <w:iCs/>
              </w:rPr>
              <w:t xml:space="preserve">Semnat electronic </w:t>
            </w:r>
          </w:p>
          <w:p w14:paraId="344FDF9E" w14:textId="77777777" w:rsidR="00B7458E" w:rsidRPr="00D455A9" w:rsidRDefault="00B7458E" w:rsidP="00A33574">
            <w:pPr>
              <w:shd w:val="clear" w:color="auto" w:fill="FFFFFF" w:themeFill="background1"/>
              <w:tabs>
                <w:tab w:val="left" w:pos="612"/>
              </w:tabs>
              <w:rPr>
                <w:iCs/>
              </w:rPr>
            </w:pPr>
            <w:r w:rsidRPr="00DD165A">
              <w:rPr>
                <w:iCs/>
              </w:rPr>
              <w:t>conform anexei nr.7</w:t>
            </w:r>
            <w:r>
              <w:rPr>
                <w:iCs/>
              </w:rPr>
              <w:t xml:space="preserve"> </w:t>
            </w:r>
            <w:r w:rsidRPr="00DD165A">
              <w:rPr>
                <w:iCs/>
              </w:rPr>
              <w:t>din Documentația standard aprobată prin ordinul MF nr.115 din 15.09.2021</w:t>
            </w:r>
          </w:p>
        </w:tc>
        <w:tc>
          <w:tcPr>
            <w:tcW w:w="1418" w:type="dxa"/>
            <w:tcBorders>
              <w:top w:val="single" w:sz="4" w:space="0" w:color="auto"/>
              <w:left w:val="single" w:sz="4" w:space="0" w:color="auto"/>
              <w:bottom w:val="single" w:sz="4" w:space="0" w:color="auto"/>
              <w:right w:val="single" w:sz="4" w:space="0" w:color="auto"/>
            </w:tcBorders>
          </w:tcPr>
          <w:p w14:paraId="77427481" w14:textId="77777777" w:rsidR="00B7458E" w:rsidRPr="00BE362C" w:rsidRDefault="00B7458E" w:rsidP="00A33574">
            <w:pPr>
              <w:shd w:val="clear" w:color="auto" w:fill="FFFFFF" w:themeFill="background1"/>
              <w:tabs>
                <w:tab w:val="left" w:pos="612"/>
              </w:tabs>
              <w:spacing w:before="120" w:after="120"/>
              <w:rPr>
                <w:iCs/>
                <w:noProof w:val="0"/>
                <w:lang w:val="ru-RU" w:eastAsia="ru-RU"/>
              </w:rPr>
            </w:pPr>
            <w:r>
              <w:rPr>
                <w:iCs/>
              </w:rPr>
              <w:t>Obligatoriu</w:t>
            </w:r>
          </w:p>
        </w:tc>
      </w:tr>
      <w:tr w:rsidR="00B7458E" w:rsidRPr="00BE362C" w14:paraId="570556BA" w14:textId="77777777" w:rsidTr="00A20A9B">
        <w:tc>
          <w:tcPr>
            <w:tcW w:w="560" w:type="dxa"/>
            <w:shd w:val="clear" w:color="auto" w:fill="auto"/>
          </w:tcPr>
          <w:p w14:paraId="01E12B7B" w14:textId="77777777" w:rsidR="00B7458E" w:rsidRPr="0031499A" w:rsidRDefault="00B7458E" w:rsidP="00A33574">
            <w:pPr>
              <w:shd w:val="clear" w:color="auto" w:fill="FFFFFF" w:themeFill="background1"/>
              <w:tabs>
                <w:tab w:val="left" w:pos="612"/>
              </w:tabs>
              <w:spacing w:before="120" w:after="120"/>
              <w:rPr>
                <w:iCs/>
                <w:noProof w:val="0"/>
                <w:lang w:val="ro-MD" w:eastAsia="ru-RU"/>
              </w:rPr>
            </w:pPr>
            <w:r>
              <w:rPr>
                <w:iCs/>
                <w:noProof w:val="0"/>
                <w:lang w:val="ro-MD" w:eastAsia="ru-RU"/>
              </w:rPr>
              <w:t>3.</w:t>
            </w:r>
          </w:p>
        </w:tc>
        <w:tc>
          <w:tcPr>
            <w:tcW w:w="3391" w:type="dxa"/>
            <w:tcBorders>
              <w:top w:val="single" w:sz="4" w:space="0" w:color="auto"/>
              <w:left w:val="single" w:sz="4" w:space="0" w:color="auto"/>
              <w:bottom w:val="single" w:sz="4" w:space="0" w:color="auto"/>
              <w:right w:val="single" w:sz="4" w:space="0" w:color="auto"/>
            </w:tcBorders>
          </w:tcPr>
          <w:p w14:paraId="364DBBFD" w14:textId="77777777" w:rsidR="00B7458E" w:rsidRPr="00113F92" w:rsidRDefault="00B7458E" w:rsidP="00A33574">
            <w:pPr>
              <w:shd w:val="clear" w:color="auto" w:fill="FFFFFF" w:themeFill="background1"/>
              <w:tabs>
                <w:tab w:val="left" w:pos="612"/>
              </w:tabs>
              <w:spacing w:before="120" w:after="120"/>
              <w:rPr>
                <w:iCs/>
                <w:noProof w:val="0"/>
                <w:lang w:val="en-US" w:eastAsia="ru-RU"/>
              </w:rPr>
            </w:pPr>
            <w:r>
              <w:rPr>
                <w:iCs/>
              </w:rPr>
              <w:t>Specificația tehnică, conform anexei nr. 22</w:t>
            </w:r>
          </w:p>
        </w:tc>
        <w:tc>
          <w:tcPr>
            <w:tcW w:w="4980" w:type="dxa"/>
            <w:tcBorders>
              <w:top w:val="single" w:sz="4" w:space="0" w:color="auto"/>
              <w:left w:val="single" w:sz="4" w:space="0" w:color="auto"/>
              <w:bottom w:val="single" w:sz="4" w:space="0" w:color="auto"/>
              <w:right w:val="single" w:sz="4" w:space="0" w:color="auto"/>
            </w:tcBorders>
          </w:tcPr>
          <w:p w14:paraId="5F31BC7E" w14:textId="77777777" w:rsidR="00B7458E" w:rsidRPr="00FF1484" w:rsidRDefault="00B7458E" w:rsidP="00A33574">
            <w:pPr>
              <w:shd w:val="clear" w:color="auto" w:fill="FFFFFF" w:themeFill="background1"/>
              <w:tabs>
                <w:tab w:val="left" w:pos="612"/>
                <w:tab w:val="left" w:pos="2310"/>
              </w:tabs>
              <w:rPr>
                <w:iCs/>
                <w:sz w:val="20"/>
                <w:szCs w:val="20"/>
              </w:rPr>
            </w:pPr>
            <w:r w:rsidRPr="00FF1484">
              <w:rPr>
                <w:iCs/>
                <w:sz w:val="20"/>
                <w:szCs w:val="20"/>
              </w:rPr>
              <w:t>Semnat electronic</w:t>
            </w:r>
            <w:r w:rsidRPr="00FF1484">
              <w:rPr>
                <w:iCs/>
                <w:sz w:val="20"/>
                <w:szCs w:val="20"/>
              </w:rPr>
              <w:tab/>
            </w:r>
          </w:p>
          <w:p w14:paraId="1219079E" w14:textId="77777777" w:rsidR="00B7458E" w:rsidRPr="00FF1484" w:rsidRDefault="00B7458E" w:rsidP="00A33574">
            <w:pPr>
              <w:shd w:val="clear" w:color="auto" w:fill="FFFFFF" w:themeFill="background1"/>
              <w:tabs>
                <w:tab w:val="left" w:pos="612"/>
                <w:tab w:val="left" w:pos="2310"/>
              </w:tabs>
              <w:rPr>
                <w:iCs/>
                <w:noProof w:val="0"/>
                <w:sz w:val="20"/>
                <w:szCs w:val="20"/>
                <w:lang w:eastAsia="ru-RU"/>
              </w:rPr>
            </w:pPr>
            <w:r w:rsidRPr="00FF1484">
              <w:rPr>
                <w:iCs/>
                <w:noProof w:val="0"/>
                <w:sz w:val="20"/>
                <w:szCs w:val="20"/>
                <w:lang w:eastAsia="ru-RU"/>
              </w:rPr>
              <w:t xml:space="preserve">Specificații tehnice conform Anexei </w:t>
            </w:r>
            <w:bookmarkStart w:id="1" w:name="_Hlk94882840"/>
            <w:r w:rsidRPr="00FF1484">
              <w:rPr>
                <w:iCs/>
                <w:noProof w:val="0"/>
                <w:sz w:val="20"/>
                <w:szCs w:val="20"/>
                <w:lang w:eastAsia="ru-RU"/>
              </w:rPr>
              <w:t>nr. 22 din Documentația standard aprobată prin ordinul MF nr.115 din 15.09.2021</w:t>
            </w:r>
            <w:bookmarkEnd w:id="1"/>
            <w:r w:rsidRPr="00FF1484">
              <w:rPr>
                <w:iCs/>
                <w:noProof w:val="0"/>
                <w:sz w:val="20"/>
                <w:szCs w:val="20"/>
                <w:lang w:eastAsia="ru-RU"/>
              </w:rPr>
              <w:t>, completat integral, cu denumirea modelului (model/cod de referință care asigură identificarea unică a produsului în urma consultării cataloagelor/broșurilor producătorului), producător, țară de origine, specificarea tehnică deplină propusă de către ofertant. Necompletarea, lipsa rubricilor menționate sau completarea necorespunzătoare a Anexei va atrage după sine respingerea ofertei;</w:t>
            </w:r>
          </w:p>
          <w:p w14:paraId="6545E3B4" w14:textId="77777777" w:rsidR="00B7458E" w:rsidRPr="00FF1484" w:rsidRDefault="00B7458E" w:rsidP="00A33574">
            <w:pPr>
              <w:shd w:val="clear" w:color="auto" w:fill="FFFFFF" w:themeFill="background1"/>
              <w:tabs>
                <w:tab w:val="left" w:pos="612"/>
                <w:tab w:val="left" w:pos="2310"/>
              </w:tabs>
              <w:rPr>
                <w:iCs/>
                <w:noProof w:val="0"/>
                <w:sz w:val="20"/>
                <w:szCs w:val="20"/>
                <w:lang w:eastAsia="ru-RU"/>
              </w:rPr>
            </w:pPr>
            <w:r w:rsidRPr="00FF1484">
              <w:rPr>
                <w:iCs/>
                <w:noProof w:val="0"/>
                <w:sz w:val="20"/>
                <w:szCs w:val="20"/>
                <w:lang w:eastAsia="ru-RU"/>
              </w:rPr>
              <w:t>*În ofertă se va indica</w:t>
            </w:r>
          </w:p>
          <w:p w14:paraId="453D7025" w14:textId="77777777" w:rsidR="00B7458E" w:rsidRPr="00FF1484" w:rsidRDefault="00B7458E" w:rsidP="00A33574">
            <w:pPr>
              <w:shd w:val="clear" w:color="auto" w:fill="FFFFFF" w:themeFill="background1"/>
              <w:tabs>
                <w:tab w:val="left" w:pos="612"/>
                <w:tab w:val="left" w:pos="2310"/>
              </w:tabs>
              <w:rPr>
                <w:iCs/>
                <w:noProof w:val="0"/>
                <w:sz w:val="20"/>
                <w:szCs w:val="20"/>
                <w:lang w:eastAsia="ru-RU"/>
              </w:rPr>
            </w:pPr>
            <w:r w:rsidRPr="00FF1484">
              <w:rPr>
                <w:iCs/>
                <w:noProof w:val="0"/>
                <w:sz w:val="20"/>
                <w:szCs w:val="20"/>
                <w:lang w:eastAsia="ru-RU"/>
              </w:rPr>
              <w:t>codul/modelul/denumirea comercială a</w:t>
            </w:r>
          </w:p>
          <w:p w14:paraId="610409AA" w14:textId="77777777" w:rsidR="00B7458E" w:rsidRPr="00FF1484" w:rsidRDefault="00B7458E" w:rsidP="00A33574">
            <w:pPr>
              <w:shd w:val="clear" w:color="auto" w:fill="FFFFFF" w:themeFill="background1"/>
              <w:tabs>
                <w:tab w:val="left" w:pos="612"/>
                <w:tab w:val="left" w:pos="2310"/>
              </w:tabs>
              <w:rPr>
                <w:iCs/>
                <w:noProof w:val="0"/>
                <w:sz w:val="20"/>
                <w:szCs w:val="20"/>
                <w:lang w:eastAsia="ru-RU"/>
              </w:rPr>
            </w:pPr>
            <w:r w:rsidRPr="00FF1484">
              <w:rPr>
                <w:iCs/>
                <w:noProof w:val="0"/>
                <w:sz w:val="20"/>
                <w:szCs w:val="20"/>
                <w:lang w:eastAsia="ru-RU"/>
              </w:rPr>
              <w:t>produsului pentru a putea fi identificat</w:t>
            </w:r>
          </w:p>
          <w:p w14:paraId="72F3B0DF" w14:textId="77777777" w:rsidR="00B7458E" w:rsidRPr="00FF1484" w:rsidRDefault="00B7458E" w:rsidP="00A33574">
            <w:pPr>
              <w:shd w:val="clear" w:color="auto" w:fill="FFFFFF" w:themeFill="background1"/>
              <w:tabs>
                <w:tab w:val="left" w:pos="612"/>
                <w:tab w:val="left" w:pos="2310"/>
              </w:tabs>
              <w:rPr>
                <w:iCs/>
                <w:noProof w:val="0"/>
                <w:sz w:val="20"/>
                <w:szCs w:val="20"/>
                <w:lang w:eastAsia="ru-RU"/>
              </w:rPr>
            </w:pPr>
            <w:r w:rsidRPr="00FF1484">
              <w:rPr>
                <w:iCs/>
                <w:noProof w:val="0"/>
                <w:sz w:val="20"/>
                <w:szCs w:val="20"/>
                <w:lang w:eastAsia="ru-RU"/>
              </w:rPr>
              <w:t>conform catalogului prezentat.</w:t>
            </w:r>
          </w:p>
        </w:tc>
        <w:tc>
          <w:tcPr>
            <w:tcW w:w="1418" w:type="dxa"/>
            <w:tcBorders>
              <w:top w:val="single" w:sz="4" w:space="0" w:color="auto"/>
              <w:left w:val="single" w:sz="4" w:space="0" w:color="auto"/>
              <w:bottom w:val="single" w:sz="4" w:space="0" w:color="auto"/>
              <w:right w:val="single" w:sz="4" w:space="0" w:color="auto"/>
            </w:tcBorders>
          </w:tcPr>
          <w:p w14:paraId="09D54D5B" w14:textId="77777777" w:rsidR="00B7458E" w:rsidRPr="00BE362C" w:rsidRDefault="00B7458E" w:rsidP="00A33574">
            <w:pPr>
              <w:shd w:val="clear" w:color="auto" w:fill="FFFFFF" w:themeFill="background1"/>
              <w:tabs>
                <w:tab w:val="left" w:pos="612"/>
              </w:tabs>
              <w:spacing w:before="120" w:after="120"/>
              <w:rPr>
                <w:iCs/>
                <w:noProof w:val="0"/>
                <w:lang w:val="ru-RU" w:eastAsia="ru-RU"/>
              </w:rPr>
            </w:pPr>
            <w:r>
              <w:rPr>
                <w:iCs/>
              </w:rPr>
              <w:t>Obligatoriu</w:t>
            </w:r>
          </w:p>
        </w:tc>
      </w:tr>
      <w:tr w:rsidR="00B7458E" w:rsidRPr="00BE362C" w14:paraId="559BA206" w14:textId="77777777" w:rsidTr="00A20A9B">
        <w:trPr>
          <w:trHeight w:val="1835"/>
        </w:trPr>
        <w:tc>
          <w:tcPr>
            <w:tcW w:w="560" w:type="dxa"/>
            <w:shd w:val="clear" w:color="auto" w:fill="auto"/>
          </w:tcPr>
          <w:p w14:paraId="02DD0008" w14:textId="77777777" w:rsidR="00B7458E" w:rsidRPr="0031499A" w:rsidRDefault="00B7458E" w:rsidP="00A33574">
            <w:pPr>
              <w:shd w:val="clear" w:color="auto" w:fill="FFFFFF" w:themeFill="background1"/>
              <w:tabs>
                <w:tab w:val="left" w:pos="612"/>
              </w:tabs>
              <w:spacing w:before="120" w:after="120"/>
              <w:rPr>
                <w:iCs/>
                <w:noProof w:val="0"/>
                <w:lang w:val="ro-MD" w:eastAsia="ru-RU"/>
              </w:rPr>
            </w:pPr>
            <w:r>
              <w:rPr>
                <w:iCs/>
                <w:noProof w:val="0"/>
                <w:lang w:val="ro-MD" w:eastAsia="ru-RU"/>
              </w:rPr>
              <w:t>4.</w:t>
            </w:r>
          </w:p>
        </w:tc>
        <w:tc>
          <w:tcPr>
            <w:tcW w:w="3391" w:type="dxa"/>
            <w:tcBorders>
              <w:top w:val="single" w:sz="4" w:space="0" w:color="auto"/>
              <w:left w:val="single" w:sz="4" w:space="0" w:color="auto"/>
              <w:bottom w:val="single" w:sz="4" w:space="0" w:color="auto"/>
              <w:right w:val="single" w:sz="4" w:space="0" w:color="auto"/>
            </w:tcBorders>
          </w:tcPr>
          <w:p w14:paraId="7356D9F1" w14:textId="77777777" w:rsidR="00B7458E" w:rsidRPr="00113F92" w:rsidRDefault="00B7458E" w:rsidP="00A33574">
            <w:pPr>
              <w:shd w:val="clear" w:color="auto" w:fill="FFFFFF" w:themeFill="background1"/>
              <w:tabs>
                <w:tab w:val="left" w:pos="612"/>
              </w:tabs>
              <w:spacing w:before="120" w:after="120"/>
              <w:rPr>
                <w:iCs/>
                <w:noProof w:val="0"/>
                <w:lang w:val="es-ES" w:eastAsia="ru-RU"/>
              </w:rPr>
            </w:pPr>
            <w:r>
              <w:rPr>
                <w:iCs/>
              </w:rPr>
              <w:t>Specificația de preț, conform anexei nr. 23</w:t>
            </w:r>
          </w:p>
        </w:tc>
        <w:tc>
          <w:tcPr>
            <w:tcW w:w="4980" w:type="dxa"/>
            <w:tcBorders>
              <w:top w:val="single" w:sz="4" w:space="0" w:color="auto"/>
              <w:left w:val="single" w:sz="4" w:space="0" w:color="auto"/>
              <w:bottom w:val="single" w:sz="4" w:space="0" w:color="auto"/>
              <w:right w:val="single" w:sz="4" w:space="0" w:color="auto"/>
            </w:tcBorders>
          </w:tcPr>
          <w:p w14:paraId="48C68C16" w14:textId="77777777" w:rsidR="00B7458E" w:rsidRDefault="00B7458E" w:rsidP="00A33574">
            <w:pPr>
              <w:shd w:val="clear" w:color="auto" w:fill="FFFFFF" w:themeFill="background1"/>
              <w:tabs>
                <w:tab w:val="left" w:pos="612"/>
              </w:tabs>
              <w:spacing w:before="120" w:after="120"/>
              <w:rPr>
                <w:iCs/>
                <w:sz w:val="20"/>
                <w:szCs w:val="20"/>
              </w:rPr>
            </w:pPr>
            <w:r w:rsidRPr="00FF1484">
              <w:rPr>
                <w:iCs/>
                <w:sz w:val="20"/>
                <w:szCs w:val="20"/>
              </w:rPr>
              <w:t>Specificații de preț conform Anexei nr. 23</w:t>
            </w:r>
            <w:r w:rsidRPr="00FF1484">
              <w:rPr>
                <w:sz w:val="20"/>
                <w:szCs w:val="20"/>
              </w:rPr>
              <w:t xml:space="preserve"> </w:t>
            </w:r>
            <w:r w:rsidRPr="00FF1484">
              <w:rPr>
                <w:iCs/>
                <w:sz w:val="20"/>
                <w:szCs w:val="20"/>
              </w:rPr>
              <w:t>din Documentația standard aprobată prin ordinul MF nr.115 din 15.09.2021, completat integral, inclusiv rubrica ”Termenul de livrare”, semnat electronic de către operatorul economic. Necompletarea sau lipsa rubricii menționate, va atrage după sine respingerea ofertei; Semnat electronic</w:t>
            </w:r>
          </w:p>
          <w:p w14:paraId="65F3E4BE" w14:textId="16F82595" w:rsidR="00F71A88" w:rsidRPr="00FF1484" w:rsidRDefault="00F71A88" w:rsidP="00A33574">
            <w:pPr>
              <w:shd w:val="clear" w:color="auto" w:fill="FFFFFF" w:themeFill="background1"/>
              <w:tabs>
                <w:tab w:val="left" w:pos="612"/>
              </w:tabs>
              <w:spacing w:before="120" w:after="120"/>
              <w:rPr>
                <w:i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89B370C" w14:textId="77777777" w:rsidR="00B7458E" w:rsidRPr="00BE362C" w:rsidRDefault="00B7458E" w:rsidP="00A33574">
            <w:pPr>
              <w:shd w:val="clear" w:color="auto" w:fill="FFFFFF" w:themeFill="background1"/>
              <w:tabs>
                <w:tab w:val="left" w:pos="612"/>
              </w:tabs>
              <w:spacing w:before="120" w:after="120"/>
              <w:rPr>
                <w:iCs/>
                <w:noProof w:val="0"/>
                <w:lang w:val="ru-RU" w:eastAsia="ru-RU"/>
              </w:rPr>
            </w:pPr>
            <w:r>
              <w:rPr>
                <w:iCs/>
              </w:rPr>
              <w:t>Obligatoriu</w:t>
            </w:r>
          </w:p>
        </w:tc>
      </w:tr>
      <w:tr w:rsidR="00B7458E" w:rsidRPr="00BE362C" w14:paraId="08E36524" w14:textId="77777777" w:rsidTr="00A20A9B">
        <w:tc>
          <w:tcPr>
            <w:tcW w:w="560" w:type="dxa"/>
            <w:shd w:val="clear" w:color="auto" w:fill="auto"/>
          </w:tcPr>
          <w:p w14:paraId="4EA391C7" w14:textId="77777777" w:rsidR="00B7458E" w:rsidRPr="0031499A" w:rsidRDefault="00B7458E" w:rsidP="00A33574">
            <w:pPr>
              <w:shd w:val="clear" w:color="auto" w:fill="FFFFFF" w:themeFill="background1"/>
              <w:tabs>
                <w:tab w:val="left" w:pos="612"/>
              </w:tabs>
              <w:spacing w:before="120" w:after="120"/>
              <w:rPr>
                <w:iCs/>
                <w:noProof w:val="0"/>
                <w:lang w:val="ro-MD" w:eastAsia="ru-RU"/>
              </w:rPr>
            </w:pPr>
            <w:r>
              <w:rPr>
                <w:iCs/>
                <w:noProof w:val="0"/>
                <w:lang w:val="ro-MD" w:eastAsia="ru-RU"/>
              </w:rPr>
              <w:t>5.</w:t>
            </w:r>
          </w:p>
        </w:tc>
        <w:tc>
          <w:tcPr>
            <w:tcW w:w="3391" w:type="dxa"/>
            <w:tcBorders>
              <w:top w:val="single" w:sz="4" w:space="0" w:color="auto"/>
              <w:left w:val="single" w:sz="4" w:space="0" w:color="auto"/>
              <w:bottom w:val="single" w:sz="4" w:space="0" w:color="auto"/>
              <w:right w:val="single" w:sz="4" w:space="0" w:color="auto"/>
            </w:tcBorders>
          </w:tcPr>
          <w:p w14:paraId="741C51B6" w14:textId="1621470F" w:rsidR="00B7458E" w:rsidRDefault="00B7458E" w:rsidP="00A33574">
            <w:pPr>
              <w:shd w:val="clear" w:color="auto" w:fill="FFFFFF" w:themeFill="background1"/>
              <w:tabs>
                <w:tab w:val="left" w:pos="612"/>
              </w:tabs>
              <w:spacing w:before="120" w:after="120"/>
              <w:rPr>
                <w:iCs/>
              </w:rPr>
            </w:pPr>
            <w:r>
              <w:rPr>
                <w:iCs/>
                <w:lang w:val="en-US"/>
              </w:rPr>
              <w:t>Certificat de calitate CE sau echivalentul ce confirmă calitatea</w:t>
            </w:r>
            <w:r w:rsidRPr="00A7551E">
              <w:rPr>
                <w:iCs/>
                <w:lang w:val="en-US"/>
              </w:rPr>
              <w:t>(</w:t>
            </w:r>
            <w:r>
              <w:rPr>
                <w:iCs/>
                <w:lang w:val="en-US"/>
              </w:rPr>
              <w:t>conformitate) ,trasabil, și proveniența bunurilor</w:t>
            </w:r>
          </w:p>
        </w:tc>
        <w:tc>
          <w:tcPr>
            <w:tcW w:w="4980" w:type="dxa"/>
            <w:tcBorders>
              <w:top w:val="single" w:sz="4" w:space="0" w:color="auto"/>
              <w:left w:val="single" w:sz="4" w:space="0" w:color="auto"/>
              <w:bottom w:val="single" w:sz="4" w:space="0" w:color="auto"/>
              <w:right w:val="single" w:sz="4" w:space="0" w:color="auto"/>
            </w:tcBorders>
          </w:tcPr>
          <w:p w14:paraId="7D77ABD3" w14:textId="77777777" w:rsidR="00B7458E" w:rsidRPr="00FF1484" w:rsidRDefault="00B7458E" w:rsidP="00A33574">
            <w:pPr>
              <w:shd w:val="clear" w:color="auto" w:fill="FFFFFF" w:themeFill="background1"/>
              <w:tabs>
                <w:tab w:val="left" w:pos="612"/>
              </w:tabs>
              <w:spacing w:before="120" w:after="120"/>
              <w:rPr>
                <w:iCs/>
                <w:sz w:val="20"/>
                <w:szCs w:val="20"/>
              </w:rPr>
            </w:pPr>
            <w:r w:rsidRPr="00FF1484">
              <w:rPr>
                <w:iCs/>
                <w:sz w:val="20"/>
                <w:szCs w:val="20"/>
              </w:rPr>
              <w:t>Semnat electronic</w:t>
            </w:r>
          </w:p>
        </w:tc>
        <w:tc>
          <w:tcPr>
            <w:tcW w:w="1418" w:type="dxa"/>
            <w:tcBorders>
              <w:top w:val="single" w:sz="4" w:space="0" w:color="auto"/>
              <w:left w:val="single" w:sz="4" w:space="0" w:color="auto"/>
              <w:bottom w:val="single" w:sz="4" w:space="0" w:color="auto"/>
              <w:right w:val="single" w:sz="4" w:space="0" w:color="auto"/>
            </w:tcBorders>
          </w:tcPr>
          <w:p w14:paraId="7307AF77" w14:textId="77777777" w:rsidR="00B7458E" w:rsidRDefault="00B7458E" w:rsidP="00A33574">
            <w:pPr>
              <w:shd w:val="clear" w:color="auto" w:fill="FFFFFF" w:themeFill="background1"/>
              <w:tabs>
                <w:tab w:val="left" w:pos="612"/>
              </w:tabs>
              <w:spacing w:before="120" w:after="120"/>
              <w:rPr>
                <w:iCs/>
              </w:rPr>
            </w:pPr>
            <w:r>
              <w:rPr>
                <w:iCs/>
              </w:rPr>
              <w:t>Obligatoriu</w:t>
            </w:r>
          </w:p>
        </w:tc>
      </w:tr>
      <w:tr w:rsidR="00B7458E" w:rsidRPr="00BE362C" w14:paraId="58147F40" w14:textId="77777777" w:rsidTr="00A20A9B">
        <w:tc>
          <w:tcPr>
            <w:tcW w:w="560" w:type="dxa"/>
            <w:shd w:val="clear" w:color="auto" w:fill="auto"/>
          </w:tcPr>
          <w:p w14:paraId="16ABC1C4" w14:textId="77777777" w:rsidR="00B7458E" w:rsidRPr="0031499A" w:rsidRDefault="00B7458E" w:rsidP="00A33574">
            <w:pPr>
              <w:shd w:val="clear" w:color="auto" w:fill="FFFFFF" w:themeFill="background1"/>
              <w:tabs>
                <w:tab w:val="left" w:pos="612"/>
              </w:tabs>
              <w:spacing w:before="120" w:after="120"/>
              <w:rPr>
                <w:iCs/>
                <w:noProof w:val="0"/>
                <w:lang w:val="ro-MD" w:eastAsia="ru-RU"/>
              </w:rPr>
            </w:pPr>
            <w:r>
              <w:rPr>
                <w:iCs/>
                <w:noProof w:val="0"/>
                <w:lang w:val="ro-MD" w:eastAsia="ru-RU"/>
              </w:rPr>
              <w:lastRenderedPageBreak/>
              <w:t>6.</w:t>
            </w:r>
          </w:p>
        </w:tc>
        <w:tc>
          <w:tcPr>
            <w:tcW w:w="3391" w:type="dxa"/>
            <w:tcBorders>
              <w:top w:val="single" w:sz="4" w:space="0" w:color="auto"/>
              <w:left w:val="single" w:sz="4" w:space="0" w:color="auto"/>
              <w:bottom w:val="single" w:sz="4" w:space="0" w:color="auto"/>
              <w:right w:val="single" w:sz="4" w:space="0" w:color="auto"/>
            </w:tcBorders>
            <w:shd w:val="clear" w:color="auto" w:fill="FFFFFF" w:themeFill="background1"/>
          </w:tcPr>
          <w:p w14:paraId="56352BB5" w14:textId="77777777" w:rsidR="00B7458E" w:rsidRDefault="00B7458E" w:rsidP="00A33574">
            <w:pPr>
              <w:shd w:val="clear" w:color="auto" w:fill="FFFFFF" w:themeFill="background1"/>
              <w:tabs>
                <w:tab w:val="left" w:pos="612"/>
              </w:tabs>
              <w:spacing w:before="120" w:after="120"/>
              <w:rPr>
                <w:iCs/>
                <w:lang w:val="en-US"/>
              </w:rPr>
            </w:pPr>
            <w:r>
              <w:rPr>
                <w:lang w:val="en-US" w:eastAsia="en-US"/>
              </w:rPr>
              <w:t>Garanția pentru ofertă</w:t>
            </w:r>
          </w:p>
        </w:tc>
        <w:tc>
          <w:tcPr>
            <w:tcW w:w="4980" w:type="dxa"/>
            <w:tcBorders>
              <w:top w:val="single" w:sz="4" w:space="0" w:color="auto"/>
              <w:left w:val="single" w:sz="4" w:space="0" w:color="auto"/>
              <w:bottom w:val="single" w:sz="4" w:space="0" w:color="auto"/>
              <w:right w:val="single" w:sz="4" w:space="0" w:color="auto"/>
            </w:tcBorders>
            <w:shd w:val="clear" w:color="auto" w:fill="FFFFFF" w:themeFill="background1"/>
          </w:tcPr>
          <w:p w14:paraId="50DA9EBD" w14:textId="77777777" w:rsidR="00B7458E" w:rsidRPr="00FF1484" w:rsidRDefault="00B7458E" w:rsidP="00A33574">
            <w:pPr>
              <w:shd w:val="clear" w:color="auto" w:fill="FFFFFF" w:themeFill="background1"/>
              <w:tabs>
                <w:tab w:val="left" w:pos="612"/>
              </w:tabs>
              <w:spacing w:before="120" w:after="120"/>
              <w:rPr>
                <w:iCs/>
                <w:sz w:val="20"/>
                <w:szCs w:val="20"/>
              </w:rPr>
            </w:pPr>
            <w:r w:rsidRPr="00FF1484">
              <w:rPr>
                <w:sz w:val="20"/>
                <w:szCs w:val="20"/>
                <w:lang w:val="es-ES" w:eastAsia="en-US"/>
              </w:rPr>
              <w:t xml:space="preserve">1 % din valoarea ofertei, fără TVA, </w:t>
            </w:r>
            <w:bookmarkStart w:id="2" w:name="_Hlk85529148"/>
            <w:r w:rsidRPr="00FF1484">
              <w:rPr>
                <w:sz w:val="20"/>
                <w:szCs w:val="20"/>
                <w:lang w:val="es-ES" w:eastAsia="en-US"/>
              </w:rPr>
              <w:t>sub formă de transfer la contul bancar al Autorității contractante</w:t>
            </w:r>
            <w:bookmarkEnd w:id="2"/>
            <w:r w:rsidRPr="00FF1484">
              <w:rPr>
                <w:sz w:val="20"/>
                <w:szCs w:val="20"/>
                <w:lang w:val="es-ES" w:eastAsia="en-US"/>
              </w:rPr>
              <w:t xml:space="preserve">, ordin de plată, </w:t>
            </w:r>
            <w:r w:rsidRPr="00FF1484">
              <w:rPr>
                <w:sz w:val="20"/>
                <w:szCs w:val="20"/>
                <w:lang w:val="es-ES"/>
              </w:rPr>
              <w:t>semnat electronic de către operatorul economic;</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E088649" w14:textId="77777777" w:rsidR="00B7458E" w:rsidRDefault="00B7458E" w:rsidP="00A33574">
            <w:pPr>
              <w:shd w:val="clear" w:color="auto" w:fill="FFFFFF" w:themeFill="background1"/>
              <w:tabs>
                <w:tab w:val="left" w:pos="612"/>
              </w:tabs>
              <w:spacing w:before="120" w:after="120"/>
              <w:rPr>
                <w:iCs/>
              </w:rPr>
            </w:pPr>
            <w:r>
              <w:rPr>
                <w:iCs/>
                <w:lang w:val="en-US"/>
              </w:rPr>
              <w:t>Obligatoriu</w:t>
            </w:r>
          </w:p>
        </w:tc>
      </w:tr>
      <w:tr w:rsidR="00B7458E" w:rsidRPr="00BE362C" w14:paraId="269BD4F1" w14:textId="77777777" w:rsidTr="00A20A9B">
        <w:tc>
          <w:tcPr>
            <w:tcW w:w="560" w:type="dxa"/>
            <w:shd w:val="clear" w:color="auto" w:fill="auto"/>
          </w:tcPr>
          <w:p w14:paraId="2562A746" w14:textId="77777777" w:rsidR="00B7458E" w:rsidRDefault="00B7458E" w:rsidP="00A33574">
            <w:pPr>
              <w:shd w:val="clear" w:color="auto" w:fill="FFFFFF" w:themeFill="background1"/>
              <w:tabs>
                <w:tab w:val="left" w:pos="612"/>
              </w:tabs>
              <w:spacing w:before="120" w:after="120"/>
              <w:rPr>
                <w:iCs/>
                <w:noProof w:val="0"/>
                <w:lang w:val="ro-MD" w:eastAsia="ru-RU"/>
              </w:rPr>
            </w:pPr>
            <w:r>
              <w:rPr>
                <w:iCs/>
                <w:noProof w:val="0"/>
                <w:lang w:val="ro-MD" w:eastAsia="ru-RU"/>
              </w:rPr>
              <w:t>7</w:t>
            </w:r>
          </w:p>
        </w:tc>
        <w:tc>
          <w:tcPr>
            <w:tcW w:w="3391" w:type="dxa"/>
            <w:tcBorders>
              <w:top w:val="single" w:sz="4" w:space="0" w:color="auto"/>
              <w:left w:val="single" w:sz="4" w:space="0" w:color="auto"/>
              <w:bottom w:val="single" w:sz="4" w:space="0" w:color="auto"/>
              <w:right w:val="single" w:sz="4" w:space="0" w:color="auto"/>
            </w:tcBorders>
            <w:shd w:val="clear" w:color="auto" w:fill="FFFFFF" w:themeFill="background1"/>
          </w:tcPr>
          <w:p w14:paraId="54B7E6EB" w14:textId="77777777" w:rsidR="00B7458E" w:rsidRDefault="00B7458E" w:rsidP="00A33574">
            <w:pPr>
              <w:shd w:val="clear" w:color="auto" w:fill="FFFFFF" w:themeFill="background1"/>
              <w:tabs>
                <w:tab w:val="left" w:pos="612"/>
              </w:tabs>
              <w:spacing w:before="120" w:after="120"/>
              <w:rPr>
                <w:lang w:val="en-US"/>
              </w:rPr>
            </w:pPr>
            <w:r w:rsidRPr="00DC1073">
              <w:rPr>
                <w:lang w:val="en-US"/>
              </w:rPr>
              <w:t>DECLARAŢIE</w:t>
            </w:r>
            <w:r>
              <w:rPr>
                <w:lang w:val="en-US"/>
              </w:rPr>
              <w:t xml:space="preserve"> </w:t>
            </w:r>
            <w:r w:rsidRPr="00DC1073">
              <w:rPr>
                <w:lang w:val="en-US"/>
              </w:rPr>
              <w:t>privind valabilitatea ofertei</w:t>
            </w:r>
          </w:p>
        </w:tc>
        <w:tc>
          <w:tcPr>
            <w:tcW w:w="4980" w:type="dxa"/>
            <w:tcBorders>
              <w:top w:val="single" w:sz="4" w:space="0" w:color="auto"/>
              <w:left w:val="single" w:sz="4" w:space="0" w:color="auto"/>
              <w:bottom w:val="single" w:sz="4" w:space="0" w:color="auto"/>
              <w:right w:val="single" w:sz="4" w:space="0" w:color="auto"/>
            </w:tcBorders>
            <w:shd w:val="clear" w:color="auto" w:fill="FFFFFF" w:themeFill="background1"/>
          </w:tcPr>
          <w:p w14:paraId="2E22B1F2" w14:textId="77777777" w:rsidR="00B7458E" w:rsidRPr="00FF1484" w:rsidRDefault="00B7458E" w:rsidP="00A33574">
            <w:pPr>
              <w:shd w:val="clear" w:color="auto" w:fill="FFFFFF" w:themeFill="background1"/>
              <w:tabs>
                <w:tab w:val="left" w:pos="612"/>
              </w:tabs>
              <w:spacing w:before="120" w:after="120"/>
              <w:rPr>
                <w:sz w:val="20"/>
                <w:szCs w:val="20"/>
                <w:lang w:val="es-ES"/>
              </w:rPr>
            </w:pPr>
            <w:r w:rsidRPr="00FF1484">
              <w:rPr>
                <w:sz w:val="20"/>
                <w:szCs w:val="20"/>
                <w:lang w:val="es-ES"/>
              </w:rPr>
              <w:t xml:space="preserve">Anexa nr. 8 la Documentația standard aprobată prin ordinul MF nr.115 din 15.09.2021 ,semnat electronic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4114BF6" w14:textId="77777777" w:rsidR="00B7458E" w:rsidRPr="00DC1073" w:rsidRDefault="00B7458E" w:rsidP="00A33574">
            <w:pPr>
              <w:shd w:val="clear" w:color="auto" w:fill="FFFFFF" w:themeFill="background1"/>
              <w:tabs>
                <w:tab w:val="left" w:pos="612"/>
              </w:tabs>
              <w:spacing w:before="120" w:after="120"/>
              <w:rPr>
                <w:iCs/>
                <w:lang w:val="es-ES"/>
              </w:rPr>
            </w:pPr>
            <w:r w:rsidRPr="00DC1073">
              <w:rPr>
                <w:iCs/>
                <w:lang w:val="es-ES"/>
              </w:rPr>
              <w:t>Obligatoriu</w:t>
            </w:r>
          </w:p>
        </w:tc>
      </w:tr>
      <w:tr w:rsidR="00B7458E" w:rsidRPr="00BE362C" w14:paraId="0E05D0E6" w14:textId="77777777" w:rsidTr="00A20A9B">
        <w:tc>
          <w:tcPr>
            <w:tcW w:w="560" w:type="dxa"/>
            <w:shd w:val="clear" w:color="auto" w:fill="auto"/>
          </w:tcPr>
          <w:p w14:paraId="4344DA59" w14:textId="77777777" w:rsidR="00B7458E" w:rsidRPr="00D455A9" w:rsidRDefault="00B7458E" w:rsidP="00A33574">
            <w:pPr>
              <w:shd w:val="clear" w:color="auto" w:fill="FFFFFF" w:themeFill="background1"/>
              <w:tabs>
                <w:tab w:val="left" w:pos="612"/>
              </w:tabs>
              <w:spacing w:before="120" w:after="120"/>
              <w:rPr>
                <w:iCs/>
                <w:noProof w:val="0"/>
                <w:lang w:val="ro-MD" w:eastAsia="ru-RU"/>
              </w:rPr>
            </w:pPr>
            <w:r>
              <w:rPr>
                <w:iCs/>
                <w:noProof w:val="0"/>
                <w:lang w:val="ro-MD" w:eastAsia="ru-RU"/>
              </w:rPr>
              <w:t>!</w:t>
            </w:r>
          </w:p>
        </w:tc>
        <w:tc>
          <w:tcPr>
            <w:tcW w:w="3391" w:type="dxa"/>
            <w:tcBorders>
              <w:top w:val="single" w:sz="4" w:space="0" w:color="auto"/>
              <w:left w:val="single" w:sz="4" w:space="0" w:color="auto"/>
              <w:bottom w:val="single" w:sz="4" w:space="0" w:color="auto"/>
              <w:right w:val="single" w:sz="4" w:space="0" w:color="auto"/>
            </w:tcBorders>
          </w:tcPr>
          <w:p w14:paraId="43795608" w14:textId="77777777" w:rsidR="00B7458E" w:rsidRDefault="00B7458E" w:rsidP="00A33574">
            <w:pPr>
              <w:shd w:val="clear" w:color="auto" w:fill="FFFFFF" w:themeFill="background1"/>
              <w:tabs>
                <w:tab w:val="left" w:pos="612"/>
              </w:tabs>
              <w:spacing w:before="120" w:after="120"/>
              <w:rPr>
                <w:iCs/>
              </w:rPr>
            </w:pPr>
            <w:r>
              <w:rPr>
                <w:iCs/>
                <w:color w:val="000000" w:themeColor="text1"/>
              </w:rPr>
              <w:t>Notă</w:t>
            </w:r>
          </w:p>
        </w:tc>
        <w:tc>
          <w:tcPr>
            <w:tcW w:w="4980" w:type="dxa"/>
            <w:tcBorders>
              <w:top w:val="single" w:sz="4" w:space="0" w:color="auto"/>
              <w:left w:val="single" w:sz="4" w:space="0" w:color="auto"/>
              <w:bottom w:val="single" w:sz="4" w:space="0" w:color="auto"/>
              <w:right w:val="single" w:sz="4" w:space="0" w:color="auto"/>
            </w:tcBorders>
          </w:tcPr>
          <w:p w14:paraId="20E6589C" w14:textId="77777777" w:rsidR="00B7458E" w:rsidRPr="00FF1484" w:rsidRDefault="00B7458E" w:rsidP="00A33574">
            <w:pPr>
              <w:shd w:val="clear" w:color="auto" w:fill="FFFFFF" w:themeFill="background1"/>
              <w:tabs>
                <w:tab w:val="left" w:pos="612"/>
              </w:tabs>
              <w:jc w:val="both"/>
              <w:rPr>
                <w:rFonts w:eastAsia="SimSun"/>
                <w:color w:val="000000" w:themeColor="text1"/>
                <w:sz w:val="20"/>
                <w:szCs w:val="20"/>
              </w:rPr>
            </w:pPr>
            <w:r w:rsidRPr="00FF1484">
              <w:rPr>
                <w:rFonts w:eastAsia="SimSun"/>
                <w:color w:val="000000" w:themeColor="text1"/>
                <w:sz w:val="20"/>
                <w:szCs w:val="20"/>
              </w:rPr>
              <w:t>* Operatorii economici participanți urmează să depună oferta prin intermediul platformei SIA “RSAP” Mtender. Se va completa suma fără TVA pentru fiecare lot ofertat. Informațiile din cadrul platformei SIA “RSAP” Mtender (suma fără TVA per fiecare lot în parte) trebuie să coincidă cu informațiile din Specificațiile de preț (propunerea financiară).În caz contrar, oferta</w:t>
            </w:r>
          </w:p>
          <w:p w14:paraId="3FE21B22" w14:textId="77777777" w:rsidR="00B7458E" w:rsidRPr="00FF1484" w:rsidRDefault="00B7458E" w:rsidP="00A33574">
            <w:pPr>
              <w:shd w:val="clear" w:color="auto" w:fill="FFFFFF" w:themeFill="background1"/>
              <w:tabs>
                <w:tab w:val="left" w:pos="612"/>
              </w:tabs>
              <w:spacing w:after="120"/>
              <w:jc w:val="both"/>
              <w:rPr>
                <w:rFonts w:eastAsia="SimSun"/>
                <w:color w:val="000000" w:themeColor="text1"/>
                <w:sz w:val="20"/>
                <w:szCs w:val="20"/>
              </w:rPr>
            </w:pPr>
            <w:r w:rsidRPr="00FF1484">
              <w:rPr>
                <w:rFonts w:eastAsia="SimSun"/>
                <w:color w:val="000000" w:themeColor="text1"/>
                <w:sz w:val="20"/>
                <w:szCs w:val="20"/>
              </w:rPr>
              <w:t>depusă pentru lotul la care vor fi depistate divergențe va fi respinsă.</w:t>
            </w:r>
          </w:p>
          <w:p w14:paraId="6037C59C" w14:textId="6B43A7E6" w:rsidR="00F71A88" w:rsidRPr="00FF1484" w:rsidRDefault="00B7458E" w:rsidP="00A33574">
            <w:pPr>
              <w:shd w:val="clear" w:color="auto" w:fill="FFFFFF" w:themeFill="background1"/>
              <w:tabs>
                <w:tab w:val="left" w:pos="612"/>
              </w:tabs>
              <w:spacing w:before="120" w:after="120"/>
              <w:rPr>
                <w:rFonts w:eastAsia="SimSun"/>
                <w:color w:val="000000" w:themeColor="text1"/>
                <w:sz w:val="20"/>
                <w:szCs w:val="20"/>
              </w:rPr>
            </w:pPr>
            <w:r w:rsidRPr="00FF1484">
              <w:rPr>
                <w:rFonts w:eastAsia="SimSun"/>
                <w:color w:val="000000" w:themeColor="text1"/>
                <w:sz w:val="20"/>
                <w:szCs w:val="20"/>
              </w:rPr>
              <w:t xml:space="preserve">* Contractul semnat va fi prezentat în decurs de </w:t>
            </w:r>
            <w:r w:rsidR="00CA621C">
              <w:rPr>
                <w:rFonts w:eastAsia="SimSun"/>
                <w:color w:val="000000" w:themeColor="text1"/>
                <w:sz w:val="20"/>
                <w:szCs w:val="20"/>
              </w:rPr>
              <w:t>3</w:t>
            </w:r>
            <w:r w:rsidR="00FF2D58">
              <w:rPr>
                <w:rFonts w:eastAsia="SimSun"/>
                <w:color w:val="000000" w:themeColor="text1"/>
                <w:sz w:val="20"/>
                <w:szCs w:val="20"/>
              </w:rPr>
              <w:t xml:space="preserve"> </w:t>
            </w:r>
            <w:r w:rsidRPr="00FF1484">
              <w:rPr>
                <w:rFonts w:eastAsia="SimSun"/>
                <w:color w:val="000000" w:themeColor="text1"/>
                <w:sz w:val="20"/>
                <w:szCs w:val="20"/>
              </w:rPr>
              <w:t>zile, după expirarea termenului de așteptare</w:t>
            </w:r>
            <w:r w:rsidR="00CA621C">
              <w:rPr>
                <w:rFonts w:eastAsia="SimSun"/>
                <w:color w:val="000000" w:themeColor="text1"/>
                <w:sz w:val="20"/>
                <w:szCs w:val="20"/>
              </w:rPr>
              <w:t xml:space="preserve">(6 zile de la informarea cu privire la decizia grupului de lucru /evaluare ) </w:t>
            </w:r>
            <w:r w:rsidRPr="00FF1484">
              <w:rPr>
                <w:rFonts w:eastAsia="SimSun"/>
                <w:color w:val="000000" w:themeColor="text1"/>
                <w:sz w:val="20"/>
                <w:szCs w:val="20"/>
              </w:rPr>
              <w:t>. În cazul în care acesta nu va fi însoțit de garanția de bună execuție  – autoritatea contractantă își rezervă dreptul să facă uz de pct. 93 din prezenta documentație standard. Anexa nr.10 din Documentația standard aprobată prin ordinul MF nr.115 din 15.09.2021</w:t>
            </w:r>
          </w:p>
        </w:tc>
        <w:tc>
          <w:tcPr>
            <w:tcW w:w="1418" w:type="dxa"/>
            <w:tcBorders>
              <w:top w:val="single" w:sz="4" w:space="0" w:color="auto"/>
              <w:left w:val="single" w:sz="4" w:space="0" w:color="auto"/>
              <w:bottom w:val="single" w:sz="4" w:space="0" w:color="auto"/>
              <w:right w:val="single" w:sz="4" w:space="0" w:color="auto"/>
            </w:tcBorders>
          </w:tcPr>
          <w:p w14:paraId="56A4DED7" w14:textId="77777777" w:rsidR="00B7458E" w:rsidRDefault="00B7458E" w:rsidP="00A33574">
            <w:pPr>
              <w:shd w:val="clear" w:color="auto" w:fill="FFFFFF" w:themeFill="background1"/>
              <w:tabs>
                <w:tab w:val="left" w:pos="612"/>
              </w:tabs>
              <w:spacing w:before="120" w:after="120"/>
              <w:rPr>
                <w:iCs/>
              </w:rPr>
            </w:pPr>
            <w:r>
              <w:rPr>
                <w:iCs/>
                <w:color w:val="000000" w:themeColor="text1"/>
              </w:rPr>
              <w:t>Obligatoriu la semnarea contractului</w:t>
            </w:r>
          </w:p>
        </w:tc>
      </w:tr>
    </w:tbl>
    <w:p w14:paraId="4F9AFF64" w14:textId="77777777" w:rsidR="00FF1484" w:rsidRDefault="00B7458E" w:rsidP="00B7458E">
      <w:pPr>
        <w:numPr>
          <w:ilvl w:val="0"/>
          <w:numId w:val="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15247E">
        <w:rPr>
          <w:b/>
          <w:noProof w:val="0"/>
          <w:lang w:val="it-IT" w:eastAsia="ru-RU"/>
        </w:rPr>
        <w:t>cuantumu</w:t>
      </w:r>
      <w:r>
        <w:rPr>
          <w:b/>
          <w:noProof w:val="0"/>
          <w:lang w:val="ro-MD" w:eastAsia="ru-RU"/>
        </w:rPr>
        <w:t xml:space="preserve">l </w:t>
      </w:r>
      <w:r w:rsidRPr="00BE5F67">
        <w:rPr>
          <w:b/>
          <w:noProof w:val="0"/>
          <w:lang w:val="it-IT" w:eastAsia="ru-RU"/>
        </w:rPr>
        <w:t xml:space="preserve">1% din valoarea ofertei fără TVA, sub formă de </w:t>
      </w:r>
    </w:p>
    <w:p w14:paraId="102BC586" w14:textId="73B05ADF" w:rsidR="00B7458E" w:rsidRDefault="00B7458E" w:rsidP="00F62D32">
      <w:pPr>
        <w:shd w:val="clear" w:color="auto" w:fill="FFFFFF" w:themeFill="background1"/>
        <w:tabs>
          <w:tab w:val="right" w:pos="426"/>
        </w:tabs>
        <w:spacing w:before="120"/>
        <w:ind w:left="-284"/>
        <w:jc w:val="both"/>
        <w:rPr>
          <w:b/>
          <w:noProof w:val="0"/>
          <w:lang w:val="it-IT" w:eastAsia="ru-RU"/>
        </w:rPr>
      </w:pPr>
      <w:r w:rsidRPr="00BE5F67">
        <w:rPr>
          <w:b/>
          <w:noProof w:val="0"/>
          <w:lang w:val="it-IT" w:eastAsia="ru-RU"/>
        </w:rPr>
        <w:t>transfer la contul bancar al Autorității contractante.</w:t>
      </w:r>
    </w:p>
    <w:p w14:paraId="7A456178" w14:textId="77777777" w:rsidR="00B7458E" w:rsidRPr="008B6B89" w:rsidRDefault="00B7458E" w:rsidP="00B7458E">
      <w:pPr>
        <w:shd w:val="clear" w:color="auto" w:fill="FFFFFF" w:themeFill="background1"/>
        <w:tabs>
          <w:tab w:val="right" w:pos="426"/>
        </w:tabs>
        <w:spacing w:before="120"/>
        <w:ind w:left="360"/>
        <w:jc w:val="both"/>
        <w:rPr>
          <w:bCs/>
          <w:noProof w:val="0"/>
          <w:lang w:val="it-IT" w:eastAsia="ru-RU"/>
        </w:rPr>
      </w:pPr>
      <w:bookmarkStart w:id="3" w:name="_Hlk94185459"/>
      <w:r w:rsidRPr="008B6B89">
        <w:rPr>
          <w:bCs/>
          <w:noProof w:val="0"/>
          <w:lang w:val="it-IT" w:eastAsia="ru-RU"/>
        </w:rPr>
        <w:t>Ministerul Finanțelor, Trezoreria de Stat</w:t>
      </w:r>
    </w:p>
    <w:p w14:paraId="52B936D9" w14:textId="77777777" w:rsidR="00B7458E" w:rsidRPr="008B6B89" w:rsidRDefault="00B7458E" w:rsidP="00B7458E">
      <w:pPr>
        <w:shd w:val="clear" w:color="auto" w:fill="FFFFFF" w:themeFill="background1"/>
        <w:tabs>
          <w:tab w:val="right" w:pos="426"/>
        </w:tabs>
        <w:spacing w:before="120"/>
        <w:ind w:left="360"/>
        <w:jc w:val="both"/>
        <w:rPr>
          <w:bCs/>
          <w:noProof w:val="0"/>
          <w:lang w:val="it-IT" w:eastAsia="ru-RU"/>
        </w:rPr>
      </w:pPr>
      <w:r w:rsidRPr="008B6B89">
        <w:rPr>
          <w:bCs/>
          <w:noProof w:val="0"/>
          <w:lang w:val="it-IT" w:eastAsia="ru-RU"/>
        </w:rPr>
        <w:t>Cod: TREZMD2X</w:t>
      </w:r>
    </w:p>
    <w:p w14:paraId="2679FF38" w14:textId="77777777" w:rsidR="00B7458E" w:rsidRPr="008B6B89" w:rsidRDefault="00B7458E" w:rsidP="00B7458E">
      <w:pPr>
        <w:shd w:val="clear" w:color="auto" w:fill="FFFFFF" w:themeFill="background1"/>
        <w:tabs>
          <w:tab w:val="right" w:pos="426"/>
        </w:tabs>
        <w:spacing w:before="120"/>
        <w:ind w:left="360"/>
        <w:jc w:val="both"/>
        <w:rPr>
          <w:bCs/>
          <w:noProof w:val="0"/>
          <w:lang w:val="it-IT" w:eastAsia="ru-RU"/>
        </w:rPr>
      </w:pPr>
      <w:r w:rsidRPr="008B6B89">
        <w:rPr>
          <w:bCs/>
          <w:noProof w:val="0"/>
          <w:lang w:val="it-IT" w:eastAsia="ru-RU"/>
        </w:rPr>
        <w:t>IBAN: MD64TRPCCC518430A00412AA</w:t>
      </w:r>
    </w:p>
    <w:p w14:paraId="3140DFC3" w14:textId="77777777" w:rsidR="00B7458E" w:rsidRPr="008B6B89" w:rsidRDefault="00B7458E" w:rsidP="00B7458E">
      <w:pPr>
        <w:shd w:val="clear" w:color="auto" w:fill="FFFFFF" w:themeFill="background1"/>
        <w:tabs>
          <w:tab w:val="right" w:pos="426"/>
        </w:tabs>
        <w:spacing w:before="120"/>
        <w:ind w:left="360"/>
        <w:jc w:val="both"/>
        <w:rPr>
          <w:bCs/>
          <w:noProof w:val="0"/>
          <w:lang w:val="it-IT" w:eastAsia="ru-RU"/>
        </w:rPr>
      </w:pPr>
      <w:r w:rsidRPr="008B6B89">
        <w:rPr>
          <w:bCs/>
          <w:noProof w:val="0"/>
          <w:lang w:val="it-IT" w:eastAsia="ru-RU"/>
        </w:rPr>
        <w:t>Cod fiscal: 1005600030818</w:t>
      </w:r>
    </w:p>
    <w:bookmarkEnd w:id="3"/>
    <w:p w14:paraId="01B34FC2" w14:textId="3DAED145" w:rsidR="00FF1484" w:rsidRPr="008B6B89" w:rsidRDefault="00B7458E" w:rsidP="00FF1484">
      <w:pPr>
        <w:shd w:val="clear" w:color="auto" w:fill="FFFFFF" w:themeFill="background1"/>
        <w:tabs>
          <w:tab w:val="right" w:pos="426"/>
        </w:tabs>
        <w:spacing w:before="120"/>
        <w:ind w:left="360"/>
        <w:jc w:val="both"/>
        <w:rPr>
          <w:bCs/>
          <w:noProof w:val="0"/>
          <w:lang w:val="it-IT" w:eastAsia="ru-RU"/>
        </w:rPr>
      </w:pPr>
      <w:r w:rsidRPr="008B6B89">
        <w:rPr>
          <w:bCs/>
          <w:noProof w:val="0"/>
          <w:lang w:val="it-IT" w:eastAsia="ru-RU"/>
        </w:rPr>
        <w:t>cu nota “</w:t>
      </w:r>
      <w:r>
        <w:rPr>
          <w:bCs/>
          <w:noProof w:val="0"/>
          <w:lang w:val="it-IT" w:eastAsia="ru-RU"/>
        </w:rPr>
        <w:t xml:space="preserve"> </w:t>
      </w:r>
      <w:r w:rsidRPr="008B6B89">
        <w:rPr>
          <w:bCs/>
          <w:noProof w:val="0"/>
          <w:lang w:val="it-IT" w:eastAsia="ru-RU"/>
        </w:rPr>
        <w:t>Pentru garanţia pentru ofertă la procedura de achiziție publică nr. ___ din _________”</w:t>
      </w:r>
    </w:p>
    <w:p w14:paraId="25DC31DB" w14:textId="77777777" w:rsidR="00B7458E" w:rsidRPr="009313B8" w:rsidRDefault="00B7458E" w:rsidP="00B7458E">
      <w:pPr>
        <w:pStyle w:val="a"/>
        <w:numPr>
          <w:ilvl w:val="0"/>
          <w:numId w:val="2"/>
        </w:numPr>
        <w:ind w:left="426" w:hanging="426"/>
        <w:rPr>
          <w:b/>
          <w:lang w:val="it-IT" w:eastAsia="ru-RU"/>
        </w:rPr>
      </w:pPr>
      <w:r w:rsidRPr="009C2F8F">
        <w:rPr>
          <w:b/>
          <w:lang w:val="it-IT" w:eastAsia="ru-RU"/>
        </w:rPr>
        <w:t>Garanția de bună execuție a contractului</w:t>
      </w:r>
      <w:r>
        <w:rPr>
          <w:b/>
          <w:lang w:val="it-IT" w:eastAsia="ru-RU"/>
        </w:rPr>
        <w:t xml:space="preserve"> </w:t>
      </w:r>
      <w:r w:rsidRPr="009C2F8F">
        <w:rPr>
          <w:b/>
          <w:lang w:val="it-IT" w:eastAsia="ru-RU"/>
        </w:rPr>
        <w:t>,</w:t>
      </w:r>
      <w:r>
        <w:rPr>
          <w:b/>
          <w:lang w:val="it-IT" w:eastAsia="ru-RU"/>
        </w:rPr>
        <w:t xml:space="preserve"> </w:t>
      </w:r>
      <w:r w:rsidRPr="009313B8">
        <w:rPr>
          <w:b/>
          <w:lang w:val="it-IT" w:eastAsia="ru-RU"/>
        </w:rPr>
        <w:t>cuantumul 5 % din valoarea contractului, sub formă de transfer la contul bancar al Autorității contractante.</w:t>
      </w:r>
    </w:p>
    <w:p w14:paraId="0B7165AB" w14:textId="77777777" w:rsidR="00B7458E" w:rsidRPr="008B6B89" w:rsidRDefault="00B7458E" w:rsidP="00B7458E">
      <w:pPr>
        <w:rPr>
          <w:bCs/>
          <w:lang w:val="it-IT" w:eastAsia="ru-RU"/>
        </w:rPr>
      </w:pPr>
      <w:r>
        <w:rPr>
          <w:b/>
          <w:lang w:val="it-IT" w:eastAsia="ru-RU"/>
        </w:rPr>
        <w:t xml:space="preserve">      </w:t>
      </w:r>
      <w:r w:rsidRPr="008B6B89">
        <w:rPr>
          <w:bCs/>
          <w:lang w:val="it-IT" w:eastAsia="ru-RU"/>
        </w:rPr>
        <w:t>Ministerul Finanțelor, Trezoreria de Stat</w:t>
      </w:r>
    </w:p>
    <w:p w14:paraId="18561310" w14:textId="77777777" w:rsidR="00B7458E" w:rsidRPr="008B6B89" w:rsidRDefault="00B7458E" w:rsidP="00B7458E">
      <w:pPr>
        <w:ind w:left="360" w:hanging="360"/>
        <w:rPr>
          <w:bCs/>
          <w:lang w:val="it-IT" w:eastAsia="ru-RU"/>
        </w:rPr>
      </w:pPr>
      <w:r w:rsidRPr="008B6B89">
        <w:rPr>
          <w:bCs/>
          <w:lang w:val="it-IT" w:eastAsia="ru-RU"/>
        </w:rPr>
        <w:t xml:space="preserve">      Cod: TREZMD2X</w:t>
      </w:r>
    </w:p>
    <w:p w14:paraId="3925FA4B" w14:textId="77777777" w:rsidR="00B7458E" w:rsidRPr="008B6B89" w:rsidRDefault="00B7458E" w:rsidP="00B7458E">
      <w:pPr>
        <w:ind w:left="360" w:hanging="360"/>
        <w:rPr>
          <w:bCs/>
          <w:lang w:val="it-IT" w:eastAsia="ru-RU"/>
        </w:rPr>
      </w:pPr>
      <w:r w:rsidRPr="008B6B89">
        <w:rPr>
          <w:bCs/>
          <w:lang w:val="it-IT" w:eastAsia="ru-RU"/>
        </w:rPr>
        <w:t xml:space="preserve">      IBAN: MD64TRPCCC518430A00412AA</w:t>
      </w:r>
    </w:p>
    <w:p w14:paraId="00FFF2E8" w14:textId="77777777" w:rsidR="00B7458E" w:rsidRDefault="00B7458E" w:rsidP="00B7458E">
      <w:pPr>
        <w:ind w:left="360" w:hanging="360"/>
        <w:rPr>
          <w:bCs/>
          <w:lang w:val="it-IT" w:eastAsia="ru-RU"/>
        </w:rPr>
      </w:pPr>
      <w:r w:rsidRPr="008B6B89">
        <w:rPr>
          <w:bCs/>
          <w:lang w:val="it-IT" w:eastAsia="ru-RU"/>
        </w:rPr>
        <w:t xml:space="preserve">      Cod fiscal: 1005600030818</w:t>
      </w:r>
      <w:r>
        <w:rPr>
          <w:bCs/>
          <w:lang w:val="it-IT" w:eastAsia="ru-RU"/>
        </w:rPr>
        <w:t xml:space="preserve"> </w:t>
      </w:r>
    </w:p>
    <w:p w14:paraId="32F81258" w14:textId="32ADFAFC" w:rsidR="001F2C53" w:rsidRPr="008B6B89" w:rsidRDefault="00B7458E" w:rsidP="0058742A">
      <w:pPr>
        <w:ind w:left="360" w:hanging="360"/>
        <w:rPr>
          <w:bCs/>
          <w:lang w:val="it-IT" w:eastAsia="ru-RU"/>
        </w:rPr>
      </w:pPr>
      <w:r>
        <w:rPr>
          <w:bCs/>
          <w:lang w:val="it-IT" w:eastAsia="ru-RU"/>
        </w:rPr>
        <w:t xml:space="preserve">      </w:t>
      </w:r>
      <w:r w:rsidRPr="00D128AC">
        <w:rPr>
          <w:bCs/>
          <w:lang w:val="it-IT" w:eastAsia="ru-RU"/>
        </w:rPr>
        <w:t>cu nota “</w:t>
      </w:r>
      <w:r>
        <w:rPr>
          <w:bCs/>
          <w:lang w:val="it-IT" w:eastAsia="ru-RU"/>
        </w:rPr>
        <w:t xml:space="preserve"> </w:t>
      </w:r>
      <w:r w:rsidRPr="00D128AC">
        <w:rPr>
          <w:bCs/>
          <w:lang w:val="it-IT" w:eastAsia="ru-RU"/>
        </w:rPr>
        <w:t xml:space="preserve">Pentru garanţia de bună execuție </w:t>
      </w:r>
      <w:r>
        <w:rPr>
          <w:bCs/>
          <w:lang w:val="it-IT" w:eastAsia="ru-RU"/>
        </w:rPr>
        <w:t xml:space="preserve">a contractului </w:t>
      </w:r>
      <w:r w:rsidRPr="00D128AC">
        <w:rPr>
          <w:bCs/>
          <w:lang w:val="it-IT" w:eastAsia="ru-RU"/>
        </w:rPr>
        <w:t>la procedura de achiziție publică nr. ___ din ______”</w:t>
      </w:r>
    </w:p>
    <w:p w14:paraId="5149FCD3" w14:textId="77777777" w:rsidR="00B7458E" w:rsidRPr="00BE362C" w:rsidRDefault="00B7458E" w:rsidP="00B7458E">
      <w:pPr>
        <w:numPr>
          <w:ilvl w:val="0"/>
          <w:numId w:val="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Pr>
          <w:b/>
          <w:noProof w:val="0"/>
          <w:lang w:val="it-IT" w:eastAsia="ru-RU"/>
        </w:rPr>
        <w:t>azul licitației deschise, restrâ</w:t>
      </w:r>
      <w:r w:rsidRPr="00BE362C">
        <w:rPr>
          <w:b/>
          <w:noProof w:val="0"/>
          <w:lang w:val="it-IT" w:eastAsia="ru-RU"/>
        </w:rPr>
        <w:t>nse</w:t>
      </w:r>
      <w:r>
        <w:rPr>
          <w:b/>
          <w:noProof w:val="0"/>
          <w:lang w:val="it-IT" w:eastAsia="ru-RU"/>
        </w:rPr>
        <w:t xml:space="preserve"> </w:t>
      </w:r>
      <w:r w:rsidRPr="00BE362C">
        <w:rPr>
          <w:b/>
          <w:noProof w:val="0"/>
          <w:lang w:val="it-IT" w:eastAsia="ru-RU"/>
        </w:rPr>
        <w:t>și a procedurii</w:t>
      </w:r>
      <w:r>
        <w:rPr>
          <w:b/>
          <w:noProof w:val="0"/>
          <w:lang w:val="it-IT" w:eastAsia="ru-RU"/>
        </w:rPr>
        <w:t xml:space="preserve"> negociate), după caz : nu se aplică </w:t>
      </w:r>
    </w:p>
    <w:p w14:paraId="0A7AFFB9" w14:textId="77777777" w:rsidR="0067111A" w:rsidRPr="0067111A" w:rsidRDefault="00B7458E" w:rsidP="00B7458E">
      <w:pPr>
        <w:numPr>
          <w:ilvl w:val="0"/>
          <w:numId w:val="2"/>
        </w:numPr>
        <w:shd w:val="clear" w:color="auto" w:fill="FFFFFF" w:themeFill="background1"/>
        <w:tabs>
          <w:tab w:val="right" w:pos="426"/>
        </w:tabs>
        <w:spacing w:before="120"/>
        <w:ind w:left="360"/>
        <w:rPr>
          <w:bCs/>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Pr>
          <w:b/>
          <w:noProof w:val="0"/>
          <w:lang w:val="it-IT" w:eastAsia="ru-RU"/>
        </w:rPr>
        <w:t xml:space="preserve">sau licitația electronică): </w:t>
      </w:r>
    </w:p>
    <w:p w14:paraId="1E750F22" w14:textId="479A6E01" w:rsidR="00B7458E" w:rsidRPr="00D128AC" w:rsidRDefault="00B7458E" w:rsidP="0067111A">
      <w:pPr>
        <w:shd w:val="clear" w:color="auto" w:fill="FFFFFF" w:themeFill="background1"/>
        <w:tabs>
          <w:tab w:val="right" w:pos="426"/>
        </w:tabs>
        <w:spacing w:before="120"/>
        <w:ind w:left="360"/>
        <w:rPr>
          <w:bCs/>
          <w:noProof w:val="0"/>
          <w:lang w:val="it-IT" w:eastAsia="ru-RU"/>
        </w:rPr>
      </w:pPr>
      <w:r w:rsidRPr="00D128AC">
        <w:rPr>
          <w:bCs/>
          <w:noProof w:val="0"/>
          <w:lang w:val="it-IT" w:eastAsia="ru-RU"/>
        </w:rPr>
        <w:t>nu se aplică.</w:t>
      </w:r>
    </w:p>
    <w:p w14:paraId="0BD25516" w14:textId="77777777" w:rsidR="00B7458E" w:rsidRPr="00D128AC" w:rsidRDefault="00B7458E" w:rsidP="00B7458E">
      <w:pPr>
        <w:numPr>
          <w:ilvl w:val="0"/>
          <w:numId w:val="2"/>
        </w:numPr>
        <w:tabs>
          <w:tab w:val="right" w:pos="426"/>
        </w:tabs>
        <w:spacing w:before="120"/>
        <w:ind w:left="0" w:firstLine="0"/>
        <w:rPr>
          <w:bCs/>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Pr>
          <w:b/>
          <w:noProof w:val="0"/>
          <w:lang w:val="it-IT" w:eastAsia="ru-RU"/>
        </w:rPr>
        <w:t xml:space="preserve">): </w:t>
      </w:r>
    </w:p>
    <w:p w14:paraId="559DC926" w14:textId="1A61CBFF" w:rsidR="001F2C53" w:rsidRPr="00D128AC" w:rsidRDefault="00B7458E" w:rsidP="00B7458E">
      <w:pPr>
        <w:tabs>
          <w:tab w:val="right" w:pos="426"/>
        </w:tabs>
        <w:spacing w:before="120"/>
        <w:rPr>
          <w:bCs/>
          <w:noProof w:val="0"/>
          <w:lang w:val="it-IT" w:eastAsia="ru-RU"/>
        </w:rPr>
      </w:pPr>
      <w:r>
        <w:rPr>
          <w:b/>
          <w:noProof w:val="0"/>
          <w:lang w:val="it-IT" w:eastAsia="ru-RU"/>
        </w:rPr>
        <w:t xml:space="preserve">      </w:t>
      </w:r>
      <w:r w:rsidRPr="00D128AC">
        <w:rPr>
          <w:bCs/>
          <w:noProof w:val="0"/>
          <w:lang w:val="it-IT" w:eastAsia="ru-RU"/>
        </w:rPr>
        <w:t xml:space="preserve">nu </w:t>
      </w:r>
      <w:r>
        <w:rPr>
          <w:bCs/>
          <w:noProof w:val="0"/>
          <w:lang w:val="it-IT" w:eastAsia="ru-RU"/>
        </w:rPr>
        <w:t xml:space="preserve"> </w:t>
      </w:r>
      <w:r w:rsidRPr="00D128AC">
        <w:rPr>
          <w:bCs/>
          <w:noProof w:val="0"/>
          <w:lang w:val="it-IT" w:eastAsia="ru-RU"/>
        </w:rPr>
        <w:t xml:space="preserve">se aplică </w:t>
      </w:r>
    </w:p>
    <w:p w14:paraId="4A273EDB" w14:textId="77777777" w:rsidR="00B7458E" w:rsidRPr="00BE362C" w:rsidRDefault="00B7458E" w:rsidP="00B7458E">
      <w:pPr>
        <w:numPr>
          <w:ilvl w:val="0"/>
          <w:numId w:val="2"/>
        </w:numPr>
        <w:tabs>
          <w:tab w:val="right" w:pos="426"/>
        </w:tabs>
        <w:spacing w:before="120"/>
        <w:ind w:left="0" w:firstLine="0"/>
        <w:rPr>
          <w:b/>
          <w:noProof w:val="0"/>
          <w:lang w:val="it-IT" w:eastAsia="ru-RU"/>
        </w:rPr>
      </w:pPr>
      <w:bookmarkStart w:id="4" w:name="_Hlk71621175"/>
      <w:r>
        <w:rPr>
          <w:b/>
          <w:noProof w:val="0"/>
          <w:lang w:val="it-IT" w:eastAsia="ru-RU"/>
        </w:rPr>
        <w:t xml:space="preserve">Ofertele se prezintă în </w:t>
      </w:r>
      <w:bookmarkEnd w:id="4"/>
      <w:r>
        <w:rPr>
          <w:b/>
          <w:noProof w:val="0"/>
          <w:lang w:val="it-IT" w:eastAsia="ru-RU"/>
        </w:rPr>
        <w:t>lei moldovenești, MLD .</w:t>
      </w:r>
    </w:p>
    <w:p w14:paraId="5EA321F6" w14:textId="77777777" w:rsidR="00B7458E" w:rsidRPr="002236F0" w:rsidRDefault="00B7458E" w:rsidP="00B7458E">
      <w:pPr>
        <w:numPr>
          <w:ilvl w:val="0"/>
          <w:numId w:val="2"/>
        </w:numPr>
        <w:tabs>
          <w:tab w:val="right" w:pos="426"/>
        </w:tabs>
        <w:spacing w:before="120"/>
        <w:ind w:hanging="644"/>
        <w:rPr>
          <w:b/>
          <w:noProof w:val="0"/>
          <w:lang w:val="it-IT" w:eastAsia="ru-RU"/>
        </w:rPr>
      </w:pPr>
      <w:r w:rsidRPr="0055327B">
        <w:rPr>
          <w:b/>
          <w:noProof w:val="0"/>
          <w:lang w:val="it-IT" w:eastAsia="ru-RU"/>
        </w:rPr>
        <w:t>Criteriul de evaluare</w:t>
      </w:r>
      <w:r>
        <w:rPr>
          <w:b/>
          <w:noProof w:val="0"/>
          <w:lang w:val="it-IT" w:eastAsia="ru-RU"/>
        </w:rPr>
        <w:t xml:space="preserve"> </w:t>
      </w:r>
      <w:r w:rsidRPr="0055327B">
        <w:rPr>
          <w:b/>
          <w:noProof w:val="0"/>
          <w:lang w:val="it-IT" w:eastAsia="ru-RU"/>
        </w:rPr>
        <w:t>aplicat</w:t>
      </w:r>
      <w:r>
        <w:rPr>
          <w:b/>
          <w:noProof w:val="0"/>
          <w:lang w:val="it-IT" w:eastAsia="ru-RU"/>
        </w:rPr>
        <w:t xml:space="preserve"> </w:t>
      </w:r>
      <w:r w:rsidRPr="0055327B">
        <w:rPr>
          <w:b/>
          <w:noProof w:val="0"/>
          <w:lang w:val="it-IT" w:eastAsia="ru-RU"/>
        </w:rPr>
        <w:t>pentru</w:t>
      </w:r>
      <w:r>
        <w:rPr>
          <w:b/>
          <w:noProof w:val="0"/>
          <w:lang w:val="it-IT" w:eastAsia="ru-RU"/>
        </w:rPr>
        <w:t xml:space="preserve"> </w:t>
      </w:r>
      <w:r w:rsidRPr="0055327B">
        <w:rPr>
          <w:b/>
          <w:noProof w:val="0"/>
          <w:lang w:val="it-IT" w:eastAsia="ru-RU"/>
        </w:rPr>
        <w:t>atribuirea</w:t>
      </w:r>
      <w:r>
        <w:rPr>
          <w:b/>
          <w:noProof w:val="0"/>
          <w:lang w:val="it-IT" w:eastAsia="ru-RU"/>
        </w:rPr>
        <w:t xml:space="preserve"> </w:t>
      </w:r>
      <w:r w:rsidRPr="0055327B">
        <w:rPr>
          <w:b/>
          <w:noProof w:val="0"/>
          <w:lang w:val="it-IT" w:eastAsia="ru-RU"/>
        </w:rPr>
        <w:t xml:space="preserve">contractului: </w:t>
      </w:r>
      <w:r w:rsidRPr="002236F0">
        <w:rPr>
          <w:b/>
          <w:noProof w:val="0"/>
          <w:lang w:val="it-IT" w:eastAsia="ru-RU"/>
        </w:rPr>
        <w:t>Evaluarea va fi efectuată</w:t>
      </w:r>
      <w:r>
        <w:rPr>
          <w:b/>
          <w:noProof w:val="0"/>
          <w:lang w:val="it-IT" w:eastAsia="ru-RU"/>
        </w:rPr>
        <w:t xml:space="preserve"> </w:t>
      </w:r>
      <w:r w:rsidRPr="002236F0">
        <w:rPr>
          <w:b/>
          <w:noProof w:val="0"/>
          <w:lang w:val="it-IT" w:eastAsia="ru-RU"/>
        </w:rPr>
        <w:t>per lot la prețul cel mai scăzut fără TVA, cu corespunderea tuturor cerințelor.</w:t>
      </w:r>
      <w:r w:rsidRPr="002236F0">
        <w:rPr>
          <w:b/>
          <w:noProof w:val="0"/>
          <w:lang w:val="it-IT" w:eastAsia="ru-RU"/>
        </w:rPr>
        <w:cr/>
        <w:t>pretul cel mai scăzut</w:t>
      </w:r>
    </w:p>
    <w:p w14:paraId="6897D9B2" w14:textId="31B29FDE" w:rsidR="001F2C53" w:rsidRPr="0058742A" w:rsidRDefault="00B7458E" w:rsidP="001F2C53">
      <w:pPr>
        <w:numPr>
          <w:ilvl w:val="0"/>
          <w:numId w:val="2"/>
        </w:numPr>
        <w:tabs>
          <w:tab w:val="right" w:pos="426"/>
        </w:tabs>
        <w:spacing w:before="120"/>
        <w:ind w:left="0" w:firstLine="0"/>
        <w:jc w:val="both"/>
        <w:rPr>
          <w:b/>
          <w:noProof w:val="0"/>
          <w:lang w:val="it-IT" w:eastAsia="ru-RU"/>
        </w:rPr>
      </w:pPr>
      <w:r w:rsidRPr="00BE362C">
        <w:rPr>
          <w:b/>
          <w:noProof w:val="0"/>
          <w:lang w:val="it-IT" w:eastAsia="ru-RU"/>
        </w:rPr>
        <w:lastRenderedPageBreak/>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35"/>
        <w:gridCol w:w="3411"/>
        <w:gridCol w:w="3914"/>
        <w:gridCol w:w="1485"/>
      </w:tblGrid>
      <w:tr w:rsidR="0058742A" w:rsidRPr="00BE362C" w14:paraId="09C1C1B6" w14:textId="77777777" w:rsidTr="009A370A">
        <w:trPr>
          <w:trHeight w:val="426"/>
        </w:trPr>
        <w:tc>
          <w:tcPr>
            <w:tcW w:w="535" w:type="dxa"/>
            <w:shd w:val="clear" w:color="auto" w:fill="auto"/>
          </w:tcPr>
          <w:p w14:paraId="3BDF6E7C" w14:textId="77777777" w:rsidR="0058742A" w:rsidRPr="00BE362C" w:rsidRDefault="0058742A" w:rsidP="00A33574">
            <w:pPr>
              <w:shd w:val="clear" w:color="auto" w:fill="FFFFFF" w:themeFill="background1"/>
              <w:tabs>
                <w:tab w:val="left" w:pos="612"/>
              </w:tabs>
              <w:spacing w:before="120" w:after="120"/>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3411" w:type="dxa"/>
          </w:tcPr>
          <w:p w14:paraId="229EEB45" w14:textId="77777777" w:rsidR="0058742A" w:rsidRPr="00BE362C" w:rsidRDefault="0058742A" w:rsidP="00A33574">
            <w:pPr>
              <w:shd w:val="clear" w:color="auto" w:fill="FFFFFF" w:themeFill="background1"/>
              <w:tabs>
                <w:tab w:val="left" w:pos="612"/>
              </w:tabs>
              <w:spacing w:before="120" w:after="120"/>
              <w:jc w:val="center"/>
              <w:rPr>
                <w:b/>
                <w:iCs/>
                <w:noProof w:val="0"/>
                <w:sz w:val="20"/>
                <w:szCs w:val="20"/>
                <w:lang w:val="ru-RU" w:eastAsia="ru-RU"/>
              </w:rPr>
            </w:pPr>
          </w:p>
        </w:tc>
        <w:tc>
          <w:tcPr>
            <w:tcW w:w="3914" w:type="dxa"/>
            <w:shd w:val="clear" w:color="auto" w:fill="auto"/>
          </w:tcPr>
          <w:p w14:paraId="059E58D4" w14:textId="13118819" w:rsidR="0058742A" w:rsidRPr="00BE362C" w:rsidRDefault="0058742A" w:rsidP="00A33574">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Denumirea</w:t>
            </w:r>
            <w:proofErr w:type="spellEnd"/>
            <w:r>
              <w:rPr>
                <w:b/>
                <w:iCs/>
                <w:noProof w:val="0"/>
                <w:sz w:val="20"/>
                <w:szCs w:val="20"/>
                <w:lang w:val="ro-MD" w:eastAsia="ru-RU"/>
              </w:rPr>
              <w:t xml:space="preserve"> </w:t>
            </w:r>
            <w:proofErr w:type="spellStart"/>
            <w:r w:rsidRPr="00BE362C">
              <w:rPr>
                <w:b/>
                <w:iCs/>
                <w:noProof w:val="0"/>
                <w:sz w:val="20"/>
                <w:szCs w:val="20"/>
                <w:lang w:val="ru-RU" w:eastAsia="ru-RU"/>
              </w:rPr>
              <w:t>factorului</w:t>
            </w:r>
            <w:proofErr w:type="spellEnd"/>
            <w:r>
              <w:rPr>
                <w:b/>
                <w:iCs/>
                <w:noProof w:val="0"/>
                <w:sz w:val="20"/>
                <w:szCs w:val="20"/>
                <w:lang w:val="ro-MD" w:eastAsia="ru-RU"/>
              </w:rPr>
              <w:t xml:space="preserve"> </w:t>
            </w:r>
            <w:proofErr w:type="spellStart"/>
            <w:r w:rsidRPr="00BE362C">
              <w:rPr>
                <w:b/>
                <w:iCs/>
                <w:noProof w:val="0"/>
                <w:sz w:val="20"/>
                <w:szCs w:val="20"/>
                <w:lang w:val="ru-RU" w:eastAsia="ru-RU"/>
              </w:rPr>
              <w:t>de</w:t>
            </w:r>
            <w:proofErr w:type="spellEnd"/>
            <w:r>
              <w:rPr>
                <w:b/>
                <w:iCs/>
                <w:noProof w:val="0"/>
                <w:sz w:val="20"/>
                <w:szCs w:val="20"/>
                <w:lang w:val="ro-MD" w:eastAsia="ru-RU"/>
              </w:rPr>
              <w:t xml:space="preserve"> </w:t>
            </w:r>
            <w:proofErr w:type="spellStart"/>
            <w:r w:rsidRPr="00BE362C">
              <w:rPr>
                <w:b/>
                <w:iCs/>
                <w:noProof w:val="0"/>
                <w:sz w:val="20"/>
                <w:szCs w:val="20"/>
                <w:lang w:val="ru-RU" w:eastAsia="ru-RU"/>
              </w:rPr>
              <w:t>evaluare</w:t>
            </w:r>
            <w:proofErr w:type="spellEnd"/>
          </w:p>
        </w:tc>
        <w:tc>
          <w:tcPr>
            <w:tcW w:w="1485" w:type="dxa"/>
            <w:shd w:val="clear" w:color="auto" w:fill="auto"/>
          </w:tcPr>
          <w:p w14:paraId="26C25EF6" w14:textId="77777777" w:rsidR="0058742A" w:rsidRPr="00BE362C" w:rsidRDefault="0058742A" w:rsidP="00A33574">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Ponderea</w:t>
            </w:r>
            <w:proofErr w:type="spellEnd"/>
            <w:r w:rsidRPr="00BE362C">
              <w:rPr>
                <w:b/>
                <w:iCs/>
                <w:noProof w:val="0"/>
                <w:sz w:val="20"/>
                <w:szCs w:val="20"/>
                <w:lang w:val="ru-RU" w:eastAsia="ru-RU"/>
              </w:rPr>
              <w:t>%</w:t>
            </w:r>
          </w:p>
        </w:tc>
      </w:tr>
      <w:tr w:rsidR="0058742A" w:rsidRPr="00BE362C" w14:paraId="5025798C" w14:textId="77777777" w:rsidTr="009A370A">
        <w:trPr>
          <w:trHeight w:val="137"/>
        </w:trPr>
        <w:tc>
          <w:tcPr>
            <w:tcW w:w="535" w:type="dxa"/>
            <w:shd w:val="clear" w:color="auto" w:fill="auto"/>
          </w:tcPr>
          <w:p w14:paraId="69311B63" w14:textId="77777777" w:rsidR="0058742A" w:rsidRPr="00BE362C" w:rsidRDefault="0058742A" w:rsidP="00A33574">
            <w:pPr>
              <w:shd w:val="clear" w:color="auto" w:fill="FFFFFF" w:themeFill="background1"/>
              <w:tabs>
                <w:tab w:val="left" w:pos="612"/>
              </w:tabs>
              <w:spacing w:before="120" w:after="120"/>
              <w:rPr>
                <w:iCs/>
                <w:noProof w:val="0"/>
                <w:lang w:val="ru-RU" w:eastAsia="ru-RU"/>
              </w:rPr>
            </w:pPr>
          </w:p>
        </w:tc>
        <w:tc>
          <w:tcPr>
            <w:tcW w:w="3411" w:type="dxa"/>
          </w:tcPr>
          <w:p w14:paraId="36F0F7C5" w14:textId="77777777" w:rsidR="0058742A" w:rsidRPr="00BE362C" w:rsidRDefault="0058742A" w:rsidP="00A33574">
            <w:pPr>
              <w:shd w:val="clear" w:color="auto" w:fill="FFFFFF" w:themeFill="background1"/>
              <w:tabs>
                <w:tab w:val="left" w:pos="612"/>
              </w:tabs>
              <w:spacing w:before="120" w:after="120"/>
              <w:rPr>
                <w:iCs/>
                <w:noProof w:val="0"/>
                <w:lang w:val="ru-RU" w:eastAsia="ru-RU"/>
              </w:rPr>
            </w:pPr>
          </w:p>
        </w:tc>
        <w:tc>
          <w:tcPr>
            <w:tcW w:w="3914" w:type="dxa"/>
            <w:shd w:val="clear" w:color="auto" w:fill="auto"/>
          </w:tcPr>
          <w:p w14:paraId="1BF48E9E" w14:textId="45B474C8" w:rsidR="0058742A" w:rsidRPr="00BE362C" w:rsidRDefault="0058742A" w:rsidP="00A33574">
            <w:pPr>
              <w:shd w:val="clear" w:color="auto" w:fill="FFFFFF" w:themeFill="background1"/>
              <w:tabs>
                <w:tab w:val="left" w:pos="612"/>
              </w:tabs>
              <w:spacing w:before="120" w:after="120"/>
              <w:rPr>
                <w:iCs/>
                <w:noProof w:val="0"/>
                <w:lang w:val="ru-RU" w:eastAsia="ru-RU"/>
              </w:rPr>
            </w:pPr>
          </w:p>
        </w:tc>
        <w:tc>
          <w:tcPr>
            <w:tcW w:w="1485" w:type="dxa"/>
            <w:shd w:val="clear" w:color="auto" w:fill="auto"/>
          </w:tcPr>
          <w:p w14:paraId="100FFB39" w14:textId="77777777" w:rsidR="0058742A" w:rsidRPr="00BE362C" w:rsidRDefault="0058742A" w:rsidP="00A33574">
            <w:pPr>
              <w:shd w:val="clear" w:color="auto" w:fill="FFFFFF" w:themeFill="background1"/>
              <w:tabs>
                <w:tab w:val="left" w:pos="612"/>
              </w:tabs>
              <w:spacing w:before="120" w:after="120"/>
              <w:rPr>
                <w:iCs/>
                <w:noProof w:val="0"/>
                <w:lang w:val="ru-RU" w:eastAsia="ru-RU"/>
              </w:rPr>
            </w:pPr>
          </w:p>
        </w:tc>
      </w:tr>
    </w:tbl>
    <w:p w14:paraId="5B0BAD14" w14:textId="77777777" w:rsidR="00B7458E" w:rsidRPr="00BE362C" w:rsidRDefault="00B7458E" w:rsidP="00B7458E">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69FBBB52" w14:textId="77777777" w:rsidR="00B7458E" w:rsidRPr="00D87A71" w:rsidRDefault="00B7458E" w:rsidP="00B7458E">
      <w:pPr>
        <w:numPr>
          <w:ilvl w:val="0"/>
          <w:numId w:val="4"/>
        </w:numPr>
        <w:shd w:val="clear" w:color="auto" w:fill="FFFFFF" w:themeFill="background1"/>
        <w:tabs>
          <w:tab w:val="right" w:pos="426"/>
        </w:tabs>
        <w:spacing w:before="120"/>
        <w:rPr>
          <w:b/>
          <w:noProof w:val="0"/>
          <w:lang w:val="es-ES" w:eastAsia="ru-RU"/>
        </w:rPr>
      </w:pPr>
      <w:r>
        <w:rPr>
          <w:b/>
          <w:noProof w:val="0"/>
          <w:lang w:val="ro-MD" w:eastAsia="ru-RU"/>
        </w:rPr>
        <w:t>p</w:t>
      </w:r>
      <w:r w:rsidRPr="00D87A71">
        <w:rPr>
          <w:b/>
          <w:noProof w:val="0"/>
          <w:lang w:val="es-ES" w:eastAsia="ru-RU"/>
        </w:rPr>
        <w:t>ână</w:t>
      </w:r>
      <w:r>
        <w:rPr>
          <w:b/>
          <w:noProof w:val="0"/>
          <w:lang w:val="ro-MD" w:eastAsia="ru-RU"/>
        </w:rPr>
        <w:t xml:space="preserve"> </w:t>
      </w:r>
      <w:r w:rsidRPr="00D87A71">
        <w:rPr>
          <w:b/>
          <w:noProof w:val="0"/>
          <w:lang w:val="es-ES" w:eastAsia="ru-RU"/>
        </w:rPr>
        <w:t xml:space="preserve">la: </w:t>
      </w:r>
      <w:r w:rsidRPr="00947611">
        <w:rPr>
          <w:b/>
          <w:noProof w:val="0"/>
          <w:lang w:val="es-ES" w:eastAsia="ru-RU"/>
        </w:rPr>
        <w:t>Conform SIA RSAP</w:t>
      </w:r>
    </w:p>
    <w:p w14:paraId="794E1792" w14:textId="77777777" w:rsidR="00B7458E" w:rsidRPr="00BE362C" w:rsidRDefault="00B7458E" w:rsidP="00B7458E">
      <w:pPr>
        <w:numPr>
          <w:ilvl w:val="0"/>
          <w:numId w:val="4"/>
        </w:numPr>
        <w:shd w:val="clear" w:color="auto" w:fill="FFFFFF" w:themeFill="background1"/>
        <w:tabs>
          <w:tab w:val="right" w:pos="426"/>
        </w:tabs>
        <w:spacing w:before="120"/>
        <w:rPr>
          <w:b/>
          <w:noProof w:val="0"/>
          <w:lang w:val="ru-RU" w:eastAsia="ru-RU"/>
        </w:rPr>
      </w:pPr>
      <w:proofErr w:type="spellStart"/>
      <w:r w:rsidRPr="00BE362C">
        <w:rPr>
          <w:b/>
          <w:noProof w:val="0"/>
          <w:lang w:val="ru-RU" w:eastAsia="ru-RU"/>
        </w:rPr>
        <w:t>pe</w:t>
      </w:r>
      <w:proofErr w:type="spellEnd"/>
      <w:r w:rsidRPr="00BE362C">
        <w:rPr>
          <w:b/>
          <w:noProof w:val="0"/>
          <w:lang w:val="ru-RU" w:eastAsia="ru-RU"/>
        </w:rPr>
        <w:t xml:space="preserve">: </w:t>
      </w:r>
      <w:r w:rsidRPr="00BE362C">
        <w:rPr>
          <w:b/>
          <w:i/>
          <w:noProof w:val="0"/>
          <w:lang w:val="ru-RU" w:eastAsia="ru-RU"/>
        </w:rPr>
        <w:t>[</w:t>
      </w:r>
      <w:proofErr w:type="spellStart"/>
      <w:r w:rsidRPr="00BE362C">
        <w:rPr>
          <w:b/>
          <w:i/>
          <w:noProof w:val="0"/>
          <w:lang w:val="ru-RU" w:eastAsia="ru-RU"/>
        </w:rPr>
        <w:t>data</w:t>
      </w:r>
      <w:proofErr w:type="spellEnd"/>
      <w:r w:rsidRPr="00BE362C">
        <w:rPr>
          <w:b/>
          <w:i/>
          <w:noProof w:val="0"/>
          <w:lang w:val="ru-RU" w:eastAsia="ru-RU"/>
        </w:rPr>
        <w:t>]</w:t>
      </w:r>
      <w:r>
        <w:rPr>
          <w:b/>
          <w:noProof w:val="0"/>
          <w:lang w:val="ro-MD" w:eastAsia="ru-RU"/>
        </w:rPr>
        <w:t xml:space="preserve"> </w:t>
      </w:r>
      <w:r w:rsidRPr="00947611">
        <w:rPr>
          <w:b/>
          <w:noProof w:val="0"/>
          <w:lang w:val="ro-MD" w:eastAsia="ru-RU"/>
        </w:rPr>
        <w:t>Conform SIA RSAP</w:t>
      </w:r>
    </w:p>
    <w:p w14:paraId="43EB33A0" w14:textId="77777777" w:rsidR="00B7458E" w:rsidRPr="00BE362C" w:rsidRDefault="00B7458E" w:rsidP="00B7458E">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1285712" w14:textId="77777777" w:rsidR="00B7458E" w:rsidRPr="00BE362C" w:rsidRDefault="00B7458E" w:rsidP="00B7458E">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73A10E20" w14:textId="51CE42DE" w:rsidR="00B7458E" w:rsidRPr="00BE362C" w:rsidRDefault="00B7458E" w:rsidP="00B7458E">
      <w:pPr>
        <w:numPr>
          <w:ilvl w:val="0"/>
          <w:numId w:val="2"/>
        </w:numPr>
        <w:tabs>
          <w:tab w:val="right" w:pos="426"/>
        </w:tabs>
        <w:spacing w:before="120"/>
        <w:ind w:left="0" w:firstLine="0"/>
        <w:rPr>
          <w:b/>
          <w:noProof w:val="0"/>
          <w:lang w:val="it-IT" w:eastAsia="ru-RU"/>
        </w:rPr>
      </w:pPr>
      <w:r w:rsidRPr="00BE362C">
        <w:rPr>
          <w:b/>
          <w:noProof w:val="0"/>
          <w:lang w:val="it-IT" w:eastAsia="ru-RU"/>
        </w:rPr>
        <w:t>Termenul de valabilitate a of</w:t>
      </w:r>
      <w:r>
        <w:rPr>
          <w:b/>
          <w:noProof w:val="0"/>
          <w:lang w:val="it-IT" w:eastAsia="ru-RU"/>
        </w:rPr>
        <w:t xml:space="preserve">ertelor : </w:t>
      </w:r>
      <w:r w:rsidR="00A40399">
        <w:rPr>
          <w:b/>
          <w:noProof w:val="0"/>
          <w:lang w:val="it-IT" w:eastAsia="ru-RU"/>
        </w:rPr>
        <w:t>30</w:t>
      </w:r>
      <w:r>
        <w:rPr>
          <w:b/>
          <w:noProof w:val="0"/>
          <w:lang w:val="it-IT" w:eastAsia="ru-RU"/>
        </w:rPr>
        <w:t xml:space="preserve"> zile </w:t>
      </w:r>
      <w:r w:rsidR="003564A0">
        <w:rPr>
          <w:b/>
          <w:noProof w:val="0"/>
          <w:lang w:val="it-IT" w:eastAsia="ru-RU"/>
        </w:rPr>
        <w:t xml:space="preserve"> .</w:t>
      </w:r>
    </w:p>
    <w:p w14:paraId="04A7D17F" w14:textId="77777777" w:rsidR="00B7458E" w:rsidRPr="009313B8" w:rsidRDefault="00B7458E" w:rsidP="00B7458E">
      <w:pPr>
        <w:numPr>
          <w:ilvl w:val="0"/>
          <w:numId w:val="2"/>
        </w:numPr>
        <w:tabs>
          <w:tab w:val="right" w:pos="426"/>
        </w:tabs>
        <w:spacing w:before="120"/>
        <w:ind w:left="0" w:firstLine="0"/>
        <w:rPr>
          <w:b/>
          <w:noProof w:val="0"/>
          <w:lang w:val="es-ES" w:eastAsia="ru-RU"/>
        </w:rPr>
      </w:pPr>
      <w:r w:rsidRPr="009313B8">
        <w:rPr>
          <w:b/>
          <w:noProof w:val="0"/>
          <w:lang w:val="es-ES" w:eastAsia="ru-RU"/>
        </w:rPr>
        <w:t>Locul</w:t>
      </w:r>
      <w:r>
        <w:rPr>
          <w:b/>
          <w:noProof w:val="0"/>
          <w:lang w:val="ro-MD" w:eastAsia="ru-RU"/>
        </w:rPr>
        <w:t xml:space="preserve"> </w:t>
      </w:r>
      <w:r w:rsidRPr="009313B8">
        <w:rPr>
          <w:b/>
          <w:noProof w:val="0"/>
          <w:lang w:val="es-ES" w:eastAsia="ru-RU"/>
        </w:rPr>
        <w:t>deschiderii</w:t>
      </w:r>
      <w:r>
        <w:rPr>
          <w:b/>
          <w:noProof w:val="0"/>
          <w:lang w:val="ro-MD" w:eastAsia="ru-RU"/>
        </w:rPr>
        <w:t xml:space="preserve"> </w:t>
      </w:r>
      <w:r w:rsidRPr="009313B8">
        <w:rPr>
          <w:b/>
          <w:noProof w:val="0"/>
          <w:lang w:val="es-ES" w:eastAsia="ru-RU"/>
        </w:rPr>
        <w:t>ofertelor</w:t>
      </w:r>
      <w:r>
        <w:rPr>
          <w:b/>
          <w:noProof w:val="0"/>
          <w:lang w:val="ro-MD" w:eastAsia="ru-RU"/>
        </w:rPr>
        <w:t xml:space="preserve"> </w:t>
      </w:r>
      <w:r w:rsidRPr="009313B8">
        <w:rPr>
          <w:b/>
          <w:noProof w:val="0"/>
          <w:lang w:val="es-ES" w:eastAsia="ru-RU"/>
        </w:rPr>
        <w:t xml:space="preserve">: </w:t>
      </w:r>
      <w:r>
        <w:rPr>
          <w:b/>
          <w:noProof w:val="0"/>
          <w:lang w:val="ro-MD" w:eastAsia="ru-RU"/>
        </w:rPr>
        <w:t xml:space="preserve"> </w:t>
      </w:r>
      <w:r w:rsidRPr="009313B8">
        <w:rPr>
          <w:b/>
          <w:noProof w:val="0"/>
          <w:lang w:val="ro-MD" w:eastAsia="ru-RU"/>
        </w:rPr>
        <w:t>SIA RSAP</w:t>
      </w:r>
    </w:p>
    <w:p w14:paraId="351CAFF5" w14:textId="77777777" w:rsidR="00B7458E" w:rsidRPr="00BE362C" w:rsidRDefault="00B7458E" w:rsidP="00B7458E">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Pr="00BE362C">
        <w:rPr>
          <w:b/>
          <w:i/>
          <w:noProof w:val="0"/>
          <w:lang w:val="it-IT" w:eastAsia="ru-RU"/>
        </w:rPr>
        <w:t xml:space="preserve">rziate vor fi respinse. </w:t>
      </w:r>
    </w:p>
    <w:p w14:paraId="28971409" w14:textId="77777777" w:rsidR="00B7458E" w:rsidRPr="00BE362C" w:rsidRDefault="00B7458E" w:rsidP="00B7458E">
      <w:pPr>
        <w:numPr>
          <w:ilvl w:val="0"/>
          <w:numId w:val="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Pr>
          <w:b/>
          <w:i/>
          <w:noProof w:val="0"/>
          <w:lang w:val="it-IT" w:eastAsia="ru-RU"/>
        </w:rPr>
        <w:t>P</w:t>
      </w:r>
      <w:r w:rsidRPr="00BE362C">
        <w:rPr>
          <w:b/>
          <w:noProof w:val="0"/>
          <w:lang w:val="it-IT" w:eastAsia="ru-RU"/>
        </w:rPr>
        <w:t>.</w:t>
      </w:r>
    </w:p>
    <w:p w14:paraId="46E8626E" w14:textId="77777777" w:rsidR="00B7458E" w:rsidRPr="00BE362C" w:rsidRDefault="00B7458E" w:rsidP="00B7458E">
      <w:pPr>
        <w:numPr>
          <w:ilvl w:val="0"/>
          <w:numId w:val="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Limba sau limbile în care trebuie redactate ofertele sau cererile de participare: </w:t>
      </w:r>
      <w:r>
        <w:rPr>
          <w:b/>
          <w:noProof w:val="0"/>
          <w:lang w:val="it-IT" w:eastAsia="ru-RU"/>
        </w:rPr>
        <w:t>limba de stat.</w:t>
      </w:r>
    </w:p>
    <w:p w14:paraId="414F34D8" w14:textId="00FA345A" w:rsidR="00FF1484" w:rsidRPr="00FF1484" w:rsidRDefault="00B7458E" w:rsidP="00FF1484">
      <w:pPr>
        <w:numPr>
          <w:ilvl w:val="0"/>
          <w:numId w:val="2"/>
        </w:numPr>
        <w:shd w:val="clear" w:color="auto" w:fill="FFFFFF" w:themeFill="background1"/>
        <w:tabs>
          <w:tab w:val="right" w:pos="426"/>
        </w:tabs>
        <w:spacing w:before="120"/>
        <w:ind w:left="360"/>
        <w:rPr>
          <w:noProof w:val="0"/>
          <w:sz w:val="20"/>
          <w:lang w:val="it-IT" w:eastAsia="ru-RU"/>
        </w:rPr>
      </w:pPr>
      <w:r w:rsidRPr="00BE362C">
        <w:rPr>
          <w:b/>
          <w:noProof w:val="0"/>
          <w:lang w:val="it-IT" w:eastAsia="ru-RU"/>
        </w:rPr>
        <w:t xml:space="preserve">Respectivul contract se referă la un proiect și/sau program finanțat din fonduri ale Uniunii Europene: </w:t>
      </w:r>
      <w:r>
        <w:rPr>
          <w:b/>
          <w:noProof w:val="0"/>
          <w:lang w:val="it-IT" w:eastAsia="ru-RU"/>
        </w:rPr>
        <w:t>Nu se aplică .</w:t>
      </w:r>
    </w:p>
    <w:p w14:paraId="28439409" w14:textId="77777777" w:rsidR="00B7458E" w:rsidRPr="00BE362C" w:rsidRDefault="00B7458E" w:rsidP="00B7458E">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4392F72F" w14:textId="77777777" w:rsidR="00B7458E" w:rsidRPr="00BE362C" w:rsidRDefault="00B7458E" w:rsidP="00B7458E">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78219EB6" w14:textId="77777777" w:rsidR="00B7458E" w:rsidRPr="00BE362C" w:rsidRDefault="00B7458E" w:rsidP="00B7458E">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3CD2A7C0" w14:textId="77777777" w:rsidR="00B7458E" w:rsidRPr="00BE362C" w:rsidRDefault="00B7458E" w:rsidP="00B7458E">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787A3F7F" w14:textId="77777777" w:rsidR="00B7458E" w:rsidRPr="00A85592" w:rsidRDefault="00B7458E" w:rsidP="00B7458E">
      <w:pPr>
        <w:numPr>
          <w:ilvl w:val="0"/>
          <w:numId w:val="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Pr>
          <w:b/>
          <w:noProof w:val="0"/>
          <w:lang w:val="it-IT" w:eastAsia="ru-RU"/>
        </w:rPr>
        <w:t xml:space="preserve"> </w:t>
      </w:r>
      <w:r w:rsidRPr="00A85592">
        <w:rPr>
          <w:b/>
          <w:noProof w:val="0"/>
          <w:lang w:val="it-IT" w:eastAsia="ru-RU"/>
        </w:rPr>
        <w:t>referința (referințele) publicărilor</w:t>
      </w:r>
      <w:r>
        <w:rPr>
          <w:b/>
          <w:noProof w:val="0"/>
          <w:lang w:val="it-IT" w:eastAsia="ru-RU"/>
        </w:rPr>
        <w:t xml:space="preserve"> </w:t>
      </w:r>
      <w:r w:rsidRPr="00A85592">
        <w:rPr>
          <w:b/>
          <w:noProof w:val="0"/>
          <w:lang w:val="it-IT" w:eastAsia="ru-RU"/>
        </w:rPr>
        <w:t>anterioare</w:t>
      </w:r>
      <w:r>
        <w:rPr>
          <w:b/>
          <w:noProof w:val="0"/>
          <w:lang w:val="it-IT" w:eastAsia="ru-RU"/>
        </w:rPr>
        <w:t xml:space="preserve"> </w:t>
      </w:r>
      <w:r w:rsidRPr="00A85592">
        <w:rPr>
          <w:b/>
          <w:noProof w:val="0"/>
          <w:lang w:val="it-IT" w:eastAsia="ru-RU"/>
        </w:rPr>
        <w:t>în</w:t>
      </w:r>
      <w:r>
        <w:rPr>
          <w:b/>
          <w:noProof w:val="0"/>
          <w:lang w:val="it-IT" w:eastAsia="ru-RU"/>
        </w:rPr>
        <w:t xml:space="preserve"> </w:t>
      </w:r>
      <w:r w:rsidRPr="00A85592">
        <w:rPr>
          <w:b/>
          <w:noProof w:val="0"/>
          <w:lang w:val="it-IT" w:eastAsia="ru-RU"/>
        </w:rPr>
        <w:t>Jurnalul</w:t>
      </w:r>
      <w:r>
        <w:rPr>
          <w:b/>
          <w:noProof w:val="0"/>
          <w:lang w:val="it-IT" w:eastAsia="ru-RU"/>
        </w:rPr>
        <w:t xml:space="preserve"> </w:t>
      </w:r>
      <w:r w:rsidRPr="00A85592">
        <w:rPr>
          <w:b/>
          <w:noProof w:val="0"/>
          <w:lang w:val="it-IT" w:eastAsia="ru-RU"/>
        </w:rPr>
        <w:t>Oficial al</w:t>
      </w:r>
      <w:r>
        <w:rPr>
          <w:b/>
          <w:noProof w:val="0"/>
          <w:lang w:val="it-IT" w:eastAsia="ru-RU"/>
        </w:rPr>
        <w:t xml:space="preserve"> </w:t>
      </w:r>
      <w:r w:rsidRPr="00A85592">
        <w:rPr>
          <w:b/>
          <w:noProof w:val="0"/>
          <w:lang w:val="it-IT" w:eastAsia="ru-RU"/>
        </w:rPr>
        <w:t>Uniunii</w:t>
      </w:r>
      <w:r>
        <w:rPr>
          <w:b/>
          <w:noProof w:val="0"/>
          <w:lang w:val="it-IT" w:eastAsia="ru-RU"/>
        </w:rPr>
        <w:t xml:space="preserve"> </w:t>
      </w:r>
      <w:r w:rsidRPr="00A85592">
        <w:rPr>
          <w:b/>
          <w:noProof w:val="0"/>
          <w:lang w:val="it-IT" w:eastAsia="ru-RU"/>
        </w:rPr>
        <w:t>Europene</w:t>
      </w:r>
      <w:r>
        <w:rPr>
          <w:b/>
          <w:noProof w:val="0"/>
          <w:lang w:val="it-IT" w:eastAsia="ru-RU"/>
        </w:rPr>
        <w:t xml:space="preserve"> </w:t>
      </w:r>
      <w:r w:rsidRPr="00A85592">
        <w:rPr>
          <w:b/>
          <w:noProof w:val="0"/>
          <w:lang w:val="it-IT" w:eastAsia="ru-RU"/>
        </w:rPr>
        <w:t>privind</w:t>
      </w:r>
      <w:r>
        <w:rPr>
          <w:b/>
          <w:noProof w:val="0"/>
          <w:lang w:val="it-IT" w:eastAsia="ru-RU"/>
        </w:rPr>
        <w:t xml:space="preserve"> </w:t>
      </w:r>
      <w:r w:rsidRPr="00A85592">
        <w:rPr>
          <w:b/>
          <w:noProof w:val="0"/>
          <w:lang w:val="it-IT" w:eastAsia="ru-RU"/>
        </w:rPr>
        <w:t>contractul (contractele) la care se referă</w:t>
      </w:r>
      <w:r>
        <w:rPr>
          <w:b/>
          <w:noProof w:val="0"/>
          <w:lang w:val="it-IT" w:eastAsia="ru-RU"/>
        </w:rPr>
        <w:t xml:space="preserve"> </w:t>
      </w:r>
      <w:r w:rsidRPr="00A85592">
        <w:rPr>
          <w:b/>
          <w:noProof w:val="0"/>
          <w:lang w:val="it-IT" w:eastAsia="ru-RU"/>
        </w:rPr>
        <w:t>anunțul respectiv (dacă</w:t>
      </w:r>
      <w:r>
        <w:rPr>
          <w:b/>
          <w:noProof w:val="0"/>
          <w:lang w:val="it-IT" w:eastAsia="ru-RU"/>
        </w:rPr>
        <w:t xml:space="preserve"> </w:t>
      </w:r>
      <w:r w:rsidRPr="00A85592">
        <w:rPr>
          <w:b/>
          <w:noProof w:val="0"/>
          <w:lang w:val="it-IT" w:eastAsia="ru-RU"/>
        </w:rPr>
        <w:t>este</w:t>
      </w:r>
      <w:r>
        <w:rPr>
          <w:b/>
          <w:noProof w:val="0"/>
          <w:lang w:val="it-IT" w:eastAsia="ru-RU"/>
        </w:rPr>
        <w:t xml:space="preserve"> </w:t>
      </w:r>
      <w:r w:rsidRPr="00A85592">
        <w:rPr>
          <w:b/>
          <w:noProof w:val="0"/>
          <w:lang w:val="it-IT" w:eastAsia="ru-RU"/>
        </w:rPr>
        <w:t>cazul):</w:t>
      </w:r>
      <w:r>
        <w:rPr>
          <w:b/>
          <w:noProof w:val="0"/>
          <w:lang w:val="it-IT" w:eastAsia="ru-RU"/>
        </w:rPr>
        <w:t xml:space="preserve"> nu se aplică </w:t>
      </w:r>
    </w:p>
    <w:p w14:paraId="04E2E7AC" w14:textId="77777777" w:rsidR="00B7458E" w:rsidRPr="00A85592" w:rsidRDefault="00B7458E" w:rsidP="00B7458E">
      <w:pPr>
        <w:numPr>
          <w:ilvl w:val="0"/>
          <w:numId w:val="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A85592">
        <w:rPr>
          <w:b/>
          <w:noProof w:val="0"/>
          <w:lang w:val="it-IT" w:eastAsia="ru-RU"/>
        </w:rPr>
        <w:t>achizițiilor</w:t>
      </w:r>
      <w:r>
        <w:rPr>
          <w:b/>
          <w:noProof w:val="0"/>
          <w:lang w:val="it-IT" w:eastAsia="ru-RU"/>
        </w:rPr>
        <w:t xml:space="preserve"> </w:t>
      </w:r>
      <w:r w:rsidRPr="00A85592">
        <w:rPr>
          <w:b/>
          <w:noProof w:val="0"/>
          <w:lang w:val="it-IT" w:eastAsia="ru-RU"/>
        </w:rPr>
        <w:t>periodice, calendarul estimat pentru</w:t>
      </w:r>
      <w:r>
        <w:rPr>
          <w:b/>
          <w:noProof w:val="0"/>
          <w:lang w:val="it-IT" w:eastAsia="ru-RU"/>
        </w:rPr>
        <w:t xml:space="preserve"> </w:t>
      </w:r>
      <w:r w:rsidRPr="00A85592">
        <w:rPr>
          <w:b/>
          <w:noProof w:val="0"/>
          <w:lang w:val="it-IT" w:eastAsia="ru-RU"/>
        </w:rPr>
        <w:t>publicarea</w:t>
      </w:r>
      <w:r>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w:t>
      </w:r>
      <w:r>
        <w:rPr>
          <w:b/>
          <w:noProof w:val="0"/>
          <w:shd w:val="clear" w:color="auto" w:fill="FFFFFF" w:themeFill="background1"/>
          <w:lang w:val="it-IT" w:eastAsia="ru-RU"/>
        </w:rPr>
        <w:t xml:space="preserve"> nu se aplică </w:t>
      </w:r>
    </w:p>
    <w:p w14:paraId="0FDE60C4" w14:textId="77777777" w:rsidR="00B7458E" w:rsidRPr="00BE362C" w:rsidRDefault="00B7458E" w:rsidP="00B7458E">
      <w:pPr>
        <w:numPr>
          <w:ilvl w:val="0"/>
          <w:numId w:val="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Pr>
          <w:b/>
          <w:noProof w:val="0"/>
          <w:lang w:val="it-IT" w:eastAsia="ru-RU"/>
        </w:rPr>
        <w:t xml:space="preserve"> </w:t>
      </w:r>
      <w:r>
        <w:rPr>
          <w:b/>
          <w:noProof w:val="0"/>
          <w:shd w:val="clear" w:color="auto" w:fill="FFFFFF" w:themeFill="background1"/>
          <w:lang w:val="it-IT" w:eastAsia="ru-RU"/>
        </w:rPr>
        <w:t>anunţ:nu a fost publicat .</w:t>
      </w:r>
    </w:p>
    <w:p w14:paraId="60B1B78E" w14:textId="50651E42" w:rsidR="0067111A" w:rsidRPr="00065721" w:rsidRDefault="00B7458E" w:rsidP="0067111A">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Pr>
          <w:b/>
          <w:noProof w:val="0"/>
          <w:shd w:val="clear" w:color="auto" w:fill="FFFFFF" w:themeFill="background1"/>
          <w:lang w:val="it-IT" w:eastAsia="ru-RU"/>
        </w:rPr>
        <w:t xml:space="preserve">: </w:t>
      </w:r>
      <w:r w:rsidRPr="00EC4862">
        <w:rPr>
          <w:b/>
          <w:noProof w:val="0"/>
          <w:shd w:val="clear" w:color="auto" w:fill="FFFFFF" w:themeFill="background1"/>
          <w:lang w:val="it-IT" w:eastAsia="ru-RU"/>
        </w:rPr>
        <w:t>Conform SIA RSAP.</w:t>
      </w:r>
    </w:p>
    <w:p w14:paraId="73E21FA5" w14:textId="085B52E4" w:rsidR="00FF1484" w:rsidRPr="00E737EC" w:rsidRDefault="00B7458E" w:rsidP="00FF1484">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B7458E" w:rsidRPr="00BE362C" w14:paraId="1F3971FD" w14:textId="77777777" w:rsidTr="00A33574">
        <w:tc>
          <w:tcPr>
            <w:tcW w:w="5305" w:type="dxa"/>
            <w:shd w:val="clear" w:color="auto" w:fill="FFFFFF" w:themeFill="background1"/>
          </w:tcPr>
          <w:p w14:paraId="6A75D90C" w14:textId="77777777" w:rsidR="00B7458E" w:rsidRPr="00BE362C" w:rsidRDefault="00B7458E" w:rsidP="00A33574">
            <w:pPr>
              <w:shd w:val="clear" w:color="auto" w:fill="FFFFFF" w:themeFill="background1"/>
              <w:tabs>
                <w:tab w:val="right" w:pos="426"/>
              </w:tabs>
              <w:rPr>
                <w:b/>
                <w:noProof w:val="0"/>
                <w:lang w:val="ru-RU" w:eastAsia="ru-RU"/>
              </w:rPr>
            </w:pPr>
            <w:proofErr w:type="spellStart"/>
            <w:r w:rsidRPr="00BE362C">
              <w:rPr>
                <w:b/>
                <w:noProof w:val="0"/>
                <w:lang w:val="ru-RU" w:eastAsia="ru-RU"/>
              </w:rPr>
              <w:t>Denumirea</w:t>
            </w:r>
            <w:proofErr w:type="spellEnd"/>
            <w:r>
              <w:rPr>
                <w:b/>
                <w:noProof w:val="0"/>
                <w:lang w:val="ro-MD" w:eastAsia="ru-RU"/>
              </w:rPr>
              <w:t xml:space="preserve"> </w:t>
            </w:r>
            <w:proofErr w:type="spellStart"/>
            <w:r w:rsidRPr="00BE362C">
              <w:rPr>
                <w:b/>
                <w:noProof w:val="0"/>
                <w:lang w:val="ru-RU" w:eastAsia="ru-RU"/>
              </w:rPr>
              <w:t>instrumentului</w:t>
            </w:r>
            <w:proofErr w:type="spellEnd"/>
            <w:r>
              <w:rPr>
                <w:b/>
                <w:noProof w:val="0"/>
                <w:lang w:val="ro-MD" w:eastAsia="ru-RU"/>
              </w:rPr>
              <w:t xml:space="preserve"> </w:t>
            </w:r>
            <w:proofErr w:type="spellStart"/>
            <w:r w:rsidRPr="00BE362C">
              <w:rPr>
                <w:b/>
                <w:noProof w:val="0"/>
                <w:lang w:val="ru-RU" w:eastAsia="ru-RU"/>
              </w:rPr>
              <w:t>electronic</w:t>
            </w:r>
            <w:proofErr w:type="spellEnd"/>
          </w:p>
        </w:tc>
        <w:tc>
          <w:tcPr>
            <w:tcW w:w="3785" w:type="dxa"/>
            <w:shd w:val="clear" w:color="auto" w:fill="FFFFFF" w:themeFill="background1"/>
          </w:tcPr>
          <w:p w14:paraId="461498DF" w14:textId="77777777" w:rsidR="00B7458E" w:rsidRPr="00BE362C" w:rsidRDefault="00B7458E" w:rsidP="00A33574">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7458E" w:rsidRPr="00BE362C" w14:paraId="1D4B8E76" w14:textId="77777777" w:rsidTr="00A33574">
        <w:tc>
          <w:tcPr>
            <w:tcW w:w="5305" w:type="dxa"/>
            <w:shd w:val="clear" w:color="auto" w:fill="FFFFFF" w:themeFill="background1"/>
          </w:tcPr>
          <w:p w14:paraId="79D6BB9E" w14:textId="77777777" w:rsidR="00B7458E" w:rsidRPr="00D87A71" w:rsidRDefault="00B7458E" w:rsidP="00A33574">
            <w:pPr>
              <w:shd w:val="clear" w:color="auto" w:fill="FFFFFF" w:themeFill="background1"/>
              <w:tabs>
                <w:tab w:val="right" w:pos="426"/>
              </w:tabs>
              <w:rPr>
                <w:noProof w:val="0"/>
                <w:lang w:val="es-ES" w:eastAsia="ru-RU"/>
              </w:rPr>
            </w:pPr>
            <w:r w:rsidRPr="00D87A71">
              <w:rPr>
                <w:noProof w:val="0"/>
                <w:lang w:val="es-ES" w:eastAsia="ru-RU"/>
              </w:rPr>
              <w:t>Depunerea electronică a ofertelor sau a cererilor de participare</w:t>
            </w:r>
          </w:p>
        </w:tc>
        <w:tc>
          <w:tcPr>
            <w:tcW w:w="3785" w:type="dxa"/>
            <w:shd w:val="clear" w:color="auto" w:fill="FFFFFF" w:themeFill="background1"/>
          </w:tcPr>
          <w:p w14:paraId="3DE88BE4" w14:textId="77777777" w:rsidR="00B7458E" w:rsidRPr="00D87A71" w:rsidRDefault="00B7458E" w:rsidP="00A33574">
            <w:pPr>
              <w:shd w:val="clear" w:color="auto" w:fill="FFFFFF" w:themeFill="background1"/>
              <w:tabs>
                <w:tab w:val="right" w:pos="426"/>
              </w:tabs>
              <w:rPr>
                <w:noProof w:val="0"/>
                <w:lang w:val="es-ES" w:eastAsia="ru-RU"/>
              </w:rPr>
            </w:pPr>
            <w:r>
              <w:rPr>
                <w:noProof w:val="0"/>
                <w:lang w:val="es-ES" w:eastAsia="ru-RU"/>
              </w:rPr>
              <w:t xml:space="preserve">Da </w:t>
            </w:r>
          </w:p>
        </w:tc>
      </w:tr>
      <w:tr w:rsidR="00B7458E" w:rsidRPr="00BE362C" w14:paraId="4C628336" w14:textId="77777777" w:rsidTr="00A33574">
        <w:tc>
          <w:tcPr>
            <w:tcW w:w="5305" w:type="dxa"/>
            <w:shd w:val="clear" w:color="auto" w:fill="FFFFFF" w:themeFill="background1"/>
          </w:tcPr>
          <w:p w14:paraId="76A4F62B" w14:textId="77777777" w:rsidR="00B7458E" w:rsidRPr="00BE362C" w:rsidRDefault="00B7458E" w:rsidP="00A33574">
            <w:pPr>
              <w:shd w:val="clear" w:color="auto" w:fill="FFFFFF" w:themeFill="background1"/>
              <w:tabs>
                <w:tab w:val="right" w:pos="426"/>
              </w:tabs>
              <w:rPr>
                <w:noProof w:val="0"/>
                <w:lang w:val="ru-RU" w:eastAsia="ru-RU"/>
              </w:rPr>
            </w:pPr>
            <w:proofErr w:type="spellStart"/>
            <w:r w:rsidRPr="00BE362C">
              <w:rPr>
                <w:noProof w:val="0"/>
                <w:lang w:val="ru-RU" w:eastAsia="ru-RU"/>
              </w:rPr>
              <w:t>Sistemul</w:t>
            </w:r>
            <w:proofErr w:type="spellEnd"/>
            <w:r>
              <w:rPr>
                <w:noProof w:val="0"/>
                <w:lang w:val="ro-MD" w:eastAsia="ru-RU"/>
              </w:rPr>
              <w:t xml:space="preserve"> </w:t>
            </w:r>
            <w:proofErr w:type="spellStart"/>
            <w:r w:rsidRPr="00BE362C">
              <w:rPr>
                <w:noProof w:val="0"/>
                <w:lang w:val="ru-RU" w:eastAsia="ru-RU"/>
              </w:rPr>
              <w:t>de</w:t>
            </w:r>
            <w:proofErr w:type="spellEnd"/>
            <w:r>
              <w:rPr>
                <w:noProof w:val="0"/>
                <w:lang w:val="ro-MD" w:eastAsia="ru-RU"/>
              </w:rPr>
              <w:t xml:space="preserve"> </w:t>
            </w:r>
            <w:proofErr w:type="spellStart"/>
            <w:r w:rsidRPr="00BE362C">
              <w:rPr>
                <w:noProof w:val="0"/>
                <w:lang w:val="ru-RU" w:eastAsia="ru-RU"/>
              </w:rPr>
              <w:t>comenzi</w:t>
            </w:r>
            <w:proofErr w:type="spellEnd"/>
            <w:r>
              <w:rPr>
                <w:noProof w:val="0"/>
                <w:lang w:val="ro-MD" w:eastAsia="ru-RU"/>
              </w:rPr>
              <w:t xml:space="preserve"> </w:t>
            </w:r>
            <w:proofErr w:type="spellStart"/>
            <w:r w:rsidRPr="00BE362C">
              <w:rPr>
                <w:noProof w:val="0"/>
                <w:lang w:val="ru-RU" w:eastAsia="ru-RU"/>
              </w:rPr>
              <w:t>electronice</w:t>
            </w:r>
            <w:proofErr w:type="spellEnd"/>
          </w:p>
        </w:tc>
        <w:tc>
          <w:tcPr>
            <w:tcW w:w="3785" w:type="dxa"/>
            <w:shd w:val="clear" w:color="auto" w:fill="FFFFFF" w:themeFill="background1"/>
          </w:tcPr>
          <w:p w14:paraId="3184BD64" w14:textId="77777777" w:rsidR="00B7458E" w:rsidRPr="00EC4862" w:rsidRDefault="00B7458E" w:rsidP="00A33574">
            <w:pPr>
              <w:shd w:val="clear" w:color="auto" w:fill="FFFFFF" w:themeFill="background1"/>
              <w:tabs>
                <w:tab w:val="right" w:pos="426"/>
              </w:tabs>
              <w:rPr>
                <w:noProof w:val="0"/>
                <w:lang w:val="ro-MD" w:eastAsia="ru-RU"/>
              </w:rPr>
            </w:pPr>
            <w:r>
              <w:rPr>
                <w:noProof w:val="0"/>
                <w:lang w:val="ro-MD" w:eastAsia="ru-RU"/>
              </w:rPr>
              <w:t xml:space="preserve">Nu </w:t>
            </w:r>
          </w:p>
        </w:tc>
      </w:tr>
      <w:tr w:rsidR="00B7458E" w:rsidRPr="00BE362C" w14:paraId="4DFD3A77" w14:textId="77777777" w:rsidTr="00A33574">
        <w:tc>
          <w:tcPr>
            <w:tcW w:w="5305" w:type="dxa"/>
            <w:shd w:val="clear" w:color="auto" w:fill="FFFFFF" w:themeFill="background1"/>
          </w:tcPr>
          <w:p w14:paraId="7A509F4E" w14:textId="77777777" w:rsidR="00B7458E" w:rsidRPr="00BE362C" w:rsidRDefault="00B7458E" w:rsidP="00A33574">
            <w:pPr>
              <w:shd w:val="clear" w:color="auto" w:fill="FFFFFF" w:themeFill="background1"/>
              <w:tabs>
                <w:tab w:val="right" w:pos="426"/>
              </w:tabs>
              <w:rPr>
                <w:noProof w:val="0"/>
                <w:lang w:val="ru-RU" w:eastAsia="ru-RU"/>
              </w:rPr>
            </w:pPr>
            <w:proofErr w:type="spellStart"/>
            <w:r w:rsidRPr="00BE362C">
              <w:rPr>
                <w:noProof w:val="0"/>
                <w:lang w:val="ru-RU" w:eastAsia="ru-RU"/>
              </w:rPr>
              <w:t>Facturarea</w:t>
            </w:r>
            <w:proofErr w:type="spellEnd"/>
            <w:r>
              <w:rPr>
                <w:noProof w:val="0"/>
                <w:lang w:val="ro-MD" w:eastAsia="ru-RU"/>
              </w:rPr>
              <w:t xml:space="preserve"> </w:t>
            </w:r>
            <w:proofErr w:type="spellStart"/>
            <w:r w:rsidRPr="00BE362C">
              <w:rPr>
                <w:noProof w:val="0"/>
                <w:lang w:val="ru-RU" w:eastAsia="ru-RU"/>
              </w:rPr>
              <w:t>electronică</w:t>
            </w:r>
            <w:proofErr w:type="spellEnd"/>
          </w:p>
        </w:tc>
        <w:tc>
          <w:tcPr>
            <w:tcW w:w="3785" w:type="dxa"/>
            <w:shd w:val="clear" w:color="auto" w:fill="FFFFFF" w:themeFill="background1"/>
          </w:tcPr>
          <w:p w14:paraId="01FC7ABC" w14:textId="77777777" w:rsidR="00B7458E" w:rsidRPr="00EC4862" w:rsidRDefault="00B7458E" w:rsidP="00A33574">
            <w:pPr>
              <w:shd w:val="clear" w:color="auto" w:fill="FFFFFF" w:themeFill="background1"/>
              <w:tabs>
                <w:tab w:val="right" w:pos="426"/>
              </w:tabs>
              <w:rPr>
                <w:noProof w:val="0"/>
                <w:lang w:val="ro-MD" w:eastAsia="ru-RU"/>
              </w:rPr>
            </w:pPr>
            <w:r>
              <w:rPr>
                <w:noProof w:val="0"/>
                <w:lang w:val="ro-MD" w:eastAsia="ru-RU"/>
              </w:rPr>
              <w:t xml:space="preserve">Da </w:t>
            </w:r>
          </w:p>
        </w:tc>
      </w:tr>
      <w:tr w:rsidR="00B7458E" w:rsidRPr="00BE362C" w14:paraId="7B3AB448" w14:textId="77777777" w:rsidTr="00A33574">
        <w:trPr>
          <w:trHeight w:val="77"/>
        </w:trPr>
        <w:tc>
          <w:tcPr>
            <w:tcW w:w="5305" w:type="dxa"/>
            <w:shd w:val="clear" w:color="auto" w:fill="FFFFFF" w:themeFill="background1"/>
          </w:tcPr>
          <w:p w14:paraId="06B8BB9B" w14:textId="586F3ACC" w:rsidR="00B7458E" w:rsidRPr="00BE362C" w:rsidRDefault="00B7458E" w:rsidP="00A33574">
            <w:pPr>
              <w:shd w:val="clear" w:color="auto" w:fill="FFFFFF" w:themeFill="background1"/>
              <w:tabs>
                <w:tab w:val="right" w:pos="426"/>
              </w:tabs>
              <w:rPr>
                <w:noProof w:val="0"/>
                <w:lang w:val="ru-RU" w:eastAsia="ru-RU"/>
              </w:rPr>
            </w:pPr>
            <w:proofErr w:type="spellStart"/>
            <w:r w:rsidRPr="00BE362C">
              <w:rPr>
                <w:noProof w:val="0"/>
                <w:lang w:val="ru-RU" w:eastAsia="ru-RU"/>
              </w:rPr>
              <w:t>Plățile</w:t>
            </w:r>
            <w:proofErr w:type="spellEnd"/>
            <w:r>
              <w:rPr>
                <w:noProof w:val="0"/>
                <w:lang w:val="ro-MD" w:eastAsia="ru-RU"/>
              </w:rPr>
              <w:t xml:space="preserve"> </w:t>
            </w:r>
            <w:proofErr w:type="spellStart"/>
            <w:r w:rsidRPr="00BE362C">
              <w:rPr>
                <w:noProof w:val="0"/>
                <w:lang w:val="ru-RU" w:eastAsia="ru-RU"/>
              </w:rPr>
              <w:t>electronice</w:t>
            </w:r>
            <w:proofErr w:type="spellEnd"/>
          </w:p>
        </w:tc>
        <w:tc>
          <w:tcPr>
            <w:tcW w:w="3785" w:type="dxa"/>
            <w:shd w:val="clear" w:color="auto" w:fill="FFFFFF" w:themeFill="background1"/>
          </w:tcPr>
          <w:p w14:paraId="7801E1A7" w14:textId="77777777" w:rsidR="00B7458E" w:rsidRPr="00EC4862" w:rsidRDefault="00B7458E" w:rsidP="00A33574">
            <w:pPr>
              <w:shd w:val="clear" w:color="auto" w:fill="FFFFFF" w:themeFill="background1"/>
              <w:tabs>
                <w:tab w:val="right" w:pos="426"/>
              </w:tabs>
              <w:rPr>
                <w:noProof w:val="0"/>
                <w:lang w:val="ro-MD" w:eastAsia="ru-RU"/>
              </w:rPr>
            </w:pPr>
            <w:r>
              <w:rPr>
                <w:noProof w:val="0"/>
                <w:lang w:val="ro-MD" w:eastAsia="ru-RU"/>
              </w:rPr>
              <w:t xml:space="preserve">Da </w:t>
            </w:r>
          </w:p>
        </w:tc>
      </w:tr>
    </w:tbl>
    <w:p w14:paraId="1DFB2A82" w14:textId="0E09A84D" w:rsidR="0067111A" w:rsidRPr="009A370A" w:rsidRDefault="00B7458E" w:rsidP="009A370A">
      <w:pPr>
        <w:numPr>
          <w:ilvl w:val="0"/>
          <w:numId w:val="2"/>
        </w:numPr>
        <w:shd w:val="clear" w:color="auto" w:fill="FFFFFF" w:themeFill="background1"/>
        <w:tabs>
          <w:tab w:val="right" w:pos="426"/>
        </w:tabs>
        <w:spacing w:before="120"/>
        <w:ind w:left="360"/>
        <w:rPr>
          <w:noProof w:val="0"/>
          <w:sz w:val="20"/>
          <w:lang w:val="it-IT"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Pr>
          <w:b/>
          <w:noProof w:val="0"/>
          <w:lang w:eastAsia="ru-RU"/>
        </w:rPr>
        <w:t xml:space="preserve">nu </w:t>
      </w:r>
    </w:p>
    <w:p w14:paraId="4260AE19" w14:textId="49AFE1F8" w:rsidR="00B7458E" w:rsidRPr="009A370A" w:rsidRDefault="00B7458E" w:rsidP="00B7458E">
      <w:pPr>
        <w:numPr>
          <w:ilvl w:val="0"/>
          <w:numId w:val="2"/>
        </w:numPr>
        <w:shd w:val="clear" w:color="auto" w:fill="FFFFFF" w:themeFill="background1"/>
        <w:tabs>
          <w:tab w:val="right" w:pos="426"/>
        </w:tabs>
        <w:spacing w:before="120"/>
        <w:ind w:left="0" w:firstLine="0"/>
        <w:rPr>
          <w:b/>
          <w:noProof w:val="0"/>
          <w:lang w:val="es-ES" w:eastAsia="ru-RU"/>
        </w:rPr>
      </w:pPr>
      <w:r w:rsidRPr="00B7458E">
        <w:rPr>
          <w:b/>
          <w:noProof w:val="0"/>
          <w:lang w:val="es-ES" w:eastAsia="ru-RU"/>
        </w:rPr>
        <w:t>Alte</w:t>
      </w:r>
      <w:r>
        <w:rPr>
          <w:b/>
          <w:noProof w:val="0"/>
          <w:lang w:val="ro-MD" w:eastAsia="ru-RU"/>
        </w:rPr>
        <w:t xml:space="preserve"> </w:t>
      </w:r>
      <w:r w:rsidRPr="00B7458E">
        <w:rPr>
          <w:b/>
          <w:noProof w:val="0"/>
          <w:lang w:val="es-ES" w:eastAsia="ru-RU"/>
        </w:rPr>
        <w:t>informații</w:t>
      </w:r>
      <w:r>
        <w:rPr>
          <w:b/>
          <w:noProof w:val="0"/>
          <w:lang w:val="ro-MD" w:eastAsia="ru-RU"/>
        </w:rPr>
        <w:t xml:space="preserve"> </w:t>
      </w:r>
      <w:r w:rsidRPr="00B7458E">
        <w:rPr>
          <w:b/>
          <w:noProof w:val="0"/>
          <w:lang w:val="es-ES" w:eastAsia="ru-RU"/>
        </w:rPr>
        <w:t xml:space="preserve">relevante: </w:t>
      </w:r>
      <w:r w:rsidRPr="00B7458E">
        <w:rPr>
          <w:b/>
          <w:noProof w:val="0"/>
          <w:shd w:val="clear" w:color="auto" w:fill="FFFFFF" w:themeFill="background1"/>
          <w:lang w:val="es-ES" w:eastAsia="ru-RU"/>
        </w:rPr>
        <w:t>nu s</w:t>
      </w:r>
      <w:r>
        <w:rPr>
          <w:b/>
          <w:noProof w:val="0"/>
          <w:shd w:val="clear" w:color="auto" w:fill="FFFFFF" w:themeFill="background1"/>
          <w:lang w:val="es-ES" w:eastAsia="ru-RU"/>
        </w:rPr>
        <w:t>unt .</w:t>
      </w:r>
    </w:p>
    <w:p w14:paraId="1203D97D" w14:textId="093FDFC9" w:rsidR="00B7458E" w:rsidRDefault="009A370A" w:rsidP="00B7458E">
      <w:pPr>
        <w:shd w:val="clear" w:color="auto" w:fill="FFFFFF" w:themeFill="background1"/>
        <w:tabs>
          <w:tab w:val="left" w:pos="284"/>
          <w:tab w:val="left" w:pos="426"/>
          <w:tab w:val="decimal" w:pos="8364"/>
        </w:tabs>
        <w:spacing w:line="276" w:lineRule="auto"/>
        <w:ind w:left="-284" w:right="-144" w:firstLine="284"/>
        <w:rPr>
          <w:b/>
          <w:bCs/>
          <w:color w:val="000000"/>
        </w:rPr>
      </w:pPr>
      <w:r>
        <w:rPr>
          <w:b/>
          <w:noProof w:val="0"/>
          <w:lang w:val="it-IT" w:eastAsia="ru-RU"/>
        </w:rPr>
        <w:t xml:space="preserve">       </w:t>
      </w:r>
      <w:r w:rsidR="00B7458E" w:rsidRPr="00D66812">
        <w:rPr>
          <w:b/>
          <w:noProof w:val="0"/>
          <w:lang w:val="it-IT" w:eastAsia="ru-RU"/>
        </w:rPr>
        <w:t xml:space="preserve">Conducătorul grupului de lucru:  </w:t>
      </w:r>
      <w:r w:rsidR="00B7458E" w:rsidRPr="00D66812">
        <w:rPr>
          <w:b/>
          <w:noProof w:val="0"/>
          <w:shd w:val="clear" w:color="auto" w:fill="FFFFFF" w:themeFill="background1"/>
          <w:lang w:val="it-IT" w:eastAsia="ru-RU"/>
        </w:rPr>
        <w:t>______________________________</w:t>
      </w:r>
      <w:r w:rsidR="00B7458E">
        <w:rPr>
          <w:b/>
          <w:noProof w:val="0"/>
          <w:shd w:val="clear" w:color="auto" w:fill="FFFFFF" w:themeFill="background1"/>
          <w:lang w:val="it-IT" w:eastAsia="ru-RU"/>
        </w:rPr>
        <w:t>______________</w:t>
      </w:r>
      <w:r w:rsidR="00B7458E" w:rsidRPr="00D66812">
        <w:rPr>
          <w:b/>
          <w:noProof w:val="0"/>
          <w:shd w:val="clear" w:color="auto" w:fill="FFFFFF" w:themeFill="background1"/>
          <w:lang w:val="it-IT" w:eastAsia="ru-RU"/>
        </w:rPr>
        <w:t xml:space="preserve"> </w:t>
      </w:r>
      <w:r w:rsidR="00B7458E" w:rsidRPr="004225A2">
        <w:rPr>
          <w:b/>
        </w:rPr>
        <w:t>.</w:t>
      </w:r>
    </w:p>
    <w:p w14:paraId="38BB532C" w14:textId="77777777" w:rsidR="00B7458E" w:rsidRDefault="00B7458E" w:rsidP="00B7458E">
      <w:pPr>
        <w:tabs>
          <w:tab w:val="decimal" w:pos="8364"/>
        </w:tabs>
        <w:spacing w:line="276" w:lineRule="auto"/>
        <w:ind w:right="-144"/>
        <w:jc w:val="center"/>
        <w:rPr>
          <w:b/>
          <w:bCs/>
          <w:color w:val="000000"/>
        </w:rPr>
      </w:pPr>
    </w:p>
    <w:p w14:paraId="057292C2" w14:textId="77777777" w:rsidR="00B7458E" w:rsidRDefault="00B7458E" w:rsidP="00B7458E">
      <w:pPr>
        <w:tabs>
          <w:tab w:val="decimal" w:pos="8364"/>
        </w:tabs>
        <w:spacing w:line="276" w:lineRule="auto"/>
        <w:ind w:right="-144"/>
        <w:jc w:val="center"/>
        <w:rPr>
          <w:b/>
          <w:bCs/>
          <w:color w:val="000000"/>
        </w:rPr>
      </w:pPr>
    </w:p>
    <w:p w14:paraId="1774D2CD" w14:textId="77777777" w:rsidR="00B7458E" w:rsidRDefault="00B7458E" w:rsidP="00B7458E">
      <w:pPr>
        <w:tabs>
          <w:tab w:val="decimal" w:pos="8364"/>
        </w:tabs>
        <w:spacing w:line="276" w:lineRule="auto"/>
        <w:ind w:right="-144"/>
        <w:rPr>
          <w:b/>
          <w:bCs/>
          <w:color w:val="000000"/>
        </w:rPr>
      </w:pPr>
    </w:p>
    <w:p w14:paraId="77C7D065" w14:textId="77777777" w:rsidR="00B7458E" w:rsidRDefault="00B7458E" w:rsidP="00B7458E">
      <w:pPr>
        <w:tabs>
          <w:tab w:val="decimal" w:pos="8364"/>
        </w:tabs>
        <w:spacing w:line="276" w:lineRule="auto"/>
        <w:ind w:right="-144"/>
        <w:jc w:val="center"/>
        <w:rPr>
          <w:b/>
          <w:bCs/>
          <w:color w:val="000000"/>
        </w:rPr>
      </w:pPr>
    </w:p>
    <w:p w14:paraId="4792AF4C" w14:textId="77777777" w:rsidR="00B7458E" w:rsidRDefault="00B7458E" w:rsidP="00B7458E">
      <w:pPr>
        <w:tabs>
          <w:tab w:val="decimal" w:pos="8364"/>
        </w:tabs>
        <w:spacing w:line="276" w:lineRule="auto"/>
        <w:ind w:right="-144"/>
        <w:jc w:val="center"/>
        <w:rPr>
          <w:b/>
          <w:bCs/>
          <w:color w:val="000000"/>
        </w:rPr>
      </w:pPr>
    </w:p>
    <w:p w14:paraId="4161B1AB" w14:textId="77777777" w:rsidR="00E30E6E" w:rsidRDefault="00E30E6E"/>
    <w:sectPr w:rsidR="00E30E6E" w:rsidSect="00F62D32">
      <w:pgSz w:w="11906" w:h="16838"/>
      <w:pgMar w:top="851" w:right="566"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24099" w14:textId="77777777" w:rsidR="005373AF" w:rsidRDefault="005373AF" w:rsidP="00B7458E">
      <w:r>
        <w:separator/>
      </w:r>
    </w:p>
  </w:endnote>
  <w:endnote w:type="continuationSeparator" w:id="0">
    <w:p w14:paraId="571C1198" w14:textId="77777777" w:rsidR="005373AF" w:rsidRDefault="005373AF" w:rsidP="00B7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7990" w14:textId="77777777" w:rsidR="005373AF" w:rsidRDefault="005373AF" w:rsidP="00B7458E">
      <w:r>
        <w:separator/>
      </w:r>
    </w:p>
  </w:footnote>
  <w:footnote w:type="continuationSeparator" w:id="0">
    <w:p w14:paraId="3665B9C9" w14:textId="77777777" w:rsidR="005373AF" w:rsidRDefault="005373AF" w:rsidP="00B74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E3316D5"/>
    <w:multiLevelType w:val="hybridMultilevel"/>
    <w:tmpl w:val="8062BB1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854760298">
    <w:abstractNumId w:val="4"/>
  </w:num>
  <w:num w:numId="2" w16cid:durableId="174616042">
    <w:abstractNumId w:val="2"/>
  </w:num>
  <w:num w:numId="3" w16cid:durableId="516312324">
    <w:abstractNumId w:val="1"/>
  </w:num>
  <w:num w:numId="4" w16cid:durableId="112017014">
    <w:abstractNumId w:val="3"/>
  </w:num>
  <w:num w:numId="5" w16cid:durableId="84958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F71"/>
    <w:rsid w:val="00007CD5"/>
    <w:rsid w:val="00044FC2"/>
    <w:rsid w:val="00065721"/>
    <w:rsid w:val="000820E9"/>
    <w:rsid w:val="000C1CAB"/>
    <w:rsid w:val="000E2C34"/>
    <w:rsid w:val="00117AC1"/>
    <w:rsid w:val="001410EA"/>
    <w:rsid w:val="001537CA"/>
    <w:rsid w:val="00153A95"/>
    <w:rsid w:val="001A1D0C"/>
    <w:rsid w:val="001A6ADA"/>
    <w:rsid w:val="001F2C53"/>
    <w:rsid w:val="0024351A"/>
    <w:rsid w:val="002569DA"/>
    <w:rsid w:val="00273561"/>
    <w:rsid w:val="00292685"/>
    <w:rsid w:val="00292D7F"/>
    <w:rsid w:val="002C1AA1"/>
    <w:rsid w:val="00333E83"/>
    <w:rsid w:val="00350B1A"/>
    <w:rsid w:val="00355CC1"/>
    <w:rsid w:val="003564A0"/>
    <w:rsid w:val="003631E3"/>
    <w:rsid w:val="0037229E"/>
    <w:rsid w:val="003E2F98"/>
    <w:rsid w:val="003E44BC"/>
    <w:rsid w:val="00412851"/>
    <w:rsid w:val="004250F6"/>
    <w:rsid w:val="004310C5"/>
    <w:rsid w:val="00457B73"/>
    <w:rsid w:val="00463B67"/>
    <w:rsid w:val="004837A5"/>
    <w:rsid w:val="0048590B"/>
    <w:rsid w:val="004B709D"/>
    <w:rsid w:val="004C6B0E"/>
    <w:rsid w:val="004D19F4"/>
    <w:rsid w:val="005373AF"/>
    <w:rsid w:val="005432ED"/>
    <w:rsid w:val="0055797B"/>
    <w:rsid w:val="00565F88"/>
    <w:rsid w:val="00567828"/>
    <w:rsid w:val="0058742A"/>
    <w:rsid w:val="005A1658"/>
    <w:rsid w:val="005D725F"/>
    <w:rsid w:val="005E57CC"/>
    <w:rsid w:val="005F5F2C"/>
    <w:rsid w:val="006217B4"/>
    <w:rsid w:val="0067111A"/>
    <w:rsid w:val="006733D7"/>
    <w:rsid w:val="00696F0E"/>
    <w:rsid w:val="006F18CF"/>
    <w:rsid w:val="00700224"/>
    <w:rsid w:val="00702E3D"/>
    <w:rsid w:val="00722996"/>
    <w:rsid w:val="007868D4"/>
    <w:rsid w:val="00787EED"/>
    <w:rsid w:val="007D0E1C"/>
    <w:rsid w:val="007E4085"/>
    <w:rsid w:val="007F5469"/>
    <w:rsid w:val="0081151F"/>
    <w:rsid w:val="008165E7"/>
    <w:rsid w:val="0081669D"/>
    <w:rsid w:val="008877E6"/>
    <w:rsid w:val="00894637"/>
    <w:rsid w:val="008A265E"/>
    <w:rsid w:val="008A354B"/>
    <w:rsid w:val="008A373A"/>
    <w:rsid w:val="008A7355"/>
    <w:rsid w:val="008D125E"/>
    <w:rsid w:val="008F18AF"/>
    <w:rsid w:val="00903E98"/>
    <w:rsid w:val="0096616E"/>
    <w:rsid w:val="00992A80"/>
    <w:rsid w:val="009A370A"/>
    <w:rsid w:val="009C6F17"/>
    <w:rsid w:val="009D28A2"/>
    <w:rsid w:val="00A123B4"/>
    <w:rsid w:val="00A20A9B"/>
    <w:rsid w:val="00A27B10"/>
    <w:rsid w:val="00A40399"/>
    <w:rsid w:val="00A470D7"/>
    <w:rsid w:val="00A51E10"/>
    <w:rsid w:val="00A7551E"/>
    <w:rsid w:val="00AA0222"/>
    <w:rsid w:val="00AC4412"/>
    <w:rsid w:val="00B07001"/>
    <w:rsid w:val="00B214E3"/>
    <w:rsid w:val="00B30603"/>
    <w:rsid w:val="00B57FEA"/>
    <w:rsid w:val="00B63B79"/>
    <w:rsid w:val="00B72816"/>
    <w:rsid w:val="00B7458E"/>
    <w:rsid w:val="00B831E6"/>
    <w:rsid w:val="00BA208E"/>
    <w:rsid w:val="00BC1BAA"/>
    <w:rsid w:val="00BC4985"/>
    <w:rsid w:val="00BC6AA1"/>
    <w:rsid w:val="00BD15EB"/>
    <w:rsid w:val="00BF30B5"/>
    <w:rsid w:val="00C17DE3"/>
    <w:rsid w:val="00C706DC"/>
    <w:rsid w:val="00CA621C"/>
    <w:rsid w:val="00CB47FF"/>
    <w:rsid w:val="00CD292E"/>
    <w:rsid w:val="00CE1773"/>
    <w:rsid w:val="00D054BE"/>
    <w:rsid w:val="00D21D42"/>
    <w:rsid w:val="00D34A46"/>
    <w:rsid w:val="00D5789B"/>
    <w:rsid w:val="00D60271"/>
    <w:rsid w:val="00D859BB"/>
    <w:rsid w:val="00DB6FAC"/>
    <w:rsid w:val="00DF0433"/>
    <w:rsid w:val="00E14AC8"/>
    <w:rsid w:val="00E30E6E"/>
    <w:rsid w:val="00E7314E"/>
    <w:rsid w:val="00E737EC"/>
    <w:rsid w:val="00E82F71"/>
    <w:rsid w:val="00E83863"/>
    <w:rsid w:val="00EA086E"/>
    <w:rsid w:val="00EB46D0"/>
    <w:rsid w:val="00EC6BA9"/>
    <w:rsid w:val="00ED4BE9"/>
    <w:rsid w:val="00EE3BE3"/>
    <w:rsid w:val="00EE4958"/>
    <w:rsid w:val="00F62D32"/>
    <w:rsid w:val="00F65EC0"/>
    <w:rsid w:val="00F71A88"/>
    <w:rsid w:val="00F77048"/>
    <w:rsid w:val="00F813D8"/>
    <w:rsid w:val="00FA0E4B"/>
    <w:rsid w:val="00FF1484"/>
    <w:rsid w:val="00FF2D58"/>
    <w:rsid w:val="00FF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64AB"/>
  <w15:chartTrackingRefBased/>
  <w15:docId w15:val="{F50955AB-45A2-45F8-8C98-E6014390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7458E"/>
    <w:pPr>
      <w:spacing w:after="0" w:line="240" w:lineRule="auto"/>
    </w:pPr>
    <w:rPr>
      <w:rFonts w:ascii="Times New Roman" w:eastAsia="Times New Roman" w:hAnsi="Times New Roman" w:cs="Times New Roman"/>
      <w:noProof/>
      <w:sz w:val="24"/>
      <w:szCs w:val="24"/>
      <w:lang w:val="ro-RO"/>
    </w:rPr>
  </w:style>
  <w:style w:type="paragraph" w:styleId="2">
    <w:name w:val="heading 2"/>
    <w:basedOn w:val="a0"/>
    <w:next w:val="a0"/>
    <w:link w:val="20"/>
    <w:qFormat/>
    <w:rsid w:val="00B72816"/>
    <w:pPr>
      <w:keepNext/>
      <w:widowControl w:val="0"/>
      <w:suppressAutoHyphens/>
      <w:spacing w:before="240" w:after="60"/>
      <w:outlineLvl w:val="1"/>
    </w:pPr>
    <w:rPr>
      <w:rFonts w:ascii="Calibri Light" w:hAnsi="Calibri Light"/>
      <w:b/>
      <w:bCs/>
      <w:i/>
      <w:iCs/>
      <w:noProof w:val="0"/>
      <w:kern w:val="1"/>
      <w:sz w:val="28"/>
      <w:szCs w:val="28"/>
      <w:lang w:val="ru-RU"/>
    </w:rPr>
  </w:style>
  <w:style w:type="paragraph" w:styleId="3">
    <w:name w:val="heading 3"/>
    <w:basedOn w:val="a0"/>
    <w:next w:val="a0"/>
    <w:link w:val="30"/>
    <w:uiPriority w:val="9"/>
    <w:semiHidden/>
    <w:unhideWhenUsed/>
    <w:qFormat/>
    <w:rsid w:val="00B7458E"/>
    <w:pPr>
      <w:keepNext/>
      <w:keepLines/>
      <w:spacing w:before="40"/>
      <w:outlineLvl w:val="2"/>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B7458E"/>
    <w:pPr>
      <w:numPr>
        <w:numId w:val="1"/>
      </w:numPr>
      <w:tabs>
        <w:tab w:val="left" w:pos="1134"/>
      </w:tabs>
      <w:jc w:val="both"/>
    </w:pPr>
    <w:rPr>
      <w:noProof w:val="0"/>
      <w:lang w:val="en-US"/>
    </w:rPr>
  </w:style>
  <w:style w:type="table" w:styleId="a5">
    <w:name w:val="Table Grid"/>
    <w:basedOn w:val="a2"/>
    <w:uiPriority w:val="39"/>
    <w:rsid w:val="00B7458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3"/>
    <w:link w:val="Style3Char"/>
    <w:qFormat/>
    <w:rsid w:val="00B7458E"/>
    <w:pPr>
      <w:keepNext w:val="0"/>
      <w:keepLines w:val="0"/>
      <w:tabs>
        <w:tab w:val="left" w:pos="360"/>
      </w:tabs>
      <w:spacing w:before="100" w:beforeAutospacing="1" w:after="120"/>
      <w:ind w:left="1338" w:hanging="870"/>
    </w:pPr>
    <w:rPr>
      <w:rFonts w:ascii="Times New Roman" w:eastAsia="Times New Roman" w:hAnsi="Times New Roman" w:cs="Times New Roman"/>
      <w:b/>
      <w:noProof w:val="0"/>
      <w:color w:val="auto"/>
      <w:lang w:val="en-US" w:eastAsia="ru-RU"/>
    </w:rPr>
  </w:style>
  <w:style w:type="character" w:customStyle="1" w:styleId="Style3Char">
    <w:name w:val="Style3 Char"/>
    <w:link w:val="Style3"/>
    <w:rsid w:val="00B7458E"/>
    <w:rPr>
      <w:rFonts w:ascii="Times New Roman" w:eastAsia="Times New Roman" w:hAnsi="Times New Roman" w:cs="Times New Roman"/>
      <w:b/>
      <w:sz w:val="24"/>
      <w:szCs w:val="24"/>
      <w:lang w:val="en-US" w:eastAsia="ru-RU"/>
    </w:rPr>
  </w:style>
  <w:style w:type="table" w:customStyle="1" w:styleId="Grigliatabella2">
    <w:name w:val="Griglia tabella2"/>
    <w:basedOn w:val="a2"/>
    <w:next w:val="a5"/>
    <w:uiPriority w:val="39"/>
    <w:rsid w:val="00B7458E"/>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HotarirePunct1 Знак"/>
    <w:link w:val="a"/>
    <w:uiPriority w:val="34"/>
    <w:locked/>
    <w:rsid w:val="00B7458E"/>
    <w:rPr>
      <w:rFonts w:ascii="Times New Roman" w:eastAsia="Times New Roman" w:hAnsi="Times New Roman" w:cs="Times New Roman"/>
      <w:sz w:val="24"/>
      <w:szCs w:val="24"/>
      <w:lang w:val="en-US"/>
    </w:rPr>
  </w:style>
  <w:style w:type="paragraph" w:customStyle="1" w:styleId="a6">
    <w:name w:val="Содержимое таблицы"/>
    <w:basedOn w:val="a0"/>
    <w:rsid w:val="00B7458E"/>
    <w:pPr>
      <w:widowControl w:val="0"/>
      <w:suppressLineNumbers/>
      <w:suppressAutoHyphens/>
    </w:pPr>
    <w:rPr>
      <w:rFonts w:ascii="Arial" w:eastAsia="Lucida Sans Unicode" w:hAnsi="Arial"/>
      <w:noProof w:val="0"/>
      <w:kern w:val="1"/>
      <w:sz w:val="20"/>
      <w:lang w:val="ru-RU"/>
    </w:rPr>
  </w:style>
  <w:style w:type="character" w:customStyle="1" w:styleId="30">
    <w:name w:val="Заголовок 3 Знак"/>
    <w:basedOn w:val="a1"/>
    <w:link w:val="3"/>
    <w:uiPriority w:val="9"/>
    <w:semiHidden/>
    <w:rsid w:val="00B7458E"/>
    <w:rPr>
      <w:rFonts w:asciiTheme="majorHAnsi" w:eastAsiaTheme="majorEastAsia" w:hAnsiTheme="majorHAnsi" w:cstheme="majorBidi"/>
      <w:noProof/>
      <w:color w:val="1F3763" w:themeColor="accent1" w:themeShade="7F"/>
      <w:sz w:val="24"/>
      <w:szCs w:val="24"/>
      <w:lang w:val="ro-RO"/>
    </w:rPr>
  </w:style>
  <w:style w:type="paragraph" w:styleId="a7">
    <w:name w:val="header"/>
    <w:basedOn w:val="a0"/>
    <w:link w:val="a8"/>
    <w:uiPriority w:val="99"/>
    <w:unhideWhenUsed/>
    <w:rsid w:val="00B7458E"/>
    <w:pPr>
      <w:tabs>
        <w:tab w:val="center" w:pos="4677"/>
        <w:tab w:val="right" w:pos="9355"/>
      </w:tabs>
    </w:pPr>
  </w:style>
  <w:style w:type="character" w:customStyle="1" w:styleId="a8">
    <w:name w:val="Верхний колонтитул Знак"/>
    <w:basedOn w:val="a1"/>
    <w:link w:val="a7"/>
    <w:uiPriority w:val="99"/>
    <w:rsid w:val="00B7458E"/>
    <w:rPr>
      <w:rFonts w:ascii="Times New Roman" w:eastAsia="Times New Roman" w:hAnsi="Times New Roman" w:cs="Times New Roman"/>
      <w:noProof/>
      <w:sz w:val="24"/>
      <w:szCs w:val="24"/>
      <w:lang w:val="ro-RO"/>
    </w:rPr>
  </w:style>
  <w:style w:type="paragraph" w:styleId="a9">
    <w:name w:val="footer"/>
    <w:basedOn w:val="a0"/>
    <w:link w:val="aa"/>
    <w:unhideWhenUsed/>
    <w:rsid w:val="00B7458E"/>
    <w:pPr>
      <w:tabs>
        <w:tab w:val="center" w:pos="4677"/>
        <w:tab w:val="right" w:pos="9355"/>
      </w:tabs>
    </w:pPr>
  </w:style>
  <w:style w:type="character" w:customStyle="1" w:styleId="aa">
    <w:name w:val="Нижний колонтитул Знак"/>
    <w:basedOn w:val="a1"/>
    <w:link w:val="a9"/>
    <w:rsid w:val="00B7458E"/>
    <w:rPr>
      <w:rFonts w:ascii="Times New Roman" w:eastAsia="Times New Roman" w:hAnsi="Times New Roman" w:cs="Times New Roman"/>
      <w:noProof/>
      <w:sz w:val="24"/>
      <w:szCs w:val="24"/>
      <w:lang w:val="ro-RO"/>
    </w:rPr>
  </w:style>
  <w:style w:type="character" w:customStyle="1" w:styleId="WW8Num3z0">
    <w:name w:val="WW8Num3z0"/>
    <w:rsid w:val="00D054BE"/>
    <w:rPr>
      <w:b/>
    </w:rPr>
  </w:style>
  <w:style w:type="paragraph" w:customStyle="1" w:styleId="yiv3944766970msonormal">
    <w:name w:val="yiv3944766970msonormal"/>
    <w:basedOn w:val="a0"/>
    <w:rsid w:val="00EE3BE3"/>
    <w:pPr>
      <w:spacing w:before="100" w:beforeAutospacing="1" w:after="100" w:afterAutospacing="1"/>
    </w:pPr>
    <w:rPr>
      <w:noProof w:val="0"/>
      <w:lang w:val="en-US"/>
    </w:rPr>
  </w:style>
  <w:style w:type="paragraph" w:customStyle="1" w:styleId="yiv5853604987msonormal">
    <w:name w:val="yiv5853604987msonormal"/>
    <w:basedOn w:val="a0"/>
    <w:rsid w:val="00412851"/>
    <w:pPr>
      <w:spacing w:before="100" w:beforeAutospacing="1" w:after="100" w:afterAutospacing="1"/>
    </w:pPr>
    <w:rPr>
      <w:noProof w:val="0"/>
      <w:lang w:val="en-US"/>
    </w:rPr>
  </w:style>
  <w:style w:type="paragraph" w:customStyle="1" w:styleId="TableContents">
    <w:name w:val="Table Contents"/>
    <w:basedOn w:val="a0"/>
    <w:rsid w:val="00EB46D0"/>
    <w:pPr>
      <w:widowControl w:val="0"/>
      <w:suppressLineNumbers/>
      <w:suppressAutoHyphens/>
      <w:autoSpaceDN w:val="0"/>
    </w:pPr>
    <w:rPr>
      <w:rFonts w:eastAsia="Andale Sans UI" w:cs="Tahoma"/>
      <w:noProof w:val="0"/>
      <w:kern w:val="3"/>
      <w:lang w:val="de-DE" w:eastAsia="ja-JP" w:bidi="fa-IR"/>
    </w:rPr>
  </w:style>
  <w:style w:type="character" w:customStyle="1" w:styleId="WW8Num7z0">
    <w:name w:val="WW8Num7z0"/>
    <w:rsid w:val="00EA086E"/>
    <w:rPr>
      <w:rFonts w:ascii="Arial" w:hAnsi="Arial" w:cs="Arial"/>
    </w:rPr>
  </w:style>
  <w:style w:type="character" w:customStyle="1" w:styleId="WW-Absatz-Standardschriftart11">
    <w:name w:val="WW-Absatz-Standardschriftart11"/>
    <w:rsid w:val="00EA086E"/>
  </w:style>
  <w:style w:type="character" w:customStyle="1" w:styleId="20">
    <w:name w:val="Заголовок 2 Знак"/>
    <w:basedOn w:val="a1"/>
    <w:link w:val="2"/>
    <w:rsid w:val="00B72816"/>
    <w:rPr>
      <w:rFonts w:ascii="Calibri Light" w:eastAsia="Times New Roman" w:hAnsi="Calibri Light" w:cs="Times New Roman"/>
      <w:b/>
      <w:bCs/>
      <w:i/>
      <w:iCs/>
      <w:kern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TotalTime>
  <Pages>8</Pages>
  <Words>2759</Words>
  <Characters>15730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Aleona</cp:lastModifiedBy>
  <cp:revision>24</cp:revision>
  <cp:lastPrinted>2022-07-04T05:08:00Z</cp:lastPrinted>
  <dcterms:created xsi:type="dcterms:W3CDTF">2022-02-08T07:35:00Z</dcterms:created>
  <dcterms:modified xsi:type="dcterms:W3CDTF">2022-08-10T09:18:00Z</dcterms:modified>
</cp:coreProperties>
</file>