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42B" w:rsidRDefault="004F642B" w:rsidP="004F642B">
      <w:pPr>
        <w:jc w:val="center"/>
        <w:rPr>
          <w:b/>
          <w:lang w:val="en-US"/>
        </w:rPr>
      </w:pPr>
      <w:bookmarkStart w:id="0" w:name="_Toc356920194"/>
      <w:bookmarkStart w:id="1" w:name="_Toc392180206"/>
      <w:bookmarkStart w:id="2" w:name="_Toc449539095"/>
      <w:r w:rsidRPr="000D4A51">
        <w:rPr>
          <w:b/>
        </w:rPr>
        <w:t xml:space="preserve">Specificaţii tehnice </w:t>
      </w:r>
      <w:bookmarkEnd w:id="0"/>
      <w:bookmarkEnd w:id="1"/>
      <w:bookmarkEnd w:id="2"/>
    </w:p>
    <w:p w:rsidR="004F642B" w:rsidRPr="003841E4" w:rsidRDefault="004F642B" w:rsidP="004F642B">
      <w:pPr>
        <w:jc w:val="center"/>
        <w:rPr>
          <w:b/>
          <w:sz w:val="16"/>
          <w:lang w:val="en-US"/>
        </w:rPr>
      </w:pPr>
    </w:p>
    <w:p w:rsidR="004F642B" w:rsidRPr="000D4A51" w:rsidRDefault="004F642B" w:rsidP="004F642B">
      <w:pPr>
        <w:jc w:val="center"/>
        <w:rPr>
          <w:b/>
          <w:lang w:val="en-US"/>
        </w:rPr>
      </w:pPr>
      <w:r w:rsidRPr="006976D3">
        <w:rPr>
          <w:i/>
          <w:iCs/>
        </w:rPr>
        <w:t>[Acest tabel va fi completat de către ofertant în coloanele 3, 4, 5, 7, iar de către autoritatea contractantă – în coloanele 1, 2, 6, 8]</w:t>
      </w:r>
    </w:p>
    <w:p w:rsidR="004F642B" w:rsidRPr="003841E4" w:rsidRDefault="004F642B" w:rsidP="004F642B">
      <w:pPr>
        <w:rPr>
          <w:b/>
          <w:sz w:val="16"/>
          <w:lang w:val="en-US"/>
        </w:rPr>
      </w:pPr>
    </w:p>
    <w:tbl>
      <w:tblPr>
        <w:tblStyle w:val="a4"/>
        <w:tblW w:w="15047" w:type="dxa"/>
        <w:tblLook w:val="04A0" w:firstRow="1" w:lastRow="0" w:firstColumn="1" w:lastColumn="0" w:noHBand="0" w:noVBand="1"/>
      </w:tblPr>
      <w:tblGrid>
        <w:gridCol w:w="704"/>
        <w:gridCol w:w="2268"/>
        <w:gridCol w:w="1134"/>
        <w:gridCol w:w="851"/>
        <w:gridCol w:w="1134"/>
        <w:gridCol w:w="4819"/>
        <w:gridCol w:w="2976"/>
        <w:gridCol w:w="1122"/>
        <w:gridCol w:w="39"/>
      </w:tblGrid>
      <w:tr w:rsidR="004F642B" w:rsidTr="00E42C8B">
        <w:tc>
          <w:tcPr>
            <w:tcW w:w="15047" w:type="dxa"/>
            <w:gridSpan w:val="9"/>
            <w:shd w:val="clear" w:color="auto" w:fill="auto"/>
            <w:vAlign w:val="center"/>
          </w:tcPr>
          <w:p w:rsidR="004F642B" w:rsidRPr="006976D3" w:rsidRDefault="004F642B" w:rsidP="00AC31AF">
            <w:r w:rsidRPr="006976D3">
              <w:t>Numărul procedurii de achiziție______________din_________</w:t>
            </w:r>
          </w:p>
        </w:tc>
      </w:tr>
      <w:tr w:rsidR="004F642B" w:rsidTr="00E42C8B">
        <w:tc>
          <w:tcPr>
            <w:tcW w:w="15047" w:type="dxa"/>
            <w:gridSpan w:val="9"/>
            <w:shd w:val="clear" w:color="auto" w:fill="auto"/>
            <w:vAlign w:val="center"/>
          </w:tcPr>
          <w:p w:rsidR="004F642B" w:rsidRDefault="004F642B" w:rsidP="00AC31AF">
            <w:r w:rsidRPr="006976D3">
              <w:t>Denumirea procedurii de achiziție:</w:t>
            </w:r>
          </w:p>
          <w:p w:rsidR="00537027" w:rsidRPr="006976D3" w:rsidRDefault="00537027" w:rsidP="00AC31AF"/>
        </w:tc>
      </w:tr>
      <w:tr w:rsidR="00DF6714" w:rsidTr="00E42C8B">
        <w:trPr>
          <w:gridAfter w:val="1"/>
          <w:wAfter w:w="39" w:type="dxa"/>
          <w:trHeight w:val="575"/>
        </w:trPr>
        <w:tc>
          <w:tcPr>
            <w:tcW w:w="704" w:type="dxa"/>
            <w:shd w:val="clear" w:color="auto" w:fill="auto"/>
            <w:vAlign w:val="center"/>
          </w:tcPr>
          <w:p w:rsidR="004F642B" w:rsidRPr="00F313F5" w:rsidRDefault="004F642B" w:rsidP="00AC31AF">
            <w:pPr>
              <w:jc w:val="center"/>
              <w:rPr>
                <w:b/>
                <w:sz w:val="18"/>
              </w:rPr>
            </w:pPr>
            <w:r w:rsidRPr="00F313F5">
              <w:rPr>
                <w:b/>
                <w:sz w:val="18"/>
              </w:rPr>
              <w:t>Cod CPV</w:t>
            </w:r>
          </w:p>
        </w:tc>
        <w:tc>
          <w:tcPr>
            <w:tcW w:w="2268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Denumirea bunurilor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Modelul articolului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Ţara de origine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Produ-cătorul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Specificarea tehnică deplină solicitată de către autoritatea contractantă</w:t>
            </w:r>
          </w:p>
        </w:tc>
        <w:tc>
          <w:tcPr>
            <w:tcW w:w="2976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Specificarea tehnică deplină propusă de către ofertant</w:t>
            </w:r>
          </w:p>
        </w:tc>
        <w:tc>
          <w:tcPr>
            <w:tcW w:w="1122" w:type="dxa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Standarde de referinţă</w:t>
            </w:r>
          </w:p>
        </w:tc>
      </w:tr>
      <w:tr w:rsidR="00DF6714" w:rsidRPr="00A353AF" w:rsidTr="00E42C8B">
        <w:trPr>
          <w:gridAfter w:val="1"/>
          <w:wAfter w:w="39" w:type="dxa"/>
          <w:trHeight w:val="165"/>
        </w:trPr>
        <w:tc>
          <w:tcPr>
            <w:tcW w:w="704" w:type="dxa"/>
            <w:vAlign w:val="center"/>
          </w:tcPr>
          <w:p w:rsidR="004F642B" w:rsidRPr="00F313F5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F313F5">
              <w:rPr>
                <w:b/>
                <w:sz w:val="16"/>
                <w:lang w:val="en-US"/>
              </w:rPr>
              <w:t>1</w:t>
            </w:r>
          </w:p>
        </w:tc>
        <w:tc>
          <w:tcPr>
            <w:tcW w:w="2268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2</w:t>
            </w:r>
          </w:p>
        </w:tc>
        <w:tc>
          <w:tcPr>
            <w:tcW w:w="1134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3</w:t>
            </w:r>
          </w:p>
        </w:tc>
        <w:tc>
          <w:tcPr>
            <w:tcW w:w="851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4</w:t>
            </w:r>
          </w:p>
        </w:tc>
        <w:tc>
          <w:tcPr>
            <w:tcW w:w="1134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5</w:t>
            </w:r>
          </w:p>
        </w:tc>
        <w:tc>
          <w:tcPr>
            <w:tcW w:w="4819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6</w:t>
            </w:r>
          </w:p>
        </w:tc>
        <w:tc>
          <w:tcPr>
            <w:tcW w:w="2976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7</w:t>
            </w:r>
          </w:p>
        </w:tc>
        <w:tc>
          <w:tcPr>
            <w:tcW w:w="1122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8</w:t>
            </w:r>
          </w:p>
        </w:tc>
      </w:tr>
      <w:tr w:rsidR="00EC79C9" w:rsidTr="00E42C8B">
        <w:trPr>
          <w:gridAfter w:val="1"/>
          <w:wAfter w:w="39" w:type="dxa"/>
          <w:trHeight w:val="254"/>
        </w:trPr>
        <w:tc>
          <w:tcPr>
            <w:tcW w:w="704" w:type="dxa"/>
            <w:vMerge w:val="restart"/>
            <w:textDirection w:val="btLr"/>
            <w:vAlign w:val="center"/>
          </w:tcPr>
          <w:p w:rsidR="00EC79C9" w:rsidRDefault="00EC79C9" w:rsidP="00EC79C9">
            <w:pPr>
              <w:jc w:val="center"/>
              <w:rPr>
                <w:b/>
                <w:lang w:val="en-US"/>
              </w:rPr>
            </w:pPr>
            <w:hyperlink r:id="rId5" w:tgtFrame="_blank" w:history="1">
              <w:r w:rsidRPr="003A29C8">
                <w:rPr>
                  <w:rStyle w:val="a8"/>
                  <w:b/>
                  <w:color w:val="auto"/>
                  <w:sz w:val="20"/>
                  <w:szCs w:val="20"/>
                  <w:u w:val="none"/>
                </w:rPr>
                <w:t>39800000-0</w:t>
              </w:r>
            </w:hyperlink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4C73" w:rsidRDefault="00EC79C9" w:rsidP="00EC79C9">
            <w:pPr>
              <w:pStyle w:val="a6"/>
              <w:rPr>
                <w:sz w:val="24"/>
                <w:szCs w:val="24"/>
                <w:lang w:val="en-US" w:eastAsia="en-GB"/>
              </w:rPr>
            </w:pPr>
            <w:r w:rsidRPr="00A07B2C">
              <w:rPr>
                <w:b/>
                <w:sz w:val="24"/>
                <w:szCs w:val="24"/>
                <w:lang w:val="en-US" w:eastAsia="en-GB"/>
              </w:rPr>
              <w:t xml:space="preserve">Lot </w:t>
            </w:r>
            <w:proofErr w:type="spellStart"/>
            <w:r w:rsidRPr="00A07B2C">
              <w:rPr>
                <w:b/>
                <w:sz w:val="24"/>
                <w:szCs w:val="24"/>
                <w:lang w:val="en-US" w:eastAsia="en-GB"/>
              </w:rPr>
              <w:t>nr</w:t>
            </w:r>
            <w:proofErr w:type="spellEnd"/>
            <w:r w:rsidRPr="00A07B2C">
              <w:rPr>
                <w:b/>
                <w:sz w:val="24"/>
                <w:szCs w:val="24"/>
                <w:lang w:val="en-US" w:eastAsia="en-GB"/>
              </w:rPr>
              <w:t>. 1</w:t>
            </w:r>
            <w:r w:rsidRPr="00A07B2C">
              <w:rPr>
                <w:sz w:val="24"/>
                <w:szCs w:val="24"/>
                <w:lang w:val="en-US" w:eastAsia="en-GB"/>
              </w:rPr>
              <w:t xml:space="preserve"> </w:t>
            </w:r>
          </w:p>
          <w:p w:rsidR="00EC79C9" w:rsidRPr="00A07B2C" w:rsidRDefault="00EC79C9" w:rsidP="00EC79C9">
            <w:pPr>
              <w:pStyle w:val="a6"/>
              <w:rPr>
                <w:sz w:val="24"/>
                <w:szCs w:val="24"/>
                <w:lang w:val="ro-RO" w:eastAsia="en-GB"/>
              </w:rPr>
            </w:pPr>
            <w:proofErr w:type="spellStart"/>
            <w:r w:rsidRPr="00A07B2C">
              <w:rPr>
                <w:rFonts w:eastAsia="Arial"/>
                <w:bCs/>
                <w:sz w:val="24"/>
                <w:szCs w:val="24"/>
                <w:lang w:val="en-US"/>
              </w:rPr>
              <w:t>Saci</w:t>
            </w:r>
            <w:proofErr w:type="spellEnd"/>
            <w:r w:rsidRPr="00A07B2C">
              <w:rPr>
                <w:rFonts w:eastAsia="Arial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07B2C">
              <w:rPr>
                <w:rFonts w:eastAsia="Arial"/>
                <w:bCs/>
                <w:sz w:val="24"/>
                <w:szCs w:val="24"/>
                <w:lang w:val="en-US"/>
              </w:rPr>
              <w:t>menaj</w:t>
            </w:r>
            <w:proofErr w:type="spellEnd"/>
            <w:r w:rsidRPr="00A07B2C">
              <w:rPr>
                <w:rFonts w:eastAsia="Arial"/>
                <w:bCs/>
                <w:sz w:val="24"/>
                <w:szCs w:val="24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20 litri"/>
              </w:smartTagPr>
              <w:r w:rsidRPr="00A07B2C">
                <w:rPr>
                  <w:rFonts w:eastAsia="Arial"/>
                  <w:bCs/>
                  <w:sz w:val="24"/>
                  <w:szCs w:val="24"/>
                  <w:lang w:val="en-US"/>
                </w:rPr>
                <w:t xml:space="preserve">120 </w:t>
              </w:r>
              <w:proofErr w:type="spellStart"/>
              <w:r w:rsidRPr="00A07B2C">
                <w:rPr>
                  <w:rFonts w:eastAsia="Arial"/>
                  <w:bCs/>
                  <w:sz w:val="24"/>
                  <w:szCs w:val="24"/>
                  <w:lang w:val="en-US"/>
                </w:rPr>
                <w:t>litri</w:t>
              </w:r>
            </w:smartTag>
            <w:proofErr w:type="spellEnd"/>
          </w:p>
        </w:tc>
        <w:tc>
          <w:tcPr>
            <w:tcW w:w="1134" w:type="dxa"/>
          </w:tcPr>
          <w:p w:rsidR="00EC79C9" w:rsidRPr="008570D5" w:rsidRDefault="00EC79C9" w:rsidP="00EC79C9">
            <w:pPr>
              <w:rPr>
                <w:b/>
              </w:rPr>
            </w:pPr>
          </w:p>
        </w:tc>
        <w:tc>
          <w:tcPr>
            <w:tcW w:w="851" w:type="dxa"/>
          </w:tcPr>
          <w:p w:rsidR="00EC79C9" w:rsidRDefault="00EC79C9" w:rsidP="00EC79C9">
            <w:pPr>
              <w:rPr>
                <w:b/>
                <w:lang w:val="en-US"/>
              </w:rPr>
            </w:pPr>
          </w:p>
        </w:tc>
        <w:tc>
          <w:tcPr>
            <w:tcW w:w="1134" w:type="dxa"/>
          </w:tcPr>
          <w:p w:rsidR="00EC79C9" w:rsidRDefault="00EC79C9" w:rsidP="00EC79C9">
            <w:pPr>
              <w:rPr>
                <w:b/>
                <w:lang w:val="en-US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:rsidR="00EC79C9" w:rsidRPr="00EC79C9" w:rsidRDefault="00EC79C9" w:rsidP="00EC79C9">
            <w:pPr>
              <w:jc w:val="both"/>
              <w:rPr>
                <w:color w:val="000000"/>
                <w:sz w:val="20"/>
                <w:szCs w:val="20"/>
              </w:rPr>
            </w:pPr>
            <w:r w:rsidRPr="00EC79C9">
              <w:rPr>
                <w:rFonts w:eastAsia="Arial"/>
                <w:sz w:val="20"/>
                <w:szCs w:val="20"/>
              </w:rPr>
              <w:t xml:space="preserve">Confecţionaţi din polietilenă, </w:t>
            </w:r>
            <w:r w:rsidRPr="00EC79C9">
              <w:rPr>
                <w:sz w:val="20"/>
                <w:szCs w:val="20"/>
                <w:shd w:val="clear" w:color="auto" w:fill="FFFFFF"/>
              </w:rPr>
              <w:t>LDPE/HDPE</w:t>
            </w:r>
            <w:r w:rsidRPr="00EC79C9">
              <w:rPr>
                <w:rFonts w:eastAsia="Arial"/>
                <w:sz w:val="20"/>
                <w:szCs w:val="20"/>
              </w:rPr>
              <w:t xml:space="preserve"> de înaltă densitate, rezistenți, dimensiunea ≈ 70cm x 110cm, prezentaţi în role cu un conţinut de 10 saci/rolă.</w:t>
            </w:r>
          </w:p>
        </w:tc>
        <w:tc>
          <w:tcPr>
            <w:tcW w:w="2976" w:type="dxa"/>
          </w:tcPr>
          <w:p w:rsidR="00EC79C9" w:rsidRDefault="00EC79C9" w:rsidP="00EC79C9">
            <w:pPr>
              <w:rPr>
                <w:b/>
                <w:lang w:val="en-US"/>
              </w:rPr>
            </w:pPr>
          </w:p>
        </w:tc>
        <w:tc>
          <w:tcPr>
            <w:tcW w:w="1122" w:type="dxa"/>
          </w:tcPr>
          <w:p w:rsidR="00EC79C9" w:rsidRDefault="00EC79C9" w:rsidP="00EC79C9">
            <w:pPr>
              <w:rPr>
                <w:b/>
                <w:lang w:val="en-US"/>
              </w:rPr>
            </w:pPr>
          </w:p>
        </w:tc>
      </w:tr>
      <w:tr w:rsidR="00EC79C9" w:rsidTr="00E42C8B">
        <w:trPr>
          <w:gridAfter w:val="1"/>
          <w:wAfter w:w="39" w:type="dxa"/>
          <w:trHeight w:val="163"/>
        </w:trPr>
        <w:tc>
          <w:tcPr>
            <w:tcW w:w="704" w:type="dxa"/>
            <w:vMerge/>
            <w:textDirection w:val="btLr"/>
            <w:vAlign w:val="center"/>
          </w:tcPr>
          <w:p w:rsidR="00EC79C9" w:rsidRDefault="00EC79C9" w:rsidP="00EC79C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4C73" w:rsidRDefault="00EC79C9" w:rsidP="00EC79C9">
            <w:pPr>
              <w:pStyle w:val="a6"/>
              <w:rPr>
                <w:sz w:val="24"/>
                <w:szCs w:val="24"/>
                <w:lang w:val="en-US" w:eastAsia="en-GB"/>
              </w:rPr>
            </w:pPr>
            <w:r w:rsidRPr="00A07B2C">
              <w:rPr>
                <w:b/>
                <w:sz w:val="24"/>
                <w:szCs w:val="24"/>
                <w:lang w:val="en-US" w:eastAsia="en-GB"/>
              </w:rPr>
              <w:t xml:space="preserve">Lot </w:t>
            </w:r>
            <w:proofErr w:type="spellStart"/>
            <w:r w:rsidRPr="00A07B2C">
              <w:rPr>
                <w:b/>
                <w:sz w:val="24"/>
                <w:szCs w:val="24"/>
                <w:lang w:val="en-US" w:eastAsia="en-GB"/>
              </w:rPr>
              <w:t>nr</w:t>
            </w:r>
            <w:proofErr w:type="spellEnd"/>
            <w:r w:rsidRPr="00A07B2C">
              <w:rPr>
                <w:b/>
                <w:sz w:val="24"/>
                <w:szCs w:val="24"/>
                <w:lang w:val="en-US" w:eastAsia="en-GB"/>
              </w:rPr>
              <w:t>. 2</w:t>
            </w:r>
            <w:r w:rsidRPr="00A07B2C">
              <w:rPr>
                <w:sz w:val="24"/>
                <w:szCs w:val="24"/>
                <w:lang w:val="en-US" w:eastAsia="en-GB"/>
              </w:rPr>
              <w:t xml:space="preserve"> </w:t>
            </w:r>
          </w:p>
          <w:p w:rsidR="00EC79C9" w:rsidRPr="00A07B2C" w:rsidRDefault="00EC79C9" w:rsidP="00EC79C9">
            <w:pPr>
              <w:pStyle w:val="a6"/>
              <w:rPr>
                <w:sz w:val="24"/>
                <w:szCs w:val="24"/>
                <w:lang w:val="ro-RO" w:eastAsia="en-GB"/>
              </w:rPr>
            </w:pPr>
            <w:r w:rsidRPr="00A07B2C">
              <w:rPr>
                <w:rFonts w:eastAsia="Arial"/>
                <w:bCs/>
                <w:sz w:val="24"/>
                <w:szCs w:val="24"/>
                <w:lang w:val="ro-RO"/>
              </w:rPr>
              <w:t xml:space="preserve">Saci </w:t>
            </w:r>
            <w:proofErr w:type="spellStart"/>
            <w:r w:rsidRPr="00A07B2C">
              <w:rPr>
                <w:rFonts w:eastAsia="Arial"/>
                <w:bCs/>
                <w:sz w:val="24"/>
                <w:szCs w:val="24"/>
                <w:lang w:val="en-US"/>
              </w:rPr>
              <w:t>menaj</w:t>
            </w:r>
            <w:proofErr w:type="spellEnd"/>
            <w:r w:rsidRPr="00A07B2C">
              <w:rPr>
                <w:rFonts w:eastAsia="Arial"/>
                <w:bCs/>
                <w:sz w:val="24"/>
                <w:szCs w:val="24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35 litri"/>
              </w:smartTagPr>
              <w:r w:rsidRPr="00A07B2C">
                <w:rPr>
                  <w:rFonts w:eastAsia="Arial"/>
                  <w:bCs/>
                  <w:sz w:val="24"/>
                  <w:szCs w:val="24"/>
                  <w:lang w:val="ro-RO"/>
                </w:rPr>
                <w:t>35 litri</w:t>
              </w:r>
            </w:smartTag>
          </w:p>
        </w:tc>
        <w:tc>
          <w:tcPr>
            <w:tcW w:w="1134" w:type="dxa"/>
          </w:tcPr>
          <w:p w:rsidR="00EC79C9" w:rsidRDefault="00EC79C9" w:rsidP="00EC79C9">
            <w:pPr>
              <w:rPr>
                <w:b/>
                <w:lang w:val="en-US"/>
              </w:rPr>
            </w:pPr>
          </w:p>
        </w:tc>
        <w:tc>
          <w:tcPr>
            <w:tcW w:w="851" w:type="dxa"/>
          </w:tcPr>
          <w:p w:rsidR="00EC79C9" w:rsidRDefault="00EC79C9" w:rsidP="00EC79C9">
            <w:pPr>
              <w:rPr>
                <w:b/>
                <w:lang w:val="en-US"/>
              </w:rPr>
            </w:pPr>
          </w:p>
        </w:tc>
        <w:tc>
          <w:tcPr>
            <w:tcW w:w="1134" w:type="dxa"/>
          </w:tcPr>
          <w:p w:rsidR="00EC79C9" w:rsidRDefault="00EC79C9" w:rsidP="00EC79C9">
            <w:pPr>
              <w:rPr>
                <w:b/>
                <w:lang w:val="en-US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:rsidR="00EC79C9" w:rsidRPr="00EC79C9" w:rsidRDefault="00EC79C9" w:rsidP="00EC79C9">
            <w:pPr>
              <w:jc w:val="both"/>
              <w:rPr>
                <w:color w:val="000000"/>
                <w:sz w:val="20"/>
                <w:szCs w:val="20"/>
              </w:rPr>
            </w:pPr>
            <w:r w:rsidRPr="00EC79C9">
              <w:rPr>
                <w:rFonts w:eastAsia="Arial"/>
                <w:sz w:val="20"/>
                <w:szCs w:val="20"/>
              </w:rPr>
              <w:t>Confecţionaţi din polietilenă de înaltă densitate</w:t>
            </w:r>
            <w:r w:rsidRPr="00EC79C9">
              <w:rPr>
                <w:sz w:val="20"/>
                <w:szCs w:val="20"/>
                <w:shd w:val="clear" w:color="auto" w:fill="FFFFFF"/>
              </w:rPr>
              <w:t xml:space="preserve"> HDPE</w:t>
            </w:r>
            <w:r w:rsidRPr="00EC79C9">
              <w:rPr>
                <w:rFonts w:eastAsia="Arial"/>
                <w:sz w:val="20"/>
                <w:szCs w:val="20"/>
              </w:rPr>
              <w:t>, prezentaţi în suluri de minim  50 buc., dimensiunea cca. 50/50 cm., din folie rezistentă la ridicarea pungii umplută la capacitate maximă</w:t>
            </w: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C79C9" w:rsidRDefault="00EC79C9" w:rsidP="00EC79C9">
            <w:pPr>
              <w:rPr>
                <w:b/>
                <w:lang w:val="en-US"/>
              </w:rPr>
            </w:pPr>
          </w:p>
        </w:tc>
        <w:tc>
          <w:tcPr>
            <w:tcW w:w="1122" w:type="dxa"/>
          </w:tcPr>
          <w:p w:rsidR="00EC79C9" w:rsidRDefault="00EC79C9" w:rsidP="00EC79C9">
            <w:pPr>
              <w:rPr>
                <w:b/>
                <w:lang w:val="en-US"/>
              </w:rPr>
            </w:pPr>
          </w:p>
        </w:tc>
      </w:tr>
      <w:tr w:rsidR="00EC79C9" w:rsidTr="00E42C8B">
        <w:trPr>
          <w:gridAfter w:val="1"/>
          <w:wAfter w:w="39" w:type="dxa"/>
          <w:trHeight w:val="295"/>
        </w:trPr>
        <w:tc>
          <w:tcPr>
            <w:tcW w:w="704" w:type="dxa"/>
            <w:vMerge/>
            <w:textDirection w:val="btLr"/>
            <w:vAlign w:val="center"/>
          </w:tcPr>
          <w:p w:rsidR="00EC79C9" w:rsidRDefault="00EC79C9" w:rsidP="00EC79C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144C73" w:rsidRDefault="00EC79C9" w:rsidP="00EC79C9">
            <w:pPr>
              <w:pStyle w:val="a6"/>
              <w:rPr>
                <w:sz w:val="24"/>
                <w:szCs w:val="24"/>
                <w:lang w:val="en-US" w:eastAsia="en-GB"/>
              </w:rPr>
            </w:pPr>
            <w:r w:rsidRPr="00A07B2C">
              <w:rPr>
                <w:b/>
                <w:sz w:val="24"/>
                <w:szCs w:val="24"/>
                <w:lang w:val="en-US" w:eastAsia="en-GB"/>
              </w:rPr>
              <w:t xml:space="preserve">Lot </w:t>
            </w:r>
            <w:proofErr w:type="spellStart"/>
            <w:r w:rsidRPr="00A07B2C">
              <w:rPr>
                <w:b/>
                <w:sz w:val="24"/>
                <w:szCs w:val="24"/>
                <w:lang w:val="en-US" w:eastAsia="en-GB"/>
              </w:rPr>
              <w:t>nr</w:t>
            </w:r>
            <w:proofErr w:type="spellEnd"/>
            <w:r w:rsidRPr="00A07B2C">
              <w:rPr>
                <w:b/>
                <w:sz w:val="24"/>
                <w:szCs w:val="24"/>
                <w:lang w:val="en-US" w:eastAsia="en-GB"/>
              </w:rPr>
              <w:t>. 3</w:t>
            </w:r>
            <w:r w:rsidRPr="00A07B2C">
              <w:rPr>
                <w:sz w:val="24"/>
                <w:szCs w:val="24"/>
                <w:lang w:val="en-US" w:eastAsia="en-GB"/>
              </w:rPr>
              <w:t xml:space="preserve"> </w:t>
            </w:r>
          </w:p>
          <w:p w:rsidR="00EC79C9" w:rsidRPr="00A07B2C" w:rsidRDefault="00EC79C9" w:rsidP="00EC79C9">
            <w:pPr>
              <w:pStyle w:val="a6"/>
              <w:rPr>
                <w:sz w:val="24"/>
                <w:szCs w:val="24"/>
                <w:lang w:eastAsia="en-GB"/>
              </w:rPr>
            </w:pPr>
            <w:r w:rsidRPr="00A07B2C">
              <w:rPr>
                <w:rFonts w:eastAsia="Arial"/>
                <w:bCs/>
                <w:sz w:val="24"/>
                <w:szCs w:val="24"/>
                <w:lang w:val="ro-RO"/>
              </w:rPr>
              <w:t xml:space="preserve">Saci </w:t>
            </w:r>
            <w:proofErr w:type="spellStart"/>
            <w:r w:rsidRPr="00A07B2C">
              <w:rPr>
                <w:rFonts w:eastAsia="Arial"/>
                <w:bCs/>
                <w:sz w:val="24"/>
                <w:szCs w:val="24"/>
                <w:lang w:val="en-US"/>
              </w:rPr>
              <w:t>menaj</w:t>
            </w:r>
            <w:proofErr w:type="spellEnd"/>
            <w:r w:rsidRPr="00A07B2C">
              <w:rPr>
                <w:rFonts w:eastAsia="Arial"/>
                <w:bCs/>
                <w:sz w:val="24"/>
                <w:szCs w:val="24"/>
                <w:lang w:val="en-US"/>
              </w:rPr>
              <w:t xml:space="preserve"> </w:t>
            </w:r>
            <w:r w:rsidRPr="00A07B2C">
              <w:rPr>
                <w:rFonts w:eastAsia="Arial"/>
                <w:bCs/>
                <w:sz w:val="24"/>
                <w:szCs w:val="24"/>
                <w:lang w:val="ro-RO"/>
              </w:rPr>
              <w:t>60 litri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EC79C9" w:rsidRPr="00144BEF" w:rsidRDefault="00EC79C9" w:rsidP="00EC79C9">
            <w:pPr>
              <w:pStyle w:val="a6"/>
              <w:rPr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EC79C9" w:rsidRPr="00144BEF" w:rsidRDefault="00EC79C9" w:rsidP="00EC79C9">
            <w:pPr>
              <w:pStyle w:val="a6"/>
              <w:rPr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EC79C9" w:rsidRPr="00144BEF" w:rsidRDefault="00EC79C9" w:rsidP="00EC79C9">
            <w:pPr>
              <w:pStyle w:val="a6"/>
              <w:rPr>
                <w:lang w:eastAsia="en-GB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:rsidR="00EC79C9" w:rsidRPr="00EC79C9" w:rsidRDefault="00EC79C9" w:rsidP="00EC79C9">
            <w:pPr>
              <w:jc w:val="both"/>
              <w:rPr>
                <w:rFonts w:eastAsia="Arial"/>
                <w:sz w:val="20"/>
                <w:szCs w:val="20"/>
              </w:rPr>
            </w:pPr>
            <w:r w:rsidRPr="00EC79C9">
              <w:rPr>
                <w:rFonts w:eastAsia="Arial"/>
                <w:sz w:val="20"/>
                <w:szCs w:val="20"/>
              </w:rPr>
              <w:t>Confecţionaţi din polietilenă de înaltă densitate</w:t>
            </w:r>
            <w:r w:rsidRPr="00EC79C9">
              <w:rPr>
                <w:sz w:val="20"/>
                <w:szCs w:val="20"/>
                <w:shd w:val="clear" w:color="auto" w:fill="FFFFFF"/>
              </w:rPr>
              <w:t xml:space="preserve"> HDPE</w:t>
            </w:r>
            <w:r w:rsidRPr="00EC79C9">
              <w:rPr>
                <w:rFonts w:eastAsia="Arial"/>
                <w:sz w:val="20"/>
                <w:szCs w:val="20"/>
              </w:rPr>
              <w:t>, prezentaţi în suluri de minim  50 buc., folie rezistentă la ridicarea pungii umplută la capacitate maximă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EC79C9" w:rsidRPr="00144BEF" w:rsidRDefault="00EC79C9" w:rsidP="00EC79C9">
            <w:pPr>
              <w:pStyle w:val="a6"/>
              <w:rPr>
                <w:lang w:eastAsia="en-GB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EC79C9" w:rsidRPr="00144BEF" w:rsidRDefault="00EC79C9" w:rsidP="00EC79C9">
            <w:pPr>
              <w:pStyle w:val="a6"/>
              <w:rPr>
                <w:lang w:eastAsia="en-GB"/>
              </w:rPr>
            </w:pPr>
          </w:p>
        </w:tc>
      </w:tr>
      <w:tr w:rsidR="00EC79C9" w:rsidTr="00E42C8B">
        <w:trPr>
          <w:gridAfter w:val="1"/>
          <w:wAfter w:w="39" w:type="dxa"/>
          <w:trHeight w:val="201"/>
        </w:trPr>
        <w:tc>
          <w:tcPr>
            <w:tcW w:w="704" w:type="dxa"/>
            <w:vMerge/>
            <w:textDirection w:val="btLr"/>
            <w:vAlign w:val="center"/>
          </w:tcPr>
          <w:p w:rsidR="00EC79C9" w:rsidRDefault="00EC79C9" w:rsidP="00EC79C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4C73" w:rsidRDefault="00EC79C9" w:rsidP="00EC79C9">
            <w:pPr>
              <w:pStyle w:val="a6"/>
              <w:rPr>
                <w:b/>
                <w:sz w:val="24"/>
                <w:szCs w:val="24"/>
                <w:lang w:val="en-US" w:eastAsia="en-GB"/>
              </w:rPr>
            </w:pPr>
            <w:r w:rsidRPr="00A07B2C">
              <w:rPr>
                <w:b/>
                <w:sz w:val="24"/>
                <w:szCs w:val="24"/>
                <w:lang w:val="en-US" w:eastAsia="en-GB"/>
              </w:rPr>
              <w:t xml:space="preserve">Lot </w:t>
            </w:r>
            <w:proofErr w:type="spellStart"/>
            <w:r w:rsidRPr="00A07B2C">
              <w:rPr>
                <w:b/>
                <w:sz w:val="24"/>
                <w:szCs w:val="24"/>
                <w:lang w:val="en-US" w:eastAsia="en-GB"/>
              </w:rPr>
              <w:t>nr</w:t>
            </w:r>
            <w:proofErr w:type="spellEnd"/>
            <w:r w:rsidRPr="00A07B2C">
              <w:rPr>
                <w:b/>
                <w:sz w:val="24"/>
                <w:szCs w:val="24"/>
                <w:lang w:val="en-US" w:eastAsia="en-GB"/>
              </w:rPr>
              <w:t>. 4</w:t>
            </w:r>
          </w:p>
          <w:p w:rsidR="00EC79C9" w:rsidRPr="00A07B2C" w:rsidRDefault="00EC79C9" w:rsidP="00EC79C9">
            <w:pPr>
              <w:pStyle w:val="a6"/>
              <w:rPr>
                <w:sz w:val="24"/>
                <w:szCs w:val="24"/>
                <w:lang w:val="ro-RO" w:eastAsia="en-GB"/>
              </w:rPr>
            </w:pPr>
            <w:r w:rsidRPr="00A07B2C">
              <w:rPr>
                <w:sz w:val="24"/>
                <w:szCs w:val="24"/>
                <w:lang w:val="en-US" w:eastAsia="en-GB"/>
              </w:rPr>
              <w:t xml:space="preserve"> </w:t>
            </w:r>
            <w:proofErr w:type="spellStart"/>
            <w:r w:rsidRPr="00A07B2C">
              <w:rPr>
                <w:color w:val="000000"/>
                <w:sz w:val="24"/>
                <w:szCs w:val="24"/>
              </w:rPr>
              <w:t>Burete</w:t>
            </w:r>
            <w:proofErr w:type="spellEnd"/>
            <w:r w:rsidRPr="00A07B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7B2C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A07B2C">
              <w:rPr>
                <w:color w:val="000000"/>
                <w:sz w:val="24"/>
                <w:szCs w:val="24"/>
              </w:rPr>
              <w:t xml:space="preserve"> vase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C79C9" w:rsidRDefault="00EC79C9" w:rsidP="00EC79C9">
            <w:pPr>
              <w:rPr>
                <w:b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EC79C9" w:rsidRDefault="00EC79C9" w:rsidP="00EC79C9">
            <w:pPr>
              <w:rPr>
                <w:b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C79C9" w:rsidRDefault="00EC79C9" w:rsidP="00EC79C9">
            <w:pPr>
              <w:rPr>
                <w:b/>
                <w:lang w:val="en-US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:rsidR="00EC79C9" w:rsidRPr="00EC79C9" w:rsidRDefault="00EC79C9" w:rsidP="00EC79C9">
            <w:pPr>
              <w:pStyle w:val="a6"/>
              <w:jc w:val="both"/>
              <w:rPr>
                <w:color w:val="000000" w:themeColor="text1"/>
                <w:lang w:val="en-US" w:eastAsia="en-GB"/>
              </w:rPr>
            </w:pPr>
            <w:proofErr w:type="spellStart"/>
            <w:r w:rsidRPr="00EC79C9">
              <w:rPr>
                <w:color w:val="000000" w:themeColor="text1"/>
                <w:lang w:val="en-US" w:eastAsia="en-GB"/>
              </w:rPr>
              <w:t>Burete</w:t>
            </w:r>
            <w:proofErr w:type="spellEnd"/>
            <w:r w:rsidRPr="00EC79C9">
              <w:rPr>
                <w:color w:val="000000" w:themeColor="text1"/>
                <w:lang w:val="en-US" w:eastAsia="en-GB"/>
              </w:rPr>
              <w:t xml:space="preserve"> universal din </w:t>
            </w:r>
            <w:proofErr w:type="spellStart"/>
            <w:r w:rsidRPr="00EC79C9">
              <w:rPr>
                <w:color w:val="000000" w:themeColor="text1"/>
                <w:lang w:val="en-US" w:eastAsia="en-GB"/>
              </w:rPr>
              <w:t>poliuretan</w:t>
            </w:r>
            <w:proofErr w:type="spellEnd"/>
            <w:r w:rsidRPr="00EC79C9">
              <w:rPr>
                <w:color w:val="000000" w:themeColor="text1"/>
                <w:lang w:val="en-US" w:eastAsia="en-GB"/>
              </w:rPr>
              <w:t xml:space="preserve"> </w:t>
            </w:r>
            <w:proofErr w:type="spellStart"/>
            <w:r w:rsidRPr="00EC79C9">
              <w:rPr>
                <w:color w:val="000000" w:themeColor="text1"/>
                <w:shd w:val="clear" w:color="auto" w:fill="FFFFFF"/>
                <w:lang w:val="en-US"/>
              </w:rPr>
              <w:t>pentru</w:t>
            </w:r>
            <w:proofErr w:type="spellEnd"/>
            <w:r w:rsidRPr="00EC79C9">
              <w:rPr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79C9">
              <w:rPr>
                <w:color w:val="000000" w:themeColor="text1"/>
                <w:shd w:val="clear" w:color="auto" w:fill="FFFFFF"/>
                <w:lang w:val="en-US"/>
              </w:rPr>
              <w:t>spalare</w:t>
            </w:r>
            <w:proofErr w:type="spellEnd"/>
            <w:r w:rsidRPr="00EC79C9">
              <w:rPr>
                <w:color w:val="000000" w:themeColor="text1"/>
                <w:shd w:val="clear" w:color="auto" w:fill="FFFFFF"/>
                <w:lang w:val="en-US"/>
              </w:rPr>
              <w:t xml:space="preserve"> vase, </w:t>
            </w:r>
            <w:proofErr w:type="spellStart"/>
            <w:r w:rsidRPr="00EC79C9">
              <w:rPr>
                <w:color w:val="000000" w:themeColor="text1"/>
                <w:shd w:val="clear" w:color="auto" w:fill="FFFFFF"/>
                <w:lang w:val="en-US"/>
              </w:rPr>
              <w:t>curatarea</w:t>
            </w:r>
            <w:proofErr w:type="spellEnd"/>
            <w:r w:rsidRPr="00EC79C9">
              <w:rPr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79C9">
              <w:rPr>
                <w:color w:val="000000" w:themeColor="text1"/>
                <w:shd w:val="clear" w:color="auto" w:fill="FFFFFF"/>
                <w:lang w:val="en-US"/>
              </w:rPr>
              <w:t>chiuvetei</w:t>
            </w:r>
            <w:proofErr w:type="spellEnd"/>
            <w:r w:rsidRPr="00EC79C9">
              <w:rPr>
                <w:color w:val="000000" w:themeColor="text1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EC79C9">
              <w:rPr>
                <w:color w:val="000000" w:themeColor="text1"/>
                <w:shd w:val="clear" w:color="auto" w:fill="FFFFFF"/>
                <w:lang w:val="en-US"/>
              </w:rPr>
              <w:t>blatului</w:t>
            </w:r>
            <w:proofErr w:type="spellEnd"/>
            <w:r w:rsidRPr="00EC79C9">
              <w:rPr>
                <w:color w:val="000000" w:themeColor="text1"/>
                <w:shd w:val="clear" w:color="auto" w:fill="FFFFFF"/>
                <w:lang w:val="en-US"/>
              </w:rPr>
              <w:t xml:space="preserve"> de masa, etc.  Cu </w:t>
            </w:r>
            <w:proofErr w:type="spellStart"/>
            <w:r w:rsidRPr="00EC79C9">
              <w:rPr>
                <w:color w:val="000000" w:themeColor="text1"/>
                <w:shd w:val="clear" w:color="auto" w:fill="FFFFFF"/>
                <w:lang w:val="en-US"/>
              </w:rPr>
              <w:t>suprafață</w:t>
            </w:r>
            <w:proofErr w:type="spellEnd"/>
            <w:r w:rsidRPr="00EC79C9">
              <w:rPr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79C9">
              <w:rPr>
                <w:color w:val="000000" w:themeColor="text1"/>
                <w:shd w:val="clear" w:color="auto" w:fill="FFFFFF"/>
                <w:lang w:val="en-US"/>
              </w:rPr>
              <w:t>abrazivă</w:t>
            </w:r>
            <w:proofErr w:type="spellEnd"/>
            <w:r w:rsidRPr="00EC79C9">
              <w:rPr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79C9">
              <w:rPr>
                <w:color w:val="000000" w:themeColor="text1"/>
                <w:shd w:val="clear" w:color="auto" w:fill="FFFFFF"/>
                <w:lang w:val="en-US"/>
              </w:rPr>
              <w:t>pe</w:t>
            </w:r>
            <w:proofErr w:type="spellEnd"/>
            <w:r w:rsidRPr="00EC79C9">
              <w:rPr>
                <w:color w:val="000000" w:themeColor="text1"/>
                <w:shd w:val="clear" w:color="auto" w:fill="FFFFFF"/>
                <w:lang w:val="en-US"/>
              </w:rPr>
              <w:t xml:space="preserve"> o parte, nu </w:t>
            </w:r>
            <w:proofErr w:type="spellStart"/>
            <w:r w:rsidRPr="00EC79C9">
              <w:rPr>
                <w:color w:val="000000" w:themeColor="text1"/>
                <w:shd w:val="clear" w:color="auto" w:fill="FFFFFF"/>
                <w:lang w:val="en-US"/>
              </w:rPr>
              <w:t>zgârie</w:t>
            </w:r>
            <w:proofErr w:type="spellEnd"/>
            <w:r w:rsidRPr="00EC79C9">
              <w:rPr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79C9">
              <w:rPr>
                <w:color w:val="000000" w:themeColor="text1"/>
                <w:shd w:val="clear" w:color="auto" w:fill="FFFFFF"/>
                <w:lang w:val="en-US"/>
              </w:rPr>
              <w:t>suprafețele</w:t>
            </w:r>
            <w:proofErr w:type="spellEnd"/>
            <w:r w:rsidRPr="00EC79C9">
              <w:rPr>
                <w:color w:val="000000" w:themeColor="text1"/>
                <w:shd w:val="clear" w:color="auto" w:fill="FFFFFF"/>
                <w:lang w:val="en-US"/>
              </w:rPr>
              <w:t xml:space="preserve">, se </w:t>
            </w:r>
            <w:proofErr w:type="spellStart"/>
            <w:r w:rsidRPr="00EC79C9">
              <w:rPr>
                <w:color w:val="000000" w:themeColor="text1"/>
                <w:shd w:val="clear" w:color="auto" w:fill="FFFFFF"/>
                <w:lang w:val="en-US"/>
              </w:rPr>
              <w:t>poate</w:t>
            </w:r>
            <w:proofErr w:type="spellEnd"/>
            <w:r w:rsidRPr="00EC79C9">
              <w:rPr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79C9">
              <w:rPr>
                <w:color w:val="000000" w:themeColor="text1"/>
                <w:shd w:val="clear" w:color="auto" w:fill="FFFFFF"/>
                <w:lang w:val="en-US"/>
              </w:rPr>
              <w:t>folosi</w:t>
            </w:r>
            <w:proofErr w:type="spellEnd"/>
            <w:r w:rsidRPr="00EC79C9">
              <w:rPr>
                <w:color w:val="000000" w:themeColor="text1"/>
                <w:shd w:val="clear" w:color="auto" w:fill="FFFFFF"/>
                <w:lang w:val="en-US"/>
              </w:rPr>
              <w:t xml:space="preserve"> cu detergent de vase, crème abrasive de </w:t>
            </w:r>
            <w:proofErr w:type="spellStart"/>
            <w:r w:rsidRPr="00EC79C9">
              <w:rPr>
                <w:color w:val="000000" w:themeColor="text1"/>
                <w:shd w:val="clear" w:color="auto" w:fill="FFFFFF"/>
                <w:lang w:val="en-US"/>
              </w:rPr>
              <w:t>curățat</w:t>
            </w:r>
            <w:proofErr w:type="spellEnd"/>
            <w:r w:rsidRPr="00EC79C9">
              <w:rPr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79C9">
              <w:rPr>
                <w:color w:val="000000" w:themeColor="text1"/>
                <w:shd w:val="clear" w:color="auto" w:fill="FFFFFF"/>
                <w:lang w:val="en-US"/>
              </w:rPr>
              <w:t>sau</w:t>
            </w:r>
            <w:proofErr w:type="spellEnd"/>
            <w:r w:rsidRPr="00EC79C9">
              <w:rPr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79C9">
              <w:rPr>
                <w:color w:val="000000" w:themeColor="text1"/>
                <w:shd w:val="clear" w:color="auto" w:fill="FFFFFF"/>
                <w:lang w:val="en-US"/>
              </w:rPr>
              <w:t>alte</w:t>
            </w:r>
            <w:proofErr w:type="spellEnd"/>
            <w:r w:rsidRPr="00EC79C9">
              <w:rPr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79C9">
              <w:rPr>
                <w:color w:val="000000" w:themeColor="text1"/>
                <w:shd w:val="clear" w:color="auto" w:fill="FFFFFF"/>
                <w:lang w:val="en-US"/>
              </w:rPr>
              <w:t>tipuri</w:t>
            </w:r>
            <w:proofErr w:type="spellEnd"/>
            <w:r w:rsidRPr="00EC79C9">
              <w:rPr>
                <w:color w:val="000000" w:themeColor="text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C79C9">
              <w:rPr>
                <w:color w:val="000000" w:themeColor="text1"/>
                <w:shd w:val="clear" w:color="auto" w:fill="FFFFFF"/>
                <w:lang w:val="en-US"/>
              </w:rPr>
              <w:t>detrergenți</w:t>
            </w:r>
            <w:proofErr w:type="spellEnd"/>
            <w:r w:rsidRPr="00EC79C9">
              <w:rPr>
                <w:color w:val="000000" w:themeColor="text1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EC79C9">
              <w:rPr>
                <w:color w:val="000000" w:themeColor="text1"/>
                <w:shd w:val="clear" w:color="auto" w:fill="FFFFFF"/>
                <w:lang w:val="en-US"/>
              </w:rPr>
              <w:t>unitate</w:t>
            </w:r>
            <w:proofErr w:type="spellEnd"/>
            <w:r w:rsidRPr="00EC79C9">
              <w:rPr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gramStart"/>
            <w:r w:rsidRPr="00EC79C9">
              <w:rPr>
                <w:color w:val="000000" w:themeColor="text1"/>
                <w:shd w:val="clear" w:color="auto" w:fill="FFFFFF"/>
                <w:lang w:val="en-US"/>
              </w:rPr>
              <w:t xml:space="preserve">de  </w:t>
            </w:r>
            <w:proofErr w:type="spellStart"/>
            <w:r w:rsidRPr="00EC79C9">
              <w:rPr>
                <w:color w:val="000000" w:themeColor="text1"/>
                <w:shd w:val="clear" w:color="auto" w:fill="FFFFFF"/>
                <w:lang w:val="en-US"/>
              </w:rPr>
              <w:t>vânzare</w:t>
            </w:r>
            <w:proofErr w:type="spellEnd"/>
            <w:proofErr w:type="gramEnd"/>
            <w:r w:rsidRPr="00EC79C9">
              <w:rPr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79C9">
              <w:rPr>
                <w:color w:val="000000" w:themeColor="text1"/>
                <w:shd w:val="clear" w:color="auto" w:fill="FFFFFF"/>
                <w:lang w:val="en-US"/>
              </w:rPr>
              <w:t>buc</w:t>
            </w:r>
            <w:proofErr w:type="spellEnd"/>
            <w:r w:rsidRPr="00EC79C9">
              <w:rPr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79C9">
              <w:rPr>
                <w:color w:val="000000" w:themeColor="text1"/>
                <w:shd w:val="clear" w:color="auto" w:fill="FFFFFF"/>
                <w:lang w:val="en-US"/>
              </w:rPr>
              <w:t>sau</w:t>
            </w:r>
            <w:proofErr w:type="spellEnd"/>
            <w:r w:rsidRPr="00EC79C9">
              <w:rPr>
                <w:color w:val="000000" w:themeColor="text1"/>
                <w:shd w:val="clear" w:color="auto" w:fill="FFFFFF"/>
                <w:lang w:val="en-US"/>
              </w:rPr>
              <w:t xml:space="preserve"> set. M</w:t>
            </w:r>
            <w:r w:rsidRPr="00EC79C9">
              <w:rPr>
                <w:color w:val="000000" w:themeColor="text1"/>
                <w:lang w:val="en-US" w:eastAsia="en-GB"/>
              </w:rPr>
              <w:t xml:space="preserve">inim </w:t>
            </w:r>
            <w:proofErr w:type="spellStart"/>
            <w:r w:rsidRPr="00EC79C9">
              <w:rPr>
                <w:color w:val="000000" w:themeColor="text1"/>
                <w:lang w:val="en-US" w:eastAsia="en-GB"/>
              </w:rPr>
              <w:t>lungime</w:t>
            </w:r>
            <w:proofErr w:type="spellEnd"/>
            <w:r w:rsidRPr="00EC79C9">
              <w:rPr>
                <w:color w:val="000000" w:themeColor="text1"/>
                <w:lang w:val="en-US" w:eastAsia="en-GB"/>
              </w:rPr>
              <w:t xml:space="preserve"> 95x70x45mm.</w:t>
            </w: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C79C9" w:rsidRDefault="00EC79C9" w:rsidP="00EC79C9">
            <w:pPr>
              <w:rPr>
                <w:b/>
                <w:lang w:val="en-US"/>
              </w:rPr>
            </w:pPr>
            <w:bookmarkStart w:id="3" w:name="_GoBack"/>
            <w:bookmarkEnd w:id="3"/>
          </w:p>
        </w:tc>
        <w:tc>
          <w:tcPr>
            <w:tcW w:w="1122" w:type="dxa"/>
          </w:tcPr>
          <w:p w:rsidR="00EC79C9" w:rsidRDefault="00EC79C9" w:rsidP="00EC79C9">
            <w:pPr>
              <w:rPr>
                <w:b/>
                <w:lang w:val="en-US"/>
              </w:rPr>
            </w:pPr>
          </w:p>
        </w:tc>
      </w:tr>
      <w:tr w:rsidR="00EC79C9" w:rsidTr="00E42C8B">
        <w:trPr>
          <w:gridAfter w:val="1"/>
          <w:wAfter w:w="39" w:type="dxa"/>
          <w:trHeight w:val="205"/>
        </w:trPr>
        <w:tc>
          <w:tcPr>
            <w:tcW w:w="704" w:type="dxa"/>
            <w:vMerge/>
            <w:textDirection w:val="btLr"/>
            <w:vAlign w:val="center"/>
          </w:tcPr>
          <w:p w:rsidR="00EC79C9" w:rsidRDefault="00EC79C9" w:rsidP="00EC79C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4C73" w:rsidRDefault="00EC79C9" w:rsidP="00EC79C9">
            <w:pPr>
              <w:pStyle w:val="a6"/>
              <w:rPr>
                <w:sz w:val="24"/>
                <w:szCs w:val="24"/>
                <w:lang w:val="en-US" w:eastAsia="en-GB"/>
              </w:rPr>
            </w:pPr>
            <w:r w:rsidRPr="00A07B2C">
              <w:rPr>
                <w:b/>
                <w:sz w:val="24"/>
                <w:szCs w:val="24"/>
                <w:lang w:val="en-US" w:eastAsia="en-GB"/>
              </w:rPr>
              <w:t xml:space="preserve">Lot </w:t>
            </w:r>
            <w:proofErr w:type="spellStart"/>
            <w:r w:rsidRPr="00A07B2C">
              <w:rPr>
                <w:b/>
                <w:sz w:val="24"/>
                <w:szCs w:val="24"/>
                <w:lang w:val="en-US" w:eastAsia="en-GB"/>
              </w:rPr>
              <w:t>nr</w:t>
            </w:r>
            <w:proofErr w:type="spellEnd"/>
            <w:r w:rsidRPr="00A07B2C">
              <w:rPr>
                <w:b/>
                <w:sz w:val="24"/>
                <w:szCs w:val="24"/>
                <w:lang w:val="en-US" w:eastAsia="en-GB"/>
              </w:rPr>
              <w:t>. 5</w:t>
            </w:r>
            <w:r w:rsidRPr="00A07B2C">
              <w:rPr>
                <w:sz w:val="24"/>
                <w:szCs w:val="24"/>
                <w:lang w:val="en-US" w:eastAsia="en-GB"/>
              </w:rPr>
              <w:t xml:space="preserve"> </w:t>
            </w:r>
          </w:p>
          <w:p w:rsidR="00EC79C9" w:rsidRPr="00A07B2C" w:rsidRDefault="00EC79C9" w:rsidP="00EC79C9">
            <w:pPr>
              <w:pStyle w:val="a6"/>
              <w:rPr>
                <w:sz w:val="24"/>
                <w:szCs w:val="24"/>
                <w:lang w:val="ro-RO" w:eastAsia="en-GB"/>
              </w:rPr>
            </w:pPr>
            <w:proofErr w:type="spellStart"/>
            <w:r w:rsidRPr="00A07B2C">
              <w:rPr>
                <w:sz w:val="24"/>
                <w:szCs w:val="24"/>
                <w:lang w:eastAsia="en-GB"/>
              </w:rPr>
              <w:t>Înălbitor</w:t>
            </w:r>
            <w:proofErr w:type="spellEnd"/>
          </w:p>
        </w:tc>
        <w:tc>
          <w:tcPr>
            <w:tcW w:w="1134" w:type="dxa"/>
          </w:tcPr>
          <w:p w:rsidR="00EC79C9" w:rsidRDefault="00EC79C9" w:rsidP="00EC79C9">
            <w:pPr>
              <w:rPr>
                <w:b/>
                <w:lang w:val="en-US"/>
              </w:rPr>
            </w:pPr>
          </w:p>
        </w:tc>
        <w:tc>
          <w:tcPr>
            <w:tcW w:w="851" w:type="dxa"/>
          </w:tcPr>
          <w:p w:rsidR="00EC79C9" w:rsidRDefault="00EC79C9" w:rsidP="00EC79C9">
            <w:pPr>
              <w:rPr>
                <w:b/>
                <w:lang w:val="en-US"/>
              </w:rPr>
            </w:pPr>
          </w:p>
        </w:tc>
        <w:tc>
          <w:tcPr>
            <w:tcW w:w="1134" w:type="dxa"/>
          </w:tcPr>
          <w:p w:rsidR="00EC79C9" w:rsidRDefault="00EC79C9" w:rsidP="00EC79C9">
            <w:pPr>
              <w:rPr>
                <w:b/>
                <w:lang w:val="en-US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:rsidR="00EC79C9" w:rsidRPr="00EC79C9" w:rsidRDefault="00EC79C9" w:rsidP="00EC79C9">
            <w:pPr>
              <w:pStyle w:val="a6"/>
              <w:jc w:val="both"/>
              <w:rPr>
                <w:lang w:val="en-US" w:eastAsia="en-GB"/>
              </w:rPr>
            </w:pPr>
            <w:r w:rsidRPr="00EC79C9">
              <w:rPr>
                <w:lang w:val="ro-RO" w:eastAsia="en-GB"/>
              </w:rPr>
              <w:t xml:space="preserve">Soluție ce </w:t>
            </w:r>
            <w:r w:rsidRPr="00EC79C9">
              <w:rPr>
                <w:lang w:val="ro-RO"/>
              </w:rPr>
              <w:t xml:space="preserve"> înălbește, dezinfectează, curăță, îndepartează grăsimea, murdăria și petele care nu pot fi îndepărtate cu detergenții obișnuiți. Totodată distruge bacteriile, ciuperca și mucegaiu. </w:t>
            </w:r>
            <w:proofErr w:type="spellStart"/>
            <w:r w:rsidRPr="00EC79C9">
              <w:rPr>
                <w:shd w:val="clear" w:color="auto" w:fill="FFFFFF"/>
                <w:lang w:val="en-US"/>
              </w:rPr>
              <w:t>A</w:t>
            </w:r>
            <w:r w:rsidRPr="00EC79C9">
              <w:rPr>
                <w:lang w:val="en-US" w:eastAsia="en-GB"/>
              </w:rPr>
              <w:t>mbalaj</w:t>
            </w:r>
            <w:proofErr w:type="spellEnd"/>
            <w:r w:rsidRPr="00EC79C9">
              <w:rPr>
                <w:lang w:val="en-US" w:eastAsia="en-GB"/>
              </w:rPr>
              <w:t xml:space="preserve"> - recipient de </w:t>
            </w:r>
            <w:r w:rsidRPr="00EC79C9">
              <w:rPr>
                <w:lang w:val="ro-RO" w:eastAsia="en-GB"/>
              </w:rPr>
              <w:t xml:space="preserve">min. </w:t>
            </w:r>
            <w:r w:rsidRPr="00EC79C9">
              <w:rPr>
                <w:lang w:val="en-US" w:eastAsia="en-GB"/>
              </w:rPr>
              <w:t xml:space="preserve">1 L.  </w:t>
            </w:r>
            <w:proofErr w:type="spellStart"/>
            <w:r w:rsidRPr="00EC79C9">
              <w:rPr>
                <w:lang w:val="en-US"/>
              </w:rPr>
              <w:t>Valabilitatea</w:t>
            </w:r>
            <w:proofErr w:type="spellEnd"/>
            <w:r w:rsidRPr="00EC79C9">
              <w:rPr>
                <w:lang w:val="en-US"/>
              </w:rPr>
              <w:t xml:space="preserve"> nu </w:t>
            </w:r>
            <w:proofErr w:type="spellStart"/>
            <w:r w:rsidRPr="00EC79C9">
              <w:rPr>
                <w:lang w:val="en-US"/>
              </w:rPr>
              <w:t>mai</w:t>
            </w:r>
            <w:proofErr w:type="spellEnd"/>
            <w:r w:rsidRPr="00EC79C9">
              <w:rPr>
                <w:lang w:val="en-US"/>
              </w:rPr>
              <w:t xml:space="preserve"> </w:t>
            </w:r>
            <w:proofErr w:type="spellStart"/>
            <w:r w:rsidRPr="00EC79C9">
              <w:rPr>
                <w:lang w:val="en-US"/>
              </w:rPr>
              <w:t>putin</w:t>
            </w:r>
            <w:proofErr w:type="spellEnd"/>
            <w:r w:rsidRPr="00EC79C9">
              <w:rPr>
                <w:lang w:val="en-US"/>
              </w:rPr>
              <w:t xml:space="preserve"> de 1-2 </w:t>
            </w:r>
            <w:proofErr w:type="spellStart"/>
            <w:r w:rsidRPr="00EC79C9">
              <w:rPr>
                <w:lang w:val="en-US"/>
              </w:rPr>
              <w:t>ani</w:t>
            </w:r>
            <w:proofErr w:type="spellEnd"/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C79C9" w:rsidRDefault="00EC79C9" w:rsidP="00EC79C9">
            <w:pPr>
              <w:rPr>
                <w:b/>
                <w:lang w:val="en-US"/>
              </w:rPr>
            </w:pPr>
          </w:p>
        </w:tc>
        <w:tc>
          <w:tcPr>
            <w:tcW w:w="1122" w:type="dxa"/>
          </w:tcPr>
          <w:p w:rsidR="00EC79C9" w:rsidRDefault="00EC79C9" w:rsidP="00EC79C9">
            <w:pPr>
              <w:rPr>
                <w:b/>
                <w:lang w:val="en-US"/>
              </w:rPr>
            </w:pPr>
          </w:p>
        </w:tc>
      </w:tr>
      <w:tr w:rsidR="00EC79C9" w:rsidTr="00E42C8B">
        <w:trPr>
          <w:gridAfter w:val="1"/>
          <w:wAfter w:w="39" w:type="dxa"/>
          <w:trHeight w:val="195"/>
        </w:trPr>
        <w:tc>
          <w:tcPr>
            <w:tcW w:w="704" w:type="dxa"/>
            <w:vMerge/>
            <w:textDirection w:val="btLr"/>
            <w:vAlign w:val="center"/>
          </w:tcPr>
          <w:p w:rsidR="00EC79C9" w:rsidRDefault="00EC79C9" w:rsidP="00EC79C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144C73" w:rsidRDefault="00EC79C9" w:rsidP="00EC79C9">
            <w:pPr>
              <w:pStyle w:val="a6"/>
              <w:rPr>
                <w:sz w:val="24"/>
                <w:szCs w:val="24"/>
                <w:lang w:val="en-US" w:eastAsia="en-GB"/>
              </w:rPr>
            </w:pPr>
            <w:r w:rsidRPr="00A07B2C">
              <w:rPr>
                <w:b/>
                <w:sz w:val="24"/>
                <w:szCs w:val="24"/>
                <w:lang w:val="en-US" w:eastAsia="en-GB"/>
              </w:rPr>
              <w:t xml:space="preserve">Lot </w:t>
            </w:r>
            <w:proofErr w:type="spellStart"/>
            <w:r w:rsidRPr="00A07B2C">
              <w:rPr>
                <w:b/>
                <w:sz w:val="24"/>
                <w:szCs w:val="24"/>
                <w:lang w:val="en-US" w:eastAsia="en-GB"/>
              </w:rPr>
              <w:t>nr</w:t>
            </w:r>
            <w:proofErr w:type="spellEnd"/>
            <w:r w:rsidRPr="00A07B2C">
              <w:rPr>
                <w:b/>
                <w:sz w:val="24"/>
                <w:szCs w:val="24"/>
                <w:lang w:val="en-US" w:eastAsia="en-GB"/>
              </w:rPr>
              <w:t>. 6</w:t>
            </w:r>
            <w:r w:rsidRPr="00A07B2C">
              <w:rPr>
                <w:sz w:val="24"/>
                <w:szCs w:val="24"/>
                <w:lang w:val="en-US" w:eastAsia="en-GB"/>
              </w:rPr>
              <w:t xml:space="preserve"> </w:t>
            </w:r>
          </w:p>
          <w:p w:rsidR="00EC79C9" w:rsidRPr="00A07B2C" w:rsidRDefault="00EC79C9" w:rsidP="00EC79C9">
            <w:pPr>
              <w:pStyle w:val="a6"/>
              <w:rPr>
                <w:sz w:val="24"/>
                <w:szCs w:val="24"/>
                <w:lang w:val="ro-RO" w:eastAsia="en-GB"/>
              </w:rPr>
            </w:pPr>
            <w:proofErr w:type="spellStart"/>
            <w:r w:rsidRPr="00A07B2C">
              <w:rPr>
                <w:color w:val="000000"/>
                <w:sz w:val="24"/>
                <w:szCs w:val="24"/>
              </w:rPr>
              <w:t>Hârtie</w:t>
            </w:r>
            <w:proofErr w:type="spellEnd"/>
            <w:r w:rsidRPr="00A07B2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7B2C">
              <w:rPr>
                <w:color w:val="000000"/>
                <w:sz w:val="24"/>
                <w:szCs w:val="24"/>
              </w:rPr>
              <w:t>igienică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EC79C9" w:rsidRPr="00144BEF" w:rsidRDefault="00EC79C9" w:rsidP="00EC79C9">
            <w:pPr>
              <w:pStyle w:val="a6"/>
              <w:rPr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EC79C9" w:rsidRPr="00144BEF" w:rsidRDefault="00EC79C9" w:rsidP="00EC79C9">
            <w:pPr>
              <w:pStyle w:val="a6"/>
              <w:rPr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EC79C9" w:rsidRPr="00144BEF" w:rsidRDefault="00EC79C9" w:rsidP="00EC79C9">
            <w:pPr>
              <w:pStyle w:val="a6"/>
              <w:rPr>
                <w:lang w:eastAsia="en-GB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:rsidR="00EC79C9" w:rsidRPr="00EC79C9" w:rsidRDefault="00EC79C9" w:rsidP="00EC79C9">
            <w:pPr>
              <w:rPr>
                <w:sz w:val="20"/>
                <w:szCs w:val="20"/>
              </w:rPr>
            </w:pPr>
            <w:r w:rsidRPr="00EC79C9">
              <w:rPr>
                <w:sz w:val="20"/>
                <w:szCs w:val="20"/>
                <w:shd w:val="clear" w:color="auto" w:fill="FFFFFF"/>
                <w:lang w:val="en-US"/>
              </w:rPr>
              <w:t>Hârtie igienică în rolă de minim 60m lungime și minim 90mm înălțime.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EC79C9" w:rsidRPr="00144BEF" w:rsidRDefault="00EC79C9" w:rsidP="00EC79C9">
            <w:pPr>
              <w:pStyle w:val="a6"/>
              <w:rPr>
                <w:lang w:eastAsia="en-GB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EC79C9" w:rsidRPr="00144BEF" w:rsidRDefault="00EC79C9" w:rsidP="00EC79C9">
            <w:pPr>
              <w:pStyle w:val="a6"/>
              <w:rPr>
                <w:lang w:eastAsia="en-GB"/>
              </w:rPr>
            </w:pPr>
          </w:p>
        </w:tc>
      </w:tr>
      <w:tr w:rsidR="00EC79C9" w:rsidTr="00E42C8B">
        <w:trPr>
          <w:gridAfter w:val="1"/>
          <w:wAfter w:w="39" w:type="dxa"/>
          <w:trHeight w:val="213"/>
        </w:trPr>
        <w:tc>
          <w:tcPr>
            <w:tcW w:w="704" w:type="dxa"/>
            <w:vMerge/>
            <w:textDirection w:val="btLr"/>
            <w:vAlign w:val="center"/>
          </w:tcPr>
          <w:p w:rsidR="00EC79C9" w:rsidRDefault="00EC79C9" w:rsidP="00EC79C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4C73" w:rsidRDefault="00EC79C9" w:rsidP="00EC79C9">
            <w:pPr>
              <w:pStyle w:val="a6"/>
              <w:rPr>
                <w:sz w:val="24"/>
                <w:szCs w:val="24"/>
                <w:lang w:val="en-US" w:eastAsia="en-GB"/>
              </w:rPr>
            </w:pPr>
            <w:r w:rsidRPr="00A07B2C">
              <w:rPr>
                <w:b/>
                <w:sz w:val="24"/>
                <w:szCs w:val="24"/>
                <w:lang w:val="en-US" w:eastAsia="en-GB"/>
              </w:rPr>
              <w:t xml:space="preserve">Lot </w:t>
            </w:r>
            <w:proofErr w:type="spellStart"/>
            <w:r w:rsidRPr="00A07B2C">
              <w:rPr>
                <w:b/>
                <w:sz w:val="24"/>
                <w:szCs w:val="24"/>
                <w:lang w:val="en-US" w:eastAsia="en-GB"/>
              </w:rPr>
              <w:t>nr</w:t>
            </w:r>
            <w:proofErr w:type="spellEnd"/>
            <w:r w:rsidRPr="00A07B2C">
              <w:rPr>
                <w:b/>
                <w:sz w:val="24"/>
                <w:szCs w:val="24"/>
                <w:lang w:val="en-US" w:eastAsia="en-GB"/>
              </w:rPr>
              <w:t>. 7</w:t>
            </w:r>
            <w:r w:rsidRPr="00A07B2C">
              <w:rPr>
                <w:sz w:val="24"/>
                <w:szCs w:val="24"/>
                <w:lang w:val="en-US" w:eastAsia="en-GB"/>
              </w:rPr>
              <w:t xml:space="preserve"> </w:t>
            </w:r>
          </w:p>
          <w:p w:rsidR="00EC79C9" w:rsidRPr="00A07B2C" w:rsidRDefault="00EC79C9" w:rsidP="00EC79C9">
            <w:pPr>
              <w:pStyle w:val="a6"/>
              <w:rPr>
                <w:sz w:val="24"/>
                <w:szCs w:val="24"/>
                <w:lang w:val="en-US" w:eastAsia="en-GB"/>
              </w:rPr>
            </w:pPr>
            <w:proofErr w:type="spellStart"/>
            <w:r w:rsidRPr="00A07B2C">
              <w:rPr>
                <w:sz w:val="24"/>
                <w:szCs w:val="24"/>
                <w:lang w:eastAsia="en-GB"/>
              </w:rPr>
              <w:t>Clorură</w:t>
            </w:r>
            <w:proofErr w:type="spellEnd"/>
            <w:r w:rsidRPr="00A07B2C">
              <w:rPr>
                <w:sz w:val="24"/>
                <w:szCs w:val="24"/>
                <w:lang w:eastAsia="en-GB"/>
              </w:rPr>
              <w:t xml:space="preserve"> de </w:t>
            </w:r>
            <w:proofErr w:type="spellStart"/>
            <w:r w:rsidRPr="00A07B2C">
              <w:rPr>
                <w:sz w:val="24"/>
                <w:szCs w:val="24"/>
                <w:lang w:eastAsia="en-GB"/>
              </w:rPr>
              <w:t>var</w:t>
            </w:r>
            <w:proofErr w:type="spellEnd"/>
          </w:p>
        </w:tc>
        <w:tc>
          <w:tcPr>
            <w:tcW w:w="1134" w:type="dxa"/>
          </w:tcPr>
          <w:p w:rsidR="00EC79C9" w:rsidRDefault="00EC79C9" w:rsidP="00EC79C9">
            <w:pPr>
              <w:rPr>
                <w:b/>
                <w:lang w:val="en-US"/>
              </w:rPr>
            </w:pPr>
          </w:p>
        </w:tc>
        <w:tc>
          <w:tcPr>
            <w:tcW w:w="851" w:type="dxa"/>
          </w:tcPr>
          <w:p w:rsidR="00EC79C9" w:rsidRDefault="00EC79C9" w:rsidP="00EC79C9">
            <w:pPr>
              <w:rPr>
                <w:b/>
                <w:lang w:val="en-US"/>
              </w:rPr>
            </w:pPr>
          </w:p>
        </w:tc>
        <w:tc>
          <w:tcPr>
            <w:tcW w:w="1134" w:type="dxa"/>
          </w:tcPr>
          <w:p w:rsidR="00EC79C9" w:rsidRDefault="00EC79C9" w:rsidP="00EC79C9">
            <w:pPr>
              <w:rPr>
                <w:b/>
                <w:lang w:val="en-US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:rsidR="00EC79C9" w:rsidRPr="00EC79C9" w:rsidRDefault="00EC79C9" w:rsidP="00EC79C9">
            <w:pPr>
              <w:pStyle w:val="a6"/>
              <w:jc w:val="both"/>
              <w:rPr>
                <w:lang w:val="en-US" w:eastAsia="en-GB"/>
              </w:rPr>
            </w:pPr>
            <w:proofErr w:type="spellStart"/>
            <w:r w:rsidRPr="00EC79C9">
              <w:rPr>
                <w:lang w:val="en-US" w:eastAsia="en-GB"/>
              </w:rPr>
              <w:t>Clorura</w:t>
            </w:r>
            <w:proofErr w:type="spellEnd"/>
            <w:r w:rsidRPr="00EC79C9">
              <w:rPr>
                <w:lang w:val="en-US" w:eastAsia="en-GB"/>
              </w:rPr>
              <w:t xml:space="preserve"> de </w:t>
            </w:r>
            <w:proofErr w:type="spellStart"/>
            <w:r w:rsidRPr="00EC79C9">
              <w:rPr>
                <w:lang w:val="en-US" w:eastAsia="en-GB"/>
              </w:rPr>
              <w:t>var</w:t>
            </w:r>
            <w:proofErr w:type="spellEnd"/>
            <w:r w:rsidRPr="00EC79C9">
              <w:rPr>
                <w:lang w:val="en-US" w:eastAsia="en-GB"/>
              </w:rPr>
              <w:t xml:space="preserve"> sub </w:t>
            </w:r>
            <w:proofErr w:type="spellStart"/>
            <w:r w:rsidRPr="00EC79C9">
              <w:rPr>
                <w:lang w:val="en-US" w:eastAsia="en-GB"/>
              </w:rPr>
              <w:t>formă</w:t>
            </w:r>
            <w:proofErr w:type="spellEnd"/>
            <w:r w:rsidRPr="00EC79C9">
              <w:rPr>
                <w:lang w:val="en-US" w:eastAsia="en-GB"/>
              </w:rPr>
              <w:t xml:space="preserve"> de </w:t>
            </w:r>
            <w:proofErr w:type="spellStart"/>
            <w:r w:rsidRPr="00EC79C9">
              <w:rPr>
                <w:lang w:val="en-US" w:eastAsia="en-GB"/>
              </w:rPr>
              <w:t>praf</w:t>
            </w:r>
            <w:proofErr w:type="spellEnd"/>
            <w:r w:rsidRPr="00EC79C9">
              <w:rPr>
                <w:lang w:val="en-US" w:eastAsia="en-GB"/>
              </w:rPr>
              <w:t xml:space="preserve"> de </w:t>
            </w:r>
            <w:proofErr w:type="spellStart"/>
            <w:r w:rsidRPr="00EC79C9">
              <w:rPr>
                <w:lang w:val="en-US" w:eastAsia="en-GB"/>
              </w:rPr>
              <w:t>culoare</w:t>
            </w:r>
            <w:proofErr w:type="spellEnd"/>
            <w:r w:rsidRPr="00EC79C9">
              <w:rPr>
                <w:lang w:val="en-US" w:eastAsia="en-GB"/>
              </w:rPr>
              <w:t xml:space="preserve"> </w:t>
            </w:r>
            <w:proofErr w:type="spellStart"/>
            <w:proofErr w:type="gramStart"/>
            <w:r w:rsidRPr="00EC79C9">
              <w:rPr>
                <w:lang w:val="en-US" w:eastAsia="en-GB"/>
              </w:rPr>
              <w:t>albă</w:t>
            </w:r>
            <w:proofErr w:type="spellEnd"/>
            <w:r w:rsidRPr="00EC79C9">
              <w:rPr>
                <w:lang w:val="en-US" w:eastAsia="en-GB"/>
              </w:rPr>
              <w:t xml:space="preserve">;  </w:t>
            </w:r>
            <w:proofErr w:type="spellStart"/>
            <w:r w:rsidRPr="00EC79C9">
              <w:rPr>
                <w:lang w:val="en-US" w:eastAsia="en-GB"/>
              </w:rPr>
              <w:t>utilizată</w:t>
            </w:r>
            <w:proofErr w:type="spellEnd"/>
            <w:proofErr w:type="gramEnd"/>
            <w:r w:rsidRPr="00EC79C9">
              <w:rPr>
                <w:lang w:val="en-US" w:eastAsia="en-GB"/>
              </w:rPr>
              <w:t xml:space="preserve"> </w:t>
            </w:r>
            <w:proofErr w:type="spellStart"/>
            <w:r w:rsidRPr="00EC79C9">
              <w:rPr>
                <w:lang w:val="en-US" w:eastAsia="en-GB"/>
              </w:rPr>
              <w:t>pentru</w:t>
            </w:r>
            <w:proofErr w:type="spellEnd"/>
            <w:r w:rsidRPr="00EC79C9">
              <w:rPr>
                <w:lang w:val="en-US" w:eastAsia="en-GB"/>
              </w:rPr>
              <w:t xml:space="preserve"> </w:t>
            </w:r>
            <w:proofErr w:type="spellStart"/>
            <w:r w:rsidRPr="00EC79C9">
              <w:rPr>
                <w:lang w:val="en-US" w:eastAsia="en-GB"/>
              </w:rPr>
              <w:t>dezinfectarea</w:t>
            </w:r>
            <w:proofErr w:type="spellEnd"/>
            <w:r w:rsidRPr="00EC79C9">
              <w:rPr>
                <w:lang w:val="en-US" w:eastAsia="en-GB"/>
              </w:rPr>
              <w:t xml:space="preserve"> </w:t>
            </w:r>
            <w:proofErr w:type="spellStart"/>
            <w:r w:rsidRPr="00EC79C9">
              <w:rPr>
                <w:lang w:val="en-US" w:eastAsia="en-GB"/>
              </w:rPr>
              <w:t>și</w:t>
            </w:r>
            <w:proofErr w:type="spellEnd"/>
            <w:r w:rsidRPr="00EC79C9">
              <w:rPr>
                <w:lang w:val="en-US" w:eastAsia="en-GB"/>
              </w:rPr>
              <w:t xml:space="preserve"> </w:t>
            </w:r>
            <w:proofErr w:type="spellStart"/>
            <w:r w:rsidRPr="00EC79C9">
              <w:rPr>
                <w:lang w:val="en-US" w:eastAsia="en-GB"/>
              </w:rPr>
              <w:t>igiena</w:t>
            </w:r>
            <w:proofErr w:type="spellEnd"/>
            <w:r w:rsidRPr="00EC79C9">
              <w:rPr>
                <w:lang w:val="en-US" w:eastAsia="en-GB"/>
              </w:rPr>
              <w:t xml:space="preserve"> </w:t>
            </w:r>
            <w:proofErr w:type="spellStart"/>
            <w:r w:rsidRPr="00EC79C9">
              <w:rPr>
                <w:lang w:val="en-US" w:eastAsia="en-GB"/>
              </w:rPr>
              <w:t>suprafețelor</w:t>
            </w:r>
            <w:proofErr w:type="spellEnd"/>
            <w:r w:rsidRPr="00EC79C9">
              <w:rPr>
                <w:lang w:val="en-US" w:eastAsia="en-GB"/>
              </w:rPr>
              <w:t xml:space="preserve">; </w:t>
            </w:r>
            <w:proofErr w:type="spellStart"/>
            <w:r w:rsidRPr="00EC79C9">
              <w:rPr>
                <w:lang w:val="en-US" w:eastAsia="en-GB"/>
              </w:rPr>
              <w:t>Ambalaj</w:t>
            </w:r>
            <w:proofErr w:type="spellEnd"/>
            <w:r w:rsidRPr="00EC79C9">
              <w:rPr>
                <w:lang w:val="en-US" w:eastAsia="en-GB"/>
              </w:rPr>
              <w:t xml:space="preserve"> min. 1 kg. </w:t>
            </w:r>
            <w:proofErr w:type="spellStart"/>
            <w:r w:rsidRPr="00EC79C9">
              <w:rPr>
                <w:lang w:val="en-US"/>
              </w:rPr>
              <w:t>Valabilitatea</w:t>
            </w:r>
            <w:proofErr w:type="spellEnd"/>
            <w:r w:rsidRPr="00EC79C9">
              <w:rPr>
                <w:lang w:val="en-US"/>
              </w:rPr>
              <w:t xml:space="preserve"> nu </w:t>
            </w:r>
            <w:proofErr w:type="spellStart"/>
            <w:r w:rsidRPr="00EC79C9">
              <w:rPr>
                <w:lang w:val="en-US"/>
              </w:rPr>
              <w:t>mai</w:t>
            </w:r>
            <w:proofErr w:type="spellEnd"/>
            <w:r w:rsidRPr="00EC79C9">
              <w:rPr>
                <w:lang w:val="en-US"/>
              </w:rPr>
              <w:t xml:space="preserve"> </w:t>
            </w:r>
            <w:proofErr w:type="spellStart"/>
            <w:r w:rsidRPr="00EC79C9">
              <w:rPr>
                <w:lang w:val="en-US"/>
              </w:rPr>
              <w:t>putin</w:t>
            </w:r>
            <w:proofErr w:type="spellEnd"/>
            <w:r w:rsidRPr="00EC79C9">
              <w:rPr>
                <w:lang w:val="en-US"/>
              </w:rPr>
              <w:t xml:space="preserve"> de 1-2 </w:t>
            </w:r>
            <w:proofErr w:type="spellStart"/>
            <w:r w:rsidRPr="00EC79C9">
              <w:rPr>
                <w:lang w:val="en-US"/>
              </w:rPr>
              <w:t>ani</w:t>
            </w:r>
            <w:proofErr w:type="spellEnd"/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C79C9" w:rsidRDefault="00EC79C9" w:rsidP="00EC79C9">
            <w:pPr>
              <w:rPr>
                <w:b/>
                <w:lang w:val="en-US"/>
              </w:rPr>
            </w:pPr>
          </w:p>
        </w:tc>
        <w:tc>
          <w:tcPr>
            <w:tcW w:w="1122" w:type="dxa"/>
          </w:tcPr>
          <w:p w:rsidR="00EC79C9" w:rsidRDefault="00EC79C9" w:rsidP="00EC79C9">
            <w:pPr>
              <w:rPr>
                <w:b/>
                <w:lang w:val="en-US"/>
              </w:rPr>
            </w:pPr>
          </w:p>
        </w:tc>
      </w:tr>
      <w:tr w:rsidR="00EC79C9" w:rsidTr="00E42C8B">
        <w:trPr>
          <w:gridAfter w:val="1"/>
          <w:wAfter w:w="39" w:type="dxa"/>
          <w:trHeight w:val="218"/>
        </w:trPr>
        <w:tc>
          <w:tcPr>
            <w:tcW w:w="704" w:type="dxa"/>
            <w:vMerge/>
            <w:textDirection w:val="btLr"/>
            <w:vAlign w:val="center"/>
          </w:tcPr>
          <w:p w:rsidR="00EC79C9" w:rsidRDefault="00EC79C9" w:rsidP="00EC79C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4C73" w:rsidRDefault="00EC79C9" w:rsidP="00EC79C9">
            <w:pPr>
              <w:pStyle w:val="a6"/>
              <w:rPr>
                <w:sz w:val="24"/>
                <w:szCs w:val="24"/>
                <w:lang w:val="en-US" w:eastAsia="en-GB"/>
              </w:rPr>
            </w:pPr>
            <w:r w:rsidRPr="00A07B2C">
              <w:rPr>
                <w:b/>
                <w:sz w:val="24"/>
                <w:szCs w:val="24"/>
                <w:lang w:val="en-US" w:eastAsia="en-GB"/>
              </w:rPr>
              <w:t xml:space="preserve">Lot </w:t>
            </w:r>
            <w:proofErr w:type="spellStart"/>
            <w:r w:rsidRPr="00A07B2C">
              <w:rPr>
                <w:b/>
                <w:sz w:val="24"/>
                <w:szCs w:val="24"/>
                <w:lang w:val="en-US" w:eastAsia="en-GB"/>
              </w:rPr>
              <w:t>nr</w:t>
            </w:r>
            <w:proofErr w:type="spellEnd"/>
            <w:r w:rsidRPr="00A07B2C">
              <w:rPr>
                <w:b/>
                <w:sz w:val="24"/>
                <w:szCs w:val="24"/>
                <w:lang w:val="en-US" w:eastAsia="en-GB"/>
              </w:rPr>
              <w:t>. 8</w:t>
            </w:r>
            <w:r w:rsidRPr="00A07B2C">
              <w:rPr>
                <w:sz w:val="24"/>
                <w:szCs w:val="24"/>
                <w:lang w:val="en-US" w:eastAsia="en-GB"/>
              </w:rPr>
              <w:t xml:space="preserve"> </w:t>
            </w:r>
          </w:p>
          <w:p w:rsidR="00EC79C9" w:rsidRPr="00A07B2C" w:rsidRDefault="00EC79C9" w:rsidP="00EC79C9">
            <w:pPr>
              <w:pStyle w:val="a6"/>
              <w:rPr>
                <w:bCs/>
                <w:sz w:val="24"/>
                <w:szCs w:val="24"/>
                <w:lang w:val="en-US"/>
              </w:rPr>
            </w:pPr>
            <w:proofErr w:type="spellStart"/>
            <w:r w:rsidRPr="00A07B2C">
              <w:rPr>
                <w:sz w:val="24"/>
                <w:szCs w:val="24"/>
                <w:lang w:eastAsia="en-GB"/>
              </w:rPr>
              <w:t>Soluție</w:t>
            </w:r>
            <w:proofErr w:type="spellEnd"/>
            <w:r w:rsidRPr="00A07B2C">
              <w:rPr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A07B2C">
              <w:rPr>
                <w:sz w:val="24"/>
                <w:szCs w:val="24"/>
                <w:lang w:eastAsia="en-GB"/>
              </w:rPr>
              <w:t>antimucegai</w:t>
            </w:r>
            <w:proofErr w:type="spellEnd"/>
          </w:p>
        </w:tc>
        <w:tc>
          <w:tcPr>
            <w:tcW w:w="1134" w:type="dxa"/>
          </w:tcPr>
          <w:p w:rsidR="00EC79C9" w:rsidRDefault="00EC79C9" w:rsidP="00EC79C9">
            <w:pPr>
              <w:rPr>
                <w:b/>
                <w:lang w:val="en-US"/>
              </w:rPr>
            </w:pPr>
          </w:p>
        </w:tc>
        <w:tc>
          <w:tcPr>
            <w:tcW w:w="851" w:type="dxa"/>
          </w:tcPr>
          <w:p w:rsidR="00EC79C9" w:rsidRDefault="00EC79C9" w:rsidP="00EC79C9">
            <w:pPr>
              <w:rPr>
                <w:b/>
                <w:lang w:val="en-US"/>
              </w:rPr>
            </w:pPr>
          </w:p>
        </w:tc>
        <w:tc>
          <w:tcPr>
            <w:tcW w:w="1134" w:type="dxa"/>
          </w:tcPr>
          <w:p w:rsidR="00EC79C9" w:rsidRDefault="00EC79C9" w:rsidP="00EC79C9">
            <w:pPr>
              <w:rPr>
                <w:b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9C9" w:rsidRPr="00EC79C9" w:rsidRDefault="00EC79C9" w:rsidP="00EC79C9">
            <w:pPr>
              <w:jc w:val="both"/>
              <w:rPr>
                <w:sz w:val="20"/>
                <w:szCs w:val="20"/>
                <w:lang w:val="en-US"/>
              </w:rPr>
            </w:pPr>
            <w:r w:rsidRPr="00EC79C9">
              <w:rPr>
                <w:sz w:val="20"/>
                <w:szCs w:val="20"/>
                <w:lang w:val="en-US"/>
              </w:rPr>
              <w:t>Soluție antimucegai tip produs spray. Compoziție: papa, hipoclorit de sodiu, surfactant nonionic, stabilizator parfum. Prevăzut cu pulverizator cu 2 funcții. Valabilitatea nu mai putin de 1-2 ani. Ambalaj recipient de 500ml-750ml. Valabilitatea nu mai putin de 1-2 ani</w:t>
            </w: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C79C9" w:rsidRDefault="00EC79C9" w:rsidP="00EC79C9">
            <w:pPr>
              <w:rPr>
                <w:b/>
                <w:lang w:val="en-US"/>
              </w:rPr>
            </w:pPr>
          </w:p>
        </w:tc>
        <w:tc>
          <w:tcPr>
            <w:tcW w:w="1122" w:type="dxa"/>
          </w:tcPr>
          <w:p w:rsidR="00EC79C9" w:rsidRDefault="00EC79C9" w:rsidP="00EC79C9">
            <w:pPr>
              <w:rPr>
                <w:b/>
                <w:lang w:val="en-US"/>
              </w:rPr>
            </w:pPr>
          </w:p>
        </w:tc>
      </w:tr>
      <w:tr w:rsidR="00EC79C9" w:rsidTr="00E42C8B">
        <w:trPr>
          <w:gridAfter w:val="1"/>
          <w:wAfter w:w="39" w:type="dxa"/>
          <w:trHeight w:val="315"/>
        </w:trPr>
        <w:tc>
          <w:tcPr>
            <w:tcW w:w="704" w:type="dxa"/>
            <w:vMerge/>
            <w:textDirection w:val="btLr"/>
            <w:vAlign w:val="center"/>
          </w:tcPr>
          <w:p w:rsidR="00EC79C9" w:rsidRDefault="00EC79C9" w:rsidP="00EC79C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4C73" w:rsidRDefault="00EC79C9" w:rsidP="00EC79C9">
            <w:pPr>
              <w:pStyle w:val="a6"/>
              <w:rPr>
                <w:b/>
                <w:sz w:val="24"/>
                <w:szCs w:val="24"/>
                <w:lang w:val="en-US" w:eastAsia="en-GB"/>
              </w:rPr>
            </w:pPr>
            <w:r w:rsidRPr="00A07B2C">
              <w:rPr>
                <w:b/>
                <w:sz w:val="24"/>
                <w:szCs w:val="24"/>
                <w:lang w:val="en-US" w:eastAsia="en-GB"/>
              </w:rPr>
              <w:t xml:space="preserve">Lot </w:t>
            </w:r>
            <w:proofErr w:type="spellStart"/>
            <w:r w:rsidRPr="00A07B2C">
              <w:rPr>
                <w:b/>
                <w:sz w:val="24"/>
                <w:szCs w:val="24"/>
                <w:lang w:val="en-US" w:eastAsia="en-GB"/>
              </w:rPr>
              <w:t>nr</w:t>
            </w:r>
            <w:proofErr w:type="spellEnd"/>
            <w:r w:rsidRPr="00A07B2C">
              <w:rPr>
                <w:b/>
                <w:sz w:val="24"/>
                <w:szCs w:val="24"/>
                <w:lang w:val="en-US" w:eastAsia="en-GB"/>
              </w:rPr>
              <w:t xml:space="preserve">. 9 </w:t>
            </w:r>
          </w:p>
          <w:p w:rsidR="00EC79C9" w:rsidRPr="00A07B2C" w:rsidRDefault="00EC79C9" w:rsidP="00EC79C9">
            <w:pPr>
              <w:pStyle w:val="a6"/>
              <w:rPr>
                <w:bCs/>
                <w:sz w:val="24"/>
                <w:szCs w:val="24"/>
                <w:lang w:val="en-US"/>
              </w:rPr>
            </w:pPr>
            <w:r w:rsidRPr="00A07B2C">
              <w:rPr>
                <w:sz w:val="24"/>
                <w:szCs w:val="24"/>
                <w:lang w:val="en-US" w:eastAsia="en-GB"/>
              </w:rPr>
              <w:lastRenderedPageBreak/>
              <w:t xml:space="preserve">Detergent </w:t>
            </w:r>
            <w:proofErr w:type="spellStart"/>
            <w:r w:rsidRPr="00A07B2C">
              <w:rPr>
                <w:sz w:val="24"/>
                <w:szCs w:val="24"/>
                <w:lang w:val="en-US" w:eastAsia="en-GB"/>
              </w:rPr>
              <w:t>lichid</w:t>
            </w:r>
            <w:proofErr w:type="spellEnd"/>
            <w:r w:rsidRPr="00A07B2C">
              <w:rPr>
                <w:sz w:val="24"/>
                <w:szCs w:val="24"/>
                <w:lang w:val="en-US" w:eastAsia="en-GB"/>
              </w:rPr>
              <w:t xml:space="preserve"> p/u </w:t>
            </w:r>
            <w:proofErr w:type="spellStart"/>
            <w:r w:rsidRPr="00A07B2C">
              <w:rPr>
                <w:sz w:val="24"/>
                <w:szCs w:val="24"/>
                <w:lang w:val="en-US" w:eastAsia="en-GB"/>
              </w:rPr>
              <w:t>spalare</w:t>
            </w:r>
            <w:proofErr w:type="spellEnd"/>
            <w:r w:rsidRPr="00A07B2C">
              <w:rPr>
                <w:sz w:val="24"/>
                <w:szCs w:val="24"/>
                <w:lang w:val="en-US" w:eastAsia="en-GB"/>
              </w:rPr>
              <w:t xml:space="preserve"> automata</w:t>
            </w:r>
          </w:p>
        </w:tc>
        <w:tc>
          <w:tcPr>
            <w:tcW w:w="1134" w:type="dxa"/>
          </w:tcPr>
          <w:p w:rsidR="00EC79C9" w:rsidRDefault="00EC79C9" w:rsidP="00EC79C9">
            <w:pPr>
              <w:rPr>
                <w:b/>
                <w:lang w:val="en-US"/>
              </w:rPr>
            </w:pPr>
          </w:p>
        </w:tc>
        <w:tc>
          <w:tcPr>
            <w:tcW w:w="851" w:type="dxa"/>
          </w:tcPr>
          <w:p w:rsidR="00EC79C9" w:rsidRDefault="00EC79C9" w:rsidP="00EC79C9">
            <w:pPr>
              <w:rPr>
                <w:b/>
                <w:lang w:val="en-US"/>
              </w:rPr>
            </w:pPr>
          </w:p>
        </w:tc>
        <w:tc>
          <w:tcPr>
            <w:tcW w:w="1134" w:type="dxa"/>
          </w:tcPr>
          <w:p w:rsidR="00EC79C9" w:rsidRDefault="00EC79C9" w:rsidP="00EC79C9">
            <w:pPr>
              <w:rPr>
                <w:b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9C9" w:rsidRPr="00EC79C9" w:rsidRDefault="00EC79C9" w:rsidP="00EC79C9">
            <w:pPr>
              <w:jc w:val="both"/>
              <w:rPr>
                <w:sz w:val="20"/>
                <w:szCs w:val="20"/>
                <w:lang w:val="en-US"/>
              </w:rPr>
            </w:pPr>
            <w:r w:rsidRPr="00EC79C9">
              <w:rPr>
                <w:sz w:val="20"/>
                <w:szCs w:val="20"/>
              </w:rPr>
              <w:t xml:space="preserve">Puternic alcalin, pentru spalarea rufelor indiferent de culoare și țesătură, care să nu afecteze țesăturile. Elimină </w:t>
            </w:r>
            <w:r w:rsidRPr="00EC79C9">
              <w:rPr>
                <w:sz w:val="20"/>
                <w:szCs w:val="20"/>
              </w:rPr>
              <w:lastRenderedPageBreak/>
              <w:t xml:space="preserve">orice tip de pete, indiferent de fibra textilă, atât naturală,cât și sintetică,fără să dăuneze țesăturilor. </w:t>
            </w:r>
            <w:r w:rsidRPr="00EC79C9">
              <w:rPr>
                <w:sz w:val="20"/>
                <w:szCs w:val="20"/>
                <w:lang w:val="en-US"/>
              </w:rPr>
              <w:t>Eficace indiferent de duritatea apei.</w:t>
            </w:r>
            <w:r w:rsidRPr="00EC79C9">
              <w:rPr>
                <w:sz w:val="20"/>
                <w:szCs w:val="20"/>
              </w:rPr>
              <w:t xml:space="preserve"> Compozi</w:t>
            </w:r>
            <w:r w:rsidRPr="00EC79C9">
              <w:rPr>
                <w:rFonts w:ascii="Tahoma" w:hAnsi="Tahoma"/>
                <w:sz w:val="20"/>
                <w:szCs w:val="20"/>
              </w:rPr>
              <w:t>ț</w:t>
            </w:r>
            <w:r w:rsidRPr="00EC79C9">
              <w:rPr>
                <w:sz w:val="20"/>
                <w:szCs w:val="20"/>
              </w:rPr>
              <w:t>ie - cu îndepărtarea petelor, cu enzime. Hipoalergenic – da. Surfactant 15% APA, 5% surfactant neionic.</w:t>
            </w:r>
            <w:r w:rsidRPr="00EC79C9">
              <w:rPr>
                <w:sz w:val="20"/>
                <w:szCs w:val="20"/>
                <w:lang w:val="en-US"/>
              </w:rPr>
              <w:t xml:space="preserve"> Capacitarea min. 3000 ml, 60 spalari. Valabilitatea nu mai putin de 1-2 ani.</w:t>
            </w:r>
          </w:p>
        </w:tc>
        <w:tc>
          <w:tcPr>
            <w:tcW w:w="2976" w:type="dxa"/>
            <w:tcBorders>
              <w:left w:val="single" w:sz="4" w:space="0" w:color="auto"/>
            </w:tcBorders>
          </w:tcPr>
          <w:p w:rsidR="00EC79C9" w:rsidRDefault="00EC79C9" w:rsidP="00EC79C9">
            <w:pPr>
              <w:rPr>
                <w:b/>
                <w:lang w:val="en-US"/>
              </w:rPr>
            </w:pPr>
          </w:p>
        </w:tc>
        <w:tc>
          <w:tcPr>
            <w:tcW w:w="1122" w:type="dxa"/>
          </w:tcPr>
          <w:p w:rsidR="00EC79C9" w:rsidRDefault="00EC79C9" w:rsidP="00EC79C9">
            <w:pPr>
              <w:rPr>
                <w:b/>
                <w:lang w:val="en-US"/>
              </w:rPr>
            </w:pPr>
          </w:p>
        </w:tc>
      </w:tr>
    </w:tbl>
    <w:p w:rsidR="004F642B" w:rsidRDefault="004F642B" w:rsidP="004F642B">
      <w:pPr>
        <w:rPr>
          <w:b/>
          <w:lang w:val="en-US"/>
        </w:rPr>
      </w:pPr>
    </w:p>
    <w:p w:rsidR="000350E5" w:rsidRDefault="000350E5" w:rsidP="004F642B">
      <w:pPr>
        <w:rPr>
          <w:b/>
          <w:lang w:val="en-US"/>
        </w:rPr>
      </w:pPr>
    </w:p>
    <w:p w:rsidR="004F642B" w:rsidRPr="00A353AF" w:rsidRDefault="004F642B" w:rsidP="004F642B">
      <w:r w:rsidRPr="00A353AF">
        <w:t>Semnat:_______________ Numele, Prenumele:_____________________________ În calitate de: ________________</w:t>
      </w:r>
    </w:p>
    <w:p w:rsidR="006A70B0" w:rsidRDefault="006A70B0" w:rsidP="004F642B">
      <w:pPr>
        <w:rPr>
          <w:bCs/>
          <w:iCs/>
        </w:rPr>
      </w:pPr>
    </w:p>
    <w:p w:rsidR="004F642B" w:rsidRPr="00A353AF" w:rsidRDefault="004F642B" w:rsidP="004F642B">
      <w:pPr>
        <w:rPr>
          <w:bCs/>
          <w:iCs/>
        </w:rPr>
      </w:pPr>
      <w:r w:rsidRPr="00A353AF">
        <w:rPr>
          <w:bCs/>
          <w:iCs/>
        </w:rPr>
        <w:t>Ofertantul: _______________________ Adresa: ______________________________</w:t>
      </w:r>
    </w:p>
    <w:sectPr w:rsidR="004F642B" w:rsidRPr="00A353AF" w:rsidSect="00283B0E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176FF"/>
    <w:multiLevelType w:val="hybridMultilevel"/>
    <w:tmpl w:val="D3FAD7D0"/>
    <w:lvl w:ilvl="0" w:tplc="D4DC7538">
      <w:start w:val="1"/>
      <w:numFmt w:val="decimal"/>
      <w:lvlText w:val="%1."/>
      <w:lvlJc w:val="left"/>
      <w:pPr>
        <w:ind w:left="40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" w15:restartNumberingAfterBreak="0">
    <w:nsid w:val="373C2E43"/>
    <w:multiLevelType w:val="hybridMultilevel"/>
    <w:tmpl w:val="C3B23C7E"/>
    <w:lvl w:ilvl="0" w:tplc="239A4BD0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  <w:sz w:val="12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" w15:restartNumberingAfterBreak="0">
    <w:nsid w:val="495C013E"/>
    <w:multiLevelType w:val="hybridMultilevel"/>
    <w:tmpl w:val="BEC07110"/>
    <w:lvl w:ilvl="0" w:tplc="F26CB2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0364CF"/>
    <w:multiLevelType w:val="hybridMultilevel"/>
    <w:tmpl w:val="6308B3CA"/>
    <w:lvl w:ilvl="0" w:tplc="BF302E2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333333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51037D"/>
    <w:multiLevelType w:val="hybridMultilevel"/>
    <w:tmpl w:val="6A0253F8"/>
    <w:lvl w:ilvl="0" w:tplc="CE16B3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F155BF"/>
    <w:multiLevelType w:val="hybridMultilevel"/>
    <w:tmpl w:val="768C659A"/>
    <w:lvl w:ilvl="0" w:tplc="21B69288">
      <w:start w:val="1"/>
      <w:numFmt w:val="decimal"/>
      <w:lvlText w:val="%1."/>
      <w:lvlJc w:val="left"/>
      <w:pPr>
        <w:ind w:left="72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6" w:hanging="360"/>
      </w:pPr>
    </w:lvl>
    <w:lvl w:ilvl="2" w:tplc="0419001B" w:tentative="1">
      <w:start w:val="1"/>
      <w:numFmt w:val="lowerRoman"/>
      <w:lvlText w:val="%3."/>
      <w:lvlJc w:val="right"/>
      <w:pPr>
        <w:ind w:left="2166" w:hanging="180"/>
      </w:pPr>
    </w:lvl>
    <w:lvl w:ilvl="3" w:tplc="0419000F" w:tentative="1">
      <w:start w:val="1"/>
      <w:numFmt w:val="decimal"/>
      <w:lvlText w:val="%4."/>
      <w:lvlJc w:val="left"/>
      <w:pPr>
        <w:ind w:left="2886" w:hanging="360"/>
      </w:pPr>
    </w:lvl>
    <w:lvl w:ilvl="4" w:tplc="04190019" w:tentative="1">
      <w:start w:val="1"/>
      <w:numFmt w:val="lowerLetter"/>
      <w:lvlText w:val="%5."/>
      <w:lvlJc w:val="left"/>
      <w:pPr>
        <w:ind w:left="3606" w:hanging="360"/>
      </w:pPr>
    </w:lvl>
    <w:lvl w:ilvl="5" w:tplc="0419001B" w:tentative="1">
      <w:start w:val="1"/>
      <w:numFmt w:val="lowerRoman"/>
      <w:lvlText w:val="%6."/>
      <w:lvlJc w:val="right"/>
      <w:pPr>
        <w:ind w:left="4326" w:hanging="180"/>
      </w:pPr>
    </w:lvl>
    <w:lvl w:ilvl="6" w:tplc="0419000F" w:tentative="1">
      <w:start w:val="1"/>
      <w:numFmt w:val="decimal"/>
      <w:lvlText w:val="%7."/>
      <w:lvlJc w:val="left"/>
      <w:pPr>
        <w:ind w:left="5046" w:hanging="360"/>
      </w:pPr>
    </w:lvl>
    <w:lvl w:ilvl="7" w:tplc="04190019" w:tentative="1">
      <w:start w:val="1"/>
      <w:numFmt w:val="lowerLetter"/>
      <w:lvlText w:val="%8."/>
      <w:lvlJc w:val="left"/>
      <w:pPr>
        <w:ind w:left="5766" w:hanging="360"/>
      </w:pPr>
    </w:lvl>
    <w:lvl w:ilvl="8" w:tplc="0419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6" w15:restartNumberingAfterBreak="0">
    <w:nsid w:val="5B533E4A"/>
    <w:multiLevelType w:val="hybridMultilevel"/>
    <w:tmpl w:val="18107344"/>
    <w:lvl w:ilvl="0" w:tplc="98F804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5F05FA"/>
    <w:multiLevelType w:val="hybridMultilevel"/>
    <w:tmpl w:val="B4188E36"/>
    <w:lvl w:ilvl="0" w:tplc="48C4EE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333333"/>
        <w:sz w:val="12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310257"/>
    <w:multiLevelType w:val="hybridMultilevel"/>
    <w:tmpl w:val="FB3841CA"/>
    <w:lvl w:ilvl="0" w:tplc="D1C652B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333333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D71CCD"/>
    <w:multiLevelType w:val="hybridMultilevel"/>
    <w:tmpl w:val="F552D764"/>
    <w:lvl w:ilvl="0" w:tplc="957AF7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90662B"/>
    <w:multiLevelType w:val="hybridMultilevel"/>
    <w:tmpl w:val="B3624AE8"/>
    <w:lvl w:ilvl="0" w:tplc="1632F6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33333"/>
        <w:sz w:val="1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8"/>
  </w:num>
  <w:num w:numId="3">
    <w:abstractNumId w:val="10"/>
  </w:num>
  <w:num w:numId="4">
    <w:abstractNumId w:val="3"/>
  </w:num>
  <w:num w:numId="5">
    <w:abstractNumId w:val="1"/>
  </w:num>
  <w:num w:numId="6">
    <w:abstractNumId w:val="7"/>
  </w:num>
  <w:num w:numId="7">
    <w:abstractNumId w:val="4"/>
  </w:num>
  <w:num w:numId="8">
    <w:abstractNumId w:val="5"/>
  </w:num>
  <w:num w:numId="9">
    <w:abstractNumId w:val="9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4C6"/>
    <w:rsid w:val="000350E5"/>
    <w:rsid w:val="00091E47"/>
    <w:rsid w:val="000C153A"/>
    <w:rsid w:val="00122D35"/>
    <w:rsid w:val="00144BEF"/>
    <w:rsid w:val="00144C73"/>
    <w:rsid w:val="001604D2"/>
    <w:rsid w:val="0016364B"/>
    <w:rsid w:val="001A29E3"/>
    <w:rsid w:val="001C2C9D"/>
    <w:rsid w:val="001E1C6A"/>
    <w:rsid w:val="001E51A7"/>
    <w:rsid w:val="001F45CB"/>
    <w:rsid w:val="00214094"/>
    <w:rsid w:val="00272B82"/>
    <w:rsid w:val="002810D3"/>
    <w:rsid w:val="00283B0E"/>
    <w:rsid w:val="00306E26"/>
    <w:rsid w:val="00324331"/>
    <w:rsid w:val="00353743"/>
    <w:rsid w:val="00380559"/>
    <w:rsid w:val="003A7951"/>
    <w:rsid w:val="003E7DA4"/>
    <w:rsid w:val="00401B05"/>
    <w:rsid w:val="00404240"/>
    <w:rsid w:val="0041123A"/>
    <w:rsid w:val="00411B46"/>
    <w:rsid w:val="00450433"/>
    <w:rsid w:val="00471575"/>
    <w:rsid w:val="004862A9"/>
    <w:rsid w:val="00491CC0"/>
    <w:rsid w:val="004C49F8"/>
    <w:rsid w:val="004F642B"/>
    <w:rsid w:val="00526688"/>
    <w:rsid w:val="00537027"/>
    <w:rsid w:val="00541147"/>
    <w:rsid w:val="005713B8"/>
    <w:rsid w:val="005F38A6"/>
    <w:rsid w:val="00605639"/>
    <w:rsid w:val="00683777"/>
    <w:rsid w:val="00690B32"/>
    <w:rsid w:val="006915BA"/>
    <w:rsid w:val="0069633C"/>
    <w:rsid w:val="006A70B0"/>
    <w:rsid w:val="006E067F"/>
    <w:rsid w:val="006F3D23"/>
    <w:rsid w:val="006F6D09"/>
    <w:rsid w:val="00782220"/>
    <w:rsid w:val="007862B9"/>
    <w:rsid w:val="007E7520"/>
    <w:rsid w:val="0081626D"/>
    <w:rsid w:val="008570D5"/>
    <w:rsid w:val="00893B25"/>
    <w:rsid w:val="008A2165"/>
    <w:rsid w:val="008B0391"/>
    <w:rsid w:val="008B725B"/>
    <w:rsid w:val="008B740D"/>
    <w:rsid w:val="008F387F"/>
    <w:rsid w:val="008F477F"/>
    <w:rsid w:val="00920B81"/>
    <w:rsid w:val="00930195"/>
    <w:rsid w:val="009454C6"/>
    <w:rsid w:val="0097771C"/>
    <w:rsid w:val="00980AC9"/>
    <w:rsid w:val="00990403"/>
    <w:rsid w:val="0099322A"/>
    <w:rsid w:val="009A658F"/>
    <w:rsid w:val="009B3E7C"/>
    <w:rsid w:val="009D549E"/>
    <w:rsid w:val="00A30C46"/>
    <w:rsid w:val="00A427AD"/>
    <w:rsid w:val="00A94285"/>
    <w:rsid w:val="00AA17B4"/>
    <w:rsid w:val="00AE571D"/>
    <w:rsid w:val="00AF50A8"/>
    <w:rsid w:val="00B408FD"/>
    <w:rsid w:val="00BA246B"/>
    <w:rsid w:val="00BB316B"/>
    <w:rsid w:val="00BB3D85"/>
    <w:rsid w:val="00C6715B"/>
    <w:rsid w:val="00CC27F8"/>
    <w:rsid w:val="00D349B1"/>
    <w:rsid w:val="00D41F8B"/>
    <w:rsid w:val="00D64335"/>
    <w:rsid w:val="00D9705C"/>
    <w:rsid w:val="00D9734C"/>
    <w:rsid w:val="00DB4857"/>
    <w:rsid w:val="00DC7C79"/>
    <w:rsid w:val="00DF6714"/>
    <w:rsid w:val="00DF67CF"/>
    <w:rsid w:val="00E2434C"/>
    <w:rsid w:val="00E42C8B"/>
    <w:rsid w:val="00E442D4"/>
    <w:rsid w:val="00E666E5"/>
    <w:rsid w:val="00E947A4"/>
    <w:rsid w:val="00EB6399"/>
    <w:rsid w:val="00EC214A"/>
    <w:rsid w:val="00EC4D3E"/>
    <w:rsid w:val="00EC79C9"/>
    <w:rsid w:val="00F20B21"/>
    <w:rsid w:val="00F46216"/>
    <w:rsid w:val="00F82B23"/>
    <w:rsid w:val="00FA111A"/>
    <w:rsid w:val="00FD7DB6"/>
    <w:rsid w:val="00FF5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4:docId w14:val="1764F68D"/>
  <w15:chartTrackingRefBased/>
  <w15:docId w15:val="{11D4D00B-743C-4341-BDCD-FA2CEE47D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F642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uiPriority w:val="34"/>
    <w:qFormat/>
    <w:rsid w:val="004F642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styleId="a4">
    <w:name w:val="Table Grid"/>
    <w:basedOn w:val="a2"/>
    <w:uiPriority w:val="39"/>
    <w:rsid w:val="004F64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uiPriority w:val="22"/>
    <w:qFormat/>
    <w:rsid w:val="00DC7C79"/>
    <w:rPr>
      <w:b/>
      <w:bCs/>
    </w:rPr>
  </w:style>
  <w:style w:type="paragraph" w:styleId="a6">
    <w:name w:val="No Spacing"/>
    <w:link w:val="a7"/>
    <w:uiPriority w:val="1"/>
    <w:qFormat/>
    <w:rsid w:val="00471575"/>
    <w:pPr>
      <w:spacing w:after="0" w:line="240" w:lineRule="auto"/>
    </w:pPr>
    <w:rPr>
      <w:lang w:val="en-GB"/>
    </w:rPr>
  </w:style>
  <w:style w:type="character" w:customStyle="1" w:styleId="a7">
    <w:name w:val="Без интервала Знак"/>
    <w:link w:val="a6"/>
    <w:uiPriority w:val="1"/>
    <w:rsid w:val="009D549E"/>
    <w:rPr>
      <w:lang w:val="en-GB"/>
    </w:rPr>
  </w:style>
  <w:style w:type="character" w:styleId="a8">
    <w:name w:val="Hyperlink"/>
    <w:basedOn w:val="a1"/>
    <w:uiPriority w:val="99"/>
    <w:unhideWhenUsed/>
    <w:rsid w:val="00EC79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chizitii.md/ro/public/tender/list?cpv=39800000-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Pestereanu</dc:creator>
  <cp:keywords/>
  <dc:description/>
  <cp:lastModifiedBy>Nina Pestereanu</cp:lastModifiedBy>
  <cp:revision>106</cp:revision>
  <dcterms:created xsi:type="dcterms:W3CDTF">2019-05-08T05:26:00Z</dcterms:created>
  <dcterms:modified xsi:type="dcterms:W3CDTF">2023-05-31T12:08:00Z</dcterms:modified>
</cp:coreProperties>
</file>