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95" w:rsidRDefault="009F2895" w:rsidP="009F2895">
      <w:pPr>
        <w:ind w:right="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CAIET DE SARCINI</w:t>
      </w:r>
    </w:p>
    <w:p w:rsidR="009F2895" w:rsidRDefault="009F2895" w:rsidP="009F2895">
      <w:pPr>
        <w:ind w:right="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 CEREREA OFERTEI  DE  PREŢ</w:t>
      </w:r>
    </w:p>
    <w:p w:rsidR="009F2895" w:rsidRDefault="009F2895" w:rsidP="009F2895">
      <w:pPr>
        <w:ind w:right="567"/>
        <w:jc w:val="center"/>
        <w:rPr>
          <w:b/>
          <w:bCs/>
          <w:sz w:val="28"/>
          <w:szCs w:val="28"/>
          <w:lang w:val="ro-RO"/>
        </w:rPr>
      </w:pPr>
    </w:p>
    <w:p w:rsidR="009F2895" w:rsidRDefault="009F2895" w:rsidP="009F2895">
      <w:pPr>
        <w:ind w:right="567"/>
        <w:rPr>
          <w:sz w:val="28"/>
          <w:szCs w:val="28"/>
          <w:lang w:val="ro-RO"/>
        </w:rPr>
      </w:pPr>
      <w:r>
        <w:rPr>
          <w:b/>
          <w:bCs/>
          <w:sz w:val="24"/>
          <w:szCs w:val="24"/>
          <w:lang w:val="ro-RO"/>
        </w:rPr>
        <w:t>1. Denumerea beneficiarului de stat</w:t>
      </w:r>
      <w:r>
        <w:rPr>
          <w:b/>
          <w:bCs/>
          <w:sz w:val="28"/>
          <w:szCs w:val="28"/>
          <w:lang w:val="ro-RO"/>
        </w:rPr>
        <w:t xml:space="preserve">   </w:t>
      </w:r>
    </w:p>
    <w:p w:rsidR="009F2895" w:rsidRDefault="009F2895" w:rsidP="009F2895">
      <w:pPr>
        <w:ind w:right="567"/>
        <w:rPr>
          <w:sz w:val="28"/>
          <w:szCs w:val="28"/>
          <w:lang w:val="ro-RO"/>
        </w:rPr>
      </w:pPr>
      <w:r>
        <w:rPr>
          <w:b/>
          <w:bCs/>
          <w:sz w:val="24"/>
          <w:szCs w:val="24"/>
          <w:lang w:val="ro-RO"/>
        </w:rPr>
        <w:t>2. Organizatorul procedurii de achiziţie</w:t>
      </w:r>
      <w:r>
        <w:rPr>
          <w:sz w:val="28"/>
          <w:szCs w:val="28"/>
          <w:lang w:val="ro-RO"/>
        </w:rPr>
        <w:t xml:space="preserve"> </w:t>
      </w:r>
    </w:p>
    <w:p w:rsidR="009F2895" w:rsidRDefault="009F2895" w:rsidP="009F2895">
      <w:pPr>
        <w:ind w:right="567"/>
        <w:rPr>
          <w:b/>
          <w:bCs/>
          <w:sz w:val="28"/>
          <w:szCs w:val="28"/>
          <w:lang w:val="ro-RO"/>
        </w:rPr>
      </w:pPr>
      <w:r>
        <w:rPr>
          <w:b/>
          <w:bCs/>
          <w:sz w:val="24"/>
          <w:szCs w:val="24"/>
          <w:lang w:val="ro-RO"/>
        </w:rPr>
        <w:t>3. Obiectul achiziţiilor</w:t>
      </w:r>
      <w:r>
        <w:rPr>
          <w:sz w:val="28"/>
          <w:szCs w:val="28"/>
          <w:lang w:val="ro-RO"/>
        </w:rPr>
        <w:t xml:space="preserve">: </w:t>
      </w:r>
      <w:r>
        <w:rPr>
          <w:b/>
          <w:bCs/>
          <w:sz w:val="24"/>
          <w:szCs w:val="24"/>
          <w:u w:val="single"/>
          <w:lang w:val="ro-RO"/>
        </w:rPr>
        <w:t>Lucrari de intretinere periodica a strazii Doina din s. Sarata Noua,   r. Leova, L= 740 m, (latimea de 5,5m) - Etapa 2 (L=352m)</w:t>
      </w:r>
    </w:p>
    <w:p w:rsidR="009F2895" w:rsidRDefault="009F2895" w:rsidP="009F2895">
      <w:pPr>
        <w:jc w:val="center"/>
        <w:rPr>
          <w:b/>
          <w:bCs/>
          <w:sz w:val="28"/>
          <w:szCs w:val="28"/>
          <w:lang w:val="ro-RO"/>
        </w:rPr>
      </w:pPr>
      <w:r>
        <w:rPr>
          <w:sz w:val="16"/>
          <w:szCs w:val="16"/>
          <w:lang w:val="ro-RO"/>
        </w:rPr>
        <w:t xml:space="preserve">   </w:t>
      </w:r>
    </w:p>
    <w:tbl>
      <w:tblPr>
        <w:tblW w:w="967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1537"/>
        <w:gridCol w:w="4613"/>
        <w:gridCol w:w="978"/>
        <w:gridCol w:w="1118"/>
        <w:gridCol w:w="725"/>
      </w:tblGrid>
      <w:tr w:rsidR="009F2895" w:rsidTr="006C492C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№</w:t>
            </w:r>
          </w:p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Simbol norme şi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9F2895" w:rsidTr="006C492C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</w:tc>
        <w:tc>
          <w:tcPr>
            <w:tcW w:w="72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Volum</w:t>
            </w:r>
          </w:p>
        </w:tc>
      </w:tr>
    </w:tbl>
    <w:p w:rsidR="009F2895" w:rsidRDefault="009F2895" w:rsidP="009F2895">
      <w:pPr>
        <w:rPr>
          <w:sz w:val="2"/>
          <w:szCs w:val="2"/>
          <w:lang w:val="ro-RO"/>
        </w:rPr>
      </w:pPr>
    </w:p>
    <w:tbl>
      <w:tblPr>
        <w:tblW w:w="966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1"/>
        <w:gridCol w:w="1476"/>
        <w:gridCol w:w="4432"/>
        <w:gridCol w:w="939"/>
        <w:gridCol w:w="1074"/>
        <w:gridCol w:w="1075"/>
      </w:tblGrid>
      <w:tr w:rsidR="009F2895" w:rsidTr="009F2895">
        <w:trPr>
          <w:cantSplit/>
          <w:trHeight w:val="265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 Capitolul I: Lucrari pregatitoare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RPr="009F2895" w:rsidTr="009F2895">
        <w:trPr>
          <w:trHeight w:val="54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1.1. Curatirea mecanica a partii carosabile si al acostamentului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DA01A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 si inlaturarea stratului de noroi in grosime medie de 5 cm pe straturile rutiere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21,120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TsC03F1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 mecanica cu excavatorul de 0,40-0,70 mc, cu motor cu ardere interna si comanda hidraulica, in pamint cu umiditate naturala, descarcare in autovehicule teren catg. II (incarcarea materialului)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0,212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TsI51A1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pamintului cu autobasculanta de 10 t la distanta de: 1 km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33,790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TsC51B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 la descarcarea materialului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0,212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377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1411122201752-31.5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split fr. 8-63 LA/30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1.2. Lucrari de pregatire a partii carosabile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1075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DC04B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 cu masina cu discuri diamantate a rosturilor de contractie si dilatatie in betonul de uzura la drumuri (Taierea asfaltului vechi, la racordarea lucrarilor)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0,2900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2681116002000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Disc armat cu segm. diamant crest. larg. d=400 mm 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0,0035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2952270004204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Masina de taiat rosturi in beton  cu discuri abrazive 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0,2940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81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DH02B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Scarificarea usoara a impietruirii pina la 10 cm adincime cu autogreder, inclusin reprofilarea, k=2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21,120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0,1320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075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DI96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4,224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54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2. Capitolul II. Amenajarea casetei de largire a partii carosabile, b=1,0 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134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TsC03F1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 mecanica cu excavatorul de 0,40-0,70 mc, cu motor cu ardere interna si comanda hidraulica, in pamint cu umiditate naturala, descarcare in autovehicule teren catg. II (decaparea casetei)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1,056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TsI51A1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pamintului cu autobasculanta de 10 t la distanta de: 1 km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190,080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TsC51B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 la descarcarea materialului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1,056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377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1411122201752-31.5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split fr. 8-63 LA/30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TsE01B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Nivelarea manuala a terenurilor si platformelor, finisarea sub fundament manual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3,520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8,3800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5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TsD05B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Compactarea cu maiul mecanic de 150-200 kg a umpluturilor in straturi succesive de 20-30 cm grosime, exclusiv udarea fiecarui strat in parte, umpluturile executindu-se din pamint coeziv (doar compactarea)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0,880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8,8200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Mai mecanic de 150-200 kg cu motor termic 6 cp (4 kw)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9,4300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796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DI110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Strat drenant din amestec de agregate grosier si agregate fine cu D &lt; 45 SM -EN 13242+A1   H - 15 cm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52,800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1421102200467-278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grosier si agregate fine cu D mai mic sau egal cu 45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1,2200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0,0700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0,0216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2952240004118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18 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0,0273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0,0097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DA12C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Strat de fundatie sau reprofilare din piatra sparta, pentru drumuri, cu asternere mecanica, executat fara impanare, fara innoroire ( piatra sparta  LA30, fr. 31,5-63 conform SM SR EN 13242+A1, h=0,15 m)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52,800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 sparta  LA30, fr. 31,5 - 63mm conform SM SR EN 13242+A1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1,2700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0,2180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3. Capitolul III. Amenajarea si constructia sistemului rutier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DA12B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316,800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14111226-463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 sparta  LA30, fr. 8-31,5mm conform SM SR EN 13242+A1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14111222016721-463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 sparta  LA30, fr. 8-31,5mm conform SM SR EN 13242+A1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Dl107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Amorsarea suprafetelor straturilor de baza in vederea aplicarii unui strat de beton asfaltic, 0,6 l/m2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1,160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 3500 l - 3600 l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DB19G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 de beton asfaltic cu agregat mare, executata la cald, in grosime de 6,0 cm, cu asternere mecanica  (beton asfaltic deschis cu criblura BAD 22,4 leg, bitum 50/70, conform CP D.02.25:2021), nisipul bitumat si otelul partrat din norma se excluce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1 936,000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111100010001310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asfaltic deschis cu criblura BAD 22,4 leg, bitum 50/70,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Repartizor finisor de mixturi asfaltice cu motor term. 92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Dl107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Amorsarea suprafetelor straturilor de baza in vederea aplicarii unui strat de beton asfaltic, 0,3 l/m2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0,580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 3500 l - 3600 l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089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DB16H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1 936,000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11110001000-773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asfatic cu criblura, BA 16 rul,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0,0940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Repartizor finisor de mixturi asfaltice cu motor term. 92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Beton asfatic cu criblura, BA16 rul, bitum 50/70, conform CP D.02.25:2021 (adaugator la norma DB16H) conform proiectului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3,870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11110001000-773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asfatic cu criblura, BA 16 rul,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4. Capitolul IV. Lucrari de consolidare a acostabentelor cu piatra sparta, b=1,0m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DI115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Consolidarea acostamentelor cu un strat de piatra sparta de 10 cm ( piatra sparta sort 8-31,5, LA30, conform SM SR EN 13242+A1:2010)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352,000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0,0317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1411122201672-8401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sort 8-31,5, LA30, conform SM SR EN 13242+A1:2010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0,1260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0,00351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0,00097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0,00045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 w:rsidP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5. Capitolul V. Amenajarea acceselor laterale, </w:t>
            </w:r>
            <w:bookmarkStart w:id="0" w:name="_GoBack"/>
            <w:bookmarkEnd w:id="0"/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DH02B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Scarificarea usoara a impietruirii pina la 10 cm adincime cu autogreder, inclusin reprofilarea, k=2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1,920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0,1320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DI96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0,480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DA12B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Strat de fundatie sau reprofilare din piatra sparta, pentru drumuri, cu asternere mecanica, executat cu impanare fara innororire ( piatra sparta  LA30, fr. 8-31,5 conform SM SR EN 13242+A1, h=0,15 m)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28,800</w:t>
            </w: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14111226-463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 sparta  LA30, fr. 8-31,5mm conform SM SR EN 13242+A1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14111222016721-463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 sparta  LA30, fr. 8-31,5mm conform SM SR EN 13242+A1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34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81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Dl107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Amorsarea suprafetelor straturilor de baza in vederea aplicarii unui strat de beton asfaltic, 0,6 l/m2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0,115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 3500 l - 3600 l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606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DB19G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 de beton asfaltic cu agregat mare, executata la cald, in grosime de 6,0 cm, cu asternere mecanica  (beton asfaltic deschis cu criblura BAD 22,4 leg, bitum 50/70, conform CP D.02.25:2021), nisipul bitumat si otelul partrat din norma se excluce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192,000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111100010001310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asfaltic deschis cu criblura BAD 22,4 leg, bitum 50/70,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Repartizor finisor de mixturi asfaltice cu motor term. 92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81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Dl107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Amorsarea suprafetelor straturilor de baza in vederea aplicarii unui strat de beton asfaltic, 0,3 l/m2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0,058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 3500 l - 3600 l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1606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DB16H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192,000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11110001000-773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asfatic cu criblura, BA 16 rul,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0,0940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Repartizor finisor de mixturi asfaltice cu motor term. 92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796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Beton asfatic cu criblura, BA16 rul, bitum 50/70, conform CP D.02.25:2021 (adaugator la norma DB16H) conform proiectului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0,384</w:t>
            </w: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11110001000-773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asfatic cu criblura, BA 16 rul, conform CP D.02.25:2021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RPr="009F2895" w:rsidTr="009F2895">
        <w:trPr>
          <w:trHeight w:val="544"/>
        </w:trPr>
        <w:tc>
          <w:tcPr>
            <w:tcW w:w="67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6. Capitolul VI. Amplasarea si organizarea sigurantei rutiere (marcaje, semne rutiere).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9F2895" w:rsidTr="009F2895">
        <w:trPr>
          <w:trHeight w:val="796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DF18A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Plantarea stilpilor pentru indicatoare pentru circulatie rutiera din metal, confectionati industrial (SCM2.30) (13,0 kg/buc.)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391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2663102100001-1620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clasa C16/20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281110601794-135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 metalic confectionat industrial  SCM 2.45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DF19A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indicatoarelor  rutiere noi pe stilpi noi de forma triunghiulara, A 700( B1)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PB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391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2615107326105-7001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Indicator de forma triunghiulara,A 700( B1)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 cap hexagonal 6 x 25 mm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 cap hexagonal semiprecis M 8 x 30 gr. 5.8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 uzuale hexagonale M 6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Piulita hexag. M8 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 plata  M 8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 prec. plata pt. met M 6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53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DF19A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indicatoarelor  rutiere noi, de forma patrata, Dimensiunile  B 700mm (B3)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PB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260776105-70601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Indicator de forma patrata B700mm (B3)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 cap hexagonal 6 x 25 mm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 cap hexagonal semiprecis M 8 x 30 gr. 5.8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 uzuale hexagonale M 6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Piulita hexag. M8 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 plata  M 8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 prec. plata pt. met M 6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810"/>
        </w:trPr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DF17A</w:t>
            </w:r>
          </w:p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Marcaje longitudinale, transversale si diverse, executate mecanizat, cu vopsea, pe suprafete carosabile (culoare alba)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2895" w:rsidRDefault="009F2895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895" w:rsidRDefault="009F2895">
            <w:pPr>
              <w:spacing w:line="276" w:lineRule="auto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16,600</w:t>
            </w: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1243454657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Microbile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9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24301261087201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Email alb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279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Diluant pt.produse de marcare D.009-3 NI 1708-61 A9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  <w:tr w:rsidR="009F2895" w:rsidTr="009F2895">
        <w:trPr>
          <w:trHeight w:val="433"/>
        </w:trPr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F2895" w:rsidRDefault="009F2895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4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2895" w:rsidRDefault="009F2895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 de trasat benzi marcaj motor termic 29-33 kw 40-45 cp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0,0480</w:t>
            </w:r>
          </w:p>
        </w:tc>
        <w:tc>
          <w:tcPr>
            <w:tcW w:w="10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895" w:rsidRDefault="009F2895">
            <w:pPr>
              <w:spacing w:line="276" w:lineRule="auto"/>
              <w:rPr>
                <w:sz w:val="18"/>
                <w:szCs w:val="18"/>
                <w:lang w:val="ro-RO"/>
              </w:rPr>
            </w:pPr>
          </w:p>
        </w:tc>
      </w:tr>
    </w:tbl>
    <w:p w:rsidR="009F2895" w:rsidRDefault="009F2895" w:rsidP="009F2895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9F2895" w:rsidRDefault="009F2895" w:rsidP="009F2895">
      <w:pPr>
        <w:rPr>
          <w:sz w:val="24"/>
          <w:szCs w:val="24"/>
          <w:lang w:val="ro-RO"/>
        </w:rPr>
      </w:pPr>
    </w:p>
    <w:p w:rsidR="009F2895" w:rsidRDefault="009F2895" w:rsidP="009F2895">
      <w:pPr>
        <w:rPr>
          <w:sz w:val="28"/>
          <w:szCs w:val="28"/>
          <w:lang w:val="ro-RO"/>
        </w:rPr>
      </w:pPr>
    </w:p>
    <w:p w:rsidR="008D2D87" w:rsidRDefault="008D2D87"/>
    <w:sectPr w:rsidR="008D2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DB2"/>
    <w:rsid w:val="006C492C"/>
    <w:rsid w:val="00804DB2"/>
    <w:rsid w:val="008D2D87"/>
    <w:rsid w:val="009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3E65B-8606-4AB7-8988-A5DE71C5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2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2063</Words>
  <Characters>11761</Characters>
  <Application>Microsoft Office Word</Application>
  <DocSecurity>0</DocSecurity>
  <Lines>98</Lines>
  <Paragraphs>27</Paragraphs>
  <ScaleCrop>false</ScaleCrop>
  <Company/>
  <LinksUpToDate>false</LinksUpToDate>
  <CharactersWithSpaces>13797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PrimSNou</dc:creator>
  <cp:keywords/>
  <dc:description/>
  <cp:lastModifiedBy>PrimSNou</cp:lastModifiedBy>
  <cp:revision>7</cp:revision>
  <dcterms:created xsi:type="dcterms:W3CDTF">2026-02-10T13:35:00Z</dcterms:created>
  <dcterms:modified xsi:type="dcterms:W3CDTF">2026-02-10T13:36:00Z</dcterms:modified>
</cp:coreProperties>
</file>