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:rsidRPr="005C528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75A92" w:rsidRPr="005C5287" w:rsidRDefault="00275A92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75A92" w:rsidRPr="005C5287" w:rsidRDefault="00275A92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:rsidR="00275A92" w:rsidRPr="005C5287" w:rsidRDefault="005C5287">
      <w:pPr>
        <w:jc w:val="center"/>
        <w:rPr>
          <w:b/>
          <w:bCs/>
          <w:sz w:val="40"/>
          <w:szCs w:val="40"/>
          <w:lang w:val="ro-RO"/>
        </w:rPr>
      </w:pPr>
      <w:r w:rsidRPr="005C5287">
        <w:rPr>
          <w:b/>
          <w:bCs/>
          <w:sz w:val="40"/>
          <w:szCs w:val="40"/>
          <w:lang w:val="ro-RO"/>
        </w:rPr>
        <w:t>Caiet de sarcini</w:t>
      </w:r>
    </w:p>
    <w:p w:rsidR="005C5287" w:rsidRPr="005C5287" w:rsidRDefault="005C5287" w:rsidP="005C5287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</w:t>
      </w:r>
      <w:r w:rsidRPr="005C5287">
        <w:rPr>
          <w:b/>
          <w:sz w:val="28"/>
          <w:szCs w:val="28"/>
          <w:lang w:val="ro-RO"/>
        </w:rPr>
        <w:t>relucrarea peretilor cu antimucegai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5C5287" w:rsidRPr="005C5287" w:rsidTr="00410236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C5287" w:rsidRPr="005C5287" w:rsidRDefault="005C5287" w:rsidP="00410236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5C5287">
              <w:rPr>
                <w:sz w:val="22"/>
                <w:szCs w:val="22"/>
                <w:lang w:val="ro-RO"/>
              </w:rPr>
              <w:t>№</w:t>
            </w:r>
          </w:p>
          <w:p w:rsidR="005C5287" w:rsidRPr="005C5287" w:rsidRDefault="005C5287" w:rsidP="00410236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5C5287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C5287" w:rsidRPr="005C5287" w:rsidRDefault="005C5287" w:rsidP="00410236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5C5287">
              <w:rPr>
                <w:sz w:val="22"/>
                <w:szCs w:val="22"/>
                <w:lang w:val="ro-RO"/>
              </w:rPr>
              <w:t xml:space="preserve">Simbol norme si cod  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C5287" w:rsidRPr="005C5287" w:rsidRDefault="005C5287" w:rsidP="00410236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5C5287" w:rsidRPr="005C5287" w:rsidRDefault="005C5287" w:rsidP="00410236">
            <w:pPr>
              <w:jc w:val="center"/>
              <w:rPr>
                <w:sz w:val="22"/>
                <w:szCs w:val="22"/>
                <w:lang w:val="ro-RO"/>
              </w:rPr>
            </w:pPr>
            <w:r w:rsidRPr="005C5287"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C5287" w:rsidRPr="005C5287" w:rsidRDefault="005C5287" w:rsidP="0041023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5C5287">
              <w:rPr>
                <w:sz w:val="22"/>
                <w:szCs w:val="22"/>
                <w:lang w:val="ro-RO"/>
              </w:rPr>
              <w:t xml:space="preserve">Unitatea de măsură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5C5287" w:rsidRPr="005C5287" w:rsidRDefault="005C5287" w:rsidP="0041023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5C5287"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5C5287" w:rsidRPr="005C5287" w:rsidTr="00410236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C5287" w:rsidRPr="005C5287" w:rsidRDefault="005C5287" w:rsidP="0041023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C5287" w:rsidRPr="005C5287" w:rsidRDefault="005C5287" w:rsidP="0041023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C5287" w:rsidRPr="005C5287" w:rsidRDefault="005C5287" w:rsidP="0041023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C5287" w:rsidRPr="005C5287" w:rsidRDefault="005C5287" w:rsidP="0041023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5C5287" w:rsidRPr="005C5287" w:rsidRDefault="005C5287" w:rsidP="0041023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:rsidR="005C5287" w:rsidRPr="005C5287" w:rsidRDefault="005C5287" w:rsidP="005C5287">
      <w:pPr>
        <w:rPr>
          <w:sz w:val="2"/>
          <w:szCs w:val="2"/>
          <w:lang w:val="ro-RO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5C5287" w:rsidRPr="005C5287" w:rsidTr="0041023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C5287" w:rsidRPr="005C5287" w:rsidRDefault="005C5287" w:rsidP="00410236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5C5287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C5287" w:rsidRPr="005C5287" w:rsidRDefault="005C5287" w:rsidP="00410236">
            <w:pPr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5C5287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C5287" w:rsidRPr="005C5287" w:rsidRDefault="005C5287" w:rsidP="00410236">
            <w:pPr>
              <w:jc w:val="center"/>
              <w:rPr>
                <w:sz w:val="22"/>
                <w:szCs w:val="22"/>
                <w:lang w:val="ro-RO"/>
              </w:rPr>
            </w:pPr>
            <w:r w:rsidRPr="005C5287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C5287" w:rsidRPr="005C5287" w:rsidRDefault="005C5287" w:rsidP="0041023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5C5287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5C5287" w:rsidRPr="005C5287" w:rsidRDefault="005C5287" w:rsidP="0041023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5C5287">
              <w:rPr>
                <w:sz w:val="22"/>
                <w:szCs w:val="22"/>
                <w:lang w:val="ro-RO"/>
              </w:rPr>
              <w:t>5</w:t>
            </w:r>
          </w:p>
        </w:tc>
      </w:tr>
      <w:tr w:rsidR="005C5287" w:rsidRPr="005C5287" w:rsidTr="0041023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5287" w:rsidRPr="005C5287" w:rsidRDefault="005C5287" w:rsidP="00410236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5287" w:rsidRPr="005C5287" w:rsidRDefault="005C5287" w:rsidP="00410236">
            <w:pPr>
              <w:rPr>
                <w:b/>
                <w:bCs/>
                <w:sz w:val="22"/>
                <w:szCs w:val="22"/>
                <w:lang w:val="ro-RO"/>
              </w:rPr>
            </w:pPr>
            <w:r w:rsidRPr="005C5287">
              <w:rPr>
                <w:b/>
                <w:bCs/>
                <w:sz w:val="22"/>
                <w:szCs w:val="22"/>
                <w:lang w:val="ro-RO"/>
              </w:rPr>
              <w:t>Capitolul 1. Pereti</w:t>
            </w:r>
          </w:p>
          <w:p w:rsidR="005C5287" w:rsidRPr="005C5287" w:rsidRDefault="005C5287" w:rsidP="00410236">
            <w:pPr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</w:p>
        </w:tc>
      </w:tr>
      <w:tr w:rsidR="005C5287" w:rsidRPr="005C5287" w:rsidTr="004102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CB1</w:t>
            </w:r>
            <w:r w:rsidR="00190844">
              <w:rPr>
                <w:sz w:val="24"/>
                <w:szCs w:val="24"/>
                <w:lang w:val="ro-RO"/>
              </w:rPr>
              <w:t>6</w:t>
            </w:r>
            <w:r w:rsidRPr="005C5287">
              <w:rPr>
                <w:sz w:val="24"/>
                <w:szCs w:val="24"/>
                <w:lang w:val="ro-RO"/>
              </w:rPr>
              <w:t>A</w:t>
            </w:r>
          </w:p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5C5287">
            <w:pPr>
              <w:adjustRightInd w:val="0"/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 xml:space="preserve">Schela metalica tubulara pentru lucrari </w:t>
            </w:r>
            <w:r w:rsidR="00190844">
              <w:rPr>
                <w:sz w:val="24"/>
                <w:szCs w:val="24"/>
                <w:lang w:val="ro-RO"/>
              </w:rPr>
              <w:t>de finisare interioare în încăperi de pînă la 5m înălțime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jc w:val="center"/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190844" w:rsidP="0041023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84</w:t>
            </w:r>
            <w:r w:rsidR="005C5287" w:rsidRPr="005C5287">
              <w:rPr>
                <w:sz w:val="24"/>
                <w:szCs w:val="24"/>
                <w:lang w:val="ro-RO"/>
              </w:rPr>
              <w:t>,00</w:t>
            </w:r>
          </w:p>
        </w:tc>
      </w:tr>
      <w:tr w:rsidR="005C5287" w:rsidRPr="005C5287" w:rsidTr="004102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RpCR42A</w:t>
            </w:r>
          </w:p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5C5287">
            <w:pPr>
              <w:adjustRightInd w:val="0"/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Curatarea manuala a suprafetelor  fatadelor de vopsea, cu utilizarea tehnologiei de alpinism: (Curatirea peretilor si tavanelor de mucegai)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jc w:val="center"/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jc w:val="center"/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84,00</w:t>
            </w:r>
          </w:p>
        </w:tc>
      </w:tr>
      <w:tr w:rsidR="005C5287" w:rsidRPr="005C5287" w:rsidTr="004102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CN54A</w:t>
            </w:r>
          </w:p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5C5287">
            <w:pPr>
              <w:adjustRightInd w:val="0"/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Aplicarea manuala a grundului  "Surfamix P" intr-un strat, la pereti si tavane interioare (Grund nanotehnologic cu protectie antimucegai, norma de consum pentru grund K=0.25)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jc w:val="center"/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jc w:val="center"/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84,00</w:t>
            </w:r>
          </w:p>
        </w:tc>
      </w:tr>
      <w:tr w:rsidR="005C5287" w:rsidRPr="005C5287" w:rsidTr="004102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CN06A</w:t>
            </w:r>
          </w:p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5C5287">
            <w:pPr>
              <w:adjustRightInd w:val="0"/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Vopsitorii interioare cu vopsea pe baza de copolimeri vinilici in emulsie apoasa,  aplicate in 1 strat pe glet existent, executate manual (vopsirea peretilor cu vopsea antimucegai (SurfaPaint ThermoDry. Vopsea cu protectie impotriva mucegaiului, norma pentru vopsea K=0.25l\m2)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jc w:val="center"/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jc w:val="center"/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84,00</w:t>
            </w:r>
          </w:p>
        </w:tc>
      </w:tr>
      <w:tr w:rsidR="005C5287" w:rsidRPr="005C5287" w:rsidTr="0041023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5287" w:rsidRPr="005C5287" w:rsidRDefault="005C5287" w:rsidP="00410236">
            <w:pPr>
              <w:jc w:val="center"/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5287" w:rsidRPr="005C5287" w:rsidRDefault="005C5287" w:rsidP="00410236">
            <w:pPr>
              <w:rPr>
                <w:b/>
                <w:bCs/>
                <w:sz w:val="22"/>
                <w:szCs w:val="22"/>
                <w:lang w:val="ro-RO"/>
              </w:rPr>
            </w:pPr>
            <w:r w:rsidRPr="005C5287">
              <w:rPr>
                <w:b/>
                <w:bCs/>
                <w:sz w:val="22"/>
                <w:szCs w:val="22"/>
                <w:lang w:val="ro-RO"/>
              </w:rPr>
              <w:t>Capitolul 2. Tavane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</w:p>
        </w:tc>
      </w:tr>
      <w:tr w:rsidR="005C5287" w:rsidRPr="005C5287" w:rsidTr="004102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CB1</w:t>
            </w:r>
            <w:r w:rsidR="00190844">
              <w:rPr>
                <w:sz w:val="24"/>
                <w:szCs w:val="24"/>
                <w:lang w:val="ro-RO"/>
              </w:rPr>
              <w:t>6</w:t>
            </w:r>
            <w:r w:rsidRPr="005C5287">
              <w:rPr>
                <w:sz w:val="24"/>
                <w:szCs w:val="24"/>
                <w:lang w:val="ro-RO"/>
              </w:rPr>
              <w:t>A</w:t>
            </w:r>
          </w:p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5C5287">
            <w:pPr>
              <w:adjustRightInd w:val="0"/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Schela metalica tubulara pentru lucrari pe suprafete verticale la inaltimi pina la 30 m inclusiv, cu imobilizarea schelei timp de 25 zile (200 ore)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jc w:val="center"/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190844" w:rsidP="0041023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150</w:t>
            </w:r>
            <w:r w:rsidR="005C5287" w:rsidRPr="005C5287">
              <w:rPr>
                <w:sz w:val="24"/>
                <w:szCs w:val="24"/>
                <w:lang w:val="ro-RO"/>
              </w:rPr>
              <w:t>,00</w:t>
            </w:r>
          </w:p>
        </w:tc>
      </w:tr>
      <w:tr w:rsidR="005C5287" w:rsidRPr="005C5287" w:rsidTr="004102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RpCR42A</w:t>
            </w:r>
          </w:p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5C5287">
            <w:pPr>
              <w:adjustRightInd w:val="0"/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Curatarea manuala a suprafetelor  fatadelor de vopsea, cu utilizarea tehnologiei de alpinism: (Curatirea peretilor si tavanelor de mucegai)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jc w:val="center"/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190844" w:rsidP="0041023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150,00</w:t>
            </w:r>
          </w:p>
        </w:tc>
      </w:tr>
      <w:tr w:rsidR="005C5287" w:rsidRPr="005C5287" w:rsidTr="004102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CN54A</w:t>
            </w:r>
          </w:p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5C5287">
            <w:pPr>
              <w:adjustRightInd w:val="0"/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Aplicarea manuala a grundului  "Surfamix P" intr-un strat, la pereti si tavane interioare (Grund nanotehnologic cu protectie antimucegai, norma de consum pentru grund K=0.25)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jc w:val="center"/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190844" w:rsidP="0041023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150,00</w:t>
            </w:r>
          </w:p>
        </w:tc>
      </w:tr>
      <w:tr w:rsidR="005C5287" w:rsidRPr="005C5287" w:rsidTr="0041023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CN06A</w:t>
            </w:r>
          </w:p>
          <w:p w:rsidR="005C5287" w:rsidRPr="005C5287" w:rsidRDefault="005C5287" w:rsidP="0041023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5C5287">
            <w:pPr>
              <w:adjustRightInd w:val="0"/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Vopsitorii interioare cu vopsea pe baza de copolimeri vinilici in emulsie apoasa,  aplicate in 1 strat pe glet existent, executate manual (vopsirea peretilor cu vopsea antimucegai (SurfaPaint ThermoDry. Vopsea cu protectie impotriva mucegaiului, norma pentru vopsea K=0.25l\m2)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5C5287" w:rsidP="00410236">
            <w:pPr>
              <w:jc w:val="center"/>
              <w:rPr>
                <w:sz w:val="24"/>
                <w:szCs w:val="24"/>
                <w:lang w:val="ro-RO"/>
              </w:rPr>
            </w:pPr>
            <w:r w:rsidRPr="005C5287"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5287" w:rsidRPr="005C5287" w:rsidRDefault="00190844" w:rsidP="00410236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150,00</w:t>
            </w:r>
            <w:bookmarkStart w:id="0" w:name="_GoBack"/>
            <w:bookmarkEnd w:id="0"/>
          </w:p>
        </w:tc>
      </w:tr>
    </w:tbl>
    <w:p w:rsidR="005C5287" w:rsidRPr="005C5287" w:rsidRDefault="005C5287" w:rsidP="005C5287">
      <w:pPr>
        <w:rPr>
          <w:sz w:val="6"/>
          <w:szCs w:val="6"/>
          <w:lang w:val="ro-RO"/>
        </w:rPr>
      </w:pPr>
      <w:r w:rsidRPr="005C5287">
        <w:rPr>
          <w:sz w:val="24"/>
          <w:szCs w:val="24"/>
          <w:lang w:val="ro-RO"/>
        </w:rPr>
        <w:t xml:space="preserve"> </w:t>
      </w:r>
    </w:p>
    <w:p w:rsidR="005C5287" w:rsidRPr="005C5287" w:rsidRDefault="005C5287" w:rsidP="005C5287">
      <w:pPr>
        <w:rPr>
          <w:sz w:val="24"/>
          <w:szCs w:val="24"/>
          <w:lang w:val="ro-RO"/>
        </w:rPr>
      </w:pPr>
      <w:r w:rsidRPr="005C5287">
        <w:rPr>
          <w:sz w:val="24"/>
          <w:szCs w:val="24"/>
          <w:lang w:val="ro-RO"/>
        </w:rPr>
        <w:tab/>
      </w:r>
      <w:r w:rsidRPr="005C5287">
        <w:rPr>
          <w:sz w:val="24"/>
          <w:szCs w:val="24"/>
          <w:lang w:val="ro-RO"/>
        </w:rPr>
        <w:tab/>
      </w:r>
      <w:r w:rsidRPr="005C5287">
        <w:rPr>
          <w:sz w:val="24"/>
          <w:szCs w:val="24"/>
          <w:lang w:val="ro-RO"/>
        </w:rPr>
        <w:tab/>
      </w:r>
      <w:r w:rsidRPr="005C5287">
        <w:rPr>
          <w:sz w:val="24"/>
          <w:szCs w:val="24"/>
          <w:lang w:val="ro-RO"/>
        </w:rPr>
        <w:tab/>
      </w:r>
      <w:r w:rsidRPr="005C5287">
        <w:rPr>
          <w:sz w:val="24"/>
          <w:szCs w:val="24"/>
          <w:lang w:val="ro-RO"/>
        </w:rPr>
        <w:tab/>
      </w:r>
      <w:r w:rsidRPr="005C5287">
        <w:rPr>
          <w:sz w:val="24"/>
          <w:szCs w:val="24"/>
          <w:lang w:val="ro-RO"/>
        </w:rPr>
        <w:tab/>
      </w:r>
    </w:p>
    <w:p w:rsidR="005C5287" w:rsidRPr="005C5287" w:rsidRDefault="005C5287" w:rsidP="005C5287">
      <w:pPr>
        <w:rPr>
          <w:sz w:val="28"/>
          <w:szCs w:val="28"/>
          <w:lang w:val="ro-RO"/>
        </w:rPr>
      </w:pPr>
      <w:r w:rsidRPr="005C5287">
        <w:rPr>
          <w:sz w:val="24"/>
          <w:szCs w:val="24"/>
          <w:lang w:val="ro-RO"/>
        </w:rPr>
        <w:tab/>
      </w:r>
      <w:r w:rsidRPr="005C5287">
        <w:rPr>
          <w:sz w:val="28"/>
          <w:szCs w:val="28"/>
          <w:lang w:val="ro-RO"/>
        </w:rPr>
        <w:t xml:space="preserve">                                                                                                         </w:t>
      </w:r>
    </w:p>
    <w:sectPr w:rsidR="005C5287" w:rsidRPr="005C5287" w:rsidSect="005C5287">
      <w:pgSz w:w="11907" w:h="16840" w:code="9"/>
      <w:pgMar w:top="864" w:right="562" w:bottom="864" w:left="1411" w:header="706" w:footer="706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35B18"/>
    <w:rsid w:val="000406AE"/>
    <w:rsid w:val="00050365"/>
    <w:rsid w:val="00080DC1"/>
    <w:rsid w:val="00162A0A"/>
    <w:rsid w:val="00190844"/>
    <w:rsid w:val="001A726D"/>
    <w:rsid w:val="002426AB"/>
    <w:rsid w:val="00245331"/>
    <w:rsid w:val="00275A92"/>
    <w:rsid w:val="002D6BA5"/>
    <w:rsid w:val="002F5334"/>
    <w:rsid w:val="00302E54"/>
    <w:rsid w:val="00410236"/>
    <w:rsid w:val="004907A1"/>
    <w:rsid w:val="00566464"/>
    <w:rsid w:val="00597F56"/>
    <w:rsid w:val="005C155D"/>
    <w:rsid w:val="005C5287"/>
    <w:rsid w:val="005C64C9"/>
    <w:rsid w:val="00662D12"/>
    <w:rsid w:val="006C3FDD"/>
    <w:rsid w:val="00700192"/>
    <w:rsid w:val="007256AA"/>
    <w:rsid w:val="0078632C"/>
    <w:rsid w:val="00796B69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AF064D"/>
    <w:rsid w:val="00B40365"/>
    <w:rsid w:val="00C30CAE"/>
    <w:rsid w:val="00CB740A"/>
    <w:rsid w:val="00D90958"/>
    <w:rsid w:val="00D95F3C"/>
    <w:rsid w:val="00DB6637"/>
    <w:rsid w:val="00DD19F6"/>
    <w:rsid w:val="00DF3BC7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DFB844A"/>
  <w14:defaultImageDpi w14:val="0"/>
  <w15:docId w15:val="{79DC41C1-163B-4686-9317-25D4E63E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endnote text" w:semiHidden="1" w:unhideWhenUsed="1"/>
    <w:lsdException w:name="toa heading" w:semiHidden="1" w:unhideWhenUsed="1"/>
    <w:lsdException w:name="List" w:semiHidden="1" w:unhideWhenUsed="1"/>
    <w:lsdException w:name="Title" w:locked="1" w:uiPriority="0" w:qFormat="1"/>
    <w:lsdException w:name="Default Paragraph Fo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Med</cp:lastModifiedBy>
  <cp:revision>3</cp:revision>
  <cp:lastPrinted>2022-07-01T07:04:00Z</cp:lastPrinted>
  <dcterms:created xsi:type="dcterms:W3CDTF">2022-07-18T11:04:00Z</dcterms:created>
  <dcterms:modified xsi:type="dcterms:W3CDTF">2023-01-18T08:03:00Z</dcterms:modified>
</cp:coreProperties>
</file>