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B0F3" w14:textId="77777777" w:rsidR="00AC3A56" w:rsidRPr="00CD36B7" w:rsidRDefault="00AC3A56">
      <w:pPr>
        <w:jc w:val="center"/>
        <w:rPr>
          <w:lang w:val="ro-RO"/>
        </w:rPr>
      </w:pPr>
    </w:p>
    <w:p w14:paraId="78792F18" w14:textId="77777777" w:rsidR="00AC3A56" w:rsidRDefault="00AC3A56">
      <w:pPr>
        <w:jc w:val="center"/>
      </w:pPr>
    </w:p>
    <w:p w14:paraId="5C109D3C" w14:textId="77777777" w:rsidR="00AC3A56" w:rsidRDefault="00AC3A56">
      <w:pPr>
        <w:jc w:val="center"/>
      </w:pPr>
    </w:p>
    <w:p w14:paraId="046CE7D5" w14:textId="47E44A06" w:rsidR="00AC3A56" w:rsidRDefault="00AC3A56">
      <w:pPr>
        <w:jc w:val="center"/>
        <w:rPr>
          <w:noProof/>
          <w:color w:val="FF0000"/>
        </w:rPr>
      </w:pPr>
    </w:p>
    <w:p w14:paraId="098AFF2A" w14:textId="77777777" w:rsidR="00013404" w:rsidRDefault="00013404">
      <w:pPr>
        <w:jc w:val="center"/>
        <w:rPr>
          <w:noProof/>
          <w:color w:val="FF0000"/>
        </w:rPr>
      </w:pPr>
    </w:p>
    <w:p w14:paraId="4A2E08DB" w14:textId="77777777" w:rsidR="00013404" w:rsidRDefault="00013404">
      <w:pPr>
        <w:jc w:val="center"/>
        <w:rPr>
          <w:noProof/>
          <w:color w:val="FF0000"/>
        </w:rPr>
      </w:pPr>
    </w:p>
    <w:p w14:paraId="726F7541" w14:textId="77777777" w:rsidR="00013404" w:rsidRDefault="00013404">
      <w:pPr>
        <w:jc w:val="center"/>
      </w:pPr>
    </w:p>
    <w:p w14:paraId="61069278" w14:textId="77777777" w:rsidR="00AC3A56" w:rsidRDefault="00AC3A56">
      <w:pPr>
        <w:jc w:val="center"/>
      </w:pPr>
    </w:p>
    <w:p w14:paraId="542DF95B" w14:textId="77777777" w:rsidR="00AC3A56" w:rsidRDefault="005147B8">
      <w:pPr>
        <w:jc w:val="center"/>
        <w:rPr>
          <w:rFonts w:ascii="Times New Roman" w:eastAsia="Times New Roman" w:hAnsi="Times New Roman" w:cs="Times New Roman"/>
          <w:b/>
          <w:bCs/>
          <w:i/>
          <w:iCs/>
          <w:sz w:val="28"/>
          <w:szCs w:val="28"/>
        </w:rPr>
      </w:pPr>
      <w:r>
        <w:rPr>
          <w:rFonts w:ascii="Times New Roman" w:eastAsia="Times New Roman" w:hAnsi="Times New Roman" w:cs="Times New Roman"/>
          <w:b/>
          <w:bCs/>
          <w:i/>
          <w:iCs/>
          <w:sz w:val="28"/>
          <w:szCs w:val="28"/>
        </w:rPr>
        <w:t>Agenția Medicamentului și Dispozitivelor Medicale</w:t>
      </w:r>
    </w:p>
    <w:p w14:paraId="02C40A41" w14:textId="77777777" w:rsidR="00AC3A56" w:rsidRDefault="00AC3A56">
      <w:pPr>
        <w:jc w:val="center"/>
      </w:pPr>
    </w:p>
    <w:p w14:paraId="6B133DDB" w14:textId="77777777" w:rsidR="006551E6" w:rsidRPr="006551E6" w:rsidRDefault="006551E6">
      <w:pPr>
        <w:spacing w:before="120" w:after="0" w:line="240" w:lineRule="auto"/>
        <w:jc w:val="center"/>
        <w:rPr>
          <w:rFonts w:ascii="Times New Roman" w:eastAsia="Cambria" w:hAnsi="Times New Roman" w:cs="Times New Roman"/>
          <w:b/>
          <w:bCs/>
          <w:sz w:val="40"/>
          <w:szCs w:val="40"/>
        </w:rPr>
      </w:pPr>
      <w:r w:rsidRPr="006551E6">
        <w:rPr>
          <w:rFonts w:ascii="Times New Roman" w:eastAsia="Cambria" w:hAnsi="Times New Roman" w:cs="Times New Roman"/>
          <w:b/>
          <w:bCs/>
          <w:sz w:val="40"/>
          <w:szCs w:val="40"/>
        </w:rPr>
        <w:t xml:space="preserve">CAIET DE SARCINI </w:t>
      </w:r>
    </w:p>
    <w:p w14:paraId="51708DFE" w14:textId="1EF65478" w:rsidR="00AC3A56" w:rsidRPr="006551E6" w:rsidRDefault="005147B8">
      <w:pPr>
        <w:spacing w:before="120" w:after="0" w:line="240" w:lineRule="auto"/>
        <w:jc w:val="center"/>
        <w:rPr>
          <w:rFonts w:ascii="Times New Roman" w:eastAsia="Cambria" w:hAnsi="Times New Roman" w:cs="Times New Roman"/>
          <w:b/>
          <w:bCs/>
          <w:sz w:val="32"/>
          <w:szCs w:val="32"/>
        </w:rPr>
      </w:pPr>
      <w:r w:rsidRPr="006551E6">
        <w:rPr>
          <w:rFonts w:ascii="Times New Roman" w:eastAsia="Cambria" w:hAnsi="Times New Roman" w:cs="Times New Roman"/>
          <w:b/>
          <w:bCs/>
          <w:sz w:val="32"/>
          <w:szCs w:val="32"/>
        </w:rPr>
        <w:t xml:space="preserve">privind </w:t>
      </w:r>
    </w:p>
    <w:p w14:paraId="4AFFBBF6" w14:textId="7B8652DA" w:rsidR="00AC3A56" w:rsidRPr="006551E6" w:rsidRDefault="006551E6">
      <w:pPr>
        <w:jc w:val="center"/>
        <w:rPr>
          <w:b/>
          <w:bCs/>
          <w:sz w:val="28"/>
          <w:szCs w:val="28"/>
        </w:rPr>
      </w:pPr>
      <w:bookmarkStart w:id="0" w:name="_heading=h.e9oipxk2xnpo" w:colFirst="0" w:colLast="0"/>
      <w:bookmarkEnd w:id="0"/>
      <w:r w:rsidRPr="006551E6">
        <w:rPr>
          <w:rFonts w:ascii="Times New Roman" w:hAnsi="Times New Roman"/>
          <w:b/>
          <w:bCs/>
          <w:sz w:val="32"/>
          <w:szCs w:val="32"/>
        </w:rPr>
        <w:t>Serviciil</w:t>
      </w:r>
      <w:r w:rsidR="00EB66A2">
        <w:rPr>
          <w:rFonts w:ascii="Times New Roman" w:hAnsi="Times New Roman"/>
          <w:b/>
          <w:bCs/>
          <w:sz w:val="32"/>
          <w:szCs w:val="32"/>
        </w:rPr>
        <w:t>e</w:t>
      </w:r>
      <w:r w:rsidRPr="006551E6">
        <w:rPr>
          <w:rFonts w:ascii="Times New Roman" w:hAnsi="Times New Roman"/>
          <w:b/>
          <w:bCs/>
          <w:sz w:val="32"/>
          <w:szCs w:val="32"/>
        </w:rPr>
        <w:t xml:space="preserve"> de mentenanță corectivă, preventivă și adaptivă a aplicației soft “Înregistrarea Dispozitivelor Medicale(AMDM Software)”.</w:t>
      </w:r>
    </w:p>
    <w:p w14:paraId="4FDAA827" w14:textId="77777777" w:rsidR="00AC3A56" w:rsidRDefault="00AC3A56">
      <w:pPr>
        <w:jc w:val="center"/>
      </w:pPr>
    </w:p>
    <w:p w14:paraId="1271CD91" w14:textId="77777777" w:rsidR="00AC3A56" w:rsidRDefault="00AC3A56">
      <w:pPr>
        <w:jc w:val="center"/>
      </w:pPr>
    </w:p>
    <w:p w14:paraId="32E7EEA5" w14:textId="77777777" w:rsidR="00AC3A56" w:rsidRDefault="00AC3A56">
      <w:pPr>
        <w:jc w:val="center"/>
      </w:pPr>
    </w:p>
    <w:p w14:paraId="06BB07E9" w14:textId="77777777" w:rsidR="00AC3A56" w:rsidRDefault="00AC3A56"/>
    <w:p w14:paraId="502B3290" w14:textId="77777777" w:rsidR="00AC3A56" w:rsidRDefault="00AC3A56"/>
    <w:p w14:paraId="243F8BA4" w14:textId="77777777" w:rsidR="00AC3A56" w:rsidRDefault="00AC3A56">
      <w:pPr>
        <w:jc w:val="center"/>
      </w:pPr>
    </w:p>
    <w:p w14:paraId="34DCD770" w14:textId="77777777" w:rsidR="00AC3A56" w:rsidRDefault="00AC3A56">
      <w:pPr>
        <w:jc w:val="center"/>
      </w:pPr>
    </w:p>
    <w:p w14:paraId="79FEC22C" w14:textId="77777777" w:rsidR="006551E6" w:rsidRDefault="006551E6">
      <w:pPr>
        <w:jc w:val="center"/>
      </w:pPr>
    </w:p>
    <w:p w14:paraId="7561946C" w14:textId="77777777" w:rsidR="006551E6" w:rsidRDefault="006551E6">
      <w:pPr>
        <w:jc w:val="center"/>
      </w:pPr>
    </w:p>
    <w:p w14:paraId="6AA3F539" w14:textId="77777777" w:rsidR="006551E6" w:rsidRDefault="006551E6">
      <w:pPr>
        <w:jc w:val="center"/>
      </w:pPr>
    </w:p>
    <w:p w14:paraId="2253168B" w14:textId="77777777" w:rsidR="006551E6" w:rsidRDefault="006551E6">
      <w:pPr>
        <w:jc w:val="center"/>
      </w:pPr>
    </w:p>
    <w:p w14:paraId="1741BAC2" w14:textId="77777777" w:rsidR="00AC3A56" w:rsidRDefault="00AC3A56">
      <w:pPr>
        <w:jc w:val="center"/>
      </w:pPr>
    </w:p>
    <w:p w14:paraId="3BEAB8EA" w14:textId="77777777" w:rsidR="00AC3A56" w:rsidRPr="00B4091B" w:rsidRDefault="00AC3A56">
      <w:pPr>
        <w:spacing w:before="120"/>
        <w:ind w:left="-567"/>
        <w:rPr>
          <w:rFonts w:ascii="Times New Roman" w:eastAsia="Cambria" w:hAnsi="Times New Roman" w:cs="Times New Roman"/>
          <w:b/>
          <w:bCs/>
          <w:color w:val="FF0000"/>
        </w:rPr>
      </w:pPr>
    </w:p>
    <w:p w14:paraId="4E61E372" w14:textId="09FF2392" w:rsidR="00AC3A56" w:rsidRPr="00B4091B" w:rsidRDefault="005147B8" w:rsidP="006551E6">
      <w:pPr>
        <w:spacing w:before="120" w:after="240"/>
        <w:rPr>
          <w:rFonts w:ascii="Times New Roman" w:eastAsia="Cambria" w:hAnsi="Times New Roman" w:cs="Times New Roman"/>
          <w:b/>
          <w:bCs/>
        </w:rPr>
      </w:pPr>
      <w:r w:rsidRPr="00B4091B">
        <w:rPr>
          <w:rFonts w:ascii="Times New Roman" w:eastAsia="Cambria" w:hAnsi="Times New Roman" w:cs="Times New Roman"/>
          <w:b/>
          <w:bCs/>
        </w:rPr>
        <w:t xml:space="preserve"> </w:t>
      </w:r>
    </w:p>
    <w:p w14:paraId="3ED88D09" w14:textId="77777777" w:rsidR="006551E6" w:rsidRPr="00B4091B" w:rsidRDefault="006551E6" w:rsidP="006551E6">
      <w:pPr>
        <w:tabs>
          <w:tab w:val="left" w:pos="4245"/>
        </w:tabs>
        <w:jc w:val="center"/>
        <w:rPr>
          <w:rFonts w:ascii="Times New Roman" w:hAnsi="Times New Roman" w:cs="Times New Roman"/>
          <w:b/>
          <w:bCs/>
        </w:rPr>
      </w:pPr>
      <w:bookmarkStart w:id="1" w:name="_heading=h.mrxczg104wv3" w:colFirst="0" w:colLast="0"/>
      <w:bookmarkEnd w:id="1"/>
      <w:r w:rsidRPr="00B4091B">
        <w:rPr>
          <w:rFonts w:ascii="Times New Roman" w:hAnsi="Times New Roman" w:cs="Times New Roman"/>
          <w:b/>
          <w:bCs/>
        </w:rPr>
        <w:t>Anexa nr.1 TERMENI DE REFERINTĂ</w:t>
      </w:r>
    </w:p>
    <w:p w14:paraId="14A75EED" w14:textId="77777777" w:rsidR="006551E6" w:rsidRPr="00B4091B" w:rsidRDefault="006551E6" w:rsidP="006551E6">
      <w:pPr>
        <w:tabs>
          <w:tab w:val="left" w:pos="4245"/>
        </w:tabs>
        <w:rPr>
          <w:rFonts w:ascii="Times New Roman" w:hAnsi="Times New Roman" w:cs="Times New Roman"/>
          <w:b/>
          <w:bCs/>
        </w:rPr>
      </w:pPr>
      <w:r w:rsidRPr="00B4091B">
        <w:rPr>
          <w:rFonts w:ascii="Times New Roman" w:hAnsi="Times New Roman" w:cs="Times New Roman"/>
          <w:b/>
          <w:bCs/>
        </w:rPr>
        <w:t>Destinaţi pentru achiziţionarea Serviciilor de mentenanță corectivă, preventivă și adaptivă a aplicației soft “Înregistrarea Dispozitivelor Medicale(AMDM Software)”.</w:t>
      </w:r>
    </w:p>
    <w:p w14:paraId="0C944E1B" w14:textId="3FAAC1DD" w:rsidR="006551E6" w:rsidRPr="00B4091B" w:rsidRDefault="00CD36B7" w:rsidP="006551E6">
      <w:pPr>
        <w:rPr>
          <w:rFonts w:ascii="Times New Roman" w:hAnsi="Times New Roman" w:cs="Times New Roman"/>
        </w:rPr>
      </w:pPr>
      <w:r w:rsidRPr="00B4091B">
        <w:rPr>
          <w:rFonts w:ascii="Times New Roman" w:hAnsi="Times New Roman" w:cs="Times New Roman"/>
        </w:rPr>
        <w:t>1. Noțiuni utilizate</w:t>
      </w:r>
    </w:p>
    <w:p w14:paraId="30851489"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 xml:space="preserve">1. </w:t>
      </w:r>
      <w:r w:rsidRPr="00B4091B">
        <w:rPr>
          <w:rFonts w:ascii="Times New Roman" w:hAnsi="Times New Roman" w:cs="Times New Roman"/>
          <w:b/>
          <w:bCs/>
        </w:rPr>
        <w:t>AMDM</w:t>
      </w:r>
      <w:r w:rsidRPr="00B4091B">
        <w:rPr>
          <w:rFonts w:ascii="Times New Roman" w:hAnsi="Times New Roman" w:cs="Times New Roman"/>
        </w:rPr>
        <w:t xml:space="preserve"> – Agenția Medicamentului și Dispozitivelor Medicale</w:t>
      </w:r>
    </w:p>
    <w:p w14:paraId="7C71A47B"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 xml:space="preserve">2. </w:t>
      </w:r>
      <w:r w:rsidRPr="00B4091B">
        <w:rPr>
          <w:rFonts w:ascii="Times New Roman" w:hAnsi="Times New Roman" w:cs="Times New Roman"/>
          <w:b/>
          <w:bCs/>
        </w:rPr>
        <w:t xml:space="preserve">TI </w:t>
      </w:r>
      <w:r w:rsidRPr="00B4091B">
        <w:rPr>
          <w:rFonts w:ascii="Times New Roman" w:hAnsi="Times New Roman" w:cs="Times New Roman"/>
        </w:rPr>
        <w:t>- Tehnologii informaţionale</w:t>
      </w:r>
    </w:p>
    <w:p w14:paraId="2EC00549"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 xml:space="preserve">3. </w:t>
      </w:r>
      <w:r w:rsidRPr="00B4091B">
        <w:rPr>
          <w:rFonts w:ascii="Times New Roman" w:hAnsi="Times New Roman" w:cs="Times New Roman"/>
          <w:b/>
          <w:bCs/>
        </w:rPr>
        <w:t xml:space="preserve">Utilizatori </w:t>
      </w:r>
      <w:r w:rsidRPr="00B4091B">
        <w:rPr>
          <w:rFonts w:ascii="Times New Roman" w:hAnsi="Times New Roman" w:cs="Times New Roman"/>
        </w:rPr>
        <w:t>- Persoanele care interacţionează cu aplicația</w:t>
      </w:r>
    </w:p>
    <w:p w14:paraId="6938DE4B" w14:textId="32682867" w:rsidR="002214C4" w:rsidRPr="00B4091B" w:rsidRDefault="006551E6" w:rsidP="006551E6">
      <w:pPr>
        <w:rPr>
          <w:rFonts w:ascii="Times New Roman" w:hAnsi="Times New Roman" w:cs="Times New Roman"/>
        </w:rPr>
      </w:pPr>
      <w:r w:rsidRPr="00B4091B">
        <w:rPr>
          <w:rFonts w:ascii="Times New Roman" w:hAnsi="Times New Roman" w:cs="Times New Roman"/>
        </w:rPr>
        <w:t>4.</w:t>
      </w:r>
      <w:r w:rsidRPr="00B4091B">
        <w:rPr>
          <w:rFonts w:ascii="Times New Roman" w:hAnsi="Times New Roman" w:cs="Times New Roman"/>
          <w:b/>
          <w:bCs/>
          <w:lang w:val="en-US"/>
        </w:rPr>
        <w:t xml:space="preserve"> </w:t>
      </w:r>
      <w:r w:rsidR="00DE26A1" w:rsidRPr="00B4091B">
        <w:rPr>
          <w:rFonts w:ascii="Times New Roman" w:hAnsi="Times New Roman" w:cs="Times New Roman"/>
          <w:b/>
          <w:bCs/>
          <w:lang w:val="en-US"/>
        </w:rPr>
        <w:t>Aplicația Soft Înregistrarea Dispozitivelor Medicale</w:t>
      </w:r>
      <w:r w:rsidRPr="00B4091B">
        <w:rPr>
          <w:rFonts w:ascii="Times New Roman" w:hAnsi="Times New Roman" w:cs="Times New Roman"/>
          <w:b/>
          <w:bCs/>
        </w:rPr>
        <w:t xml:space="preserve"> </w:t>
      </w:r>
      <w:r w:rsidRPr="00B4091B">
        <w:rPr>
          <w:rFonts w:ascii="Times New Roman" w:hAnsi="Times New Roman" w:cs="Times New Roman"/>
        </w:rPr>
        <w:t xml:space="preserve">– </w:t>
      </w:r>
      <w:r w:rsidR="002214C4" w:rsidRPr="00B4091B">
        <w:rPr>
          <w:rFonts w:ascii="Times New Roman" w:hAnsi="Times New Roman" w:cs="Times New Roman"/>
        </w:rPr>
        <w:t>are o arhitectură distribuită (multi-tier) și este compus</w:t>
      </w:r>
      <w:r w:rsidR="009446C8" w:rsidRPr="00B4091B">
        <w:rPr>
          <w:rFonts w:ascii="Times New Roman" w:hAnsi="Times New Roman" w:cs="Times New Roman"/>
        </w:rPr>
        <w:t>ă</w:t>
      </w:r>
      <w:r w:rsidR="002214C4" w:rsidRPr="00B4091B">
        <w:rPr>
          <w:rFonts w:ascii="Times New Roman" w:hAnsi="Times New Roman" w:cs="Times New Roman"/>
        </w:rPr>
        <w:t xml:space="preserve"> din următoarele componente tehnologice și de infrastructură: </w:t>
      </w:r>
    </w:p>
    <w:p w14:paraId="45C618A0" w14:textId="772F690A" w:rsidR="002214C4" w:rsidRPr="00B4091B" w:rsidRDefault="002214C4" w:rsidP="002214C4">
      <w:pPr>
        <w:ind w:firstLine="720"/>
        <w:rPr>
          <w:rFonts w:ascii="Times New Roman" w:hAnsi="Times New Roman" w:cs="Times New Roman"/>
        </w:rPr>
      </w:pPr>
      <w:r w:rsidRPr="00B4091B">
        <w:rPr>
          <w:rFonts w:ascii="Times New Roman" w:hAnsi="Times New Roman" w:cs="Times New Roman"/>
        </w:rPr>
        <w:t>1. Client Desktop (Front-end intern)- Aplicație de tip Desktop destinată exclusiv utilizatorilor interni (angajaților) AMDM. Asigură interfața pentru configuratorul de metadate, managementul utilizatorilor, fluxurilor operaționale, înregistrărilor/aprobărilir și managementul documentelor.</w:t>
      </w:r>
    </w:p>
    <w:p w14:paraId="7F7A14F9" w14:textId="22044291" w:rsidR="002214C4" w:rsidRPr="00B4091B" w:rsidRDefault="002214C4" w:rsidP="002214C4">
      <w:pPr>
        <w:ind w:firstLine="720"/>
        <w:rPr>
          <w:rFonts w:ascii="Times New Roman" w:hAnsi="Times New Roman" w:cs="Times New Roman"/>
        </w:rPr>
      </w:pPr>
      <w:r w:rsidRPr="00B4091B">
        <w:rPr>
          <w:rFonts w:ascii="Times New Roman" w:hAnsi="Times New Roman" w:cs="Times New Roman"/>
        </w:rPr>
        <w:t>2. Portal Web (Front-end extern) Aplicație Web destinată mediului extern (operatorilor economici și reprezentanților autorizați). Asigură interfața pentru funcționalitățile de depunere a cererilor online, urmărire a trasabilității și descărcare a documentelor.</w:t>
      </w:r>
    </w:p>
    <w:p w14:paraId="677DAC4D" w14:textId="11342D9E" w:rsidR="002214C4" w:rsidRPr="00B4091B" w:rsidRDefault="002214C4" w:rsidP="002214C4">
      <w:pPr>
        <w:ind w:firstLine="720"/>
        <w:rPr>
          <w:rFonts w:ascii="Times New Roman" w:hAnsi="Times New Roman" w:cs="Times New Roman"/>
        </w:rPr>
      </w:pPr>
      <w:r w:rsidRPr="00B4091B">
        <w:rPr>
          <w:rFonts w:ascii="Times New Roman" w:hAnsi="Times New Roman" w:cs="Times New Roman"/>
        </w:rPr>
        <w:t>3. Server de Aplicație / API Server (OscDB) Server dedicat care găzduiește logica de business a sistemului și serviciile backend (API). Acționează ca punct central de interacțiune și procesare (tip OscDB) între interfețele utilizatorilor (Client Desktop și Portal Web) și baza de date.</w:t>
      </w:r>
    </w:p>
    <w:p w14:paraId="775CDD7A" w14:textId="39EA555F" w:rsidR="002214C4" w:rsidRPr="00B4091B" w:rsidRDefault="002214C4" w:rsidP="002214C4">
      <w:pPr>
        <w:ind w:firstLine="720"/>
        <w:rPr>
          <w:rFonts w:ascii="Times New Roman" w:hAnsi="Times New Roman" w:cs="Times New Roman"/>
        </w:rPr>
      </w:pPr>
      <w:r w:rsidRPr="00B4091B">
        <w:rPr>
          <w:rFonts w:ascii="Times New Roman" w:hAnsi="Times New Roman" w:cs="Times New Roman"/>
        </w:rPr>
        <w:t>4. Server de Baze de Date (MS SQL Server) Server separat și izolat, dedicat exclusiv stocării, gestionării și interogării datelor sistemului. Găzduiește instanțele de baze de date relaționale (MS SQL Server) cu care interacționează Serverul de Aplicație.</w:t>
      </w:r>
    </w:p>
    <w:p w14:paraId="1F18126A" w14:textId="7551DB5A" w:rsidR="006551E6" w:rsidRPr="00B4091B" w:rsidRDefault="00B4091B" w:rsidP="006551E6">
      <w:pPr>
        <w:rPr>
          <w:rFonts w:ascii="Times New Roman" w:hAnsi="Times New Roman" w:cs="Times New Roman"/>
        </w:rPr>
      </w:pPr>
      <w:r w:rsidRPr="00B4091B">
        <w:rPr>
          <w:rFonts w:ascii="Times New Roman" w:hAnsi="Times New Roman" w:cs="Times New Roman"/>
        </w:rPr>
        <w:t>5</w:t>
      </w:r>
      <w:r w:rsidR="006551E6" w:rsidRPr="00B4091B">
        <w:rPr>
          <w:rFonts w:ascii="Times New Roman" w:hAnsi="Times New Roman" w:cs="Times New Roman"/>
        </w:rPr>
        <w:t>.</w:t>
      </w:r>
      <w:r w:rsidR="006551E6" w:rsidRPr="00B4091B">
        <w:rPr>
          <w:rFonts w:ascii="Times New Roman" w:hAnsi="Times New Roman" w:cs="Times New Roman"/>
          <w:b/>
          <w:bCs/>
        </w:rPr>
        <w:t xml:space="preserve"> Mentenanță adaptivă</w:t>
      </w:r>
      <w:r w:rsidR="002750F8">
        <w:rPr>
          <w:rFonts w:ascii="Times New Roman" w:hAnsi="Times New Roman" w:cs="Times New Roman"/>
          <w:b/>
          <w:bCs/>
        </w:rPr>
        <w:t>/</w:t>
      </w:r>
      <w:r w:rsidR="002750F8" w:rsidRPr="00AB73B7">
        <w:t xml:space="preserve"> </w:t>
      </w:r>
      <w:r w:rsidR="002750F8">
        <w:rPr>
          <w:rFonts w:ascii="Times New Roman" w:hAnsi="Times New Roman" w:cs="Times New Roman"/>
          <w:b/>
          <w:bCs/>
          <w:iCs/>
        </w:rPr>
        <w:t>d</w:t>
      </w:r>
      <w:r w:rsidR="002750F8" w:rsidRPr="00AB73B7">
        <w:rPr>
          <w:rFonts w:ascii="Times New Roman" w:hAnsi="Times New Roman" w:cs="Times New Roman"/>
          <w:b/>
          <w:bCs/>
          <w:iCs/>
        </w:rPr>
        <w:t xml:space="preserve">ezvoltare și </w:t>
      </w:r>
      <w:r w:rsidR="002750F8">
        <w:rPr>
          <w:rFonts w:ascii="Times New Roman" w:hAnsi="Times New Roman" w:cs="Times New Roman"/>
          <w:b/>
          <w:bCs/>
          <w:iCs/>
        </w:rPr>
        <w:t>e</w:t>
      </w:r>
      <w:r w:rsidR="002750F8" w:rsidRPr="00AB73B7">
        <w:rPr>
          <w:rFonts w:ascii="Times New Roman" w:hAnsi="Times New Roman" w:cs="Times New Roman"/>
          <w:b/>
          <w:bCs/>
          <w:iCs/>
        </w:rPr>
        <w:t>xtinderi</w:t>
      </w:r>
      <w:r w:rsidR="006551E6" w:rsidRPr="00B4091B">
        <w:rPr>
          <w:rFonts w:ascii="Times New Roman" w:hAnsi="Times New Roman" w:cs="Times New Roman"/>
          <w:b/>
          <w:bCs/>
        </w:rPr>
        <w:t>:</w:t>
      </w:r>
      <w:r w:rsidR="006551E6" w:rsidRPr="00B4091B">
        <w:rPr>
          <w:rFonts w:ascii="Times New Roman" w:hAnsi="Times New Roman" w:cs="Times New Roman"/>
        </w:rPr>
        <w:t xml:space="preserve"> Intervenții asupra sistemului care presupun extinderea funcționalităților existente, crearea de noi module (ex. Registrul operatorilor economici), ajustarea fluxurilor de lucru și integrarea cu servicii externe guvernamentale (precum MPay, MCloud), pentru a asigura conformitatea aplicației cu noile necesități operaționale și normative ale AMDM. Aceste servicii se vor consuma din fondul de om/ore alocat.</w:t>
      </w:r>
    </w:p>
    <w:p w14:paraId="79873B08" w14:textId="5C1882E9" w:rsidR="006551E6" w:rsidRPr="00B4091B" w:rsidRDefault="00B4091B" w:rsidP="006551E6">
      <w:pPr>
        <w:rPr>
          <w:rFonts w:ascii="Times New Roman" w:hAnsi="Times New Roman" w:cs="Times New Roman"/>
        </w:rPr>
      </w:pPr>
      <w:r w:rsidRPr="00B4091B">
        <w:rPr>
          <w:rFonts w:ascii="Times New Roman" w:hAnsi="Times New Roman" w:cs="Times New Roman"/>
        </w:rPr>
        <w:t>6</w:t>
      </w:r>
      <w:r w:rsidR="006551E6" w:rsidRPr="00B4091B">
        <w:rPr>
          <w:rFonts w:ascii="Times New Roman" w:hAnsi="Times New Roman" w:cs="Times New Roman"/>
        </w:rPr>
        <w:t>.</w:t>
      </w:r>
      <w:r w:rsidR="006551E6" w:rsidRPr="00B4091B">
        <w:rPr>
          <w:rFonts w:ascii="Times New Roman" w:hAnsi="Times New Roman" w:cs="Times New Roman"/>
          <w:b/>
          <w:bCs/>
        </w:rPr>
        <w:t xml:space="preserve"> Mentenanță corectivă</w:t>
      </w:r>
      <w:r w:rsidR="002750F8">
        <w:rPr>
          <w:rFonts w:ascii="Times New Roman" w:hAnsi="Times New Roman" w:cs="Times New Roman"/>
          <w:b/>
          <w:bCs/>
        </w:rPr>
        <w:t>/</w:t>
      </w:r>
      <w:r w:rsidR="002750F8" w:rsidRPr="00AB73B7">
        <w:t xml:space="preserve"> </w:t>
      </w:r>
      <w:r w:rsidR="002750F8">
        <w:rPr>
          <w:rFonts w:ascii="Times New Roman" w:hAnsi="Times New Roman" w:cs="Times New Roman"/>
          <w:b/>
          <w:bCs/>
        </w:rPr>
        <w:t>r</w:t>
      </w:r>
      <w:r w:rsidR="002750F8" w:rsidRPr="00AB73B7">
        <w:rPr>
          <w:rFonts w:ascii="Times New Roman" w:hAnsi="Times New Roman" w:cs="Times New Roman"/>
          <w:b/>
          <w:bCs/>
        </w:rPr>
        <w:t xml:space="preserve">emediere </w:t>
      </w:r>
      <w:r w:rsidR="002750F8">
        <w:rPr>
          <w:rFonts w:ascii="Times New Roman" w:hAnsi="Times New Roman" w:cs="Times New Roman"/>
          <w:b/>
          <w:bCs/>
        </w:rPr>
        <w:t>e</w:t>
      </w:r>
      <w:r w:rsidR="002750F8" w:rsidRPr="00AB73B7">
        <w:rPr>
          <w:rFonts w:ascii="Times New Roman" w:hAnsi="Times New Roman" w:cs="Times New Roman"/>
          <w:b/>
          <w:bCs/>
        </w:rPr>
        <w:t>rori (</w:t>
      </w:r>
      <w:r w:rsidR="002750F8">
        <w:rPr>
          <w:rFonts w:ascii="Times New Roman" w:hAnsi="Times New Roman" w:cs="Times New Roman"/>
          <w:b/>
          <w:bCs/>
        </w:rPr>
        <w:t>b</w:t>
      </w:r>
      <w:r w:rsidR="002750F8" w:rsidRPr="00AB73B7">
        <w:rPr>
          <w:rFonts w:ascii="Times New Roman" w:hAnsi="Times New Roman" w:cs="Times New Roman"/>
          <w:b/>
          <w:bCs/>
        </w:rPr>
        <w:t xml:space="preserve">ug-fixing) și </w:t>
      </w:r>
      <w:r w:rsidR="002750F8">
        <w:rPr>
          <w:rFonts w:ascii="Times New Roman" w:hAnsi="Times New Roman" w:cs="Times New Roman"/>
          <w:b/>
          <w:bCs/>
        </w:rPr>
        <w:t>i</w:t>
      </w:r>
      <w:r w:rsidR="002750F8" w:rsidRPr="00AB73B7">
        <w:rPr>
          <w:rFonts w:ascii="Times New Roman" w:hAnsi="Times New Roman" w:cs="Times New Roman"/>
          <w:b/>
          <w:bCs/>
        </w:rPr>
        <w:t>ncidente</w:t>
      </w:r>
      <w:r w:rsidR="006551E6" w:rsidRPr="00B4091B">
        <w:rPr>
          <w:rFonts w:ascii="Times New Roman" w:hAnsi="Times New Roman" w:cs="Times New Roman"/>
          <w:b/>
          <w:bCs/>
        </w:rPr>
        <w:t>:</w:t>
      </w:r>
      <w:r w:rsidR="006551E6" w:rsidRPr="00B4091B">
        <w:rPr>
          <w:rFonts w:ascii="Times New Roman" w:hAnsi="Times New Roman" w:cs="Times New Roman"/>
        </w:rPr>
        <w:t xml:space="preserve"> Intervenții punctuale pentru diagnosticarea, izolarea și remedierea erorilor (bug-urilor) sau a incidentelor apărute în exploatarea sistemului, care afectează funcționalitatea normală a acestuia.</w:t>
      </w:r>
      <w:r w:rsidR="00DE26A1" w:rsidRPr="00B4091B">
        <w:rPr>
          <w:rFonts w:ascii="Times New Roman" w:hAnsi="Times New Roman" w:cs="Times New Roman"/>
        </w:rPr>
        <w:t xml:space="preserve"> Efortul pentru aceste intervenții se va consuma din fondul alocat de om/ore </w:t>
      </w:r>
      <w:r w:rsidR="00DE26A1" w:rsidRPr="00B4091B">
        <w:rPr>
          <w:rFonts w:ascii="Times New Roman" w:hAnsi="Times New Roman" w:cs="Times New Roman"/>
          <w:b/>
          <w:bCs/>
        </w:rPr>
        <w:t>exclusiv</w:t>
      </w:r>
      <w:r w:rsidR="00DE26A1" w:rsidRPr="00B4091B">
        <w:rPr>
          <w:rFonts w:ascii="Times New Roman" w:hAnsi="Times New Roman" w:cs="Times New Roman"/>
        </w:rPr>
        <w:t xml:space="preserve"> pentru modulele și funcționalitățile preexistente semnării prezentului contract (cod legacy). Toate erorile, vulnerabilitățile sau disfuncționalitățile identificate în modulele, funcționalitățile sau integrările noi – dezvoltate de Prestator în baza orelor de </w:t>
      </w:r>
      <w:r w:rsidR="00DE26A1" w:rsidRPr="00B4091B">
        <w:rPr>
          <w:rFonts w:ascii="Times New Roman" w:hAnsi="Times New Roman" w:cs="Times New Roman"/>
          <w:i/>
          <w:iCs/>
        </w:rPr>
        <w:t>Mentenanță Adaptivă</w:t>
      </w:r>
      <w:r w:rsidR="00DE26A1" w:rsidRPr="00B4091B">
        <w:rPr>
          <w:rFonts w:ascii="Times New Roman" w:hAnsi="Times New Roman" w:cs="Times New Roman"/>
        </w:rPr>
        <w:t xml:space="preserve"> din prezentul contract – vor fi remediate pe cheltuiala exclusivă a Prestatorului (în baza garanției de bună execuție a codului livrat), fără a diminua fondul de om/ore alocat de AMDM.</w:t>
      </w:r>
    </w:p>
    <w:p w14:paraId="53F08988" w14:textId="646E860A" w:rsidR="006551E6" w:rsidRPr="00B4091B" w:rsidRDefault="00B4091B" w:rsidP="006551E6">
      <w:pPr>
        <w:rPr>
          <w:rFonts w:ascii="Times New Roman" w:hAnsi="Times New Roman" w:cs="Times New Roman"/>
        </w:rPr>
      </w:pPr>
      <w:r w:rsidRPr="00B4091B">
        <w:rPr>
          <w:rFonts w:ascii="Times New Roman" w:hAnsi="Times New Roman" w:cs="Times New Roman"/>
        </w:rPr>
        <w:lastRenderedPageBreak/>
        <w:t>7</w:t>
      </w:r>
      <w:r w:rsidR="006551E6" w:rsidRPr="00B4091B">
        <w:rPr>
          <w:rFonts w:ascii="Times New Roman" w:hAnsi="Times New Roman" w:cs="Times New Roman"/>
        </w:rPr>
        <w:t>.</w:t>
      </w:r>
      <w:r w:rsidR="006551E6" w:rsidRPr="00B4091B">
        <w:rPr>
          <w:rFonts w:ascii="Times New Roman" w:hAnsi="Times New Roman" w:cs="Times New Roman"/>
          <w:b/>
          <w:bCs/>
        </w:rPr>
        <w:t xml:space="preserve"> Mentenanță preventivă</w:t>
      </w:r>
      <w:r w:rsidR="002750F8">
        <w:rPr>
          <w:rFonts w:ascii="Times New Roman" w:hAnsi="Times New Roman" w:cs="Times New Roman"/>
          <w:b/>
          <w:bCs/>
        </w:rPr>
        <w:t>/</w:t>
      </w:r>
      <w:r w:rsidR="002750F8" w:rsidRPr="00AB73B7">
        <w:t xml:space="preserve"> </w:t>
      </w:r>
      <w:r w:rsidR="002750F8">
        <w:rPr>
          <w:rFonts w:ascii="Times New Roman" w:hAnsi="Times New Roman" w:cs="Times New Roman"/>
          <w:b/>
          <w:bCs/>
        </w:rPr>
        <w:t>mentenanță</w:t>
      </w:r>
      <w:r w:rsidR="002750F8" w:rsidRPr="00AB73B7">
        <w:rPr>
          <w:rFonts w:ascii="Times New Roman" w:hAnsi="Times New Roman" w:cs="Times New Roman"/>
          <w:b/>
          <w:bCs/>
        </w:rPr>
        <w:t xml:space="preserve">, </w:t>
      </w:r>
      <w:r w:rsidR="002750F8">
        <w:rPr>
          <w:rFonts w:ascii="Times New Roman" w:hAnsi="Times New Roman" w:cs="Times New Roman"/>
          <w:b/>
          <w:bCs/>
        </w:rPr>
        <w:t>a</w:t>
      </w:r>
      <w:r w:rsidR="002750F8" w:rsidRPr="00AB73B7">
        <w:rPr>
          <w:rFonts w:ascii="Times New Roman" w:hAnsi="Times New Roman" w:cs="Times New Roman"/>
          <w:b/>
          <w:bCs/>
        </w:rPr>
        <w:t xml:space="preserve">ctualizări și </w:t>
      </w:r>
      <w:r w:rsidR="002750F8">
        <w:rPr>
          <w:rFonts w:ascii="Times New Roman" w:hAnsi="Times New Roman" w:cs="Times New Roman"/>
          <w:b/>
          <w:bCs/>
        </w:rPr>
        <w:t>s</w:t>
      </w:r>
      <w:r w:rsidR="002750F8" w:rsidRPr="00AB73B7">
        <w:rPr>
          <w:rFonts w:ascii="Times New Roman" w:hAnsi="Times New Roman" w:cs="Times New Roman"/>
          <w:b/>
          <w:bCs/>
        </w:rPr>
        <w:t>uport curent</w:t>
      </w:r>
      <w:r w:rsidR="006551E6" w:rsidRPr="00B4091B">
        <w:rPr>
          <w:rFonts w:ascii="Times New Roman" w:hAnsi="Times New Roman" w:cs="Times New Roman"/>
          <w:b/>
          <w:bCs/>
        </w:rPr>
        <w:t>:</w:t>
      </w:r>
      <w:r w:rsidR="006551E6" w:rsidRPr="00B4091B">
        <w:rPr>
          <w:rFonts w:ascii="Times New Roman" w:hAnsi="Times New Roman" w:cs="Times New Roman"/>
        </w:rPr>
        <w:t xml:space="preserve"> Activități proactive, prestate pe bază de abonament lunar, care includ administrarea și monitorizarea serverelor (inclusiv infrastructura MCloud), instalarea actualizărilor de securitate (update-uri/patch-uri), optimizarea bazelor de date, realizarea copiilor de siguranță (backup) și oferirea de suport tehnic/consultanță utilizatorilor AMDM. Scopul este prevenirea incidentelor și asigurarea funcționării neîntrerupte a sistemului.</w:t>
      </w:r>
    </w:p>
    <w:p w14:paraId="4DD90856" w14:textId="77777777" w:rsidR="006551E6" w:rsidRPr="00B4091B" w:rsidRDefault="006551E6" w:rsidP="006551E6">
      <w:pPr>
        <w:pStyle w:val="Heading1"/>
        <w:rPr>
          <w:rFonts w:ascii="Times New Roman" w:hAnsi="Times New Roman" w:cs="Times New Roman"/>
          <w:color w:val="auto"/>
          <w:sz w:val="22"/>
          <w:szCs w:val="22"/>
        </w:rPr>
      </w:pPr>
      <w:bookmarkStart w:id="2" w:name="_Toc158119311"/>
      <w:r w:rsidRPr="00B4091B">
        <w:rPr>
          <w:rFonts w:ascii="Times New Roman" w:hAnsi="Times New Roman" w:cs="Times New Roman"/>
          <w:color w:val="auto"/>
          <w:sz w:val="22"/>
          <w:szCs w:val="22"/>
        </w:rPr>
        <w:t>2.Cerinţe pentru mentenanţă şi suport</w:t>
      </w:r>
      <w:bookmarkEnd w:id="2"/>
    </w:p>
    <w:p w14:paraId="1A21B498" w14:textId="77777777" w:rsidR="006551E6" w:rsidRPr="00B4091B" w:rsidRDefault="006551E6" w:rsidP="006551E6">
      <w:pPr>
        <w:rPr>
          <w:rFonts w:ascii="Times New Roman" w:hAnsi="Times New Roman" w:cs="Times New Roman"/>
          <w:i/>
          <w:iCs/>
        </w:rPr>
      </w:pPr>
      <w:r w:rsidRPr="00B4091B">
        <w:rPr>
          <w:rFonts w:ascii="Times New Roman" w:hAnsi="Times New Roman" w:cs="Times New Roman"/>
        </w:rPr>
        <w:t xml:space="preserve">Scopul serviciilor de mentenanță adaptivă şi suport a sistemului </w:t>
      </w:r>
      <w:r w:rsidRPr="00B4091B">
        <w:rPr>
          <w:rFonts w:ascii="Times New Roman" w:hAnsi="Times New Roman" w:cs="Times New Roman"/>
          <w:b/>
          <w:bCs/>
        </w:rPr>
        <w:t>pentru înregistrarea dispozitivelor medicale</w:t>
      </w:r>
      <w:r w:rsidRPr="00B4091B">
        <w:rPr>
          <w:rFonts w:ascii="Times New Roman" w:hAnsi="Times New Roman" w:cs="Times New Roman"/>
        </w:rPr>
        <w:t xml:space="preserve"> este de a asigura pentru AMDM realizarea următoarelor obiective:</w:t>
      </w:r>
    </w:p>
    <w:p w14:paraId="1A19ED88" w14:textId="77777777" w:rsidR="006551E6" w:rsidRPr="00B4091B" w:rsidRDefault="006551E6" w:rsidP="006551E6">
      <w:pPr>
        <w:rPr>
          <w:rFonts w:ascii="Times New Roman" w:hAnsi="Times New Roman" w:cs="Times New Roman"/>
        </w:rPr>
      </w:pPr>
    </w:p>
    <w:p w14:paraId="6FBA4ABA" w14:textId="77777777" w:rsidR="006551E6" w:rsidRPr="00B4091B" w:rsidRDefault="006551E6" w:rsidP="006551E6">
      <w:pPr>
        <w:pStyle w:val="ListParagraph"/>
        <w:numPr>
          <w:ilvl w:val="0"/>
          <w:numId w:val="1"/>
        </w:numPr>
        <w:suppressAutoHyphens/>
        <w:spacing w:after="200" w:line="276" w:lineRule="auto"/>
        <w:jc w:val="both"/>
        <w:rPr>
          <w:rFonts w:ascii="Times New Roman" w:hAnsi="Times New Roman" w:cs="Times New Roman"/>
          <w:lang w:val="ro-RO"/>
        </w:rPr>
      </w:pPr>
      <w:r w:rsidRPr="00B4091B">
        <w:rPr>
          <w:rFonts w:ascii="Times New Roman" w:hAnsi="Times New Roman" w:cs="Times New Roman"/>
          <w:lang w:val="ro-RO"/>
        </w:rPr>
        <w:t>Funcţionalitatea oferită de sistem va fi aliniată în timp în funcţie de schimbarea necesităţilor.</w:t>
      </w:r>
    </w:p>
    <w:p w14:paraId="58D1B6FB" w14:textId="77777777" w:rsidR="006551E6" w:rsidRPr="00B4091B" w:rsidRDefault="006551E6" w:rsidP="006551E6">
      <w:pPr>
        <w:pStyle w:val="ListParagraph"/>
        <w:numPr>
          <w:ilvl w:val="0"/>
          <w:numId w:val="2"/>
        </w:numPr>
        <w:suppressAutoHyphens/>
        <w:spacing w:after="200" w:line="276" w:lineRule="auto"/>
        <w:jc w:val="both"/>
        <w:rPr>
          <w:rFonts w:ascii="Times New Roman" w:hAnsi="Times New Roman" w:cs="Times New Roman"/>
          <w:lang w:val="ro-RO"/>
        </w:rPr>
      </w:pPr>
      <w:r w:rsidRPr="00B4091B">
        <w:rPr>
          <w:rFonts w:ascii="Times New Roman" w:hAnsi="Times New Roman" w:cs="Times New Roman"/>
          <w:lang w:val="ro-RO"/>
        </w:rPr>
        <w:t xml:space="preserve">Incidentele şi problemele apărute în procesul de exploatare a </w:t>
      </w:r>
      <w:r w:rsidRPr="00B4091B">
        <w:rPr>
          <w:rFonts w:ascii="Times New Roman" w:hAnsi="Times New Roman" w:cs="Times New Roman"/>
          <w:b/>
          <w:bCs/>
          <w:lang w:val="en-US"/>
        </w:rPr>
        <w:t>sistemului pentru înregistrarea dispozitivelor medicale</w:t>
      </w:r>
      <w:r w:rsidRPr="00B4091B">
        <w:rPr>
          <w:rFonts w:ascii="Times New Roman" w:hAnsi="Times New Roman" w:cs="Times New Roman"/>
          <w:lang w:val="ro-RO"/>
        </w:rPr>
        <w:t xml:space="preserve"> vor fi adresate, preluate şi soluţionate în timp util, cu impact minim asupra activităţii utilizatorilor;</w:t>
      </w:r>
    </w:p>
    <w:p w14:paraId="0065AD4E" w14:textId="77777777" w:rsidR="006551E6" w:rsidRPr="00B4091B" w:rsidRDefault="006551E6" w:rsidP="006551E6">
      <w:pPr>
        <w:pStyle w:val="ListParagraph"/>
        <w:numPr>
          <w:ilvl w:val="0"/>
          <w:numId w:val="2"/>
        </w:numPr>
        <w:suppressAutoHyphens/>
        <w:spacing w:after="200" w:line="276" w:lineRule="auto"/>
        <w:jc w:val="both"/>
        <w:rPr>
          <w:rFonts w:ascii="Times New Roman" w:hAnsi="Times New Roman" w:cs="Times New Roman"/>
          <w:lang w:val="ro-RO"/>
        </w:rPr>
      </w:pPr>
      <w:r w:rsidRPr="00B4091B">
        <w:rPr>
          <w:rFonts w:ascii="Times New Roman" w:hAnsi="Times New Roman" w:cs="Times New Roman"/>
          <w:lang w:val="ro-RO"/>
        </w:rPr>
        <w:t xml:space="preserve">Dificultăţile în exploatarea </w:t>
      </w:r>
      <w:r w:rsidRPr="00B4091B">
        <w:rPr>
          <w:rFonts w:ascii="Times New Roman" w:hAnsi="Times New Roman" w:cs="Times New Roman"/>
          <w:b/>
          <w:bCs/>
          <w:lang w:val="en-US"/>
        </w:rPr>
        <w:t>sistemului pentru înregistrarea dispozitivelor medicale</w:t>
      </w:r>
      <w:r w:rsidRPr="00B4091B">
        <w:rPr>
          <w:rFonts w:ascii="Times New Roman" w:hAnsi="Times New Roman" w:cs="Times New Roman"/>
          <w:lang w:val="ro-RO"/>
        </w:rPr>
        <w:t xml:space="preserve"> vor putea fi depăşite corect şi în timp util, fără a afecta funcţionarea sistemului informatic.</w:t>
      </w:r>
    </w:p>
    <w:p w14:paraId="57B62EF3" w14:textId="77777777" w:rsidR="006551E6" w:rsidRPr="00B4091B" w:rsidRDefault="006551E6" w:rsidP="006551E6">
      <w:pPr>
        <w:jc w:val="both"/>
        <w:rPr>
          <w:rFonts w:ascii="Times New Roman" w:hAnsi="Times New Roman" w:cs="Times New Roman"/>
        </w:rPr>
      </w:pPr>
      <w:r w:rsidRPr="00B4091B">
        <w:rPr>
          <w:rFonts w:ascii="Times New Roman" w:hAnsi="Times New Roman" w:cs="Times New Roman"/>
        </w:rPr>
        <w:t>Pentru atingerea acestor obiective, serviciile de suport şi mentenanţă urmează să fie prestate de Ofertant conform cerinţelor stabilite în acest caiet de sarcini.</w:t>
      </w:r>
    </w:p>
    <w:p w14:paraId="0334012A" w14:textId="77777777" w:rsidR="006551E6" w:rsidRPr="00B4091B" w:rsidRDefault="006551E6" w:rsidP="006551E6">
      <w:pPr>
        <w:jc w:val="both"/>
        <w:rPr>
          <w:rFonts w:ascii="Times New Roman" w:hAnsi="Times New Roman" w:cs="Times New Roman"/>
        </w:rPr>
      </w:pPr>
    </w:p>
    <w:p w14:paraId="7D1D64CC" w14:textId="77777777" w:rsidR="006551E6" w:rsidRPr="00B4091B" w:rsidRDefault="006551E6" w:rsidP="006551E6">
      <w:pPr>
        <w:jc w:val="both"/>
        <w:rPr>
          <w:rFonts w:ascii="Times New Roman" w:hAnsi="Times New Roman" w:cs="Times New Roman"/>
        </w:rPr>
      </w:pPr>
      <w:r w:rsidRPr="00B4091B">
        <w:rPr>
          <w:rFonts w:ascii="Times New Roman" w:hAnsi="Times New Roman" w:cs="Times New Roman"/>
        </w:rPr>
        <w:t>Ofertantul trebuie să descrie activităţile ce vor fi desfăşurate de acesta pentru a răspunde acestor cerinţe.</w:t>
      </w:r>
    </w:p>
    <w:p w14:paraId="6BB0DD52" w14:textId="77777777" w:rsidR="006551E6" w:rsidRPr="00B4091B" w:rsidRDefault="006551E6" w:rsidP="006551E6">
      <w:pPr>
        <w:pStyle w:val="Heading1"/>
        <w:jc w:val="both"/>
        <w:rPr>
          <w:rFonts w:ascii="Times New Roman" w:hAnsi="Times New Roman" w:cs="Times New Roman"/>
          <w:color w:val="auto"/>
          <w:sz w:val="22"/>
          <w:szCs w:val="22"/>
        </w:rPr>
      </w:pPr>
      <w:bookmarkStart w:id="3" w:name="_Toc158119312"/>
      <w:r w:rsidRPr="00B4091B">
        <w:rPr>
          <w:rFonts w:ascii="Times New Roman" w:hAnsi="Times New Roman" w:cs="Times New Roman"/>
          <w:color w:val="auto"/>
          <w:sz w:val="22"/>
          <w:szCs w:val="22"/>
        </w:rPr>
        <w:t>2.1. Cerinţele generale de mentenanţă şi suport</w:t>
      </w:r>
      <w:bookmarkEnd w:id="3"/>
    </w:p>
    <w:p w14:paraId="7B278341" w14:textId="77777777" w:rsidR="006551E6" w:rsidRPr="00B4091B" w:rsidRDefault="006551E6" w:rsidP="006551E6">
      <w:pPr>
        <w:jc w:val="both"/>
        <w:rPr>
          <w:rFonts w:ascii="Times New Roman" w:eastAsia="Times New Roman" w:hAnsi="Times New Roman" w:cs="Times New Roman"/>
          <w:i/>
          <w:iCs/>
          <w:color w:val="151515"/>
        </w:rPr>
      </w:pPr>
      <w:r w:rsidRPr="00B4091B">
        <w:rPr>
          <w:rFonts w:ascii="Times New Roman" w:eastAsia="Times New Roman" w:hAnsi="Times New Roman" w:cs="Times New Roman"/>
          <w:color w:val="151515"/>
        </w:rPr>
        <w:t xml:space="preserve">Compartimentul dat conţine cerinţele generale ale proceselor de mentenanţă şi suport a </w:t>
      </w:r>
      <w:r w:rsidRPr="00B4091B">
        <w:rPr>
          <w:rFonts w:ascii="Times New Roman" w:hAnsi="Times New Roman" w:cs="Times New Roman"/>
        </w:rPr>
        <w:t>“</w:t>
      </w:r>
      <w:r w:rsidRPr="00B4091B">
        <w:rPr>
          <w:rFonts w:ascii="Times New Roman" w:hAnsi="Times New Roman" w:cs="Times New Roman"/>
          <w:b/>
          <w:bCs/>
          <w:i/>
          <w:iCs/>
        </w:rPr>
        <w:t xml:space="preserve"> sistemului pentru înregistrarea dispozitivelor medicale</w:t>
      </w:r>
      <w:r w:rsidRPr="00B4091B">
        <w:rPr>
          <w:rFonts w:ascii="Times New Roman" w:hAnsi="Times New Roman" w:cs="Times New Roman"/>
          <w:b/>
          <w:bCs/>
        </w:rPr>
        <w:t>”</w:t>
      </w:r>
      <w:r w:rsidRPr="00B4091B">
        <w:rPr>
          <w:rFonts w:ascii="Times New Roman" w:eastAsia="Times New Roman" w:hAnsi="Times New Roman" w:cs="Times New Roman"/>
          <w:i/>
          <w:iCs/>
          <w:color w:val="151515"/>
        </w:rPr>
        <w:t xml:space="preserve">. </w:t>
      </w:r>
    </w:p>
    <w:p w14:paraId="35E3472E" w14:textId="77777777" w:rsidR="006551E6" w:rsidRPr="00B4091B" w:rsidRDefault="006551E6" w:rsidP="006551E6">
      <w:pPr>
        <w:spacing w:beforeAutospacing="1" w:afterAutospacing="1"/>
        <w:rPr>
          <w:rFonts w:ascii="Times New Roman" w:eastAsia="Times New Roman" w:hAnsi="Times New Roman" w:cs="Times New Roman"/>
          <w:lang w:eastAsia="ro-MD"/>
        </w:rPr>
      </w:pPr>
      <w:r w:rsidRPr="00B4091B">
        <w:rPr>
          <w:rFonts w:ascii="Times New Roman" w:eastAsia="Times New Roman" w:hAnsi="Times New Roman" w:cs="Times New Roman"/>
          <w:lang w:eastAsia="ro-MD"/>
        </w:rPr>
        <w:t>Aplicația este constituită din următoarele componente:</w:t>
      </w:r>
    </w:p>
    <w:p w14:paraId="6B2E7F35" w14:textId="77777777" w:rsidR="006551E6" w:rsidRPr="00B4091B" w:rsidRDefault="006551E6" w:rsidP="006551E6">
      <w:pPr>
        <w:spacing w:beforeAutospacing="1" w:afterAutospacing="1"/>
        <w:rPr>
          <w:rFonts w:ascii="Times New Roman" w:eastAsia="Times New Roman" w:hAnsi="Times New Roman" w:cs="Times New Roman"/>
          <w:lang w:eastAsia="ro-MD"/>
        </w:rPr>
      </w:pPr>
      <w:r w:rsidRPr="00B4091B">
        <w:rPr>
          <w:rFonts w:ascii="Times New Roman" w:eastAsia="Times New Roman" w:hAnsi="Times New Roman" w:cs="Times New Roman"/>
          <w:b/>
          <w:bCs/>
          <w:lang w:eastAsia="ro-MD"/>
        </w:rPr>
        <w:t>Client Desktop</w:t>
      </w:r>
      <w:r w:rsidRPr="00B4091B">
        <w:rPr>
          <w:rFonts w:ascii="Times New Roman" w:eastAsia="Times New Roman" w:hAnsi="Times New Roman" w:cs="Times New Roman"/>
          <w:lang w:eastAsia="ro-MD"/>
        </w:rPr>
        <w:br/>
        <w:t>– interfață desktop WinForms destinată utilizatorilor interni ai AMDM</w:t>
      </w:r>
      <w:r w:rsidRPr="00B4091B">
        <w:rPr>
          <w:rFonts w:ascii="Times New Roman" w:eastAsia="Times New Roman" w:hAnsi="Times New Roman" w:cs="Times New Roman"/>
          <w:lang w:eastAsia="ro-MD"/>
        </w:rPr>
        <w:br/>
        <w:t>– configurator de metadate și nomenclatoare</w:t>
      </w:r>
      <w:r w:rsidRPr="00B4091B">
        <w:rPr>
          <w:rFonts w:ascii="Times New Roman" w:eastAsia="Times New Roman" w:hAnsi="Times New Roman" w:cs="Times New Roman"/>
          <w:lang w:eastAsia="ro-MD"/>
        </w:rPr>
        <w:br/>
        <w:t>– managementul fluxurilor operaționale, înregistrărilor și documentelor</w:t>
      </w:r>
    </w:p>
    <w:p w14:paraId="71D309BD" w14:textId="77777777" w:rsidR="006551E6" w:rsidRPr="00B4091B" w:rsidRDefault="006551E6" w:rsidP="006551E6">
      <w:pPr>
        <w:spacing w:beforeAutospacing="1" w:afterAutospacing="1"/>
        <w:rPr>
          <w:rFonts w:ascii="Times New Roman" w:eastAsia="Times New Roman" w:hAnsi="Times New Roman" w:cs="Times New Roman"/>
          <w:lang w:eastAsia="ro-MD"/>
        </w:rPr>
      </w:pPr>
      <w:r w:rsidRPr="00B4091B">
        <w:rPr>
          <w:rFonts w:ascii="Times New Roman" w:eastAsia="Times New Roman" w:hAnsi="Times New Roman" w:cs="Times New Roman"/>
          <w:b/>
          <w:bCs/>
          <w:lang w:eastAsia="ro-MD"/>
        </w:rPr>
        <w:t>Portal Web</w:t>
      </w:r>
      <w:r w:rsidRPr="00B4091B">
        <w:rPr>
          <w:rFonts w:ascii="Times New Roman" w:eastAsia="Times New Roman" w:hAnsi="Times New Roman" w:cs="Times New Roman"/>
          <w:lang w:eastAsia="ro-MD"/>
        </w:rPr>
        <w:br/>
        <w:t>– aplicație web destinată operatorilor economici și reprezentanților autorizați</w:t>
      </w:r>
      <w:r w:rsidRPr="00B4091B">
        <w:rPr>
          <w:rFonts w:ascii="Times New Roman" w:eastAsia="Times New Roman" w:hAnsi="Times New Roman" w:cs="Times New Roman"/>
          <w:lang w:eastAsia="ro-MD"/>
        </w:rPr>
        <w:br/>
        <w:t>– interfață ASP.NET WebForms</w:t>
      </w:r>
      <w:r w:rsidRPr="00B4091B">
        <w:rPr>
          <w:rFonts w:ascii="Times New Roman" w:eastAsia="Times New Roman" w:hAnsi="Times New Roman" w:cs="Times New Roman"/>
          <w:lang w:eastAsia="ro-MD"/>
        </w:rPr>
        <w:br/>
        <w:t>– acces la funcționalități de depunere, urmărire și descărcare a documentelor</w:t>
      </w:r>
    </w:p>
    <w:p w14:paraId="482990AB" w14:textId="77777777" w:rsidR="006551E6" w:rsidRPr="00B4091B" w:rsidRDefault="006551E6" w:rsidP="006551E6">
      <w:pPr>
        <w:spacing w:beforeAutospacing="1" w:afterAutospacing="1"/>
        <w:rPr>
          <w:rFonts w:ascii="Times New Roman" w:eastAsia="Times New Roman" w:hAnsi="Times New Roman" w:cs="Times New Roman"/>
          <w:lang w:eastAsia="ro-MD"/>
        </w:rPr>
      </w:pPr>
      <w:r w:rsidRPr="00B4091B">
        <w:rPr>
          <w:rFonts w:ascii="Times New Roman" w:eastAsia="Times New Roman" w:hAnsi="Times New Roman" w:cs="Times New Roman"/>
          <w:b/>
          <w:bCs/>
          <w:lang w:eastAsia="ro-MD"/>
        </w:rPr>
        <w:t>API / servicii backend</w:t>
      </w:r>
      <w:r w:rsidRPr="00B4091B">
        <w:rPr>
          <w:rFonts w:ascii="Times New Roman" w:eastAsia="Times New Roman" w:hAnsi="Times New Roman" w:cs="Times New Roman"/>
          <w:lang w:eastAsia="ro-MD"/>
        </w:rPr>
        <w:br/>
        <w:t>– API .NET 7 utilizat pentru interacțiunea între componentele aplicației</w:t>
      </w:r>
      <w:r w:rsidRPr="00B4091B">
        <w:rPr>
          <w:rFonts w:ascii="Times New Roman" w:eastAsia="Times New Roman" w:hAnsi="Times New Roman" w:cs="Times New Roman"/>
          <w:lang w:eastAsia="ro-MD"/>
        </w:rPr>
        <w:br/>
        <w:t>– gestionarea logicii de business și a accesului la date</w:t>
      </w:r>
    </w:p>
    <w:p w14:paraId="7D9FD772" w14:textId="77777777" w:rsidR="006551E6" w:rsidRPr="00B4091B" w:rsidRDefault="006551E6" w:rsidP="006551E6">
      <w:pPr>
        <w:jc w:val="both"/>
        <w:rPr>
          <w:rFonts w:ascii="Times New Roman" w:eastAsia="Times New Roman" w:hAnsi="Times New Roman" w:cs="Times New Roman"/>
          <w:color w:val="151515"/>
        </w:rPr>
      </w:pPr>
      <w:r w:rsidRPr="00B4091B">
        <w:rPr>
          <w:rFonts w:ascii="Times New Roman" w:eastAsia="Times New Roman" w:hAnsi="Times New Roman" w:cs="Times New Roman"/>
          <w:color w:val="151515"/>
        </w:rPr>
        <w:lastRenderedPageBreak/>
        <w:t xml:space="preserve">Tabelul 2.2 conţine toate cerinţele generale de mentenanţă şi suport a </w:t>
      </w:r>
      <w:r w:rsidRPr="00B4091B">
        <w:rPr>
          <w:rFonts w:ascii="Times New Roman" w:hAnsi="Times New Roman" w:cs="Times New Roman"/>
        </w:rPr>
        <w:t>“</w:t>
      </w:r>
      <w:r w:rsidRPr="00B4091B">
        <w:rPr>
          <w:rFonts w:ascii="Times New Roman" w:hAnsi="Times New Roman" w:cs="Times New Roman"/>
          <w:b/>
          <w:bCs/>
          <w:i/>
          <w:iCs/>
        </w:rPr>
        <w:t xml:space="preserve"> sistemului pentru înregistrarea dispozitivelor medicale</w:t>
      </w:r>
      <w:r w:rsidRPr="00B4091B">
        <w:rPr>
          <w:rFonts w:ascii="Times New Roman" w:hAnsi="Times New Roman" w:cs="Times New Roman"/>
          <w:b/>
          <w:bCs/>
        </w:rPr>
        <w:t>”</w:t>
      </w:r>
      <w:r w:rsidRPr="00B4091B">
        <w:rPr>
          <w:rFonts w:ascii="Times New Roman" w:eastAsia="Times New Roman" w:hAnsi="Times New Roman" w:cs="Times New Roman"/>
          <w:i/>
          <w:iCs/>
          <w:color w:val="151515"/>
        </w:rPr>
        <w:t>.</w:t>
      </w:r>
    </w:p>
    <w:p w14:paraId="78191CC2" w14:textId="77777777" w:rsidR="006551E6" w:rsidRPr="00B4091B" w:rsidRDefault="006551E6" w:rsidP="006551E6">
      <w:pPr>
        <w:rPr>
          <w:rFonts w:ascii="Times New Roman" w:eastAsia="Times New Roman" w:hAnsi="Times New Roman" w:cs="Times New Roman"/>
          <w:b/>
          <w:bCs/>
          <w:color w:val="090909"/>
        </w:rPr>
      </w:pPr>
      <w:r w:rsidRPr="00B4091B">
        <w:rPr>
          <w:rFonts w:ascii="Times New Roman" w:eastAsia="Times New Roman" w:hAnsi="Times New Roman" w:cs="Times New Roman"/>
          <w:color w:val="090909"/>
        </w:rPr>
        <w:t xml:space="preserve">Tabelul 2.2. </w:t>
      </w:r>
      <w:r w:rsidRPr="00B4091B">
        <w:rPr>
          <w:rFonts w:ascii="Times New Roman" w:eastAsia="Times New Roman" w:hAnsi="Times New Roman" w:cs="Times New Roman"/>
          <w:b/>
          <w:bCs/>
          <w:color w:val="090909"/>
        </w:rPr>
        <w:t>Cerinţele generale de mentenanţă şi suport</w:t>
      </w:r>
    </w:p>
    <w:p w14:paraId="7671317D" w14:textId="77777777" w:rsidR="006551E6" w:rsidRPr="00B4091B" w:rsidRDefault="006551E6" w:rsidP="006551E6">
      <w:pPr>
        <w:rPr>
          <w:rFonts w:ascii="Times New Roman" w:eastAsia="Times New Roman" w:hAnsi="Times New Roman" w:cs="Times New Roman"/>
          <w:b/>
          <w:bCs/>
          <w:color w:val="090909"/>
        </w:rPr>
      </w:pPr>
    </w:p>
    <w:tbl>
      <w:tblPr>
        <w:tblStyle w:val="TableGrid"/>
        <w:tblW w:w="10019" w:type="dxa"/>
        <w:tblLayout w:type="fixed"/>
        <w:tblLook w:val="04A0" w:firstRow="1" w:lastRow="0" w:firstColumn="1" w:lastColumn="0" w:noHBand="0" w:noVBand="1"/>
      </w:tblPr>
      <w:tblGrid>
        <w:gridCol w:w="987"/>
        <w:gridCol w:w="1843"/>
        <w:gridCol w:w="7189"/>
      </w:tblGrid>
      <w:tr w:rsidR="006551E6" w:rsidRPr="00B4091B" w14:paraId="42C205C6" w14:textId="77777777" w:rsidTr="00AA2A85">
        <w:tc>
          <w:tcPr>
            <w:tcW w:w="987" w:type="dxa"/>
            <w:shd w:val="clear" w:color="auto" w:fill="BFBFBF" w:themeFill="background1" w:themeFillShade="BF"/>
          </w:tcPr>
          <w:p w14:paraId="6F8481B7"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ID</w:t>
            </w:r>
          </w:p>
        </w:tc>
        <w:tc>
          <w:tcPr>
            <w:tcW w:w="1843" w:type="dxa"/>
            <w:shd w:val="clear" w:color="auto" w:fill="BFBFBF" w:themeFill="background1" w:themeFillShade="BF"/>
          </w:tcPr>
          <w:p w14:paraId="49714CAE"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Obligat</w:t>
            </w:r>
            <w:r w:rsidRPr="00B4091B">
              <w:rPr>
                <w:rFonts w:ascii="Times New Roman" w:hAnsi="Times New Roman"/>
                <w:sz w:val="22"/>
                <w:szCs w:val="22"/>
              </w:rPr>
              <w:t>oriu</w:t>
            </w:r>
          </w:p>
        </w:tc>
        <w:tc>
          <w:tcPr>
            <w:tcW w:w="7189" w:type="dxa"/>
            <w:shd w:val="clear" w:color="auto" w:fill="BFBFBF" w:themeFill="background1" w:themeFillShade="BF"/>
          </w:tcPr>
          <w:p w14:paraId="1A978B27"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Cerința</w:t>
            </w:r>
          </w:p>
        </w:tc>
      </w:tr>
      <w:tr w:rsidR="006551E6" w:rsidRPr="00B4091B" w14:paraId="2350B36C" w14:textId="77777777" w:rsidTr="00AA2A85">
        <w:tc>
          <w:tcPr>
            <w:tcW w:w="987" w:type="dxa"/>
          </w:tcPr>
          <w:p w14:paraId="28645605"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1</w:t>
            </w:r>
          </w:p>
        </w:tc>
        <w:tc>
          <w:tcPr>
            <w:tcW w:w="1843" w:type="dxa"/>
          </w:tcPr>
          <w:p w14:paraId="2C44D688"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rPr>
              <w:t>Da</w:t>
            </w:r>
          </w:p>
        </w:tc>
        <w:tc>
          <w:tcPr>
            <w:tcW w:w="7189" w:type="dxa"/>
          </w:tcPr>
          <w:p w14:paraId="67E6FBA4"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rPr>
              <w:t xml:space="preserve">Ofertantul va presta servicii de mentenanţă şi </w:t>
            </w:r>
            <w:r w:rsidRPr="00B4091B">
              <w:rPr>
                <w:rFonts w:ascii="Times New Roman" w:hAnsi="Times New Roman"/>
                <w:b/>
                <w:bCs/>
                <w:sz w:val="22"/>
                <w:szCs w:val="22"/>
              </w:rPr>
              <w:t xml:space="preserve">adaptare </w:t>
            </w:r>
            <w:r w:rsidRPr="00B4091B">
              <w:rPr>
                <w:rFonts w:ascii="Times New Roman" w:hAnsi="Times New Roman"/>
                <w:sz w:val="22"/>
                <w:szCs w:val="22"/>
                <w:lang w:val="ro-MD"/>
              </w:rPr>
              <w:t xml:space="preserve">pentru </w:t>
            </w:r>
            <w:bookmarkStart w:id="4" w:name="_Hlk176969153"/>
            <w:r w:rsidRPr="00B4091B">
              <w:rPr>
                <w:rFonts w:ascii="Times New Roman" w:hAnsi="Times New Roman"/>
                <w:b/>
                <w:bCs/>
                <w:sz w:val="22"/>
                <w:szCs w:val="22"/>
              </w:rPr>
              <w:t>aplicația software și componentele aferente acestuia Dispozitive Medicale Soft și aplicației web a acesteia</w:t>
            </w:r>
            <w:r w:rsidRPr="00B4091B">
              <w:rPr>
                <w:rFonts w:ascii="Times New Roman" w:hAnsi="Times New Roman"/>
                <w:sz w:val="22"/>
                <w:szCs w:val="22"/>
                <w:lang w:val="ro-MD"/>
              </w:rPr>
              <w:t xml:space="preserve"> </w:t>
            </w:r>
            <w:bookmarkEnd w:id="4"/>
            <w:r w:rsidRPr="00B4091B">
              <w:rPr>
                <w:rFonts w:ascii="Times New Roman" w:hAnsi="Times New Roman"/>
                <w:sz w:val="22"/>
                <w:szCs w:val="22"/>
                <w:lang w:val="ro-MD"/>
              </w:rPr>
              <w:t>până la finele anului 2026.</w:t>
            </w:r>
          </w:p>
        </w:tc>
      </w:tr>
      <w:tr w:rsidR="006551E6" w:rsidRPr="00B4091B" w14:paraId="21D55556" w14:textId="77777777" w:rsidTr="00AA2A85">
        <w:tc>
          <w:tcPr>
            <w:tcW w:w="987" w:type="dxa"/>
          </w:tcPr>
          <w:p w14:paraId="69FFFED6"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2</w:t>
            </w:r>
          </w:p>
        </w:tc>
        <w:tc>
          <w:tcPr>
            <w:tcW w:w="1843" w:type="dxa"/>
          </w:tcPr>
          <w:p w14:paraId="1CE05852"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rPr>
              <w:t>Da</w:t>
            </w:r>
          </w:p>
        </w:tc>
        <w:tc>
          <w:tcPr>
            <w:tcW w:w="7189" w:type="dxa"/>
          </w:tcPr>
          <w:p w14:paraId="65A90FF0"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rPr>
              <w:t>După finisarea contractului de prestare a serviciilor de mentenanţă și suport, AMDM poate solicita prelungirea prin act adițional, în limita cadrului legal și a alocărilor bugetare.</w:t>
            </w:r>
          </w:p>
        </w:tc>
      </w:tr>
      <w:tr w:rsidR="006551E6" w:rsidRPr="00B4091B" w14:paraId="3551FFA7" w14:textId="77777777" w:rsidTr="00AA2A85">
        <w:tc>
          <w:tcPr>
            <w:tcW w:w="987" w:type="dxa"/>
          </w:tcPr>
          <w:p w14:paraId="10379458"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3</w:t>
            </w:r>
          </w:p>
        </w:tc>
        <w:tc>
          <w:tcPr>
            <w:tcW w:w="1843" w:type="dxa"/>
          </w:tcPr>
          <w:p w14:paraId="3F42AE1D"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rPr>
              <w:t>Da</w:t>
            </w:r>
          </w:p>
        </w:tc>
        <w:tc>
          <w:tcPr>
            <w:tcW w:w="7189" w:type="dxa"/>
          </w:tcPr>
          <w:p w14:paraId="7C1E6693"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rPr>
              <w:t>Odată cu semnarea contractului, Ofertantul va semna cu AMDM, declaraţiile de confidenţialitate, precum şi acordul de prelucrare a datelor cu caracter personal.</w:t>
            </w:r>
          </w:p>
        </w:tc>
      </w:tr>
    </w:tbl>
    <w:p w14:paraId="25C97306" w14:textId="77777777" w:rsidR="006551E6" w:rsidRPr="00B4091B" w:rsidRDefault="006551E6" w:rsidP="006551E6">
      <w:pPr>
        <w:pStyle w:val="Heading1"/>
        <w:rPr>
          <w:rFonts w:ascii="Times New Roman" w:hAnsi="Times New Roman" w:cs="Times New Roman"/>
          <w:color w:val="auto"/>
          <w:sz w:val="22"/>
          <w:szCs w:val="22"/>
        </w:rPr>
      </w:pPr>
      <w:bookmarkStart w:id="5" w:name="_Toc158119313"/>
      <w:r w:rsidRPr="00B4091B">
        <w:rPr>
          <w:rFonts w:ascii="Times New Roman" w:hAnsi="Times New Roman" w:cs="Times New Roman"/>
          <w:color w:val="auto"/>
          <w:sz w:val="22"/>
          <w:szCs w:val="22"/>
        </w:rPr>
        <w:t xml:space="preserve">2.3. </w:t>
      </w:r>
      <w:bookmarkEnd w:id="5"/>
      <w:r w:rsidRPr="00B4091B">
        <w:rPr>
          <w:rFonts w:ascii="Times New Roman" w:hAnsi="Times New Roman" w:cs="Times New Roman"/>
          <w:color w:val="auto"/>
          <w:sz w:val="22"/>
          <w:szCs w:val="22"/>
        </w:rPr>
        <w:t>Specificațiile serviciilor de mentenanță preventivă, corectivă și de suport</w:t>
      </w:r>
    </w:p>
    <w:p w14:paraId="3C4E805A" w14:textId="77777777" w:rsidR="006551E6" w:rsidRPr="00B4091B" w:rsidRDefault="006551E6" w:rsidP="006551E6">
      <w:pPr>
        <w:rPr>
          <w:rFonts w:ascii="Times New Roman" w:hAnsi="Times New Roman" w:cs="Times New Roman"/>
        </w:rPr>
      </w:pPr>
    </w:p>
    <w:p w14:paraId="2A9EC800" w14:textId="77777777" w:rsidR="006551E6" w:rsidRPr="00B4091B" w:rsidRDefault="006551E6" w:rsidP="006551E6">
      <w:pPr>
        <w:jc w:val="both"/>
        <w:rPr>
          <w:rFonts w:ascii="Times New Roman" w:hAnsi="Times New Roman" w:cs="Times New Roman"/>
        </w:rPr>
      </w:pPr>
      <w:r w:rsidRPr="00B4091B">
        <w:rPr>
          <w:rFonts w:ascii="Times New Roman" w:hAnsi="Times New Roman" w:cs="Times New Roman"/>
        </w:rPr>
        <w:t>În acest punct sunt stabilite tipurile de servicii de suport şi mentenanţă solicitate. Orice referinţă ulterioară la aceşti termeni va avea semnificaţia indicată la acest punct. De asemenea, sunt stabilite cerinţele AMDM pentru fiecare tip de servicii în parte.</w:t>
      </w:r>
    </w:p>
    <w:p w14:paraId="286B7088" w14:textId="77777777" w:rsidR="006551E6" w:rsidRPr="00B4091B" w:rsidRDefault="006551E6" w:rsidP="006551E6">
      <w:pPr>
        <w:pStyle w:val="Heading1"/>
        <w:jc w:val="both"/>
        <w:rPr>
          <w:rFonts w:ascii="Times New Roman" w:hAnsi="Times New Roman" w:cs="Times New Roman"/>
          <w:color w:val="auto"/>
          <w:sz w:val="22"/>
          <w:szCs w:val="22"/>
        </w:rPr>
      </w:pPr>
      <w:bookmarkStart w:id="6" w:name="_Toc158119314"/>
      <w:r w:rsidRPr="00B4091B">
        <w:rPr>
          <w:rFonts w:ascii="Times New Roman" w:hAnsi="Times New Roman" w:cs="Times New Roman"/>
          <w:color w:val="auto"/>
          <w:sz w:val="22"/>
          <w:szCs w:val="22"/>
        </w:rPr>
        <w:t xml:space="preserve">2.3.1. </w:t>
      </w:r>
      <w:bookmarkEnd w:id="6"/>
      <w:r w:rsidRPr="00B4091B">
        <w:rPr>
          <w:rFonts w:ascii="Times New Roman" w:hAnsi="Times New Roman" w:cs="Times New Roman"/>
          <w:color w:val="auto"/>
          <w:sz w:val="22"/>
          <w:szCs w:val="22"/>
        </w:rPr>
        <w:t>Serviciile de suport tehnic și mentenanță corectivă pentru aplicația software Dispozitive Medicale Soft și aplicației web a acesteia</w:t>
      </w:r>
    </w:p>
    <w:p w14:paraId="3CC8E4A7" w14:textId="77777777" w:rsidR="006551E6" w:rsidRPr="00B4091B" w:rsidRDefault="006551E6" w:rsidP="006551E6">
      <w:pPr>
        <w:jc w:val="both"/>
        <w:rPr>
          <w:rFonts w:ascii="Times New Roman" w:hAnsi="Times New Roman" w:cs="Times New Roman"/>
          <w:b/>
          <w:bCs/>
        </w:rPr>
      </w:pPr>
    </w:p>
    <w:p w14:paraId="01F8ACF1" w14:textId="77777777" w:rsidR="006551E6" w:rsidRPr="00B4091B" w:rsidRDefault="006551E6" w:rsidP="006551E6">
      <w:pPr>
        <w:jc w:val="both"/>
        <w:rPr>
          <w:rFonts w:ascii="Times New Roman" w:hAnsi="Times New Roman" w:cs="Times New Roman"/>
        </w:rPr>
      </w:pPr>
      <w:r w:rsidRPr="00B4091B">
        <w:rPr>
          <w:rFonts w:ascii="Times New Roman" w:hAnsi="Times New Roman" w:cs="Times New Roman"/>
        </w:rPr>
        <w:t xml:space="preserve">Serviciile de suport sunt prestate de Ofertant în vederea depăşirii incidentelor produse ca urmare a exploatării </w:t>
      </w:r>
      <w:r w:rsidRPr="00B4091B">
        <w:rPr>
          <w:rFonts w:ascii="Times New Roman" w:hAnsi="Times New Roman" w:cs="Times New Roman"/>
          <w:b/>
          <w:bCs/>
        </w:rPr>
        <w:t>sistemului pentru înregistrarea dispozitivelor medicale</w:t>
      </w:r>
      <w:r w:rsidRPr="00B4091B">
        <w:rPr>
          <w:rFonts w:ascii="Times New Roman" w:hAnsi="Times New Roman" w:cs="Times New Roman"/>
        </w:rPr>
        <w:t xml:space="preserve">, în vederea soluţionării problemelor depistate pe parcursul exploatării </w:t>
      </w:r>
      <w:r w:rsidRPr="00B4091B">
        <w:rPr>
          <w:rFonts w:ascii="Times New Roman" w:hAnsi="Times New Roman" w:cs="Times New Roman"/>
          <w:b/>
          <w:bCs/>
        </w:rPr>
        <w:t>sistemului pentru înregistrarea dispozitivelor medicale</w:t>
      </w:r>
      <w:r w:rsidRPr="00B4091B">
        <w:rPr>
          <w:rFonts w:ascii="Times New Roman" w:hAnsi="Times New Roman" w:cs="Times New Roman"/>
        </w:rPr>
        <w:t xml:space="preserve"> şi în scopul utilizării corecte şi eficiente a </w:t>
      </w:r>
      <w:r w:rsidRPr="00B4091B">
        <w:rPr>
          <w:rFonts w:ascii="Times New Roman" w:hAnsi="Times New Roman" w:cs="Times New Roman"/>
          <w:b/>
          <w:bCs/>
        </w:rPr>
        <w:t xml:space="preserve">sistemului pentru înregistrarea dispozitivelor medicale </w:t>
      </w:r>
      <w:r w:rsidRPr="00B4091B">
        <w:rPr>
          <w:rFonts w:ascii="Times New Roman" w:hAnsi="Times New Roman" w:cs="Times New Roman"/>
        </w:rPr>
        <w:t xml:space="preserve">de către utilizatori. </w:t>
      </w:r>
    </w:p>
    <w:p w14:paraId="3C0F5DF6" w14:textId="77777777" w:rsidR="006551E6" w:rsidRPr="00B4091B" w:rsidRDefault="006551E6" w:rsidP="006551E6">
      <w:pPr>
        <w:jc w:val="both"/>
        <w:rPr>
          <w:rFonts w:ascii="Times New Roman" w:hAnsi="Times New Roman" w:cs="Times New Roman"/>
        </w:rPr>
      </w:pPr>
    </w:p>
    <w:p w14:paraId="349479FE" w14:textId="77777777" w:rsidR="006551E6" w:rsidRPr="00B4091B" w:rsidRDefault="006551E6" w:rsidP="006551E6">
      <w:pPr>
        <w:jc w:val="both"/>
        <w:rPr>
          <w:rFonts w:ascii="Times New Roman" w:hAnsi="Times New Roman" w:cs="Times New Roman"/>
        </w:rPr>
      </w:pPr>
      <w:r w:rsidRPr="00B4091B">
        <w:rPr>
          <w:rFonts w:ascii="Times New Roman" w:hAnsi="Times New Roman" w:cs="Times New Roman"/>
        </w:rPr>
        <w:t>Un incident aferent sistemului pentru înregistrarea dispozitivelor medicale reprezintă orice eveniment care a afectat sau ar fi putut afecta funcționarea normală a uneia sau mai multor componente ale sistemului. Cauza incidentului este orice factor care a dus sau poate duce la producerea acestuia.</w:t>
      </w:r>
    </w:p>
    <w:p w14:paraId="3F18C4AA" w14:textId="77777777" w:rsidR="006551E6" w:rsidRPr="00B4091B" w:rsidRDefault="006551E6" w:rsidP="006551E6">
      <w:pPr>
        <w:jc w:val="both"/>
        <w:rPr>
          <w:rFonts w:ascii="Times New Roman" w:hAnsi="Times New Roman" w:cs="Times New Roman"/>
        </w:rPr>
      </w:pPr>
    </w:p>
    <w:p w14:paraId="343D7ADC" w14:textId="77777777" w:rsidR="006551E6" w:rsidRPr="00B4091B" w:rsidRDefault="006551E6" w:rsidP="006551E6">
      <w:pPr>
        <w:jc w:val="both"/>
        <w:rPr>
          <w:rFonts w:ascii="Times New Roman" w:hAnsi="Times New Roman" w:cs="Times New Roman"/>
        </w:rPr>
      </w:pPr>
      <w:r w:rsidRPr="00B4091B">
        <w:rPr>
          <w:rFonts w:ascii="Times New Roman" w:hAnsi="Times New Roman" w:cs="Times New Roman"/>
        </w:rPr>
        <w:t xml:space="preserve">O solicitare de consultanţă este o adresare din partea utilizatorilor către Ofertant în vederea obţinerii suportului consultativ la utilizarea, configurarea şi menţinerea în funcţiune a </w:t>
      </w:r>
      <w:r w:rsidRPr="00B4091B">
        <w:rPr>
          <w:rFonts w:ascii="Times New Roman" w:hAnsi="Times New Roman" w:cs="Times New Roman"/>
          <w:b/>
          <w:bCs/>
        </w:rPr>
        <w:t>sistemului pentru înregistrarea dispozitivelor medicale</w:t>
      </w:r>
      <w:r w:rsidRPr="00B4091B">
        <w:rPr>
          <w:rFonts w:ascii="Times New Roman" w:hAnsi="Times New Roman" w:cs="Times New Roman"/>
        </w:rPr>
        <w:t xml:space="preserve">. </w:t>
      </w:r>
    </w:p>
    <w:p w14:paraId="359F203D" w14:textId="77777777" w:rsidR="006551E6" w:rsidRPr="00B4091B" w:rsidRDefault="006551E6" w:rsidP="006551E6">
      <w:pPr>
        <w:jc w:val="both"/>
        <w:rPr>
          <w:rFonts w:ascii="Times New Roman" w:hAnsi="Times New Roman" w:cs="Times New Roman"/>
        </w:rPr>
      </w:pPr>
      <w:r w:rsidRPr="00B4091B">
        <w:rPr>
          <w:rFonts w:ascii="Times New Roman" w:hAnsi="Times New Roman" w:cs="Times New Roman"/>
        </w:rPr>
        <w:t xml:space="preserve">Serviciile de suport sunt destinate să asigure utilizarea în timp a </w:t>
      </w:r>
      <w:r w:rsidRPr="00B4091B">
        <w:rPr>
          <w:rFonts w:ascii="Times New Roman" w:hAnsi="Times New Roman" w:cs="Times New Roman"/>
          <w:b/>
          <w:bCs/>
        </w:rPr>
        <w:t>sistemului pentru înregistrarea dispozitivelor medicale</w:t>
      </w:r>
      <w:r w:rsidRPr="00B4091B">
        <w:rPr>
          <w:rFonts w:ascii="Times New Roman" w:hAnsi="Times New Roman" w:cs="Times New Roman"/>
        </w:rPr>
        <w:t xml:space="preserve"> la parametri de calitate necesari pentru funcţionarea aplicației după cum urmează:</w:t>
      </w:r>
    </w:p>
    <w:p w14:paraId="34A4A797" w14:textId="77777777" w:rsidR="006551E6" w:rsidRPr="00B4091B" w:rsidRDefault="006551E6" w:rsidP="006551E6">
      <w:pPr>
        <w:jc w:val="both"/>
        <w:rPr>
          <w:rFonts w:ascii="Times New Roman" w:hAnsi="Times New Roman" w:cs="Times New Roman"/>
        </w:rPr>
      </w:pPr>
    </w:p>
    <w:p w14:paraId="2BBE271F" w14:textId="77777777" w:rsidR="006551E6" w:rsidRPr="00B4091B" w:rsidRDefault="006551E6" w:rsidP="006551E6">
      <w:pPr>
        <w:pStyle w:val="ListParagraph"/>
        <w:numPr>
          <w:ilvl w:val="0"/>
          <w:numId w:val="3"/>
        </w:numPr>
        <w:suppressAutoHyphens/>
        <w:spacing w:after="200" w:line="276" w:lineRule="auto"/>
        <w:jc w:val="both"/>
        <w:rPr>
          <w:rFonts w:ascii="Times New Roman" w:hAnsi="Times New Roman" w:cs="Times New Roman"/>
          <w:lang w:val="ro-RO"/>
        </w:rPr>
      </w:pPr>
      <w:r w:rsidRPr="00B4091B">
        <w:rPr>
          <w:rFonts w:ascii="Times New Roman" w:hAnsi="Times New Roman" w:cs="Times New Roman"/>
          <w:lang w:val="ro-RO"/>
        </w:rPr>
        <w:t>Disponibilitatea - capacitatea aplicației şi a componentelor sale de a primi interogări din partea entităţilor autorizate şi de a răspunde în timp util la aceste interogări;</w:t>
      </w:r>
    </w:p>
    <w:p w14:paraId="38EF8CE1" w14:textId="77777777" w:rsidR="006551E6" w:rsidRPr="00B4091B" w:rsidRDefault="006551E6" w:rsidP="006551E6">
      <w:pPr>
        <w:pStyle w:val="ListParagraph"/>
        <w:numPr>
          <w:ilvl w:val="0"/>
          <w:numId w:val="3"/>
        </w:numPr>
        <w:suppressAutoHyphens/>
        <w:spacing w:after="200" w:line="276" w:lineRule="auto"/>
        <w:rPr>
          <w:rFonts w:ascii="Times New Roman" w:hAnsi="Times New Roman" w:cs="Times New Roman"/>
          <w:lang w:val="ro-RO"/>
        </w:rPr>
      </w:pPr>
      <w:r w:rsidRPr="00B4091B">
        <w:rPr>
          <w:rFonts w:ascii="Times New Roman" w:hAnsi="Times New Roman" w:cs="Times New Roman"/>
          <w:lang w:val="ro-RO"/>
        </w:rPr>
        <w:t>Utilizabilitatea - capacitatea aplicației de a funcţiona corect, livrând către utilizatori şi entităţi autorizate serviciile scontate;</w:t>
      </w:r>
    </w:p>
    <w:p w14:paraId="58FC6B8E" w14:textId="77777777" w:rsidR="006551E6" w:rsidRPr="00B4091B" w:rsidRDefault="006551E6" w:rsidP="006551E6">
      <w:pPr>
        <w:pStyle w:val="ListParagraph"/>
        <w:numPr>
          <w:ilvl w:val="0"/>
          <w:numId w:val="3"/>
        </w:numPr>
        <w:suppressAutoHyphens/>
        <w:spacing w:after="200" w:line="276" w:lineRule="auto"/>
        <w:rPr>
          <w:rFonts w:ascii="Times New Roman" w:hAnsi="Times New Roman" w:cs="Times New Roman"/>
          <w:lang w:val="ro-RO"/>
        </w:rPr>
      </w:pPr>
      <w:r w:rsidRPr="00B4091B">
        <w:rPr>
          <w:rFonts w:ascii="Times New Roman" w:hAnsi="Times New Roman" w:cs="Times New Roman"/>
          <w:lang w:val="ro-RO"/>
        </w:rPr>
        <w:t>Performanţa - capacitatea aplicației de a răspunde la interogările legitime la parametri stabiliţi;</w:t>
      </w:r>
    </w:p>
    <w:p w14:paraId="66B6FBED" w14:textId="77777777" w:rsidR="006551E6" w:rsidRPr="00B4091B" w:rsidRDefault="006551E6" w:rsidP="006551E6">
      <w:pPr>
        <w:pStyle w:val="ListParagraph"/>
        <w:numPr>
          <w:ilvl w:val="0"/>
          <w:numId w:val="3"/>
        </w:numPr>
        <w:suppressAutoHyphens/>
        <w:spacing w:after="200" w:line="276" w:lineRule="auto"/>
        <w:rPr>
          <w:rFonts w:ascii="Times New Roman" w:hAnsi="Times New Roman" w:cs="Times New Roman"/>
          <w:lang w:val="ro-RO"/>
        </w:rPr>
      </w:pPr>
      <w:r w:rsidRPr="00B4091B">
        <w:rPr>
          <w:rFonts w:ascii="Times New Roman" w:hAnsi="Times New Roman" w:cs="Times New Roman"/>
          <w:lang w:val="ro-RO"/>
        </w:rPr>
        <w:t>Securitatea - capacitatea aplicației de a asigura confidenţialitatea, integritatea şi disponibilitatea datelor stocate şi gestionate.</w:t>
      </w:r>
    </w:p>
    <w:p w14:paraId="14EBAF08"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 xml:space="preserve">Acest compartiment stabileşte cerinţele pentru serviciile de suport cu utilizare a terminologiei de mai sus. </w:t>
      </w:r>
    </w:p>
    <w:p w14:paraId="30A68A04" w14:textId="77777777" w:rsidR="006551E6" w:rsidRPr="00B4091B" w:rsidRDefault="006551E6" w:rsidP="006551E6">
      <w:pPr>
        <w:rPr>
          <w:rFonts w:ascii="Times New Roman" w:hAnsi="Times New Roman" w:cs="Times New Roman"/>
          <w:b/>
          <w:bCs/>
        </w:rPr>
      </w:pPr>
      <w:r w:rsidRPr="00B4091B">
        <w:rPr>
          <w:rFonts w:ascii="Times New Roman" w:hAnsi="Times New Roman" w:cs="Times New Roman"/>
        </w:rPr>
        <w:t>Tabelul 2.3.2 conţine cerinţele serviciilor de suport pe care trebuie să le presteze Ofertantul pe parcursul perioadei de mentenanţă.</w:t>
      </w:r>
      <w:r w:rsidRPr="00B4091B">
        <w:rPr>
          <w:rFonts w:ascii="Times New Roman" w:hAnsi="Times New Roman" w:cs="Times New Roman"/>
        </w:rPr>
        <w:br/>
      </w:r>
      <w:r w:rsidRPr="00B4091B">
        <w:rPr>
          <w:rFonts w:ascii="Times New Roman" w:hAnsi="Times New Roman" w:cs="Times New Roman"/>
        </w:rPr>
        <w:br/>
        <w:t xml:space="preserve">Tabelul 2.3.2 Cerinţele privind serviciile de suport pentru </w:t>
      </w:r>
      <w:r w:rsidRPr="00B4091B">
        <w:rPr>
          <w:rFonts w:ascii="Times New Roman" w:hAnsi="Times New Roman" w:cs="Times New Roman"/>
          <w:b/>
          <w:bCs/>
        </w:rPr>
        <w:t>aplicația software Dispozitive Medicale Soft și aplicației web a acesteia</w:t>
      </w:r>
    </w:p>
    <w:tbl>
      <w:tblPr>
        <w:tblStyle w:val="TableGrid"/>
        <w:tblW w:w="10019" w:type="dxa"/>
        <w:tblLayout w:type="fixed"/>
        <w:tblLook w:val="04A0" w:firstRow="1" w:lastRow="0" w:firstColumn="1" w:lastColumn="0" w:noHBand="0" w:noVBand="1"/>
      </w:tblPr>
      <w:tblGrid>
        <w:gridCol w:w="1071"/>
        <w:gridCol w:w="1643"/>
        <w:gridCol w:w="7305"/>
      </w:tblGrid>
      <w:tr w:rsidR="006551E6" w:rsidRPr="00B4091B" w14:paraId="1FCEA748" w14:textId="77777777" w:rsidTr="00AA2A85">
        <w:tc>
          <w:tcPr>
            <w:tcW w:w="1071" w:type="dxa"/>
            <w:shd w:val="clear" w:color="auto" w:fill="BFBFBF" w:themeFill="background1" w:themeFillShade="BF"/>
          </w:tcPr>
          <w:p w14:paraId="00099991"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ID</w:t>
            </w:r>
          </w:p>
        </w:tc>
        <w:tc>
          <w:tcPr>
            <w:tcW w:w="1643" w:type="dxa"/>
            <w:shd w:val="clear" w:color="auto" w:fill="BFBFBF" w:themeFill="background1" w:themeFillShade="BF"/>
          </w:tcPr>
          <w:p w14:paraId="0B55088D"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Obligativitatea</w:t>
            </w:r>
          </w:p>
        </w:tc>
        <w:tc>
          <w:tcPr>
            <w:tcW w:w="7305" w:type="dxa"/>
            <w:shd w:val="clear" w:color="auto" w:fill="BFBFBF" w:themeFill="background1" w:themeFillShade="BF"/>
          </w:tcPr>
          <w:p w14:paraId="5835B787"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Cerința</w:t>
            </w:r>
          </w:p>
        </w:tc>
      </w:tr>
      <w:tr w:rsidR="006551E6" w:rsidRPr="00B4091B" w14:paraId="369CEE15" w14:textId="77777777" w:rsidTr="00AA2A85">
        <w:tc>
          <w:tcPr>
            <w:tcW w:w="1071" w:type="dxa"/>
          </w:tcPr>
          <w:p w14:paraId="55F4325F"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1</w:t>
            </w:r>
          </w:p>
        </w:tc>
        <w:tc>
          <w:tcPr>
            <w:tcW w:w="1643" w:type="dxa"/>
          </w:tcPr>
          <w:p w14:paraId="143D4FB7"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Obligatorie</w:t>
            </w:r>
          </w:p>
        </w:tc>
        <w:tc>
          <w:tcPr>
            <w:tcW w:w="7305" w:type="dxa"/>
          </w:tcPr>
          <w:p w14:paraId="0F27D3DC"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 xml:space="preserve">Ofertantul va oferi suport utilizatorilor la soluţionarea incidentelor aferente, indiferent de cauzele ce au dus la apariţia incidentului (exemplu: erori în aplicaţie, probleme la nivel de soft de sistem, probleme în aplicaţii externe). </w:t>
            </w:r>
          </w:p>
          <w:p w14:paraId="05F75121"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În acest scop, în funcţie de specificul fiecărui caz de incident în parte, Ofertantul poate întreprinde următoarele acţiuni:</w:t>
            </w:r>
          </w:p>
          <w:p w14:paraId="7BF006EC" w14:textId="77777777" w:rsidR="006551E6" w:rsidRPr="00B4091B" w:rsidRDefault="006551E6" w:rsidP="006551E6">
            <w:pPr>
              <w:pStyle w:val="ListParagraph"/>
              <w:numPr>
                <w:ilvl w:val="0"/>
                <w:numId w:val="5"/>
              </w:numPr>
              <w:spacing w:after="200" w:line="276" w:lineRule="auto"/>
              <w:ind w:hanging="426"/>
              <w:rPr>
                <w:rFonts w:ascii="Times New Roman" w:hAnsi="Times New Roman"/>
                <w:sz w:val="22"/>
                <w:szCs w:val="22"/>
                <w:lang w:val="ro-MD"/>
              </w:rPr>
            </w:pPr>
            <w:r w:rsidRPr="00B4091B">
              <w:rPr>
                <w:rFonts w:ascii="Times New Roman" w:hAnsi="Times New Roman"/>
                <w:sz w:val="22"/>
                <w:szCs w:val="22"/>
                <w:lang w:val="ro-MD"/>
              </w:rPr>
              <w:t>recepţionarea de la utilizatori a informaţiei despre incidentul produs şi contextul producerii acestuia;</w:t>
            </w:r>
          </w:p>
          <w:p w14:paraId="424684D2" w14:textId="77777777" w:rsidR="006551E6" w:rsidRPr="00B4091B" w:rsidRDefault="006551E6" w:rsidP="006551E6">
            <w:pPr>
              <w:pStyle w:val="ListParagraph"/>
              <w:numPr>
                <w:ilvl w:val="0"/>
                <w:numId w:val="5"/>
              </w:numPr>
              <w:spacing w:after="200" w:line="276" w:lineRule="auto"/>
              <w:ind w:hanging="426"/>
              <w:rPr>
                <w:rFonts w:ascii="Times New Roman" w:hAnsi="Times New Roman"/>
                <w:sz w:val="22"/>
                <w:szCs w:val="22"/>
                <w:lang w:val="ro-MD"/>
              </w:rPr>
            </w:pPr>
            <w:r w:rsidRPr="00B4091B">
              <w:rPr>
                <w:rFonts w:ascii="Times New Roman" w:hAnsi="Times New Roman"/>
                <w:sz w:val="22"/>
                <w:szCs w:val="22"/>
                <w:lang w:val="ro-MD"/>
              </w:rPr>
              <w:t>localizarea incidentului şi identificarea activităţilor imediate ce trebuie să fie întreprinse în vederea diminuării impactului incidentului;</w:t>
            </w:r>
          </w:p>
          <w:p w14:paraId="26623426" w14:textId="77777777" w:rsidR="006551E6" w:rsidRPr="00B4091B" w:rsidRDefault="006551E6" w:rsidP="006551E6">
            <w:pPr>
              <w:pStyle w:val="ListParagraph"/>
              <w:numPr>
                <w:ilvl w:val="0"/>
                <w:numId w:val="4"/>
              </w:numPr>
              <w:spacing w:after="200" w:line="276" w:lineRule="auto"/>
              <w:rPr>
                <w:rFonts w:ascii="Times New Roman" w:hAnsi="Times New Roman"/>
                <w:sz w:val="22"/>
                <w:szCs w:val="22"/>
                <w:lang w:val="ro-MD"/>
              </w:rPr>
            </w:pPr>
            <w:r w:rsidRPr="00B4091B">
              <w:rPr>
                <w:rFonts w:ascii="Times New Roman" w:hAnsi="Times New Roman"/>
                <w:sz w:val="22"/>
                <w:szCs w:val="22"/>
                <w:lang w:val="ro-MD"/>
              </w:rPr>
              <w:t xml:space="preserve">identificarea cauzelor incidentului şi stabilirea acţiunilor </w:t>
            </w:r>
            <w:r w:rsidRPr="00B4091B">
              <w:rPr>
                <w:rFonts w:ascii="Times New Roman" w:hAnsi="Times New Roman"/>
                <w:sz w:val="22"/>
                <w:szCs w:val="22"/>
              </w:rPr>
              <w:t>necesare pentru a fi întreprinse</w:t>
            </w:r>
            <w:r w:rsidRPr="00B4091B">
              <w:rPr>
                <w:rFonts w:ascii="Times New Roman" w:hAnsi="Times New Roman"/>
                <w:sz w:val="22"/>
                <w:szCs w:val="22"/>
                <w:lang w:val="ro-MD"/>
              </w:rPr>
              <w:t xml:space="preserve"> în vederea înlăturării incidentului;</w:t>
            </w:r>
          </w:p>
          <w:p w14:paraId="207750B3" w14:textId="77777777" w:rsidR="006551E6" w:rsidRPr="00B4091B" w:rsidRDefault="006551E6" w:rsidP="006551E6">
            <w:pPr>
              <w:pStyle w:val="ListParagraph"/>
              <w:numPr>
                <w:ilvl w:val="0"/>
                <w:numId w:val="4"/>
              </w:numPr>
              <w:spacing w:after="200" w:line="276" w:lineRule="auto"/>
              <w:rPr>
                <w:rFonts w:ascii="Times New Roman" w:hAnsi="Times New Roman"/>
                <w:sz w:val="22"/>
                <w:szCs w:val="22"/>
                <w:lang w:val="ro-MD"/>
              </w:rPr>
            </w:pPr>
            <w:r w:rsidRPr="00B4091B">
              <w:rPr>
                <w:rFonts w:ascii="Times New Roman" w:hAnsi="Times New Roman"/>
                <w:sz w:val="22"/>
                <w:szCs w:val="22"/>
                <w:lang w:val="ro-MD"/>
              </w:rPr>
              <w:t>ghidarea utilizatorilor în vederea întreprinderii acţiunilor pentru diminuarea impactului incidentului şi soluţionarea acestuia în limita de timp stabilită;</w:t>
            </w:r>
          </w:p>
          <w:p w14:paraId="1C5FB407" w14:textId="77777777" w:rsidR="006551E6" w:rsidRPr="00B4091B" w:rsidRDefault="006551E6" w:rsidP="006551E6">
            <w:pPr>
              <w:pStyle w:val="ListParagraph"/>
              <w:numPr>
                <w:ilvl w:val="0"/>
                <w:numId w:val="4"/>
              </w:numPr>
              <w:spacing w:after="200" w:line="276" w:lineRule="auto"/>
              <w:rPr>
                <w:rFonts w:ascii="Times New Roman" w:hAnsi="Times New Roman"/>
                <w:sz w:val="22"/>
                <w:szCs w:val="22"/>
                <w:lang w:val="ro-MD"/>
              </w:rPr>
            </w:pPr>
            <w:r w:rsidRPr="00B4091B">
              <w:rPr>
                <w:rFonts w:ascii="Times New Roman" w:hAnsi="Times New Roman"/>
                <w:sz w:val="22"/>
                <w:szCs w:val="22"/>
                <w:lang w:val="ro-MD"/>
              </w:rPr>
              <w:t>prezentarea informaţiei detaliate către AMDM privind cauzele incidentului, raţionamentul acţiunilor întreprinse şi acţiunile planificate pentru a preveni repetarea incidentelor similare;</w:t>
            </w:r>
          </w:p>
          <w:p w14:paraId="1E8A3195" w14:textId="77777777" w:rsidR="006551E6" w:rsidRPr="00B4091B" w:rsidRDefault="006551E6" w:rsidP="006551E6">
            <w:pPr>
              <w:pStyle w:val="ListParagraph"/>
              <w:numPr>
                <w:ilvl w:val="0"/>
                <w:numId w:val="4"/>
              </w:numPr>
              <w:spacing w:after="200" w:line="276" w:lineRule="auto"/>
              <w:rPr>
                <w:rFonts w:ascii="Times New Roman" w:hAnsi="Times New Roman"/>
                <w:sz w:val="22"/>
                <w:szCs w:val="22"/>
              </w:rPr>
            </w:pPr>
            <w:r w:rsidRPr="00B4091B">
              <w:rPr>
                <w:rFonts w:ascii="Times New Roman" w:hAnsi="Times New Roman"/>
                <w:sz w:val="22"/>
                <w:szCs w:val="22"/>
                <w:lang w:val="ro-MD"/>
              </w:rPr>
              <w:t xml:space="preserve">examinarea necesităţii de înregistrare a unei noi probleme aferente </w:t>
            </w:r>
            <w:r w:rsidRPr="00B4091B">
              <w:rPr>
                <w:rFonts w:ascii="Times New Roman" w:hAnsi="Times New Roman"/>
                <w:b/>
                <w:bCs/>
                <w:sz w:val="22"/>
                <w:szCs w:val="22"/>
                <w:lang w:val="ro-MD"/>
              </w:rPr>
              <w:t>ale uneia din aplicații</w:t>
            </w:r>
            <w:r w:rsidRPr="00B4091B">
              <w:rPr>
                <w:rFonts w:ascii="Times New Roman" w:hAnsi="Times New Roman"/>
                <w:sz w:val="22"/>
                <w:szCs w:val="22"/>
                <w:lang w:val="ro-MD"/>
              </w:rPr>
              <w:t xml:space="preserve"> (în cazul înregistrării problemei, Ofertantul o va gestiona conform cerinţelor aferente serviciilor de suport pentru soluţionarea problemelor).</w:t>
            </w:r>
          </w:p>
        </w:tc>
      </w:tr>
      <w:tr w:rsidR="006551E6" w:rsidRPr="00B4091B" w14:paraId="39FFD580" w14:textId="77777777" w:rsidTr="00AA2A85">
        <w:trPr>
          <w:trHeight w:val="983"/>
        </w:trPr>
        <w:tc>
          <w:tcPr>
            <w:tcW w:w="1071" w:type="dxa"/>
          </w:tcPr>
          <w:p w14:paraId="3D666403"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2</w:t>
            </w:r>
          </w:p>
        </w:tc>
        <w:tc>
          <w:tcPr>
            <w:tcW w:w="1643" w:type="dxa"/>
          </w:tcPr>
          <w:p w14:paraId="1C178C67"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Obligatorie</w:t>
            </w:r>
          </w:p>
        </w:tc>
        <w:tc>
          <w:tcPr>
            <w:tcW w:w="7305" w:type="dxa"/>
          </w:tcPr>
          <w:p w14:paraId="4E71FF91"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Ofertantul va presta servicii de suport pentru soluţionarea problemelor înregistrate la nivelul sistemului. În acest scop, în funcţie de specificul fiecărui caz în parte, Ofertantul poate întreprinde următoarele acţiuni:</w:t>
            </w:r>
          </w:p>
          <w:p w14:paraId="066647B4" w14:textId="77777777" w:rsidR="006551E6" w:rsidRPr="00B4091B" w:rsidRDefault="006551E6" w:rsidP="006551E6">
            <w:pPr>
              <w:pStyle w:val="ListParagraph"/>
              <w:numPr>
                <w:ilvl w:val="0"/>
                <w:numId w:val="6"/>
              </w:numPr>
              <w:spacing w:after="200" w:line="276" w:lineRule="auto"/>
              <w:rPr>
                <w:rFonts w:ascii="Times New Roman" w:hAnsi="Times New Roman"/>
                <w:sz w:val="22"/>
                <w:szCs w:val="22"/>
                <w:lang w:val="ro-MD"/>
              </w:rPr>
            </w:pPr>
            <w:r w:rsidRPr="00B4091B">
              <w:rPr>
                <w:rFonts w:ascii="Times New Roman" w:hAnsi="Times New Roman"/>
                <w:sz w:val="22"/>
                <w:szCs w:val="22"/>
                <w:lang w:val="ro-MD"/>
              </w:rPr>
              <w:lastRenderedPageBreak/>
              <w:t>Recepţionarea şi colectarea informaţiei aferente problemei, simptome, efecte, condiţii specifice;</w:t>
            </w:r>
          </w:p>
          <w:p w14:paraId="1CD978B1" w14:textId="77777777" w:rsidR="006551E6" w:rsidRPr="00B4091B" w:rsidRDefault="006551E6" w:rsidP="006551E6">
            <w:pPr>
              <w:pStyle w:val="ListParagraph"/>
              <w:numPr>
                <w:ilvl w:val="0"/>
                <w:numId w:val="6"/>
              </w:numPr>
              <w:spacing w:after="200" w:line="276" w:lineRule="auto"/>
              <w:rPr>
                <w:rFonts w:ascii="Times New Roman" w:hAnsi="Times New Roman"/>
                <w:sz w:val="22"/>
                <w:szCs w:val="22"/>
                <w:lang w:val="ro-MD"/>
              </w:rPr>
            </w:pPr>
            <w:r w:rsidRPr="00B4091B">
              <w:rPr>
                <w:rFonts w:ascii="Times New Roman" w:hAnsi="Times New Roman"/>
                <w:sz w:val="22"/>
                <w:szCs w:val="22"/>
                <w:lang w:val="ro-MD"/>
              </w:rPr>
              <w:t>Analiza şi localizarea problemei la nivelul componentelor aplicațiilor, identificarea interdependenţelor ce contribuie la manifestarea problemei sau sunt afectate de problema;</w:t>
            </w:r>
          </w:p>
          <w:p w14:paraId="5DF7EFE5" w14:textId="77777777" w:rsidR="006551E6" w:rsidRPr="00B4091B" w:rsidRDefault="006551E6" w:rsidP="006551E6">
            <w:pPr>
              <w:pStyle w:val="ListParagraph"/>
              <w:numPr>
                <w:ilvl w:val="0"/>
                <w:numId w:val="6"/>
              </w:numPr>
              <w:spacing w:after="200" w:line="276" w:lineRule="auto"/>
              <w:rPr>
                <w:rFonts w:ascii="Times New Roman" w:hAnsi="Times New Roman"/>
                <w:sz w:val="22"/>
                <w:szCs w:val="22"/>
                <w:lang w:val="ro-MD"/>
              </w:rPr>
            </w:pPr>
            <w:r w:rsidRPr="00B4091B">
              <w:rPr>
                <w:rFonts w:ascii="Times New Roman" w:hAnsi="Times New Roman"/>
                <w:sz w:val="22"/>
                <w:szCs w:val="22"/>
                <w:lang w:val="ro-MD"/>
              </w:rPr>
              <w:t>Identificarea soluţiilor temporare pentru a diminua efectele problemei şi ghidarea utilizatorilor în vederea aplicării acestora;</w:t>
            </w:r>
          </w:p>
          <w:p w14:paraId="0BBB1CFB" w14:textId="77777777" w:rsidR="006551E6" w:rsidRPr="00B4091B" w:rsidRDefault="006551E6" w:rsidP="006551E6">
            <w:pPr>
              <w:pStyle w:val="ListParagraph"/>
              <w:numPr>
                <w:ilvl w:val="0"/>
                <w:numId w:val="6"/>
              </w:numPr>
              <w:spacing w:after="200" w:line="276" w:lineRule="auto"/>
              <w:rPr>
                <w:rFonts w:ascii="Times New Roman" w:hAnsi="Times New Roman"/>
                <w:sz w:val="22"/>
                <w:szCs w:val="22"/>
                <w:lang w:val="ro-MD"/>
              </w:rPr>
            </w:pPr>
            <w:r w:rsidRPr="00B4091B">
              <w:rPr>
                <w:rFonts w:ascii="Times New Roman" w:hAnsi="Times New Roman"/>
                <w:sz w:val="22"/>
                <w:szCs w:val="22"/>
                <w:lang w:val="ro-MD"/>
              </w:rPr>
              <w:t>Identificarea soluţiilor aferente problemei, comunicarea regulată cu utilizatorii privind progresele făcute în vederea identificării soluţiilor;</w:t>
            </w:r>
          </w:p>
          <w:p w14:paraId="2453752B" w14:textId="77777777" w:rsidR="006551E6" w:rsidRPr="00B4091B" w:rsidRDefault="006551E6" w:rsidP="006551E6">
            <w:pPr>
              <w:pStyle w:val="ListParagraph"/>
              <w:numPr>
                <w:ilvl w:val="0"/>
                <w:numId w:val="6"/>
              </w:numPr>
              <w:spacing w:after="200" w:line="276" w:lineRule="auto"/>
              <w:rPr>
                <w:rFonts w:ascii="Times New Roman" w:hAnsi="Times New Roman"/>
                <w:sz w:val="22"/>
                <w:szCs w:val="22"/>
                <w:lang w:val="ro-MD"/>
              </w:rPr>
            </w:pPr>
            <w:r w:rsidRPr="00B4091B">
              <w:rPr>
                <w:rFonts w:ascii="Times New Roman" w:hAnsi="Times New Roman"/>
                <w:sz w:val="22"/>
                <w:szCs w:val="22"/>
                <w:lang w:val="ro-MD"/>
              </w:rPr>
              <w:t>În cazul în care soluţiile ţin de configurări la nivelul aplicaţiei, va fi efectuată ghidarea utilizatorilor în vederea implementării acestora;</w:t>
            </w:r>
          </w:p>
          <w:p w14:paraId="30C2BE00" w14:textId="77777777" w:rsidR="006551E6" w:rsidRPr="00B4091B" w:rsidRDefault="006551E6" w:rsidP="006551E6">
            <w:pPr>
              <w:pStyle w:val="ListParagraph"/>
              <w:numPr>
                <w:ilvl w:val="0"/>
                <w:numId w:val="6"/>
              </w:numPr>
              <w:spacing w:after="200" w:line="276" w:lineRule="auto"/>
              <w:rPr>
                <w:rFonts w:ascii="Times New Roman" w:hAnsi="Times New Roman"/>
                <w:sz w:val="22"/>
                <w:szCs w:val="22"/>
              </w:rPr>
            </w:pPr>
            <w:r w:rsidRPr="00B4091B">
              <w:rPr>
                <w:rFonts w:ascii="Times New Roman" w:hAnsi="Times New Roman"/>
                <w:sz w:val="22"/>
                <w:szCs w:val="22"/>
                <w:lang w:val="ro-MD"/>
              </w:rPr>
              <w:t>În cazul în care soluţiile presupun modificări la nivelul codului program al aplicațiilor, acestea vor fi operate de Ofertant şi implementate în cadrul serviciilor de Mentenanţă în limita de timp stabilită.</w:t>
            </w:r>
          </w:p>
        </w:tc>
      </w:tr>
      <w:tr w:rsidR="006551E6" w:rsidRPr="00B4091B" w14:paraId="760DABA7" w14:textId="77777777" w:rsidTr="00AA2A85">
        <w:trPr>
          <w:trHeight w:val="3767"/>
        </w:trPr>
        <w:tc>
          <w:tcPr>
            <w:tcW w:w="1071" w:type="dxa"/>
          </w:tcPr>
          <w:p w14:paraId="26AE5EA0"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lastRenderedPageBreak/>
              <w:t>3</w:t>
            </w:r>
          </w:p>
        </w:tc>
        <w:tc>
          <w:tcPr>
            <w:tcW w:w="1643" w:type="dxa"/>
          </w:tcPr>
          <w:p w14:paraId="0A70F2C6"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Obligatorie</w:t>
            </w:r>
          </w:p>
        </w:tc>
        <w:tc>
          <w:tcPr>
            <w:tcW w:w="7305" w:type="dxa"/>
          </w:tcPr>
          <w:p w14:paraId="2A1E56D2"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Ofertantul va presta servicii de suport consultativ la utilizarea aplicației de către utilizatori. În acest scop, în funcţie de specificul necesitaţilor de consultanţă ale utilizatorilor, Ofertantul poate întreprinde următoarele acţiuni:</w:t>
            </w:r>
          </w:p>
          <w:p w14:paraId="68F5754D" w14:textId="77777777" w:rsidR="006551E6" w:rsidRPr="00B4091B" w:rsidRDefault="006551E6" w:rsidP="006551E6">
            <w:pPr>
              <w:pStyle w:val="ListParagraph"/>
              <w:numPr>
                <w:ilvl w:val="0"/>
                <w:numId w:val="7"/>
              </w:numPr>
              <w:spacing w:after="200" w:line="276" w:lineRule="auto"/>
              <w:rPr>
                <w:rFonts w:ascii="Times New Roman" w:hAnsi="Times New Roman"/>
                <w:sz w:val="22"/>
                <w:szCs w:val="22"/>
                <w:lang w:val="ro-MD"/>
              </w:rPr>
            </w:pPr>
            <w:r w:rsidRPr="00B4091B">
              <w:rPr>
                <w:rFonts w:ascii="Times New Roman" w:hAnsi="Times New Roman"/>
                <w:sz w:val="22"/>
                <w:szCs w:val="22"/>
                <w:lang w:val="ro-MD"/>
              </w:rPr>
              <w:t>Recepţionarea solicitării de consultanţă din partea utilizatorilor și a informaţiei aferente contextului în care este necesară consultanţa;</w:t>
            </w:r>
          </w:p>
          <w:p w14:paraId="2BA201F6" w14:textId="77777777" w:rsidR="006551E6" w:rsidRPr="00B4091B" w:rsidRDefault="006551E6" w:rsidP="006551E6">
            <w:pPr>
              <w:pStyle w:val="ListParagraph"/>
              <w:numPr>
                <w:ilvl w:val="0"/>
                <w:numId w:val="7"/>
              </w:numPr>
              <w:spacing w:after="200" w:line="276" w:lineRule="auto"/>
              <w:rPr>
                <w:rFonts w:ascii="Times New Roman" w:hAnsi="Times New Roman"/>
                <w:sz w:val="22"/>
                <w:szCs w:val="22"/>
                <w:lang w:val="ro-MD"/>
              </w:rPr>
            </w:pPr>
            <w:r w:rsidRPr="00B4091B">
              <w:rPr>
                <w:rFonts w:ascii="Times New Roman" w:hAnsi="Times New Roman"/>
                <w:sz w:val="22"/>
                <w:szCs w:val="22"/>
                <w:lang w:val="ro-MD"/>
              </w:rPr>
              <w:t>Identificarea soluţiilor şi validarea acestora în mediile de testare ale Ofertantului;</w:t>
            </w:r>
          </w:p>
          <w:p w14:paraId="0131FEEE" w14:textId="77777777" w:rsidR="006551E6" w:rsidRPr="00B4091B" w:rsidRDefault="006551E6" w:rsidP="006551E6">
            <w:pPr>
              <w:pStyle w:val="ListParagraph"/>
              <w:numPr>
                <w:ilvl w:val="0"/>
                <w:numId w:val="7"/>
              </w:numPr>
              <w:spacing w:after="200" w:line="276" w:lineRule="auto"/>
              <w:rPr>
                <w:rFonts w:ascii="Times New Roman" w:hAnsi="Times New Roman"/>
                <w:sz w:val="22"/>
                <w:szCs w:val="22"/>
              </w:rPr>
            </w:pPr>
            <w:r w:rsidRPr="00B4091B">
              <w:rPr>
                <w:rFonts w:ascii="Times New Roman" w:hAnsi="Times New Roman"/>
                <w:sz w:val="22"/>
                <w:szCs w:val="22"/>
                <w:lang w:val="ro-MD"/>
              </w:rPr>
              <w:t>Oferirea răspunsurilor complete şi corecte privind modul în care trebuie să acţioneze utilizatorii la exploatarea aplicației, conform solicitării de consultanţă.</w:t>
            </w:r>
          </w:p>
        </w:tc>
      </w:tr>
      <w:tr w:rsidR="006551E6" w:rsidRPr="00B4091B" w14:paraId="44C34DBF" w14:textId="77777777" w:rsidTr="00AA2A85">
        <w:tc>
          <w:tcPr>
            <w:tcW w:w="1071" w:type="dxa"/>
          </w:tcPr>
          <w:p w14:paraId="057F128B"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4</w:t>
            </w:r>
          </w:p>
        </w:tc>
        <w:tc>
          <w:tcPr>
            <w:tcW w:w="1643" w:type="dxa"/>
          </w:tcPr>
          <w:p w14:paraId="76F71AA9"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Obligatorie</w:t>
            </w:r>
          </w:p>
        </w:tc>
        <w:tc>
          <w:tcPr>
            <w:tcW w:w="7305" w:type="dxa"/>
          </w:tcPr>
          <w:p w14:paraId="1B8CAACA" w14:textId="244A72A8" w:rsidR="00214761" w:rsidRPr="00B4091B" w:rsidRDefault="00214761" w:rsidP="006551E6">
            <w:pPr>
              <w:pStyle w:val="ListParagraph"/>
              <w:numPr>
                <w:ilvl w:val="0"/>
                <w:numId w:val="8"/>
              </w:numPr>
              <w:spacing w:after="200" w:line="276" w:lineRule="auto"/>
              <w:rPr>
                <w:rFonts w:ascii="Times New Roman" w:hAnsi="Times New Roman"/>
                <w:sz w:val="22"/>
                <w:szCs w:val="22"/>
              </w:rPr>
            </w:pPr>
            <w:r w:rsidRPr="00B4091B">
              <w:rPr>
                <w:rFonts w:ascii="Times New Roman" w:hAnsi="Times New Roman"/>
                <w:sz w:val="22"/>
                <w:szCs w:val="22"/>
                <w:lang w:val="ro-MD"/>
              </w:rPr>
              <w:t>Ofertantul va presta servicii de administrare, monitorizare, configurare și optimizare la nivelul aplicației (Application Level) și al instanțelor de baze de date MS SQL Server aferent.</w:t>
            </w:r>
          </w:p>
          <w:p w14:paraId="05A9237E" w14:textId="13AD91BB" w:rsidR="006551E6" w:rsidRPr="00B4091B" w:rsidRDefault="00AB41A1" w:rsidP="00214761">
            <w:pPr>
              <w:pStyle w:val="ListParagraph"/>
              <w:spacing w:after="200" w:line="276" w:lineRule="auto"/>
              <w:rPr>
                <w:rFonts w:ascii="Times New Roman" w:hAnsi="Times New Roman"/>
                <w:sz w:val="22"/>
                <w:szCs w:val="22"/>
              </w:rPr>
            </w:pPr>
            <w:r w:rsidRPr="00E15F89">
              <w:rPr>
                <w:rFonts w:ascii="Times New Roman" w:hAnsi="Times New Roman"/>
                <w:b/>
                <w:bCs/>
                <w:sz w:val="22"/>
                <w:szCs w:val="22"/>
                <w:lang w:val="ro-MD"/>
              </w:rPr>
              <w:t>Atenție:</w:t>
            </w:r>
            <w:r w:rsidRPr="00E15F89">
              <w:rPr>
                <w:rFonts w:ascii="Times New Roman" w:hAnsi="Times New Roman"/>
                <w:sz w:val="22"/>
                <w:szCs w:val="22"/>
                <w:lang w:val="ro-MD"/>
              </w:rPr>
              <w:t xml:space="preserve"> Aceste activități se vor desfășura strict în limitele drepturilor de acces (privilegiilor) și politicilor de securitate impuse de administratorul tehnologic (STISC) în cadrul platformei guvernamentale MCloud. Prestatorul are obligația de a colabora proactiv cu STISC pentru prevenirea și rezolvarea incidentelor de infrastructură care afectează sistemul AMDM. În cazul în care soluționarea unui incident necesită drepturi de acces superioare celor alocate Prestatorului, acesta are obligația de a formula tehnic solicitarea, de a deschide</w:t>
            </w:r>
            <w:r>
              <w:rPr>
                <w:rFonts w:ascii="Times New Roman" w:hAnsi="Times New Roman"/>
                <w:sz w:val="22"/>
                <w:szCs w:val="22"/>
                <w:lang w:val="ro-MD"/>
              </w:rPr>
              <w:t xml:space="preserve"> sau de a solicita deschiderea</w:t>
            </w:r>
            <w:r w:rsidRPr="00E15F89">
              <w:rPr>
                <w:rFonts w:ascii="Times New Roman" w:hAnsi="Times New Roman"/>
                <w:sz w:val="22"/>
                <w:szCs w:val="22"/>
                <w:lang w:val="ro-MD"/>
              </w:rPr>
              <w:t xml:space="preserve"> tichetul</w:t>
            </w:r>
            <w:r>
              <w:rPr>
                <w:rFonts w:ascii="Times New Roman" w:hAnsi="Times New Roman"/>
                <w:sz w:val="22"/>
                <w:szCs w:val="22"/>
                <w:lang w:val="ro-MD"/>
              </w:rPr>
              <w:t>ui</w:t>
            </w:r>
            <w:r w:rsidRPr="00E15F89">
              <w:rPr>
                <w:rFonts w:ascii="Times New Roman" w:hAnsi="Times New Roman"/>
                <w:sz w:val="22"/>
                <w:szCs w:val="22"/>
                <w:lang w:val="ro-MD"/>
              </w:rPr>
              <w:t xml:space="preserve"> de suport către STISC în numele Beneficiarului și de a asigura asistența tehnică necesară până la remedierea completă.</w:t>
            </w:r>
          </w:p>
        </w:tc>
      </w:tr>
      <w:tr w:rsidR="006551E6" w:rsidRPr="00B4091B" w14:paraId="04042255" w14:textId="77777777" w:rsidTr="00AA2A85">
        <w:tc>
          <w:tcPr>
            <w:tcW w:w="1071" w:type="dxa"/>
          </w:tcPr>
          <w:p w14:paraId="138A8257"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lastRenderedPageBreak/>
              <w:t>5</w:t>
            </w:r>
          </w:p>
        </w:tc>
        <w:tc>
          <w:tcPr>
            <w:tcW w:w="1643" w:type="dxa"/>
          </w:tcPr>
          <w:p w14:paraId="43B6F0F0"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Obligatorie</w:t>
            </w:r>
          </w:p>
        </w:tc>
        <w:tc>
          <w:tcPr>
            <w:tcW w:w="7305" w:type="dxa"/>
          </w:tcPr>
          <w:p w14:paraId="5C45FCE7"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Ofertantul va pune la dispoziţia AMDM o persoană de contact a cărei sarcină primară va constitui interacţiunea cu AMDM în scopul descrierii/modificării fluxurilor noi/existente aferent funcţionalităţilor dezvoltate/modificate precum şi comunicarea directă cu programatorii în sensul verificării statutului cerințelor ale Beneficiarului.</w:t>
            </w:r>
          </w:p>
        </w:tc>
      </w:tr>
      <w:tr w:rsidR="006551E6" w:rsidRPr="00B4091B" w14:paraId="1EB5ACA2" w14:textId="77777777" w:rsidTr="00AA2A85">
        <w:tc>
          <w:tcPr>
            <w:tcW w:w="1071" w:type="dxa"/>
          </w:tcPr>
          <w:p w14:paraId="2DA5C663"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6</w:t>
            </w:r>
          </w:p>
        </w:tc>
        <w:tc>
          <w:tcPr>
            <w:tcW w:w="1643" w:type="dxa"/>
          </w:tcPr>
          <w:p w14:paraId="4BB87D96"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Obligatorie</w:t>
            </w:r>
          </w:p>
        </w:tc>
        <w:tc>
          <w:tcPr>
            <w:tcW w:w="7305" w:type="dxa"/>
          </w:tcPr>
          <w:p w14:paraId="7FB6B11D"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lang w:val="ro-MD"/>
              </w:rPr>
              <w:t>Ofertantul se obligă de a perfecta ciclul complet de dezvoltare/mentenanţă în conformitate cu bunele practici internaţionale, în special va atrage atenţie sporită etapei de testare ( efectuată în mod obligatoriu).</w:t>
            </w:r>
          </w:p>
        </w:tc>
      </w:tr>
    </w:tbl>
    <w:p w14:paraId="3AAC8982" w14:textId="77777777" w:rsidR="006551E6" w:rsidRPr="00B4091B" w:rsidRDefault="006551E6" w:rsidP="006551E6">
      <w:pPr>
        <w:pStyle w:val="Heading1"/>
        <w:rPr>
          <w:rFonts w:ascii="Times New Roman" w:hAnsi="Times New Roman" w:cs="Times New Roman"/>
          <w:color w:val="auto"/>
          <w:sz w:val="22"/>
          <w:szCs w:val="22"/>
        </w:rPr>
      </w:pPr>
      <w:bookmarkStart w:id="7" w:name="_Toc158119315"/>
      <w:r w:rsidRPr="00B4091B">
        <w:rPr>
          <w:rFonts w:ascii="Times New Roman" w:hAnsi="Times New Roman" w:cs="Times New Roman"/>
          <w:color w:val="auto"/>
          <w:sz w:val="22"/>
          <w:szCs w:val="22"/>
        </w:rPr>
        <w:t xml:space="preserve">2.3.3. </w:t>
      </w:r>
      <w:bookmarkEnd w:id="7"/>
      <w:r w:rsidRPr="00B4091B">
        <w:rPr>
          <w:rFonts w:ascii="Times New Roman" w:hAnsi="Times New Roman" w:cs="Times New Roman"/>
          <w:color w:val="auto"/>
          <w:sz w:val="22"/>
          <w:szCs w:val="22"/>
        </w:rPr>
        <w:t>Serviciile de mentenanță preventivă pentru aplicația software Dispozitive Medicale Soft și aplicației web a acesteia</w:t>
      </w:r>
    </w:p>
    <w:p w14:paraId="08242515" w14:textId="77777777" w:rsidR="006551E6" w:rsidRPr="00B4091B" w:rsidRDefault="006551E6" w:rsidP="006551E6">
      <w:pPr>
        <w:jc w:val="both"/>
        <w:rPr>
          <w:rFonts w:ascii="Times New Roman" w:hAnsi="Times New Roman" w:cs="Times New Roman"/>
        </w:rPr>
      </w:pPr>
      <w:r w:rsidRPr="00B4091B">
        <w:rPr>
          <w:rFonts w:ascii="Times New Roman" w:hAnsi="Times New Roman" w:cs="Times New Roman"/>
        </w:rPr>
        <w:t xml:space="preserve">Serviciile de mentenanţă trebuie să fie prestate de Ofertant în scopul menţinerii în timp a aplicaţiilor la parametri de funcţionare optimi. În acest scop, Ofertantul poate veni cu actualizări şi modificări la nivelul aplicaţiilor precum şi noi versiuni ale aplicaţiilor. </w:t>
      </w:r>
    </w:p>
    <w:p w14:paraId="6DAF5CD6" w14:textId="77777777" w:rsidR="006551E6" w:rsidRPr="00B4091B" w:rsidRDefault="006551E6" w:rsidP="006551E6">
      <w:pPr>
        <w:jc w:val="both"/>
        <w:rPr>
          <w:rFonts w:ascii="Times New Roman" w:hAnsi="Times New Roman" w:cs="Times New Roman"/>
        </w:rPr>
      </w:pPr>
    </w:p>
    <w:p w14:paraId="7B895F25" w14:textId="77777777" w:rsidR="006551E6" w:rsidRPr="00B4091B" w:rsidRDefault="006551E6" w:rsidP="006551E6">
      <w:pPr>
        <w:jc w:val="both"/>
        <w:rPr>
          <w:rFonts w:ascii="Times New Roman" w:hAnsi="Times New Roman" w:cs="Times New Roman"/>
        </w:rPr>
      </w:pPr>
      <w:r w:rsidRPr="00B4091B">
        <w:rPr>
          <w:rFonts w:ascii="Times New Roman" w:hAnsi="Times New Roman" w:cs="Times New Roman"/>
        </w:rPr>
        <w:t xml:space="preserve">Actualizări ale aplicațiilor sunt modificări la nivelul aplicaţiilor, transmise către AMDM la iniţiativa Ofertantului şi destinate să îmbunătăţească performanţa aplicaţiilor, să înlăture probleme, erori şi vulnerabilităţi cunoscute Ofertantului. </w:t>
      </w:r>
    </w:p>
    <w:p w14:paraId="601413BD" w14:textId="77777777" w:rsidR="006551E6" w:rsidRPr="00B4091B" w:rsidRDefault="006551E6" w:rsidP="006551E6">
      <w:pPr>
        <w:jc w:val="both"/>
        <w:rPr>
          <w:rFonts w:ascii="Times New Roman" w:hAnsi="Times New Roman" w:cs="Times New Roman"/>
        </w:rPr>
      </w:pPr>
      <w:r w:rsidRPr="00B4091B">
        <w:rPr>
          <w:rFonts w:ascii="Times New Roman" w:hAnsi="Times New Roman" w:cs="Times New Roman"/>
        </w:rPr>
        <w:t xml:space="preserve">Versiuni noi (new releases) sunt pachete de software aferente aplicațiilor, transmise către AMDM la iniţiativa Ofertantului şi care conţin toate modificările efectuate anterior la nivelul aplicaţiilor. Suplimentar, pot conţine modificări şi actualizări, componente noi de aplicaţie, ce nu au fost prezente în versiunile vechi ale aplicaţiilor. </w:t>
      </w:r>
    </w:p>
    <w:p w14:paraId="7D4618E4" w14:textId="77777777" w:rsidR="006551E6" w:rsidRPr="00B4091B" w:rsidRDefault="006551E6" w:rsidP="006551E6">
      <w:pPr>
        <w:jc w:val="both"/>
        <w:rPr>
          <w:rFonts w:ascii="Times New Roman" w:hAnsi="Times New Roman" w:cs="Times New Roman"/>
        </w:rPr>
      </w:pPr>
    </w:p>
    <w:p w14:paraId="0535DDDD" w14:textId="77777777" w:rsidR="006551E6" w:rsidRPr="00B4091B" w:rsidRDefault="006551E6" w:rsidP="006551E6">
      <w:pPr>
        <w:rPr>
          <w:rFonts w:ascii="Times New Roman" w:hAnsi="Times New Roman" w:cs="Times New Roman"/>
          <w:b/>
          <w:bCs/>
        </w:rPr>
      </w:pPr>
      <w:r w:rsidRPr="00B4091B">
        <w:rPr>
          <w:rFonts w:ascii="Times New Roman" w:hAnsi="Times New Roman" w:cs="Times New Roman"/>
          <w:b/>
          <w:bCs/>
        </w:rPr>
        <w:t>Tabelul 2.3.4 conţine cerinţele serviciilor de suport/mentenanţă pe care trebuie să le presteze Ofertantul pe parcursul acestei perioade.</w:t>
      </w:r>
    </w:p>
    <w:p w14:paraId="7E8D24A6" w14:textId="77777777" w:rsidR="006551E6" w:rsidRPr="00B4091B" w:rsidRDefault="006551E6" w:rsidP="006551E6">
      <w:pPr>
        <w:rPr>
          <w:rFonts w:ascii="Times New Roman" w:hAnsi="Times New Roman" w:cs="Times New Roman"/>
          <w:b/>
          <w:bCs/>
        </w:rPr>
      </w:pPr>
    </w:p>
    <w:p w14:paraId="07C3EB72" w14:textId="77777777" w:rsidR="006551E6" w:rsidRPr="00B4091B" w:rsidRDefault="006551E6" w:rsidP="006551E6">
      <w:pPr>
        <w:rPr>
          <w:rFonts w:ascii="Times New Roman" w:hAnsi="Times New Roman" w:cs="Times New Roman"/>
          <w:b/>
          <w:bCs/>
        </w:rPr>
      </w:pPr>
    </w:p>
    <w:p w14:paraId="022C20B3" w14:textId="77777777" w:rsidR="006551E6" w:rsidRPr="00B4091B" w:rsidRDefault="006551E6" w:rsidP="006551E6">
      <w:pPr>
        <w:rPr>
          <w:rFonts w:ascii="Times New Roman" w:hAnsi="Times New Roman" w:cs="Times New Roman"/>
          <w:b/>
          <w:bCs/>
        </w:rPr>
      </w:pPr>
    </w:p>
    <w:tbl>
      <w:tblPr>
        <w:tblStyle w:val="TableGrid"/>
        <w:tblW w:w="10019" w:type="dxa"/>
        <w:tblLayout w:type="fixed"/>
        <w:tblLook w:val="04A0" w:firstRow="1" w:lastRow="0" w:firstColumn="1" w:lastColumn="0" w:noHBand="0" w:noVBand="1"/>
      </w:tblPr>
      <w:tblGrid>
        <w:gridCol w:w="987"/>
        <w:gridCol w:w="1702"/>
        <w:gridCol w:w="7330"/>
      </w:tblGrid>
      <w:tr w:rsidR="006551E6" w:rsidRPr="00B4091B" w14:paraId="000F50B8" w14:textId="77777777" w:rsidTr="00AA2A85">
        <w:tc>
          <w:tcPr>
            <w:tcW w:w="987" w:type="dxa"/>
            <w:shd w:val="clear" w:color="auto" w:fill="BFBFBF" w:themeFill="background1" w:themeFillShade="BF"/>
          </w:tcPr>
          <w:p w14:paraId="71EF33EA"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ID</w:t>
            </w:r>
          </w:p>
        </w:tc>
        <w:tc>
          <w:tcPr>
            <w:tcW w:w="1702" w:type="dxa"/>
            <w:shd w:val="clear" w:color="auto" w:fill="BFBFBF" w:themeFill="background1" w:themeFillShade="BF"/>
          </w:tcPr>
          <w:p w14:paraId="00A77D64"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Obligativitatea</w:t>
            </w:r>
          </w:p>
        </w:tc>
        <w:tc>
          <w:tcPr>
            <w:tcW w:w="7330" w:type="dxa"/>
            <w:shd w:val="clear" w:color="auto" w:fill="BFBFBF" w:themeFill="background1" w:themeFillShade="BF"/>
          </w:tcPr>
          <w:p w14:paraId="34822697"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Cerința</w:t>
            </w:r>
          </w:p>
        </w:tc>
      </w:tr>
      <w:tr w:rsidR="006551E6" w:rsidRPr="00B4091B" w14:paraId="73D6FA18" w14:textId="77777777" w:rsidTr="00AA2A85">
        <w:tc>
          <w:tcPr>
            <w:tcW w:w="987" w:type="dxa"/>
          </w:tcPr>
          <w:p w14:paraId="669843FF"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1</w:t>
            </w:r>
          </w:p>
        </w:tc>
        <w:tc>
          <w:tcPr>
            <w:tcW w:w="1702" w:type="dxa"/>
          </w:tcPr>
          <w:p w14:paraId="7A758914"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Obligatorie</w:t>
            </w:r>
          </w:p>
        </w:tc>
        <w:tc>
          <w:tcPr>
            <w:tcW w:w="7330" w:type="dxa"/>
          </w:tcPr>
          <w:p w14:paraId="0A18C8AB" w14:textId="77777777" w:rsidR="006551E6" w:rsidRPr="00B4091B" w:rsidRDefault="006551E6" w:rsidP="00AA2A85">
            <w:pPr>
              <w:rPr>
                <w:rFonts w:ascii="Times New Roman" w:hAnsi="Times New Roman"/>
                <w:iCs/>
                <w:sz w:val="22"/>
                <w:szCs w:val="22"/>
              </w:rPr>
            </w:pPr>
            <w:r w:rsidRPr="00B4091B">
              <w:rPr>
                <w:rFonts w:ascii="Times New Roman" w:hAnsi="Times New Roman"/>
                <w:iCs/>
                <w:sz w:val="22"/>
                <w:szCs w:val="22"/>
              </w:rPr>
              <w:t xml:space="preserve">Ofertantul va presta servicii de actualizare a </w:t>
            </w:r>
            <w:r w:rsidRPr="00B4091B">
              <w:rPr>
                <w:rFonts w:ascii="Times New Roman" w:hAnsi="Times New Roman"/>
                <w:b/>
                <w:bCs/>
                <w:sz w:val="22"/>
                <w:szCs w:val="22"/>
              </w:rPr>
              <w:t>sistemului pentru înregistrarea dispozitivelor medicale</w:t>
            </w:r>
            <w:r w:rsidRPr="00B4091B">
              <w:rPr>
                <w:rFonts w:ascii="Times New Roman" w:hAnsi="Times New Roman"/>
                <w:iCs/>
                <w:sz w:val="22"/>
                <w:szCs w:val="22"/>
              </w:rPr>
              <w:t xml:space="preserve"> şi de livrare a versiunilor noi.</w:t>
            </w:r>
          </w:p>
        </w:tc>
      </w:tr>
      <w:tr w:rsidR="006551E6" w:rsidRPr="00B4091B" w14:paraId="21AE4603" w14:textId="77777777" w:rsidTr="00AA2A85">
        <w:tc>
          <w:tcPr>
            <w:tcW w:w="987" w:type="dxa"/>
          </w:tcPr>
          <w:p w14:paraId="194570D8"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2</w:t>
            </w:r>
          </w:p>
        </w:tc>
        <w:tc>
          <w:tcPr>
            <w:tcW w:w="1702" w:type="dxa"/>
          </w:tcPr>
          <w:p w14:paraId="1806C758"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Obligatorie</w:t>
            </w:r>
          </w:p>
        </w:tc>
        <w:tc>
          <w:tcPr>
            <w:tcW w:w="7330" w:type="dxa"/>
          </w:tcPr>
          <w:p w14:paraId="571A2946" w14:textId="77777777" w:rsidR="006551E6" w:rsidRPr="00B4091B" w:rsidRDefault="006551E6" w:rsidP="00AA2A85">
            <w:pPr>
              <w:pStyle w:val="BodyText"/>
              <w:tabs>
                <w:tab w:val="left" w:pos="1664"/>
                <w:tab w:val="left" w:pos="2979"/>
              </w:tabs>
              <w:spacing w:before="57" w:line="266" w:lineRule="auto"/>
              <w:ind w:right="237"/>
              <w:rPr>
                <w:rFonts w:ascii="Times New Roman" w:hAnsi="Times New Roman"/>
                <w:iCs/>
                <w:sz w:val="22"/>
                <w:szCs w:val="22"/>
              </w:rPr>
            </w:pPr>
            <w:r w:rsidRPr="00B4091B">
              <w:rPr>
                <w:rFonts w:ascii="Times New Roman" w:hAnsi="Times New Roman"/>
                <w:iCs/>
                <w:color w:val="161616"/>
                <w:sz w:val="22"/>
                <w:szCs w:val="22"/>
              </w:rPr>
              <w:t>Implementarea</w:t>
            </w:r>
            <w:r w:rsidRPr="00B4091B">
              <w:rPr>
                <w:rFonts w:ascii="Times New Roman" w:hAnsi="Times New Roman"/>
                <w:iCs/>
                <w:color w:val="161616"/>
                <w:spacing w:val="16"/>
                <w:sz w:val="22"/>
                <w:szCs w:val="22"/>
              </w:rPr>
              <w:t xml:space="preserve"> </w:t>
            </w:r>
            <w:r w:rsidRPr="00B4091B">
              <w:rPr>
                <w:rFonts w:ascii="Times New Roman" w:hAnsi="Times New Roman"/>
                <w:iCs/>
                <w:color w:val="161616"/>
                <w:sz w:val="22"/>
                <w:szCs w:val="22"/>
              </w:rPr>
              <w:t>tuturor</w:t>
            </w:r>
            <w:r w:rsidRPr="00B4091B">
              <w:rPr>
                <w:rFonts w:ascii="Times New Roman" w:hAnsi="Times New Roman"/>
                <w:iCs/>
                <w:color w:val="161616"/>
                <w:spacing w:val="16"/>
                <w:sz w:val="22"/>
                <w:szCs w:val="22"/>
              </w:rPr>
              <w:t xml:space="preserve"> </w:t>
            </w:r>
            <w:r w:rsidRPr="00B4091B">
              <w:rPr>
                <w:rFonts w:ascii="Times New Roman" w:hAnsi="Times New Roman"/>
                <w:iCs/>
                <w:color w:val="161616"/>
                <w:sz w:val="22"/>
                <w:szCs w:val="22"/>
              </w:rPr>
              <w:t>actualizărilor</w:t>
            </w:r>
            <w:r w:rsidRPr="00B4091B">
              <w:rPr>
                <w:rFonts w:ascii="Times New Roman" w:hAnsi="Times New Roman"/>
                <w:iCs/>
                <w:color w:val="161616"/>
                <w:spacing w:val="17"/>
                <w:sz w:val="22"/>
                <w:szCs w:val="22"/>
              </w:rPr>
              <w:t xml:space="preserve"> </w:t>
            </w:r>
            <w:r w:rsidRPr="00B4091B">
              <w:rPr>
                <w:rFonts w:ascii="Times New Roman" w:hAnsi="Times New Roman"/>
                <w:iCs/>
                <w:color w:val="161616"/>
                <w:sz w:val="22"/>
                <w:szCs w:val="22"/>
              </w:rPr>
              <w:t>şi</w:t>
            </w:r>
            <w:r w:rsidRPr="00B4091B">
              <w:rPr>
                <w:rFonts w:ascii="Times New Roman" w:hAnsi="Times New Roman"/>
                <w:iCs/>
                <w:color w:val="161616"/>
                <w:spacing w:val="12"/>
                <w:sz w:val="22"/>
                <w:szCs w:val="22"/>
              </w:rPr>
              <w:t xml:space="preserve"> </w:t>
            </w:r>
            <w:r w:rsidRPr="00B4091B">
              <w:rPr>
                <w:rFonts w:ascii="Times New Roman" w:hAnsi="Times New Roman"/>
                <w:iCs/>
                <w:color w:val="161616"/>
                <w:sz w:val="22"/>
                <w:szCs w:val="22"/>
              </w:rPr>
              <w:t>noilor</w:t>
            </w:r>
            <w:r w:rsidRPr="00B4091B">
              <w:rPr>
                <w:rFonts w:ascii="Times New Roman" w:hAnsi="Times New Roman"/>
                <w:iCs/>
                <w:color w:val="161616"/>
                <w:spacing w:val="18"/>
                <w:sz w:val="22"/>
                <w:szCs w:val="22"/>
              </w:rPr>
              <w:t xml:space="preserve"> </w:t>
            </w:r>
            <w:r w:rsidRPr="00B4091B">
              <w:rPr>
                <w:rFonts w:ascii="Times New Roman" w:hAnsi="Times New Roman"/>
                <w:iCs/>
                <w:color w:val="161616"/>
                <w:sz w:val="22"/>
                <w:szCs w:val="22"/>
              </w:rPr>
              <w:t>versiuni</w:t>
            </w:r>
            <w:r w:rsidRPr="00B4091B">
              <w:rPr>
                <w:rFonts w:ascii="Times New Roman" w:hAnsi="Times New Roman"/>
                <w:iCs/>
                <w:color w:val="161616"/>
                <w:spacing w:val="12"/>
                <w:sz w:val="22"/>
                <w:szCs w:val="22"/>
              </w:rPr>
              <w:t xml:space="preserve"> </w:t>
            </w:r>
            <w:r w:rsidRPr="00B4091B">
              <w:rPr>
                <w:rFonts w:ascii="Times New Roman" w:hAnsi="Times New Roman"/>
                <w:iCs/>
                <w:color w:val="161616"/>
                <w:sz w:val="22"/>
                <w:szCs w:val="22"/>
              </w:rPr>
              <w:t>se</w:t>
            </w:r>
            <w:r w:rsidRPr="00B4091B">
              <w:rPr>
                <w:rFonts w:ascii="Times New Roman" w:hAnsi="Times New Roman"/>
                <w:iCs/>
                <w:color w:val="161616"/>
                <w:spacing w:val="12"/>
                <w:sz w:val="22"/>
                <w:szCs w:val="22"/>
              </w:rPr>
              <w:t xml:space="preserve"> </w:t>
            </w:r>
            <w:r w:rsidRPr="00B4091B">
              <w:rPr>
                <w:rFonts w:ascii="Times New Roman" w:hAnsi="Times New Roman"/>
                <w:iCs/>
                <w:color w:val="161616"/>
                <w:sz w:val="22"/>
                <w:szCs w:val="22"/>
              </w:rPr>
              <w:t>va</w:t>
            </w:r>
            <w:r w:rsidRPr="00B4091B">
              <w:rPr>
                <w:rFonts w:ascii="Times New Roman" w:hAnsi="Times New Roman"/>
                <w:iCs/>
                <w:color w:val="161616"/>
                <w:spacing w:val="9"/>
                <w:sz w:val="22"/>
                <w:szCs w:val="22"/>
              </w:rPr>
              <w:t xml:space="preserve"> </w:t>
            </w:r>
            <w:r w:rsidRPr="00B4091B">
              <w:rPr>
                <w:rFonts w:ascii="Times New Roman" w:hAnsi="Times New Roman"/>
                <w:iCs/>
                <w:color w:val="161616"/>
                <w:sz w:val="22"/>
                <w:szCs w:val="22"/>
              </w:rPr>
              <w:t>efectua conform</w:t>
            </w:r>
            <w:r w:rsidRPr="00B4091B">
              <w:rPr>
                <w:rFonts w:ascii="Times New Roman" w:hAnsi="Times New Roman"/>
                <w:iCs/>
                <w:color w:val="161616"/>
                <w:spacing w:val="-6"/>
                <w:sz w:val="22"/>
                <w:szCs w:val="22"/>
              </w:rPr>
              <w:t xml:space="preserve"> </w:t>
            </w:r>
            <w:r w:rsidRPr="00B4091B">
              <w:rPr>
                <w:rFonts w:ascii="Times New Roman" w:hAnsi="Times New Roman"/>
                <w:iCs/>
                <w:color w:val="161616"/>
                <w:sz w:val="22"/>
                <w:szCs w:val="22"/>
              </w:rPr>
              <w:t>cerinţelor</w:t>
            </w:r>
            <w:r w:rsidRPr="00B4091B">
              <w:rPr>
                <w:rFonts w:ascii="Times New Roman" w:hAnsi="Times New Roman"/>
                <w:iCs/>
                <w:color w:val="161616"/>
                <w:spacing w:val="-3"/>
                <w:sz w:val="22"/>
                <w:szCs w:val="22"/>
              </w:rPr>
              <w:t xml:space="preserve"> </w:t>
            </w:r>
            <w:r w:rsidRPr="00B4091B">
              <w:rPr>
                <w:rFonts w:ascii="Times New Roman" w:hAnsi="Times New Roman"/>
                <w:iCs/>
                <w:color w:val="161616"/>
                <w:sz w:val="22"/>
                <w:szCs w:val="22"/>
              </w:rPr>
              <w:t>stabilite</w:t>
            </w:r>
            <w:r w:rsidRPr="00B4091B">
              <w:rPr>
                <w:rFonts w:ascii="Times New Roman" w:hAnsi="Times New Roman"/>
                <w:iCs/>
                <w:color w:val="161616"/>
                <w:spacing w:val="-6"/>
                <w:sz w:val="22"/>
                <w:szCs w:val="22"/>
              </w:rPr>
              <w:t xml:space="preserve"> </w:t>
            </w:r>
            <w:r w:rsidRPr="00B4091B">
              <w:rPr>
                <w:rFonts w:ascii="Times New Roman" w:hAnsi="Times New Roman"/>
                <w:iCs/>
                <w:color w:val="161616"/>
                <w:sz w:val="22"/>
                <w:szCs w:val="22"/>
              </w:rPr>
              <w:t>la</w:t>
            </w:r>
            <w:r w:rsidRPr="00B4091B">
              <w:rPr>
                <w:rFonts w:ascii="Times New Roman" w:hAnsi="Times New Roman"/>
                <w:iCs/>
                <w:color w:val="161616"/>
                <w:spacing w:val="-4"/>
                <w:sz w:val="22"/>
                <w:szCs w:val="22"/>
              </w:rPr>
              <w:t xml:space="preserve"> </w:t>
            </w:r>
            <w:r w:rsidRPr="00B4091B">
              <w:rPr>
                <w:rFonts w:ascii="Times New Roman" w:hAnsi="Times New Roman"/>
                <w:iCs/>
                <w:color w:val="161616"/>
                <w:sz w:val="22"/>
                <w:szCs w:val="22"/>
              </w:rPr>
              <w:t>punctul</w:t>
            </w:r>
            <w:r w:rsidRPr="00B4091B">
              <w:rPr>
                <w:rFonts w:ascii="Times New Roman" w:hAnsi="Times New Roman"/>
                <w:iCs/>
                <w:color w:val="161616"/>
                <w:spacing w:val="1"/>
                <w:sz w:val="22"/>
                <w:szCs w:val="22"/>
              </w:rPr>
              <w:t xml:space="preserve"> </w:t>
            </w:r>
            <w:r w:rsidRPr="00B4091B">
              <w:rPr>
                <w:rFonts w:ascii="Times New Roman" w:hAnsi="Times New Roman"/>
                <w:iCs/>
                <w:color w:val="161616"/>
                <w:sz w:val="22"/>
                <w:szCs w:val="22"/>
              </w:rPr>
              <w:t>„Managementul</w:t>
            </w:r>
            <w:r w:rsidRPr="00B4091B">
              <w:rPr>
                <w:rFonts w:ascii="Times New Roman" w:hAnsi="Times New Roman"/>
                <w:iCs/>
                <w:color w:val="161616"/>
                <w:spacing w:val="-3"/>
                <w:sz w:val="22"/>
                <w:szCs w:val="22"/>
              </w:rPr>
              <w:t xml:space="preserve"> </w:t>
            </w:r>
            <w:r w:rsidRPr="00B4091B">
              <w:rPr>
                <w:rFonts w:ascii="Times New Roman" w:hAnsi="Times New Roman"/>
                <w:iCs/>
                <w:color w:val="161616"/>
                <w:sz w:val="22"/>
                <w:szCs w:val="22"/>
              </w:rPr>
              <w:t>schimbărilor"</w:t>
            </w:r>
            <w:r w:rsidRPr="00B4091B">
              <w:rPr>
                <w:rFonts w:ascii="Times New Roman" w:hAnsi="Times New Roman"/>
                <w:iCs/>
                <w:color w:val="0F0F0F"/>
                <w:spacing w:val="-1"/>
                <w:sz w:val="22"/>
                <w:szCs w:val="22"/>
              </w:rPr>
              <w:t>al</w:t>
            </w:r>
            <w:r w:rsidRPr="00B4091B">
              <w:rPr>
                <w:rFonts w:ascii="Times New Roman" w:hAnsi="Times New Roman"/>
                <w:iCs/>
                <w:color w:val="0F0F0F"/>
                <w:spacing w:val="-10"/>
                <w:sz w:val="22"/>
                <w:szCs w:val="22"/>
              </w:rPr>
              <w:t xml:space="preserve"> </w:t>
            </w:r>
            <w:r w:rsidRPr="00B4091B">
              <w:rPr>
                <w:rFonts w:ascii="Times New Roman" w:hAnsi="Times New Roman"/>
                <w:iCs/>
                <w:color w:val="0F0F0F"/>
                <w:spacing w:val="-1"/>
                <w:sz w:val="22"/>
                <w:szCs w:val="22"/>
              </w:rPr>
              <w:t>prezentului</w:t>
            </w:r>
            <w:r w:rsidRPr="00B4091B">
              <w:rPr>
                <w:rFonts w:ascii="Times New Roman" w:hAnsi="Times New Roman"/>
                <w:iCs/>
                <w:color w:val="0F0F0F"/>
                <w:spacing w:val="-13"/>
                <w:sz w:val="22"/>
                <w:szCs w:val="22"/>
              </w:rPr>
              <w:t xml:space="preserve"> </w:t>
            </w:r>
            <w:r w:rsidRPr="00B4091B">
              <w:rPr>
                <w:rFonts w:ascii="Times New Roman" w:hAnsi="Times New Roman"/>
                <w:iCs/>
                <w:color w:val="0F0F0F"/>
                <w:spacing w:val="-1"/>
                <w:sz w:val="22"/>
                <w:szCs w:val="22"/>
              </w:rPr>
              <w:t>caiet</w:t>
            </w:r>
            <w:r w:rsidRPr="00B4091B">
              <w:rPr>
                <w:rFonts w:ascii="Times New Roman" w:hAnsi="Times New Roman"/>
                <w:iCs/>
                <w:color w:val="0F0F0F"/>
                <w:spacing w:val="-9"/>
                <w:sz w:val="22"/>
                <w:szCs w:val="22"/>
              </w:rPr>
              <w:t xml:space="preserve"> </w:t>
            </w:r>
            <w:r w:rsidRPr="00B4091B">
              <w:rPr>
                <w:rFonts w:ascii="Times New Roman" w:hAnsi="Times New Roman"/>
                <w:iCs/>
                <w:color w:val="0F0F0F"/>
                <w:spacing w:val="-1"/>
                <w:sz w:val="22"/>
                <w:szCs w:val="22"/>
              </w:rPr>
              <w:t>de</w:t>
            </w:r>
            <w:r w:rsidRPr="00B4091B">
              <w:rPr>
                <w:rFonts w:ascii="Times New Roman" w:hAnsi="Times New Roman"/>
                <w:iCs/>
                <w:color w:val="0F0F0F"/>
                <w:spacing w:val="-9"/>
                <w:sz w:val="22"/>
                <w:szCs w:val="22"/>
              </w:rPr>
              <w:t xml:space="preserve"> </w:t>
            </w:r>
            <w:r w:rsidRPr="00B4091B">
              <w:rPr>
                <w:rFonts w:ascii="Times New Roman" w:hAnsi="Times New Roman"/>
                <w:iCs/>
                <w:color w:val="0F0F0F"/>
                <w:spacing w:val="-1"/>
                <w:sz w:val="22"/>
                <w:szCs w:val="22"/>
              </w:rPr>
              <w:t>sarcini.</w:t>
            </w:r>
          </w:p>
        </w:tc>
      </w:tr>
    </w:tbl>
    <w:p w14:paraId="35C0A3ED" w14:textId="77777777" w:rsidR="006551E6" w:rsidRPr="00B4091B" w:rsidRDefault="006551E6" w:rsidP="006551E6">
      <w:pPr>
        <w:pStyle w:val="Heading1"/>
        <w:rPr>
          <w:rFonts w:ascii="Times New Roman" w:hAnsi="Times New Roman" w:cs="Times New Roman"/>
          <w:color w:val="auto"/>
          <w:sz w:val="22"/>
          <w:szCs w:val="22"/>
        </w:rPr>
      </w:pPr>
      <w:bookmarkStart w:id="8" w:name="_Toc158119316"/>
      <w:r w:rsidRPr="00B4091B">
        <w:rPr>
          <w:rFonts w:ascii="Times New Roman" w:hAnsi="Times New Roman" w:cs="Times New Roman"/>
          <w:color w:val="auto"/>
          <w:sz w:val="22"/>
          <w:szCs w:val="22"/>
        </w:rPr>
        <w:lastRenderedPageBreak/>
        <w:t xml:space="preserve">2.4. </w:t>
      </w:r>
      <w:bookmarkEnd w:id="8"/>
      <w:r w:rsidRPr="00B4091B">
        <w:rPr>
          <w:rFonts w:ascii="Times New Roman" w:hAnsi="Times New Roman" w:cs="Times New Roman"/>
          <w:color w:val="auto"/>
          <w:sz w:val="22"/>
          <w:szCs w:val="22"/>
        </w:rPr>
        <w:t>Serviciile de mentenanță adaptivă (extinderi și integrări funcționale) pentru aplicațiile software Dispozitive Medicale Soft și aplicației web a acesteia</w:t>
      </w:r>
    </w:p>
    <w:p w14:paraId="3A5D95D6" w14:textId="77777777" w:rsidR="006551E6" w:rsidRPr="00B4091B" w:rsidRDefault="006551E6" w:rsidP="006551E6">
      <w:pPr>
        <w:pStyle w:val="NormalWeb"/>
        <w:spacing w:before="280" w:after="280"/>
        <w:rPr>
          <w:sz w:val="22"/>
          <w:szCs w:val="22"/>
        </w:rPr>
      </w:pPr>
      <w:r w:rsidRPr="00B4091B">
        <w:rPr>
          <w:sz w:val="22"/>
          <w:szCs w:val="22"/>
        </w:rPr>
        <w:t>Client Desktop:</w:t>
      </w:r>
      <w:r w:rsidRPr="00B4091B">
        <w:rPr>
          <w:sz w:val="22"/>
          <w:szCs w:val="22"/>
        </w:rPr>
        <w:br/>
        <w:t>– UI desktop WinForms pentru utilizatorii interni ai AMDM</w:t>
      </w:r>
      <w:r w:rsidRPr="00B4091B">
        <w:rPr>
          <w:sz w:val="22"/>
          <w:szCs w:val="22"/>
        </w:rPr>
        <w:br/>
        <w:t>– Configurator de metadate și nomenclatoare</w:t>
      </w:r>
      <w:r w:rsidRPr="00B4091B">
        <w:rPr>
          <w:sz w:val="22"/>
          <w:szCs w:val="22"/>
        </w:rPr>
        <w:br/>
        <w:t>– Management al fluxurilor, înregistrărilor și documentelor</w:t>
      </w:r>
    </w:p>
    <w:p w14:paraId="334A0B4F" w14:textId="77777777" w:rsidR="006551E6" w:rsidRPr="00B4091B" w:rsidRDefault="006551E6" w:rsidP="006551E6">
      <w:pPr>
        <w:pStyle w:val="NormalWeb"/>
        <w:spacing w:before="280" w:after="280"/>
        <w:rPr>
          <w:sz w:val="22"/>
          <w:szCs w:val="22"/>
        </w:rPr>
      </w:pPr>
      <w:r w:rsidRPr="00B4091B">
        <w:rPr>
          <w:sz w:val="22"/>
          <w:szCs w:val="22"/>
        </w:rPr>
        <w:t>Portal Web:</w:t>
      </w:r>
      <w:r w:rsidRPr="00B4091B">
        <w:rPr>
          <w:sz w:val="22"/>
          <w:szCs w:val="22"/>
        </w:rPr>
        <w:br/>
        <w:t>– aplicație web pentru operatorii economici și reprezentanții autorizați</w:t>
      </w:r>
      <w:r w:rsidRPr="00B4091B">
        <w:rPr>
          <w:sz w:val="22"/>
          <w:szCs w:val="22"/>
        </w:rPr>
        <w:br/>
        <w:t>– interfață ASP.NET WebForms</w:t>
      </w:r>
      <w:r w:rsidRPr="00B4091B">
        <w:rPr>
          <w:sz w:val="22"/>
          <w:szCs w:val="22"/>
        </w:rPr>
        <w:br/>
        <w:t>– acces la funcționalități de depunere, urmărire și descărcare documente</w:t>
      </w:r>
    </w:p>
    <w:p w14:paraId="3AA0A400" w14:textId="77777777" w:rsidR="006551E6" w:rsidRPr="00B4091B" w:rsidRDefault="006551E6" w:rsidP="006551E6">
      <w:pPr>
        <w:pStyle w:val="NormalWeb"/>
        <w:spacing w:before="280" w:after="280"/>
        <w:rPr>
          <w:sz w:val="22"/>
          <w:szCs w:val="22"/>
        </w:rPr>
      </w:pPr>
      <w:r w:rsidRPr="00B4091B">
        <w:rPr>
          <w:sz w:val="22"/>
          <w:szCs w:val="22"/>
        </w:rPr>
        <w:t>API / servicii backend:</w:t>
      </w:r>
      <w:r w:rsidRPr="00B4091B">
        <w:rPr>
          <w:sz w:val="22"/>
          <w:szCs w:val="22"/>
        </w:rPr>
        <w:br/>
        <w:t>– API .NET 7 utilizat pentru interacțiunea între componente</w:t>
      </w:r>
      <w:r w:rsidRPr="00B4091B">
        <w:rPr>
          <w:sz w:val="22"/>
          <w:szCs w:val="22"/>
        </w:rPr>
        <w:br/>
        <w:t xml:space="preserve">– gestionarea </w:t>
      </w:r>
      <w:r w:rsidRPr="00B4091B">
        <w:rPr>
          <w:sz w:val="22"/>
          <w:szCs w:val="22"/>
          <w:lang w:val="ro-RO"/>
        </w:rPr>
        <w:t>logicii sistemului</w:t>
      </w:r>
      <w:r w:rsidRPr="00B4091B">
        <w:rPr>
          <w:sz w:val="22"/>
          <w:szCs w:val="22"/>
        </w:rPr>
        <w:t xml:space="preserve"> și accesului la date</w:t>
      </w:r>
    </w:p>
    <w:p w14:paraId="3FC066B9" w14:textId="77777777" w:rsidR="006551E6" w:rsidRPr="00B4091B" w:rsidRDefault="006551E6" w:rsidP="006551E6">
      <w:pPr>
        <w:pStyle w:val="NormalWeb"/>
        <w:spacing w:before="280" w:after="280"/>
        <w:rPr>
          <w:sz w:val="22"/>
          <w:szCs w:val="22"/>
        </w:rPr>
      </w:pPr>
      <w:r w:rsidRPr="00B4091B">
        <w:rPr>
          <w:sz w:val="22"/>
          <w:szCs w:val="22"/>
          <w:lang w:val="ro-RO"/>
        </w:rPr>
        <w:t>Serviciile de mentenanță adaptivă sunt prestate de Ofertant la solicitarea AMDM în scopul alinierii aplicației la noile cerințe guvernamentale, legislative și operaționale. Acestea includ implementarea de funcționalități noi și integrări necesare pentru a satisface nevoile specifice apărute ulterior implementării inițiale</w:t>
      </w:r>
      <w:r w:rsidRPr="00B4091B">
        <w:rPr>
          <w:sz w:val="22"/>
          <w:szCs w:val="22"/>
        </w:rPr>
        <w:t>.</w:t>
      </w:r>
    </w:p>
    <w:p w14:paraId="53318F10" w14:textId="77777777" w:rsidR="006551E6" w:rsidRPr="00B4091B" w:rsidRDefault="006551E6" w:rsidP="006551E6">
      <w:pPr>
        <w:pStyle w:val="BodyText"/>
        <w:spacing w:before="112" w:line="281" w:lineRule="auto"/>
        <w:ind w:left="135" w:right="256"/>
        <w:rPr>
          <w:rFonts w:ascii="Times New Roman" w:eastAsia="Times New Roman" w:hAnsi="Times New Roman" w:cs="Times New Roman"/>
          <w:lang w:eastAsia="ro-MD"/>
        </w:rPr>
      </w:pPr>
      <w:r w:rsidRPr="00B4091B">
        <w:rPr>
          <w:rFonts w:ascii="Times New Roman" w:eastAsia="Times New Roman" w:hAnsi="Times New Roman" w:cs="Times New Roman"/>
          <w:lang w:eastAsia="ro-MD"/>
        </w:rPr>
        <w:t>Serviciile de mentenanță adaptivă se vor contracta și consuma din fondul de om/ore, conform estimărilor aprobate de AMDM. O solicitare din partea AMDM se va considera intervenție adaptivă atunci când presupune extinderea sistemului cu noi funcționalități sau integrări majore, distincte de remedierea erorilor (mentenanță corectivă).</w:t>
      </w:r>
    </w:p>
    <w:p w14:paraId="2F4A3A12" w14:textId="77777777" w:rsidR="006551E6" w:rsidRPr="00B4091B" w:rsidRDefault="006551E6" w:rsidP="006551E6">
      <w:pPr>
        <w:pStyle w:val="BodyText"/>
        <w:spacing w:before="112" w:line="281" w:lineRule="auto"/>
        <w:ind w:left="135" w:right="256" w:firstLine="183"/>
        <w:rPr>
          <w:rFonts w:ascii="Times New Roman" w:eastAsia="Times New Roman" w:hAnsi="Times New Roman" w:cs="Times New Roman"/>
          <w:lang w:eastAsia="ro-MD"/>
        </w:rPr>
      </w:pPr>
    </w:p>
    <w:p w14:paraId="4DA29589" w14:textId="77777777" w:rsidR="006551E6" w:rsidRPr="00B4091B" w:rsidRDefault="006551E6" w:rsidP="006551E6">
      <w:pPr>
        <w:pStyle w:val="BodyText"/>
        <w:spacing w:before="112" w:line="281" w:lineRule="auto"/>
        <w:ind w:left="135" w:right="256" w:firstLine="183"/>
        <w:rPr>
          <w:rFonts w:ascii="Times New Roman" w:hAnsi="Times New Roman" w:cs="Times New Roman"/>
          <w:b/>
          <w:bCs/>
          <w:iCs/>
        </w:rPr>
      </w:pPr>
      <w:r w:rsidRPr="00B4091B">
        <w:rPr>
          <w:rFonts w:ascii="Times New Roman" w:hAnsi="Times New Roman" w:cs="Times New Roman"/>
          <w:b/>
          <w:bCs/>
          <w:iCs/>
        </w:rPr>
        <w:t xml:space="preserve">Tabelul 2.4.1 Cerinţele privind serviciile de mentenanță adaptivă pentru </w:t>
      </w:r>
      <w:r w:rsidRPr="00B4091B">
        <w:rPr>
          <w:rFonts w:ascii="Times New Roman" w:hAnsi="Times New Roman" w:cs="Times New Roman"/>
          <w:b/>
          <w:bCs/>
        </w:rPr>
        <w:t>aplicația software Dispozitive Medicale și aplicației web a acesteia.</w:t>
      </w:r>
    </w:p>
    <w:tbl>
      <w:tblPr>
        <w:tblStyle w:val="TableGrid"/>
        <w:tblW w:w="9884" w:type="dxa"/>
        <w:tblInd w:w="135" w:type="dxa"/>
        <w:tblLayout w:type="fixed"/>
        <w:tblLook w:val="04A0" w:firstRow="1" w:lastRow="0" w:firstColumn="1" w:lastColumn="0" w:noHBand="0" w:noVBand="1"/>
      </w:tblPr>
      <w:tblGrid>
        <w:gridCol w:w="994"/>
        <w:gridCol w:w="1701"/>
        <w:gridCol w:w="7189"/>
      </w:tblGrid>
      <w:tr w:rsidR="006551E6" w:rsidRPr="00B4091B" w14:paraId="76503D37" w14:textId="77777777" w:rsidTr="00AA2A85">
        <w:tc>
          <w:tcPr>
            <w:tcW w:w="994" w:type="dxa"/>
            <w:shd w:val="clear" w:color="auto" w:fill="BFBFBF" w:themeFill="background1" w:themeFillShade="BF"/>
          </w:tcPr>
          <w:p w14:paraId="714F902B"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ID</w:t>
            </w:r>
          </w:p>
        </w:tc>
        <w:tc>
          <w:tcPr>
            <w:tcW w:w="1701" w:type="dxa"/>
            <w:shd w:val="clear" w:color="auto" w:fill="BFBFBF" w:themeFill="background1" w:themeFillShade="BF"/>
          </w:tcPr>
          <w:p w14:paraId="145AB4F0"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O</w:t>
            </w:r>
            <w:r w:rsidRPr="00B4091B">
              <w:rPr>
                <w:rFonts w:ascii="Times New Roman" w:hAnsi="Times New Roman"/>
                <w:iCs/>
                <w:sz w:val="22"/>
                <w:szCs w:val="22"/>
              </w:rPr>
              <w:t>bligatoriu</w:t>
            </w:r>
          </w:p>
        </w:tc>
        <w:tc>
          <w:tcPr>
            <w:tcW w:w="7189" w:type="dxa"/>
            <w:shd w:val="clear" w:color="auto" w:fill="BFBFBF" w:themeFill="background1" w:themeFillShade="BF"/>
          </w:tcPr>
          <w:p w14:paraId="76DC23A4"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Cerință</w:t>
            </w:r>
          </w:p>
        </w:tc>
      </w:tr>
      <w:tr w:rsidR="006551E6" w:rsidRPr="00B4091B" w14:paraId="74B55F50" w14:textId="77777777" w:rsidTr="00AA2A85">
        <w:tc>
          <w:tcPr>
            <w:tcW w:w="994" w:type="dxa"/>
          </w:tcPr>
          <w:p w14:paraId="7F4963E2" w14:textId="77777777" w:rsidR="006551E6" w:rsidRPr="00B4091B" w:rsidRDefault="006551E6" w:rsidP="00AA2A85">
            <w:pPr>
              <w:pStyle w:val="BodyText"/>
              <w:spacing w:before="112" w:line="281" w:lineRule="auto"/>
              <w:ind w:right="256"/>
              <w:jc w:val="center"/>
              <w:rPr>
                <w:rFonts w:ascii="Times New Roman" w:hAnsi="Times New Roman"/>
                <w:iCs/>
                <w:sz w:val="22"/>
                <w:szCs w:val="22"/>
                <w:lang w:val="ro-MD"/>
              </w:rPr>
            </w:pPr>
            <w:r w:rsidRPr="00B4091B">
              <w:rPr>
                <w:rFonts w:ascii="Times New Roman" w:hAnsi="Times New Roman"/>
                <w:iCs/>
                <w:sz w:val="22"/>
                <w:szCs w:val="22"/>
                <w:lang w:val="ro-MD"/>
              </w:rPr>
              <w:t>1</w:t>
            </w:r>
          </w:p>
        </w:tc>
        <w:tc>
          <w:tcPr>
            <w:tcW w:w="1701" w:type="dxa"/>
          </w:tcPr>
          <w:p w14:paraId="3D89CD83" w14:textId="77777777" w:rsidR="006551E6" w:rsidRPr="00B4091B" w:rsidRDefault="006551E6" w:rsidP="00AA2A85">
            <w:pPr>
              <w:pStyle w:val="BodyText"/>
              <w:spacing w:before="112" w:line="281" w:lineRule="auto"/>
              <w:ind w:right="256"/>
              <w:jc w:val="center"/>
              <w:rPr>
                <w:rFonts w:ascii="Times New Roman" w:hAnsi="Times New Roman"/>
                <w:iCs/>
                <w:sz w:val="22"/>
                <w:szCs w:val="22"/>
                <w:lang w:val="ro-MD"/>
              </w:rPr>
            </w:pPr>
            <w:r w:rsidRPr="00B4091B">
              <w:rPr>
                <w:rFonts w:ascii="Times New Roman" w:hAnsi="Times New Roman"/>
                <w:sz w:val="22"/>
                <w:szCs w:val="22"/>
              </w:rPr>
              <w:t>Da</w:t>
            </w:r>
          </w:p>
        </w:tc>
        <w:tc>
          <w:tcPr>
            <w:tcW w:w="7189" w:type="dxa"/>
          </w:tcPr>
          <w:p w14:paraId="6A9DF088"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 xml:space="preserve">Ofertantul va presta servicii de </w:t>
            </w:r>
            <w:r w:rsidRPr="00B4091B">
              <w:rPr>
                <w:rFonts w:ascii="Times New Roman" w:hAnsi="Times New Roman"/>
                <w:iCs/>
                <w:sz w:val="22"/>
                <w:szCs w:val="22"/>
              </w:rPr>
              <w:t xml:space="preserve">mentenanță adaptivă </w:t>
            </w:r>
            <w:r w:rsidRPr="00B4091B">
              <w:rPr>
                <w:rFonts w:ascii="Times New Roman" w:hAnsi="Times New Roman"/>
                <w:iCs/>
                <w:sz w:val="22"/>
                <w:szCs w:val="22"/>
                <w:lang w:val="ro-MD"/>
              </w:rPr>
              <w:t>a aplicațiilor. Perimetrul modificărilor va include cel puţin:</w:t>
            </w:r>
          </w:p>
          <w:p w14:paraId="4821785C" w14:textId="77777777" w:rsidR="006551E6" w:rsidRPr="00B4091B" w:rsidRDefault="006551E6" w:rsidP="00AA2A85">
            <w:pPr>
              <w:pStyle w:val="BodyText"/>
              <w:numPr>
                <w:ilvl w:val="0"/>
                <w:numId w:val="9"/>
              </w:numPr>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Modificări pentru nivelul de prezentare a Aplicațiilor.</w:t>
            </w:r>
          </w:p>
          <w:p w14:paraId="47132AED" w14:textId="77777777" w:rsidR="006551E6" w:rsidRPr="00B4091B" w:rsidRDefault="006551E6" w:rsidP="00AA2A85">
            <w:pPr>
              <w:pStyle w:val="BodyText"/>
              <w:numPr>
                <w:ilvl w:val="0"/>
                <w:numId w:val="9"/>
              </w:numPr>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Modificări pentru nivelul logicii a Aplicațiilor;</w:t>
            </w:r>
          </w:p>
          <w:p w14:paraId="4562A734" w14:textId="77777777" w:rsidR="006551E6" w:rsidRPr="00B4091B" w:rsidRDefault="006551E6" w:rsidP="00AA2A85">
            <w:pPr>
              <w:pStyle w:val="BodyText"/>
              <w:numPr>
                <w:ilvl w:val="0"/>
                <w:numId w:val="9"/>
              </w:numPr>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Modificări pentru nivelul de date a Aplicațiilor;</w:t>
            </w:r>
          </w:p>
        </w:tc>
      </w:tr>
      <w:tr w:rsidR="006551E6" w:rsidRPr="00B4091B" w14:paraId="778D53C4" w14:textId="77777777" w:rsidTr="00AA2A85">
        <w:tc>
          <w:tcPr>
            <w:tcW w:w="994" w:type="dxa"/>
          </w:tcPr>
          <w:p w14:paraId="6D166FB4" w14:textId="77777777" w:rsidR="006551E6" w:rsidRPr="00B4091B" w:rsidRDefault="006551E6" w:rsidP="00AA2A85">
            <w:pPr>
              <w:pStyle w:val="BodyText"/>
              <w:spacing w:before="112" w:line="281" w:lineRule="auto"/>
              <w:ind w:right="256"/>
              <w:jc w:val="center"/>
              <w:rPr>
                <w:rFonts w:ascii="Times New Roman" w:hAnsi="Times New Roman"/>
                <w:iCs/>
                <w:sz w:val="22"/>
                <w:szCs w:val="22"/>
                <w:lang w:val="ro-MD"/>
              </w:rPr>
            </w:pPr>
            <w:r w:rsidRPr="00B4091B">
              <w:rPr>
                <w:rFonts w:ascii="Times New Roman" w:hAnsi="Times New Roman"/>
                <w:iCs/>
                <w:sz w:val="22"/>
                <w:szCs w:val="22"/>
                <w:lang w:val="ro-MD"/>
              </w:rPr>
              <w:t>2</w:t>
            </w:r>
          </w:p>
        </w:tc>
        <w:tc>
          <w:tcPr>
            <w:tcW w:w="1701" w:type="dxa"/>
          </w:tcPr>
          <w:p w14:paraId="10C83F1C" w14:textId="77777777" w:rsidR="006551E6" w:rsidRPr="00B4091B" w:rsidRDefault="006551E6" w:rsidP="00AA2A85">
            <w:pPr>
              <w:pStyle w:val="BodyText"/>
              <w:spacing w:before="112" w:line="281" w:lineRule="auto"/>
              <w:ind w:right="256"/>
              <w:jc w:val="center"/>
              <w:rPr>
                <w:rFonts w:ascii="Times New Roman" w:hAnsi="Times New Roman"/>
                <w:sz w:val="22"/>
                <w:szCs w:val="22"/>
              </w:rPr>
            </w:pPr>
            <w:r w:rsidRPr="00B4091B">
              <w:rPr>
                <w:rFonts w:ascii="Times New Roman" w:hAnsi="Times New Roman"/>
                <w:sz w:val="22"/>
                <w:szCs w:val="22"/>
              </w:rPr>
              <w:t>Da</w:t>
            </w:r>
          </w:p>
        </w:tc>
        <w:tc>
          <w:tcPr>
            <w:tcW w:w="7189" w:type="dxa"/>
          </w:tcPr>
          <w:p w14:paraId="6D29CC3E"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rPr>
              <w:t>Ca parte a serviciilor de mentenanță adaptivă și corectivă, Ofertantul va efectua modificarea, optimizarea și extinderea funcționalităților Aplicațiilor la nivel de interfață (frontend), logică de business (backend) și baze de date.</w:t>
            </w:r>
          </w:p>
        </w:tc>
      </w:tr>
      <w:tr w:rsidR="006551E6" w:rsidRPr="00B4091B" w14:paraId="4A8A6D7C" w14:textId="77777777" w:rsidTr="00AA2A85">
        <w:tc>
          <w:tcPr>
            <w:tcW w:w="994" w:type="dxa"/>
          </w:tcPr>
          <w:p w14:paraId="03D3801E" w14:textId="77777777" w:rsidR="006551E6" w:rsidRPr="00B4091B" w:rsidRDefault="006551E6" w:rsidP="00AA2A85">
            <w:pPr>
              <w:pStyle w:val="BodyText"/>
              <w:spacing w:before="112" w:line="281" w:lineRule="auto"/>
              <w:ind w:right="256"/>
              <w:jc w:val="center"/>
              <w:rPr>
                <w:rFonts w:ascii="Times New Roman" w:hAnsi="Times New Roman"/>
                <w:iCs/>
                <w:sz w:val="22"/>
                <w:szCs w:val="22"/>
                <w:lang w:val="ro-MD"/>
              </w:rPr>
            </w:pPr>
            <w:r w:rsidRPr="00B4091B">
              <w:rPr>
                <w:rFonts w:ascii="Times New Roman" w:hAnsi="Times New Roman"/>
                <w:iCs/>
                <w:sz w:val="22"/>
                <w:szCs w:val="22"/>
                <w:lang w:val="ro-MD"/>
              </w:rPr>
              <w:lastRenderedPageBreak/>
              <w:t>3</w:t>
            </w:r>
          </w:p>
        </w:tc>
        <w:tc>
          <w:tcPr>
            <w:tcW w:w="1701" w:type="dxa"/>
          </w:tcPr>
          <w:p w14:paraId="63E6A064" w14:textId="77777777" w:rsidR="006551E6" w:rsidRPr="00B4091B" w:rsidRDefault="006551E6" w:rsidP="00AA2A85">
            <w:pPr>
              <w:pStyle w:val="BodyText"/>
              <w:spacing w:before="112" w:line="281" w:lineRule="auto"/>
              <w:ind w:right="256"/>
              <w:jc w:val="center"/>
              <w:rPr>
                <w:rFonts w:ascii="Times New Roman" w:hAnsi="Times New Roman"/>
                <w:sz w:val="22"/>
                <w:szCs w:val="22"/>
                <w:lang w:val="ro-MD"/>
              </w:rPr>
            </w:pPr>
            <w:r w:rsidRPr="00B4091B">
              <w:rPr>
                <w:rFonts w:ascii="Times New Roman" w:hAnsi="Times New Roman"/>
                <w:sz w:val="22"/>
                <w:szCs w:val="22"/>
              </w:rPr>
              <w:t>Da</w:t>
            </w:r>
          </w:p>
        </w:tc>
        <w:tc>
          <w:tcPr>
            <w:tcW w:w="7189" w:type="dxa"/>
          </w:tcPr>
          <w:p w14:paraId="21A3FD96"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Orice intervenție de mentenanță adaptivă sau corectivă va fi inițiată în baza unei solicitări din partea AMDM. Solicitarea va fi însoțită de specificațiile funcționale sau descrierea problemei pentru modificarea cerută. Implementarea oricărei modificări va trece prin procesul de management al schimbărilor agreat cu AMDM.</w:t>
            </w:r>
          </w:p>
          <w:p w14:paraId="2B44347E"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Cs/>
                <w:sz w:val="22"/>
                <w:szCs w:val="22"/>
              </w:rPr>
              <w:t>Pentru modificările la nivelul softului aplicativ, procesul va prevedea cel puțin:</w:t>
            </w:r>
          </w:p>
          <w:p w14:paraId="729E86CF"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Cs/>
                <w:sz w:val="22"/>
                <w:szCs w:val="22"/>
              </w:rPr>
              <w:t>Efectuarea analizei preprogramare;</w:t>
            </w:r>
          </w:p>
          <w:p w14:paraId="46A6A684"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Cs/>
                <w:sz w:val="22"/>
                <w:szCs w:val="22"/>
              </w:rPr>
              <w:t xml:space="preserve">Furnizarea cerințelor de business de către AMDM (în format scris, cu imagini ale erorii sau explicații detaliate cu privire la ce trebuie modificat), în baza cărora </w:t>
            </w:r>
            <w:r w:rsidRPr="00B4091B">
              <w:rPr>
                <w:rFonts w:ascii="Times New Roman" w:hAnsi="Times New Roman"/>
                <w:b/>
                <w:bCs/>
                <w:iCs/>
                <w:sz w:val="22"/>
                <w:szCs w:val="22"/>
              </w:rPr>
              <w:t>Ofertantul va întocmi Sarcina Tehnică</w:t>
            </w:r>
            <w:r w:rsidRPr="00B4091B">
              <w:rPr>
                <w:rFonts w:ascii="Times New Roman" w:hAnsi="Times New Roman"/>
                <w:iCs/>
                <w:sz w:val="22"/>
                <w:szCs w:val="22"/>
              </w:rPr>
              <w:t>;</w:t>
            </w:r>
          </w:p>
          <w:p w14:paraId="024EDE6A"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Cs/>
                <w:sz w:val="22"/>
                <w:szCs w:val="22"/>
              </w:rPr>
              <w:t>Programarea/modificarea fluxurilor și a logicii aplicației de către specialiștii Ofertantului;</w:t>
            </w:r>
          </w:p>
          <w:p w14:paraId="26B72E6C"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Cs/>
                <w:sz w:val="22"/>
                <w:szCs w:val="22"/>
              </w:rPr>
              <w:t xml:space="preserve">În mod obligatoriu, testarea prealabilă a soluției în cadrul etapei de preimplementare de către specialiștii Ofertantului. AMDM își rezervă dreptul unilateral de refuz al recepționării lucrărilor pe motiv de neglijență a Ofertantului. Termenul de „neglijență” este aplicat dacă în procesul de implementare au loc deficiențe vizibile la nivel de interfață (ex: la activarea unui buton nu poate fi parcurs fluxul definit în solicitare, afișarea în pagină este distorsionată/nestructurată, apar erori neprelucrate de tip </w:t>
            </w:r>
            <w:r w:rsidRPr="00B4091B">
              <w:rPr>
                <w:rFonts w:ascii="Times New Roman" w:hAnsi="Times New Roman"/>
                <w:i/>
                <w:iCs/>
                <w:sz w:val="22"/>
                <w:szCs w:val="22"/>
              </w:rPr>
              <w:t>Exceptions</w:t>
            </w:r>
            <w:r w:rsidRPr="00B4091B">
              <w:rPr>
                <w:rFonts w:ascii="Times New Roman" w:hAnsi="Times New Roman"/>
                <w:iCs/>
                <w:sz w:val="22"/>
                <w:szCs w:val="22"/>
              </w:rPr>
              <w:t xml:space="preserve">, interfața nu poate fi utilizată pe motivul nereacționării la click-uri - </w:t>
            </w:r>
            <w:r w:rsidRPr="00B4091B">
              <w:rPr>
                <w:rFonts w:ascii="Times New Roman" w:hAnsi="Times New Roman"/>
                <w:i/>
                <w:iCs/>
                <w:sz w:val="22"/>
                <w:szCs w:val="22"/>
              </w:rPr>
              <w:t>non responsive/freeze</w:t>
            </w:r>
            <w:r w:rsidRPr="00B4091B">
              <w:rPr>
                <w:rFonts w:ascii="Times New Roman" w:hAnsi="Times New Roman"/>
                <w:iCs/>
                <w:sz w:val="22"/>
                <w:szCs w:val="22"/>
              </w:rPr>
              <w:t>);</w:t>
            </w:r>
          </w:p>
          <w:p w14:paraId="5C7CBBA1"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Cs/>
                <w:sz w:val="22"/>
                <w:szCs w:val="22"/>
              </w:rPr>
              <w:t>Implementarea în mediul de testare a modificărilor și efectuarea testării interne de către Ofertant;</w:t>
            </w:r>
          </w:p>
          <w:p w14:paraId="3836EA87"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Cs/>
                <w:sz w:val="22"/>
                <w:szCs w:val="22"/>
              </w:rPr>
              <w:t>Efectuarea testelor de acceptanță (UAT - User Acceptance Testing) în mediul de testare, cu implicarea utilizatorilor AMDM;</w:t>
            </w:r>
          </w:p>
          <w:p w14:paraId="2DD00B1F"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Cs/>
                <w:sz w:val="22"/>
                <w:szCs w:val="22"/>
              </w:rPr>
              <w:t>Implementarea în mediul de producție a modificărilor, conform procedurii de management al schimbărilor stabilite;</w:t>
            </w:r>
          </w:p>
          <w:p w14:paraId="21476214"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Revizuirea post-implementare și acceptarea finală a modificării de către AMDM.</w:t>
            </w:r>
          </w:p>
        </w:tc>
      </w:tr>
      <w:tr w:rsidR="006551E6" w:rsidRPr="00B4091B" w14:paraId="6D74BF04" w14:textId="77777777" w:rsidTr="00AA2A85">
        <w:tc>
          <w:tcPr>
            <w:tcW w:w="994" w:type="dxa"/>
          </w:tcPr>
          <w:p w14:paraId="3B970E2E" w14:textId="77777777" w:rsidR="006551E6" w:rsidRPr="00B4091B" w:rsidRDefault="006551E6" w:rsidP="00AA2A85">
            <w:pPr>
              <w:pStyle w:val="BodyText"/>
              <w:ind w:left="135" w:firstLine="183"/>
              <w:jc w:val="center"/>
              <w:rPr>
                <w:rFonts w:ascii="Times New Roman" w:hAnsi="Times New Roman"/>
                <w:iCs/>
                <w:color w:val="121212"/>
                <w:sz w:val="22"/>
                <w:szCs w:val="22"/>
                <w:lang w:val="ro-MD"/>
              </w:rPr>
            </w:pPr>
            <w:r w:rsidRPr="00B4091B">
              <w:rPr>
                <w:rFonts w:ascii="Times New Roman" w:hAnsi="Times New Roman"/>
                <w:iCs/>
                <w:color w:val="121212"/>
                <w:sz w:val="22"/>
                <w:szCs w:val="22"/>
              </w:rPr>
              <w:t>4</w:t>
            </w:r>
          </w:p>
        </w:tc>
        <w:tc>
          <w:tcPr>
            <w:tcW w:w="1701" w:type="dxa"/>
          </w:tcPr>
          <w:p w14:paraId="2D07D646" w14:textId="77777777" w:rsidR="006551E6" w:rsidRPr="00B4091B" w:rsidRDefault="006551E6" w:rsidP="00AA2A85">
            <w:pPr>
              <w:pStyle w:val="BodyText"/>
              <w:ind w:left="135" w:firstLine="183"/>
              <w:jc w:val="center"/>
              <w:rPr>
                <w:rFonts w:ascii="Times New Roman" w:hAnsi="Times New Roman"/>
                <w:iCs/>
                <w:color w:val="121212"/>
                <w:sz w:val="22"/>
                <w:szCs w:val="22"/>
                <w:lang w:val="ro-MD"/>
              </w:rPr>
            </w:pPr>
            <w:r w:rsidRPr="00B4091B">
              <w:rPr>
                <w:rFonts w:ascii="Times New Roman" w:hAnsi="Times New Roman"/>
                <w:iCs/>
                <w:color w:val="121212"/>
                <w:sz w:val="22"/>
                <w:szCs w:val="22"/>
                <w:lang w:val="ro-MD"/>
              </w:rPr>
              <w:t>Da</w:t>
            </w:r>
          </w:p>
        </w:tc>
        <w:tc>
          <w:tcPr>
            <w:tcW w:w="7189" w:type="dxa"/>
          </w:tcPr>
          <w:p w14:paraId="20B413EC" w14:textId="77777777" w:rsidR="006551E6" w:rsidRPr="00B4091B" w:rsidRDefault="006551E6" w:rsidP="00AA2A85">
            <w:pPr>
              <w:spacing w:beforeAutospacing="1" w:afterAutospacing="1"/>
              <w:rPr>
                <w:rFonts w:ascii="Times New Roman" w:hAnsi="Times New Roman"/>
                <w:sz w:val="22"/>
                <w:szCs w:val="22"/>
                <w:lang w:eastAsia="ro-MD"/>
              </w:rPr>
            </w:pPr>
            <w:r w:rsidRPr="002A27FB">
              <w:rPr>
                <w:rFonts w:ascii="Times New Roman" w:hAnsi="Times New Roman"/>
                <w:b/>
                <w:bCs/>
                <w:sz w:val="22"/>
                <w:szCs w:val="22"/>
                <w:lang w:eastAsia="ro-MD"/>
              </w:rPr>
              <w:t>Adaptarea sistemului prin integrarea posibilității de achitare online a cererilor depuse prin intermediul Serviciului guvernamental de plăți electronice Mpay.</w:t>
            </w:r>
          </w:p>
          <w:p w14:paraId="376D0C11" w14:textId="77777777" w:rsidR="006551E6" w:rsidRPr="00B4091B" w:rsidRDefault="006551E6" w:rsidP="006551E6">
            <w:pPr>
              <w:numPr>
                <w:ilvl w:val="0"/>
                <w:numId w:val="9"/>
              </w:numPr>
              <w:spacing w:beforeAutospacing="1" w:afterAutospacing="1"/>
              <w:rPr>
                <w:rFonts w:ascii="Times New Roman" w:hAnsi="Times New Roman"/>
                <w:sz w:val="22"/>
                <w:szCs w:val="22"/>
                <w:lang w:eastAsia="ro-MD"/>
              </w:rPr>
            </w:pPr>
            <w:r w:rsidRPr="00B4091B">
              <w:rPr>
                <w:rFonts w:ascii="Times New Roman" w:hAnsi="Times New Roman"/>
                <w:sz w:val="22"/>
                <w:szCs w:val="22"/>
                <w:lang w:eastAsia="ro-MD"/>
              </w:rPr>
              <w:t xml:space="preserve">Acest serviciu constă în administrarea soluției tehnice implementate care să permită utilizatorilor aplicației achitarea online a cererilor depuse. Plata va fi efectuată prin intermediul Serviciului guvernamental de plăți electronice Mpay, care va asigura o platformă </w:t>
            </w:r>
            <w:r w:rsidRPr="00B4091B">
              <w:rPr>
                <w:rFonts w:ascii="Times New Roman" w:hAnsi="Times New Roman"/>
                <w:sz w:val="22"/>
                <w:szCs w:val="22"/>
                <w:lang w:eastAsia="ro-MD"/>
              </w:rPr>
              <w:lastRenderedPageBreak/>
              <w:t>sigură și accesibilă pentru tranzacții. Funcționalitatea de plată trebuie să fie ușor de utilizat, să ofere transparență în procesul de achitare. Implementarea va include toate etapele necesare pentru integrarea API-ului Mpay, inclusiv testarea, securizarea și validarea operațiunilor de plată, asigurându-se că acestea corespund cerințelor legale și standardelor de securitate în vigoare.</w:t>
            </w:r>
          </w:p>
        </w:tc>
      </w:tr>
      <w:tr w:rsidR="006551E6" w:rsidRPr="00B4091B" w14:paraId="07F4E333" w14:textId="77777777" w:rsidTr="00AA2A85">
        <w:tc>
          <w:tcPr>
            <w:tcW w:w="994" w:type="dxa"/>
          </w:tcPr>
          <w:p w14:paraId="32D0EA4D" w14:textId="77777777" w:rsidR="006551E6" w:rsidRPr="00B4091B" w:rsidRDefault="006551E6" w:rsidP="00AA2A85">
            <w:pPr>
              <w:pStyle w:val="BodyText"/>
              <w:ind w:left="135" w:firstLine="183"/>
              <w:jc w:val="center"/>
              <w:rPr>
                <w:rFonts w:ascii="Times New Roman" w:hAnsi="Times New Roman"/>
                <w:iCs/>
                <w:color w:val="121212"/>
                <w:sz w:val="22"/>
                <w:szCs w:val="22"/>
              </w:rPr>
            </w:pPr>
            <w:r w:rsidRPr="00B4091B">
              <w:rPr>
                <w:rFonts w:ascii="Times New Roman" w:hAnsi="Times New Roman"/>
                <w:iCs/>
                <w:color w:val="121212"/>
                <w:sz w:val="22"/>
                <w:szCs w:val="22"/>
              </w:rPr>
              <w:lastRenderedPageBreak/>
              <w:t>5</w:t>
            </w:r>
          </w:p>
        </w:tc>
        <w:tc>
          <w:tcPr>
            <w:tcW w:w="1701" w:type="dxa"/>
          </w:tcPr>
          <w:p w14:paraId="13B94A8A" w14:textId="77777777" w:rsidR="006551E6" w:rsidRPr="00B4091B" w:rsidRDefault="006551E6" w:rsidP="00AA2A85">
            <w:pPr>
              <w:pStyle w:val="BodyText"/>
              <w:ind w:left="135" w:firstLine="183"/>
              <w:jc w:val="center"/>
              <w:rPr>
                <w:rFonts w:ascii="Times New Roman" w:hAnsi="Times New Roman"/>
                <w:iCs/>
                <w:color w:val="121212"/>
                <w:sz w:val="22"/>
                <w:szCs w:val="22"/>
                <w:lang w:val="ro-MD"/>
              </w:rPr>
            </w:pPr>
            <w:r w:rsidRPr="00B4091B">
              <w:rPr>
                <w:rFonts w:ascii="Times New Roman" w:hAnsi="Times New Roman"/>
                <w:iCs/>
                <w:color w:val="121212"/>
                <w:sz w:val="22"/>
                <w:szCs w:val="22"/>
                <w:lang w:val="ro-MD"/>
              </w:rPr>
              <w:t xml:space="preserve">Da </w:t>
            </w:r>
          </w:p>
        </w:tc>
        <w:tc>
          <w:tcPr>
            <w:tcW w:w="7189" w:type="dxa"/>
          </w:tcPr>
          <w:p w14:paraId="466D5D4F" w14:textId="77777777" w:rsidR="006551E6" w:rsidRPr="00B4091B" w:rsidRDefault="006551E6" w:rsidP="00AA2A85">
            <w:pPr>
              <w:spacing w:beforeAutospacing="1" w:afterAutospacing="1"/>
              <w:rPr>
                <w:rFonts w:ascii="Times New Roman" w:hAnsi="Times New Roman"/>
                <w:b/>
                <w:bCs/>
                <w:sz w:val="22"/>
                <w:szCs w:val="22"/>
                <w:lang w:val="ro-MD" w:eastAsia="ro-MD"/>
              </w:rPr>
            </w:pPr>
            <w:r w:rsidRPr="002A27FB">
              <w:rPr>
                <w:rFonts w:ascii="Times New Roman" w:hAnsi="Times New Roman"/>
                <w:b/>
                <w:bCs/>
                <w:sz w:val="22"/>
                <w:szCs w:val="22"/>
                <w:lang w:eastAsia="ro-MD"/>
              </w:rPr>
              <w:t>Extinderea sistemului prin implementarea</w:t>
            </w:r>
            <w:r w:rsidRPr="002A27FB">
              <w:rPr>
                <w:rFonts w:ascii="Times New Roman" w:hAnsi="Times New Roman"/>
                <w:b/>
                <w:bCs/>
                <w:sz w:val="22"/>
                <w:szCs w:val="22"/>
                <w:lang w:val="ro-MD" w:eastAsia="ro-MD"/>
              </w:rPr>
              <w:t xml:space="preserve"> funcționalității de generare a confirmării oficiale privind înregistrarea dispozitivelor medicale în Registrul de Stat, cu posibilitatea descărcării documentului de către reprezentantul autorizat, direct din aplicația web.</w:t>
            </w:r>
          </w:p>
          <w:p w14:paraId="6CA17CFC" w14:textId="77777777" w:rsidR="006551E6" w:rsidRPr="00B4091B" w:rsidRDefault="006551E6" w:rsidP="00AA2A85">
            <w:pPr>
              <w:spacing w:beforeAutospacing="1" w:afterAutospacing="1"/>
              <w:rPr>
                <w:rFonts w:ascii="Times New Roman" w:hAnsi="Times New Roman"/>
                <w:sz w:val="22"/>
                <w:szCs w:val="22"/>
                <w:lang w:val="ro-MD" w:eastAsia="ro-MD"/>
              </w:rPr>
            </w:pPr>
            <w:r w:rsidRPr="00B4091B">
              <w:rPr>
                <w:rFonts w:ascii="Times New Roman" w:hAnsi="Times New Roman"/>
                <w:sz w:val="22"/>
                <w:szCs w:val="22"/>
                <w:lang w:val="ro-MD" w:eastAsia="ro-MD"/>
              </w:rPr>
              <w:t>Funcționalitatea va include cel puțin:</w:t>
            </w:r>
          </w:p>
          <w:p w14:paraId="0A44AEDC" w14:textId="77777777" w:rsidR="006551E6" w:rsidRPr="00B4091B" w:rsidRDefault="006551E6" w:rsidP="00AA2A85">
            <w:pPr>
              <w:spacing w:beforeAutospacing="1"/>
              <w:rPr>
                <w:rFonts w:ascii="Times New Roman" w:hAnsi="Times New Roman"/>
                <w:sz w:val="22"/>
                <w:szCs w:val="22"/>
                <w:lang w:val="ro-MD" w:eastAsia="ro-MD"/>
              </w:rPr>
            </w:pPr>
            <w:r w:rsidRPr="00B4091B">
              <w:rPr>
                <w:rFonts w:ascii="Times New Roman" w:hAnsi="Times New Roman"/>
                <w:sz w:val="22"/>
                <w:szCs w:val="22"/>
                <w:lang w:val="ro-MD" w:eastAsia="ro-MD"/>
              </w:rPr>
              <w:t>a) Generarea documentului de confirmare, în format electronic (PDF), cu datele dispozitivului/dispozitivelor selectate.</w:t>
            </w:r>
            <w:r w:rsidRPr="00B4091B">
              <w:rPr>
                <w:rFonts w:ascii="Times New Roman" w:hAnsi="Times New Roman"/>
                <w:sz w:val="22"/>
                <w:szCs w:val="22"/>
                <w:lang w:val="ro-MD" w:eastAsia="ro-MD"/>
              </w:rPr>
              <w:br/>
              <w:t xml:space="preserve">b) Includerea codului QR cu </w:t>
            </w:r>
            <w:r w:rsidRPr="00B4091B">
              <w:rPr>
                <w:rFonts w:ascii="Times New Roman" w:hAnsi="Times New Roman"/>
                <w:sz w:val="22"/>
                <w:szCs w:val="22"/>
                <w:lang w:eastAsia="ro-MD"/>
              </w:rPr>
              <w:t>URL de verificare</w:t>
            </w:r>
            <w:r w:rsidRPr="00B4091B">
              <w:rPr>
                <w:rFonts w:ascii="Times New Roman" w:hAnsi="Times New Roman"/>
                <w:sz w:val="22"/>
                <w:szCs w:val="22"/>
                <w:lang w:val="ro-MD" w:eastAsia="ro-MD"/>
              </w:rPr>
              <w:t xml:space="preserve"> generat de sistem, care să permită verificarea autenticității documentului.</w:t>
            </w:r>
            <w:r w:rsidRPr="00B4091B">
              <w:rPr>
                <w:rFonts w:ascii="Times New Roman" w:hAnsi="Times New Roman"/>
                <w:sz w:val="22"/>
                <w:szCs w:val="22"/>
                <w:lang w:val="ro-MD" w:eastAsia="ro-MD"/>
              </w:rPr>
              <w:br/>
              <w:t>c) Validarea datelor în raport cu Registrul de Stat al Dispozitivelor Medicale.</w:t>
            </w:r>
            <w:r w:rsidRPr="00B4091B">
              <w:rPr>
                <w:rFonts w:ascii="Times New Roman" w:hAnsi="Times New Roman"/>
                <w:sz w:val="22"/>
                <w:szCs w:val="22"/>
                <w:lang w:val="ro-MD" w:eastAsia="ro-MD"/>
              </w:rPr>
              <w:br/>
              <w:t>d) Gestionarea accesului funcțional pentru reprezentanți autorizați.</w:t>
            </w:r>
            <w:r w:rsidRPr="00B4091B">
              <w:rPr>
                <w:rFonts w:ascii="Times New Roman" w:hAnsi="Times New Roman"/>
                <w:sz w:val="22"/>
                <w:szCs w:val="22"/>
                <w:lang w:val="ro-MD" w:eastAsia="ro-MD"/>
              </w:rPr>
              <w:br/>
              <w:t>e) Publicarea și disponibilitatea documentului pentru descărcare.</w:t>
            </w:r>
            <w:r w:rsidRPr="00B4091B">
              <w:rPr>
                <w:rFonts w:ascii="Times New Roman" w:hAnsi="Times New Roman"/>
                <w:sz w:val="22"/>
                <w:szCs w:val="22"/>
                <w:lang w:val="ro-MD" w:eastAsia="ro-MD"/>
              </w:rPr>
              <w:br/>
              <w:t>f) Auditarea solicitărilor și generărilor documentelor.</w:t>
            </w:r>
            <w:r w:rsidRPr="00B4091B">
              <w:rPr>
                <w:rFonts w:ascii="Times New Roman" w:hAnsi="Times New Roman"/>
                <w:sz w:val="22"/>
                <w:szCs w:val="22"/>
                <w:lang w:val="ro-MD" w:eastAsia="ro-MD"/>
              </w:rPr>
              <w:br/>
              <w:t>g) Asigurarea compatibilității procedurale ca model fiind modul utilizat în SIAGEAP pentru autorizațiile de import compartimentul verificarea actelor permisive emise.</w:t>
            </w:r>
          </w:p>
        </w:tc>
      </w:tr>
      <w:tr w:rsidR="006551E6" w:rsidRPr="00B4091B" w14:paraId="34C48DD4" w14:textId="77777777" w:rsidTr="00AA2A85">
        <w:tc>
          <w:tcPr>
            <w:tcW w:w="994" w:type="dxa"/>
          </w:tcPr>
          <w:p w14:paraId="58BCD49F" w14:textId="77777777" w:rsidR="006551E6" w:rsidRPr="00B4091B" w:rsidRDefault="006551E6" w:rsidP="00AA2A85">
            <w:pPr>
              <w:pStyle w:val="BodyText"/>
              <w:ind w:left="135" w:firstLine="183"/>
              <w:jc w:val="center"/>
              <w:rPr>
                <w:rFonts w:ascii="Times New Roman" w:hAnsi="Times New Roman"/>
                <w:iCs/>
                <w:color w:val="121212"/>
                <w:sz w:val="22"/>
                <w:szCs w:val="22"/>
              </w:rPr>
            </w:pPr>
            <w:r w:rsidRPr="00B4091B">
              <w:rPr>
                <w:rFonts w:ascii="Times New Roman" w:hAnsi="Times New Roman"/>
                <w:iCs/>
                <w:color w:val="121212"/>
                <w:sz w:val="22"/>
                <w:szCs w:val="22"/>
              </w:rPr>
              <w:t>6</w:t>
            </w:r>
          </w:p>
        </w:tc>
        <w:tc>
          <w:tcPr>
            <w:tcW w:w="1701" w:type="dxa"/>
          </w:tcPr>
          <w:p w14:paraId="5F35C156" w14:textId="77777777" w:rsidR="006551E6" w:rsidRPr="00B4091B" w:rsidRDefault="006551E6" w:rsidP="00AA2A85">
            <w:pPr>
              <w:pStyle w:val="BodyText"/>
              <w:ind w:left="135" w:firstLine="183"/>
              <w:jc w:val="center"/>
              <w:rPr>
                <w:rFonts w:ascii="Times New Roman" w:hAnsi="Times New Roman"/>
                <w:iCs/>
                <w:color w:val="121212"/>
                <w:sz w:val="22"/>
                <w:szCs w:val="22"/>
                <w:lang w:val="ro-MD"/>
              </w:rPr>
            </w:pPr>
            <w:r w:rsidRPr="00B4091B">
              <w:rPr>
                <w:rFonts w:ascii="Times New Roman" w:hAnsi="Times New Roman"/>
                <w:iCs/>
                <w:color w:val="121212"/>
                <w:sz w:val="22"/>
                <w:szCs w:val="22"/>
                <w:lang w:val="ro-MD"/>
              </w:rPr>
              <w:t>Da</w:t>
            </w:r>
          </w:p>
        </w:tc>
        <w:tc>
          <w:tcPr>
            <w:tcW w:w="7189" w:type="dxa"/>
          </w:tcPr>
          <w:p w14:paraId="2C46D776" w14:textId="77777777" w:rsidR="006551E6" w:rsidRPr="00B4091B" w:rsidRDefault="006551E6" w:rsidP="00AA2A85">
            <w:pPr>
              <w:spacing w:beforeAutospacing="1"/>
              <w:rPr>
                <w:rFonts w:ascii="Times New Roman" w:hAnsi="Times New Roman"/>
                <w:b/>
                <w:bCs/>
                <w:sz w:val="22"/>
                <w:szCs w:val="22"/>
                <w:lang w:val="ro-MD" w:eastAsia="ro-MD"/>
              </w:rPr>
            </w:pPr>
            <w:r w:rsidRPr="002A27FB">
              <w:rPr>
                <w:rFonts w:ascii="Times New Roman" w:hAnsi="Times New Roman"/>
                <w:b/>
                <w:bCs/>
                <w:sz w:val="22"/>
                <w:szCs w:val="22"/>
                <w:lang w:eastAsia="ro-MD"/>
              </w:rPr>
              <w:t>Adaptarea aplicației prin adăugarea unui Registru de evidență a operatorilor economici:</w:t>
            </w:r>
            <w:r w:rsidRPr="00B4091B">
              <w:rPr>
                <w:rFonts w:ascii="Times New Roman" w:hAnsi="Times New Roman"/>
                <w:sz w:val="22"/>
                <w:szCs w:val="22"/>
                <w:lang w:eastAsia="ro-MD"/>
              </w:rPr>
              <w:t xml:space="preserve"> Implementarea unui registru de date structurat pentru evidența producătorilor de dispozitive medicale, corelată cu fluxurile de înregistrare.</w:t>
            </w:r>
          </w:p>
        </w:tc>
      </w:tr>
      <w:tr w:rsidR="006551E6" w:rsidRPr="00B4091B" w14:paraId="0C690098" w14:textId="77777777" w:rsidTr="00AA2A85">
        <w:tc>
          <w:tcPr>
            <w:tcW w:w="994" w:type="dxa"/>
          </w:tcPr>
          <w:p w14:paraId="7381CE30" w14:textId="77777777" w:rsidR="006551E6" w:rsidRPr="00B4091B" w:rsidRDefault="006551E6" w:rsidP="00AA2A85">
            <w:pPr>
              <w:pStyle w:val="BodyText"/>
              <w:ind w:left="135" w:firstLine="183"/>
              <w:jc w:val="center"/>
              <w:rPr>
                <w:rFonts w:ascii="Times New Roman" w:hAnsi="Times New Roman"/>
                <w:iCs/>
                <w:color w:val="121212"/>
                <w:sz w:val="22"/>
                <w:szCs w:val="22"/>
              </w:rPr>
            </w:pPr>
            <w:r w:rsidRPr="00B4091B">
              <w:rPr>
                <w:rFonts w:ascii="Times New Roman" w:hAnsi="Times New Roman"/>
                <w:iCs/>
                <w:color w:val="121212"/>
                <w:sz w:val="22"/>
                <w:szCs w:val="22"/>
              </w:rPr>
              <w:t>7</w:t>
            </w:r>
          </w:p>
        </w:tc>
        <w:tc>
          <w:tcPr>
            <w:tcW w:w="1701" w:type="dxa"/>
          </w:tcPr>
          <w:p w14:paraId="55CFEEEA" w14:textId="77777777" w:rsidR="006551E6" w:rsidRPr="00B4091B" w:rsidRDefault="006551E6" w:rsidP="00AA2A85">
            <w:pPr>
              <w:pStyle w:val="BodyText"/>
              <w:ind w:left="135" w:firstLine="183"/>
              <w:jc w:val="center"/>
              <w:rPr>
                <w:rFonts w:ascii="Times New Roman" w:hAnsi="Times New Roman"/>
                <w:iCs/>
                <w:color w:val="121212"/>
                <w:sz w:val="22"/>
                <w:szCs w:val="22"/>
                <w:lang w:val="ro-MD"/>
              </w:rPr>
            </w:pPr>
            <w:r w:rsidRPr="00B4091B">
              <w:rPr>
                <w:rFonts w:ascii="Times New Roman" w:hAnsi="Times New Roman"/>
                <w:iCs/>
                <w:color w:val="121212"/>
                <w:sz w:val="22"/>
                <w:szCs w:val="22"/>
                <w:lang w:val="ro-MD"/>
              </w:rPr>
              <w:t>Da</w:t>
            </w:r>
          </w:p>
        </w:tc>
        <w:tc>
          <w:tcPr>
            <w:tcW w:w="7189" w:type="dxa"/>
          </w:tcPr>
          <w:p w14:paraId="250D5B01" w14:textId="556C2DC1" w:rsidR="006551E6" w:rsidRPr="00B4091B" w:rsidRDefault="00214761" w:rsidP="00AA2A85">
            <w:pPr>
              <w:spacing w:beforeAutospacing="1"/>
              <w:rPr>
                <w:rFonts w:ascii="Times New Roman" w:hAnsi="Times New Roman"/>
                <w:sz w:val="22"/>
                <w:szCs w:val="22"/>
                <w:lang w:eastAsia="ro-MD"/>
              </w:rPr>
            </w:pPr>
            <w:r w:rsidRPr="00B4091B">
              <w:rPr>
                <w:rFonts w:ascii="Times New Roman" w:hAnsi="Times New Roman"/>
                <w:sz w:val="22"/>
                <w:szCs w:val="22"/>
                <w:lang w:val="ro-MD" w:eastAsia="ro-MD"/>
              </w:rPr>
              <w:t>Furnizarea asistenței tehnice de specialitate necesare pentru migrarea, configurarea și integrarea continuă a sistemului informațional în platforma guvernamentală MCloud. Prestatorul va asigura funcționarea optimă a aplicației în arhitectura pusă la dispoziție de STISC, adaptând soluția tehnică la restricțiile de rețea, WAF (Web Application Firewall) și politicile de securitate specifice mediului guvernamental. Totodată, Ofertantul va elabora și actualiza documentația de arhitectură privind necesarul exact de resurse virtuale (CPU, RAM, Storage, reguli de rutare și porturi) pe care Beneficiarul trebuie să le solicite operatorului tehnologic pentru o funcționare stabilă.</w:t>
            </w:r>
          </w:p>
        </w:tc>
      </w:tr>
      <w:tr w:rsidR="006551E6" w:rsidRPr="00B4091B" w14:paraId="5B339732" w14:textId="77777777" w:rsidTr="00AA2A85">
        <w:tc>
          <w:tcPr>
            <w:tcW w:w="994" w:type="dxa"/>
          </w:tcPr>
          <w:p w14:paraId="334888C8" w14:textId="77777777" w:rsidR="006551E6" w:rsidRPr="00B4091B" w:rsidRDefault="006551E6" w:rsidP="00AA2A85">
            <w:pPr>
              <w:pStyle w:val="BodyText"/>
              <w:ind w:left="135" w:firstLine="183"/>
              <w:jc w:val="center"/>
              <w:rPr>
                <w:rFonts w:ascii="Times New Roman" w:hAnsi="Times New Roman"/>
                <w:iCs/>
                <w:color w:val="121212"/>
                <w:sz w:val="22"/>
                <w:szCs w:val="22"/>
              </w:rPr>
            </w:pPr>
            <w:r w:rsidRPr="00B4091B">
              <w:rPr>
                <w:rFonts w:ascii="Times New Roman" w:hAnsi="Times New Roman"/>
                <w:iCs/>
                <w:color w:val="121212"/>
                <w:sz w:val="22"/>
                <w:szCs w:val="22"/>
              </w:rPr>
              <w:t>8</w:t>
            </w:r>
          </w:p>
        </w:tc>
        <w:tc>
          <w:tcPr>
            <w:tcW w:w="1701" w:type="dxa"/>
          </w:tcPr>
          <w:p w14:paraId="00B43807" w14:textId="77777777" w:rsidR="006551E6" w:rsidRPr="00B4091B" w:rsidRDefault="006551E6" w:rsidP="00AA2A85">
            <w:pPr>
              <w:pStyle w:val="BodyText"/>
              <w:ind w:left="135" w:firstLine="183"/>
              <w:jc w:val="center"/>
              <w:rPr>
                <w:rFonts w:ascii="Times New Roman" w:hAnsi="Times New Roman"/>
                <w:iCs/>
                <w:color w:val="121212"/>
                <w:sz w:val="22"/>
                <w:szCs w:val="22"/>
                <w:lang w:val="ro-MD"/>
              </w:rPr>
            </w:pPr>
            <w:r w:rsidRPr="00B4091B">
              <w:rPr>
                <w:rFonts w:ascii="Times New Roman" w:hAnsi="Times New Roman"/>
                <w:iCs/>
                <w:color w:val="121212"/>
                <w:sz w:val="22"/>
                <w:szCs w:val="22"/>
                <w:lang w:val="ro-MD"/>
              </w:rPr>
              <w:t>Da</w:t>
            </w:r>
          </w:p>
        </w:tc>
        <w:tc>
          <w:tcPr>
            <w:tcW w:w="7189" w:type="dxa"/>
          </w:tcPr>
          <w:p w14:paraId="1CD61014" w14:textId="77777777" w:rsidR="006551E6" w:rsidRPr="00B4091B" w:rsidRDefault="006551E6" w:rsidP="00AA2A85">
            <w:pPr>
              <w:spacing w:beforeAutospacing="1"/>
              <w:rPr>
                <w:rFonts w:ascii="Times New Roman" w:hAnsi="Times New Roman"/>
                <w:sz w:val="22"/>
                <w:szCs w:val="22"/>
                <w:lang w:eastAsia="ro-MD"/>
              </w:rPr>
            </w:pPr>
            <w:r w:rsidRPr="00B4091B">
              <w:rPr>
                <w:rFonts w:ascii="Times New Roman" w:hAnsi="Times New Roman"/>
                <w:sz w:val="22"/>
                <w:szCs w:val="22"/>
              </w:rPr>
              <w:t>Prestatorul se obligă să optimizeze codul sursă și bazele de date prin validarea și actualizarea acestora, asigurând eliminarea vulnerabilităților și a erorilor de sistem documentate anterior. Totodată, Prestatorul va efectua optimizarea componentelor software și a interogărilor pentru a asigura o viteză de încărcare minimă a interfeței, adaptată și dimensionată în raport cu resursele hardware disponibile.</w:t>
            </w:r>
          </w:p>
        </w:tc>
      </w:tr>
      <w:tr w:rsidR="006551E6" w:rsidRPr="00B4091B" w14:paraId="58A7759F" w14:textId="77777777" w:rsidTr="00AA2A85">
        <w:tc>
          <w:tcPr>
            <w:tcW w:w="994" w:type="dxa"/>
          </w:tcPr>
          <w:p w14:paraId="653C4CE4" w14:textId="77777777" w:rsidR="006551E6" w:rsidRPr="00B4091B" w:rsidRDefault="006551E6" w:rsidP="00AA2A85">
            <w:pPr>
              <w:pStyle w:val="BodyText"/>
              <w:ind w:left="135" w:firstLine="183"/>
              <w:jc w:val="center"/>
              <w:rPr>
                <w:rFonts w:ascii="Times New Roman" w:hAnsi="Times New Roman"/>
                <w:iCs/>
                <w:color w:val="121212"/>
                <w:sz w:val="22"/>
                <w:szCs w:val="22"/>
              </w:rPr>
            </w:pPr>
            <w:r w:rsidRPr="00B4091B">
              <w:rPr>
                <w:rFonts w:ascii="Times New Roman" w:hAnsi="Times New Roman"/>
                <w:iCs/>
                <w:color w:val="121212"/>
                <w:sz w:val="22"/>
                <w:szCs w:val="22"/>
              </w:rPr>
              <w:t>9</w:t>
            </w:r>
          </w:p>
        </w:tc>
        <w:tc>
          <w:tcPr>
            <w:tcW w:w="1701" w:type="dxa"/>
          </w:tcPr>
          <w:p w14:paraId="555EA264" w14:textId="77777777" w:rsidR="006551E6" w:rsidRPr="00B4091B" w:rsidRDefault="006551E6" w:rsidP="00AA2A85">
            <w:pPr>
              <w:pStyle w:val="BodyText"/>
              <w:ind w:left="135" w:firstLine="183"/>
              <w:jc w:val="center"/>
              <w:rPr>
                <w:rFonts w:ascii="Times New Roman" w:hAnsi="Times New Roman"/>
                <w:iCs/>
                <w:color w:val="121212"/>
                <w:sz w:val="22"/>
                <w:szCs w:val="22"/>
                <w:lang w:val="ro-MD"/>
              </w:rPr>
            </w:pPr>
            <w:r w:rsidRPr="00B4091B">
              <w:rPr>
                <w:rFonts w:ascii="Times New Roman" w:hAnsi="Times New Roman"/>
                <w:iCs/>
                <w:color w:val="121212"/>
                <w:sz w:val="22"/>
                <w:szCs w:val="22"/>
                <w:lang w:val="ro-MD"/>
              </w:rPr>
              <w:t>Da</w:t>
            </w:r>
          </w:p>
        </w:tc>
        <w:tc>
          <w:tcPr>
            <w:tcW w:w="7189" w:type="dxa"/>
          </w:tcPr>
          <w:p w14:paraId="2A88AED2" w14:textId="15CFF2AE" w:rsidR="006551E6" w:rsidRPr="00B4091B" w:rsidRDefault="004207CB" w:rsidP="00AA2A85">
            <w:pPr>
              <w:spacing w:beforeAutospacing="1"/>
              <w:rPr>
                <w:rFonts w:ascii="Times New Roman" w:hAnsi="Times New Roman"/>
                <w:sz w:val="22"/>
                <w:szCs w:val="22"/>
              </w:rPr>
            </w:pPr>
            <w:r w:rsidRPr="00B4091B">
              <w:rPr>
                <w:rFonts w:ascii="Times New Roman" w:hAnsi="Times New Roman"/>
                <w:sz w:val="22"/>
                <w:szCs w:val="22"/>
                <w:lang w:val="ro-MD"/>
              </w:rPr>
              <w:t>Actualizarea backend-ului la ultima versiune cu suport pe termen lung (LTS) disponibilă și stabilă la momentul inițierii modificării</w:t>
            </w:r>
            <w:r w:rsidR="006551E6" w:rsidRPr="00B4091B">
              <w:rPr>
                <w:rFonts w:ascii="Times New Roman" w:hAnsi="Times New Roman"/>
                <w:sz w:val="22"/>
                <w:szCs w:val="22"/>
              </w:rPr>
              <w:t>.</w:t>
            </w:r>
          </w:p>
        </w:tc>
      </w:tr>
    </w:tbl>
    <w:p w14:paraId="2B582B9B" w14:textId="77777777" w:rsidR="006551E6" w:rsidRPr="00B4091B" w:rsidRDefault="006551E6" w:rsidP="006551E6">
      <w:pPr>
        <w:pStyle w:val="BodyText"/>
        <w:spacing w:before="112" w:line="281" w:lineRule="auto"/>
        <w:ind w:left="135" w:right="256" w:firstLine="183"/>
        <w:rPr>
          <w:rFonts w:ascii="Times New Roman" w:hAnsi="Times New Roman" w:cs="Times New Roman"/>
          <w:b/>
          <w:bCs/>
          <w:iCs/>
          <w:lang w:val="en-US"/>
        </w:rPr>
      </w:pPr>
    </w:p>
    <w:p w14:paraId="708DA0CA" w14:textId="77777777" w:rsidR="006551E6" w:rsidRPr="00B4091B" w:rsidRDefault="006551E6" w:rsidP="006551E6">
      <w:pPr>
        <w:pStyle w:val="Heading1"/>
        <w:rPr>
          <w:rFonts w:ascii="Times New Roman" w:hAnsi="Times New Roman" w:cs="Times New Roman"/>
          <w:color w:val="auto"/>
          <w:sz w:val="22"/>
          <w:szCs w:val="22"/>
        </w:rPr>
      </w:pPr>
      <w:bookmarkStart w:id="9" w:name="_Toc158119317"/>
      <w:r w:rsidRPr="00B4091B">
        <w:rPr>
          <w:rFonts w:ascii="Times New Roman" w:hAnsi="Times New Roman" w:cs="Times New Roman"/>
          <w:color w:val="auto"/>
          <w:sz w:val="22"/>
          <w:szCs w:val="22"/>
        </w:rPr>
        <w:lastRenderedPageBreak/>
        <w:t xml:space="preserve">2.5 Nivelul serviciilor aferente pentru </w:t>
      </w:r>
      <w:bookmarkEnd w:id="9"/>
      <w:r w:rsidRPr="00B4091B">
        <w:rPr>
          <w:rFonts w:ascii="Times New Roman" w:hAnsi="Times New Roman" w:cs="Times New Roman"/>
          <w:color w:val="auto"/>
          <w:sz w:val="22"/>
          <w:szCs w:val="22"/>
        </w:rPr>
        <w:t>Aplicații</w:t>
      </w:r>
    </w:p>
    <w:p w14:paraId="045E4A2A"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Nivelul serviciilor de suport şi mentenanţa stabileşte cerinţele privind parametrii la care trebuie să fie prestate aceste servicii de către Ofertant.</w:t>
      </w:r>
    </w:p>
    <w:p w14:paraId="304FEC93" w14:textId="77777777" w:rsidR="006551E6" w:rsidRPr="00B4091B" w:rsidRDefault="006551E6" w:rsidP="006551E6">
      <w:pPr>
        <w:pStyle w:val="Heading1"/>
        <w:rPr>
          <w:rFonts w:ascii="Times New Roman" w:hAnsi="Times New Roman" w:cs="Times New Roman"/>
          <w:color w:val="auto"/>
          <w:sz w:val="22"/>
          <w:szCs w:val="22"/>
        </w:rPr>
      </w:pPr>
      <w:bookmarkStart w:id="10" w:name="_Toc158119318"/>
      <w:r w:rsidRPr="00B4091B">
        <w:rPr>
          <w:rFonts w:ascii="Times New Roman" w:hAnsi="Times New Roman" w:cs="Times New Roman"/>
          <w:color w:val="auto"/>
          <w:sz w:val="22"/>
          <w:szCs w:val="22"/>
        </w:rPr>
        <w:t>2.5.1 Nivelul serviciilor de suport</w:t>
      </w:r>
      <w:bookmarkEnd w:id="10"/>
    </w:p>
    <w:p w14:paraId="0533898A" w14:textId="77777777" w:rsidR="006551E6" w:rsidRPr="00B4091B" w:rsidRDefault="006551E6" w:rsidP="006551E6">
      <w:pPr>
        <w:pStyle w:val="BodyText"/>
        <w:spacing w:before="112" w:line="281" w:lineRule="auto"/>
        <w:ind w:left="135" w:right="256" w:firstLine="183"/>
        <w:rPr>
          <w:rFonts w:ascii="Times New Roman" w:hAnsi="Times New Roman" w:cs="Times New Roman"/>
          <w:iCs/>
        </w:rPr>
      </w:pPr>
      <w:r w:rsidRPr="00B4091B">
        <w:rPr>
          <w:rFonts w:ascii="Times New Roman" w:hAnsi="Times New Roman" w:cs="Times New Roman"/>
          <w:iCs/>
        </w:rPr>
        <w:t>Parametrii ce caracterizează nivelul serviciilor de suport sunt următorii:</w:t>
      </w:r>
    </w:p>
    <w:p w14:paraId="25302736" w14:textId="77777777" w:rsidR="006551E6" w:rsidRPr="00B4091B" w:rsidRDefault="006551E6" w:rsidP="006551E6">
      <w:pPr>
        <w:pStyle w:val="BodyText"/>
        <w:numPr>
          <w:ilvl w:val="0"/>
          <w:numId w:val="10"/>
        </w:numPr>
        <w:spacing w:before="112" w:line="281" w:lineRule="auto"/>
        <w:ind w:right="256"/>
        <w:rPr>
          <w:rFonts w:ascii="Times New Roman" w:hAnsi="Times New Roman" w:cs="Times New Roman"/>
          <w:iCs/>
        </w:rPr>
      </w:pPr>
      <w:r w:rsidRPr="00B4091B">
        <w:rPr>
          <w:rFonts w:ascii="Times New Roman" w:hAnsi="Times New Roman" w:cs="Times New Roman"/>
          <w:iCs/>
        </w:rPr>
        <w:t>Timpul de Răspuns (TR) - este timpul în care Ofertantul va reacţiona la o solicitare de suport, va diagnostica situaţia şi va stabili acţiunile necesare pentru a fi întreprinse pentru soluţionare;</w:t>
      </w:r>
    </w:p>
    <w:p w14:paraId="435CFF4F" w14:textId="77777777" w:rsidR="006551E6" w:rsidRPr="00B4091B" w:rsidRDefault="006551E6" w:rsidP="006551E6">
      <w:pPr>
        <w:pStyle w:val="BodyText"/>
        <w:numPr>
          <w:ilvl w:val="0"/>
          <w:numId w:val="10"/>
        </w:numPr>
        <w:spacing w:before="112" w:line="281" w:lineRule="auto"/>
        <w:ind w:right="256"/>
        <w:rPr>
          <w:rFonts w:ascii="Times New Roman" w:hAnsi="Times New Roman" w:cs="Times New Roman"/>
          <w:iCs/>
        </w:rPr>
      </w:pPr>
      <w:r w:rsidRPr="00B4091B">
        <w:rPr>
          <w:rFonts w:ascii="Times New Roman" w:hAnsi="Times New Roman" w:cs="Times New Roman"/>
          <w:iCs/>
        </w:rPr>
        <w:t>Timpul de Soluţionare (TS) - este timpul obiectiv în care se aşteaptă că Ofertantul va întreprinde acţiunile în zona sa de responsabilitate pentru a soluţiona complet solicitarea utilizatorilor.</w:t>
      </w:r>
    </w:p>
    <w:p w14:paraId="61BB587B" w14:textId="77777777" w:rsidR="006551E6" w:rsidRPr="00B4091B" w:rsidRDefault="006551E6" w:rsidP="006551E6">
      <w:pPr>
        <w:pStyle w:val="BodyText"/>
        <w:spacing w:before="112" w:line="281" w:lineRule="auto"/>
        <w:ind w:right="256"/>
        <w:rPr>
          <w:rFonts w:ascii="Times New Roman" w:hAnsi="Times New Roman" w:cs="Times New Roman"/>
          <w:iCs/>
        </w:rPr>
      </w:pPr>
      <w:r w:rsidRPr="00B4091B">
        <w:rPr>
          <w:rFonts w:ascii="Times New Roman" w:hAnsi="Times New Roman" w:cs="Times New Roman"/>
          <w:iCs/>
        </w:rPr>
        <w:t>Solicitările pentru servicii de suport şi mentenanţă sunt clasificate din punct de vedere al importanţei acestora pentru AMDM Importanţa este apreciată în funcţie de impactul (produs sau probabil) evenimentului ce a generat necesitatea plasării solicitării serviciilor de suport asupra parametrilor de calitate de funcţionare a aplicațiilor.</w:t>
      </w:r>
    </w:p>
    <w:p w14:paraId="6B3E5E44" w14:textId="77777777" w:rsidR="006551E6" w:rsidRPr="00B4091B" w:rsidRDefault="006551E6" w:rsidP="006551E6">
      <w:pPr>
        <w:pStyle w:val="BodyText"/>
        <w:spacing w:before="112" w:line="281" w:lineRule="auto"/>
        <w:ind w:right="256"/>
        <w:rPr>
          <w:rFonts w:ascii="Times New Roman" w:hAnsi="Times New Roman" w:cs="Times New Roman"/>
          <w:iCs/>
        </w:rPr>
      </w:pPr>
      <w:r w:rsidRPr="00B4091B">
        <w:rPr>
          <w:rFonts w:ascii="Times New Roman" w:hAnsi="Times New Roman" w:cs="Times New Roman"/>
          <w:iCs/>
        </w:rPr>
        <w:t>Serviciile de suport vor fi prestate 24/7 exclusiv pentru incidente Critice; pentru incidentele de importanță Înaltă/Ordinară/Joasă – în intervalul 09:00–18:00, luni–vineri.</w:t>
      </w:r>
    </w:p>
    <w:p w14:paraId="52B35302" w14:textId="77777777" w:rsidR="006551E6" w:rsidRPr="00B4091B" w:rsidRDefault="006551E6" w:rsidP="006551E6">
      <w:pPr>
        <w:pStyle w:val="BodyText"/>
        <w:spacing w:before="112" w:line="281" w:lineRule="auto"/>
        <w:ind w:right="256"/>
        <w:rPr>
          <w:rFonts w:ascii="Times New Roman" w:hAnsi="Times New Roman" w:cs="Times New Roman"/>
          <w:iCs/>
        </w:rPr>
      </w:pPr>
    </w:p>
    <w:p w14:paraId="44845AC1" w14:textId="77777777" w:rsidR="006551E6" w:rsidRPr="00B4091B" w:rsidRDefault="006551E6" w:rsidP="006551E6">
      <w:pPr>
        <w:pStyle w:val="BodyText"/>
        <w:spacing w:before="112" w:line="281" w:lineRule="auto"/>
        <w:ind w:right="256"/>
        <w:rPr>
          <w:rFonts w:ascii="Times New Roman" w:hAnsi="Times New Roman" w:cs="Times New Roman"/>
          <w:iCs/>
        </w:rPr>
      </w:pPr>
      <w:r w:rsidRPr="00B4091B">
        <w:rPr>
          <w:rFonts w:ascii="Times New Roman" w:hAnsi="Times New Roman" w:cs="Times New Roman"/>
          <w:b/>
          <w:bCs/>
          <w:iCs/>
        </w:rPr>
        <w:t>Tabelul 2.5.2 Clasificarea importanţei solicitărilor de suport</w:t>
      </w:r>
    </w:p>
    <w:p w14:paraId="249A6E97" w14:textId="77777777" w:rsidR="006551E6" w:rsidRPr="00B4091B" w:rsidRDefault="006551E6" w:rsidP="006551E6">
      <w:pPr>
        <w:pStyle w:val="BodyText"/>
        <w:spacing w:before="112" w:line="281" w:lineRule="auto"/>
        <w:ind w:right="256"/>
        <w:rPr>
          <w:rFonts w:ascii="Times New Roman" w:hAnsi="Times New Roman" w:cs="Times New Roman"/>
          <w:iCs/>
        </w:rPr>
      </w:pPr>
      <w:r w:rsidRPr="00B4091B">
        <w:rPr>
          <w:rFonts w:ascii="Times New Roman" w:hAnsi="Times New Roman" w:cs="Times New Roman"/>
          <w:iCs/>
        </w:rPr>
        <w:t>AMDM va desemna o echipă de evaluare internă responsabilă pentru aprobarea modificărilor propuse de Ofertant. Această echipă va revizui toate propunerile de modificări și va autoriza trecerea lor în mediul de producție, doar după validarea testelor de acceptare și analiza impactului asupra sistemului.</w:t>
      </w:r>
    </w:p>
    <w:p w14:paraId="53914D7A" w14:textId="77777777" w:rsidR="006551E6" w:rsidRPr="00B4091B" w:rsidRDefault="006551E6" w:rsidP="006551E6">
      <w:pPr>
        <w:pStyle w:val="BodyText"/>
        <w:spacing w:before="112" w:line="281" w:lineRule="auto"/>
        <w:ind w:right="256"/>
        <w:rPr>
          <w:rFonts w:ascii="Times New Roman" w:hAnsi="Times New Roman" w:cs="Times New Roman"/>
          <w:iCs/>
        </w:rPr>
      </w:pPr>
    </w:p>
    <w:tbl>
      <w:tblPr>
        <w:tblStyle w:val="TableGrid"/>
        <w:tblW w:w="10019" w:type="dxa"/>
        <w:tblLayout w:type="fixed"/>
        <w:tblLook w:val="04A0" w:firstRow="1" w:lastRow="0" w:firstColumn="1" w:lastColumn="0" w:noHBand="0" w:noVBand="1"/>
      </w:tblPr>
      <w:tblGrid>
        <w:gridCol w:w="1838"/>
        <w:gridCol w:w="8181"/>
      </w:tblGrid>
      <w:tr w:rsidR="006551E6" w:rsidRPr="00B4091B" w14:paraId="44AA3FC7" w14:textId="77777777" w:rsidTr="00AA2A85">
        <w:tc>
          <w:tcPr>
            <w:tcW w:w="1838" w:type="dxa"/>
            <w:shd w:val="clear" w:color="auto" w:fill="BFBFBF" w:themeFill="background1" w:themeFillShade="BF"/>
          </w:tcPr>
          <w:p w14:paraId="08562B1F" w14:textId="77777777" w:rsidR="006551E6" w:rsidRPr="00B4091B" w:rsidRDefault="006551E6" w:rsidP="00AA2A85">
            <w:pPr>
              <w:pStyle w:val="BodyText"/>
              <w:spacing w:before="112" w:line="281" w:lineRule="auto"/>
              <w:ind w:right="256"/>
              <w:jc w:val="center"/>
              <w:rPr>
                <w:rFonts w:ascii="Times New Roman" w:hAnsi="Times New Roman"/>
                <w:b/>
                <w:bCs/>
                <w:iCs/>
                <w:sz w:val="22"/>
                <w:szCs w:val="22"/>
              </w:rPr>
            </w:pPr>
            <w:r w:rsidRPr="00B4091B">
              <w:rPr>
                <w:rFonts w:ascii="Times New Roman" w:hAnsi="Times New Roman"/>
                <w:b/>
                <w:bCs/>
                <w:iCs/>
                <w:sz w:val="22"/>
                <w:szCs w:val="22"/>
              </w:rPr>
              <w:t>Clasificare</w:t>
            </w:r>
          </w:p>
        </w:tc>
        <w:tc>
          <w:tcPr>
            <w:tcW w:w="8181" w:type="dxa"/>
            <w:shd w:val="clear" w:color="auto" w:fill="BFBFBF" w:themeFill="background1" w:themeFillShade="BF"/>
          </w:tcPr>
          <w:p w14:paraId="6CC10A04" w14:textId="77777777" w:rsidR="006551E6" w:rsidRPr="00B4091B" w:rsidRDefault="006551E6" w:rsidP="00AA2A85">
            <w:pPr>
              <w:pStyle w:val="BodyText"/>
              <w:spacing w:before="112" w:line="281" w:lineRule="auto"/>
              <w:ind w:right="256"/>
              <w:jc w:val="center"/>
              <w:rPr>
                <w:rFonts w:ascii="Times New Roman" w:hAnsi="Times New Roman"/>
                <w:b/>
                <w:bCs/>
                <w:iCs/>
                <w:sz w:val="22"/>
                <w:szCs w:val="22"/>
              </w:rPr>
            </w:pPr>
            <w:r w:rsidRPr="00B4091B">
              <w:rPr>
                <w:rFonts w:ascii="Times New Roman" w:hAnsi="Times New Roman"/>
                <w:b/>
                <w:bCs/>
                <w:iCs/>
                <w:sz w:val="22"/>
                <w:szCs w:val="22"/>
              </w:rPr>
              <w:t>Impactul asupra funcționalității Aplicațiilor</w:t>
            </w:r>
          </w:p>
        </w:tc>
      </w:tr>
      <w:tr w:rsidR="006551E6" w:rsidRPr="00B4091B" w14:paraId="117529F7" w14:textId="77777777" w:rsidTr="00AA2A85">
        <w:tc>
          <w:tcPr>
            <w:tcW w:w="1838" w:type="dxa"/>
          </w:tcPr>
          <w:p w14:paraId="525D86BD" w14:textId="77777777" w:rsidR="006551E6" w:rsidRPr="00B4091B" w:rsidRDefault="006551E6" w:rsidP="00AA2A85">
            <w:pPr>
              <w:pStyle w:val="BodyText"/>
              <w:spacing w:before="112" w:line="281" w:lineRule="auto"/>
              <w:ind w:right="256"/>
              <w:jc w:val="center"/>
              <w:rPr>
                <w:rFonts w:ascii="Times New Roman" w:hAnsi="Times New Roman"/>
                <w:iCs/>
                <w:sz w:val="22"/>
                <w:szCs w:val="22"/>
              </w:rPr>
            </w:pPr>
            <w:r w:rsidRPr="00B4091B">
              <w:rPr>
                <w:rFonts w:ascii="Times New Roman" w:hAnsi="Times New Roman"/>
                <w:iCs/>
                <w:sz w:val="22"/>
                <w:szCs w:val="22"/>
              </w:rPr>
              <w:t>Critică</w:t>
            </w:r>
          </w:p>
        </w:tc>
        <w:tc>
          <w:tcPr>
            <w:tcW w:w="8181" w:type="dxa"/>
          </w:tcPr>
          <w:p w14:paraId="6906EB81"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Disponibilitatea</w:t>
            </w:r>
            <w:r w:rsidRPr="00B4091B">
              <w:rPr>
                <w:rFonts w:ascii="Times New Roman" w:hAnsi="Times New Roman"/>
                <w:iCs/>
                <w:sz w:val="22"/>
                <w:szCs w:val="22"/>
              </w:rPr>
              <w:t xml:space="preserve">: Aplicațiile sunt indisponibile pentru toţi sau majoritatea utilizatorilor. Operațiunile importante sunt necesare a fi efectuate cât mai curând posibil ( de la 20 min. până la max. 4 ore). </w:t>
            </w:r>
          </w:p>
          <w:p w14:paraId="4985B4D1"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Utilizabilitatea</w:t>
            </w:r>
            <w:r w:rsidRPr="00B4091B">
              <w:rPr>
                <w:rFonts w:ascii="Times New Roman" w:hAnsi="Times New Roman"/>
                <w:iCs/>
                <w:sz w:val="22"/>
                <w:szCs w:val="22"/>
              </w:rPr>
              <w:t xml:space="preserve">: funcţii cheie de business nu pot fi utilizate. Nu există proceduri şi funcţionalităţi alternative. </w:t>
            </w:r>
          </w:p>
          <w:p w14:paraId="2976808E"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Performanţa</w:t>
            </w:r>
            <w:r w:rsidRPr="00B4091B">
              <w:rPr>
                <w:rFonts w:ascii="Times New Roman" w:hAnsi="Times New Roman"/>
                <w:iCs/>
                <w:sz w:val="22"/>
                <w:szCs w:val="22"/>
              </w:rPr>
              <w:t xml:space="preserve">: timpul de răspuns la interogările utilizatorilor fac practic indisponibil aplicațiile. </w:t>
            </w:r>
          </w:p>
          <w:p w14:paraId="422E9E21"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Securitatea</w:t>
            </w:r>
            <w:r w:rsidRPr="00B4091B">
              <w:rPr>
                <w:rFonts w:ascii="Times New Roman" w:hAnsi="Times New Roman"/>
                <w:iCs/>
                <w:sz w:val="22"/>
                <w:szCs w:val="22"/>
              </w:rPr>
              <w:t>: există riscuri majore de compromitere a confidenţialităţii, integrităţii sau disponibilităţii datelor.</w:t>
            </w:r>
          </w:p>
        </w:tc>
      </w:tr>
      <w:tr w:rsidR="006551E6" w:rsidRPr="00B4091B" w14:paraId="706255BA" w14:textId="77777777" w:rsidTr="00AA2A85">
        <w:tc>
          <w:tcPr>
            <w:tcW w:w="1838" w:type="dxa"/>
          </w:tcPr>
          <w:p w14:paraId="56D79144" w14:textId="77777777" w:rsidR="006551E6" w:rsidRPr="00B4091B" w:rsidRDefault="006551E6" w:rsidP="00AA2A85">
            <w:pPr>
              <w:pStyle w:val="BodyText"/>
              <w:spacing w:before="112" w:line="281" w:lineRule="auto"/>
              <w:ind w:right="256"/>
              <w:jc w:val="center"/>
              <w:rPr>
                <w:rFonts w:ascii="Times New Roman" w:hAnsi="Times New Roman"/>
                <w:iCs/>
                <w:sz w:val="22"/>
                <w:szCs w:val="22"/>
              </w:rPr>
            </w:pPr>
            <w:r w:rsidRPr="00B4091B">
              <w:rPr>
                <w:rFonts w:ascii="Times New Roman" w:hAnsi="Times New Roman"/>
                <w:iCs/>
                <w:sz w:val="22"/>
                <w:szCs w:val="22"/>
              </w:rPr>
              <w:lastRenderedPageBreak/>
              <w:t>Înaltă</w:t>
            </w:r>
          </w:p>
        </w:tc>
        <w:tc>
          <w:tcPr>
            <w:tcW w:w="8181" w:type="dxa"/>
          </w:tcPr>
          <w:p w14:paraId="26ECC1CF"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Disponibilitatea</w:t>
            </w:r>
            <w:r w:rsidRPr="00B4091B">
              <w:rPr>
                <w:rFonts w:ascii="Times New Roman" w:hAnsi="Times New Roman"/>
                <w:iCs/>
                <w:sz w:val="22"/>
                <w:szCs w:val="22"/>
              </w:rPr>
              <w:t xml:space="preserve">: Aplicațiile sunt indisponibile pentru o bună parte din utilizatori. Operațiuni sunt necesare a fi efectuate până la începutul următoarei zile. </w:t>
            </w:r>
          </w:p>
          <w:p w14:paraId="63D3EF73"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Utilizabilitatea</w:t>
            </w:r>
            <w:r w:rsidRPr="00B4091B">
              <w:rPr>
                <w:rFonts w:ascii="Times New Roman" w:hAnsi="Times New Roman"/>
                <w:iCs/>
                <w:sz w:val="22"/>
                <w:szCs w:val="22"/>
              </w:rPr>
              <w:t>: funcţii cheie de business nu pot fi utilizate. Nu există proceduri şi funcţionalităţi alternative.</w:t>
            </w:r>
          </w:p>
          <w:p w14:paraId="5495F308"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Performanţa</w:t>
            </w:r>
            <w:r w:rsidRPr="00B4091B">
              <w:rPr>
                <w:rFonts w:ascii="Times New Roman" w:hAnsi="Times New Roman"/>
                <w:iCs/>
                <w:sz w:val="22"/>
                <w:szCs w:val="22"/>
              </w:rPr>
              <w:t xml:space="preserve">: timpul de răspuns la interogările utilizatorilor afectează în măsura semnificativă desfăşurarea operațiunilor. </w:t>
            </w:r>
          </w:p>
          <w:p w14:paraId="17995519"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Securitatea</w:t>
            </w:r>
            <w:r w:rsidRPr="00B4091B">
              <w:rPr>
                <w:rFonts w:ascii="Times New Roman" w:hAnsi="Times New Roman"/>
                <w:iCs/>
                <w:sz w:val="22"/>
                <w:szCs w:val="22"/>
              </w:rPr>
              <w:t>: există risc înalt de compromitere a confidenţialităţii, integrităţii sau disponibilităţii datelor.</w:t>
            </w:r>
          </w:p>
        </w:tc>
      </w:tr>
      <w:tr w:rsidR="006551E6" w:rsidRPr="00B4091B" w14:paraId="5E96FD0F" w14:textId="77777777" w:rsidTr="00AA2A85">
        <w:tc>
          <w:tcPr>
            <w:tcW w:w="1838" w:type="dxa"/>
          </w:tcPr>
          <w:p w14:paraId="077FC2E0" w14:textId="77777777" w:rsidR="006551E6" w:rsidRPr="00B4091B" w:rsidRDefault="006551E6" w:rsidP="00AA2A85">
            <w:pPr>
              <w:pStyle w:val="BodyText"/>
              <w:spacing w:before="112" w:line="281" w:lineRule="auto"/>
              <w:ind w:right="256"/>
              <w:jc w:val="center"/>
              <w:rPr>
                <w:rFonts w:ascii="Times New Roman" w:hAnsi="Times New Roman"/>
                <w:iCs/>
                <w:sz w:val="22"/>
                <w:szCs w:val="22"/>
              </w:rPr>
            </w:pPr>
            <w:r w:rsidRPr="00B4091B">
              <w:rPr>
                <w:rFonts w:ascii="Times New Roman" w:hAnsi="Times New Roman"/>
                <w:iCs/>
                <w:sz w:val="22"/>
                <w:szCs w:val="22"/>
              </w:rPr>
              <w:t>Ordinară</w:t>
            </w:r>
          </w:p>
        </w:tc>
        <w:tc>
          <w:tcPr>
            <w:tcW w:w="8181" w:type="dxa"/>
          </w:tcPr>
          <w:p w14:paraId="4B63BA0E"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Disponibilitatea</w:t>
            </w:r>
            <w:r w:rsidRPr="00B4091B">
              <w:rPr>
                <w:rFonts w:ascii="Times New Roman" w:hAnsi="Times New Roman"/>
                <w:iCs/>
                <w:sz w:val="22"/>
                <w:szCs w:val="22"/>
              </w:rPr>
              <w:t xml:space="preserve">: Aplicațiile sunt indisponibile pentru o parte din utilizatori. Sunt operaţiuni ce trebuie să fie executate în următoarele două zile. </w:t>
            </w:r>
          </w:p>
          <w:p w14:paraId="4BE58B25"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Utilizabilitatea</w:t>
            </w:r>
            <w:r w:rsidRPr="00B4091B">
              <w:rPr>
                <w:rFonts w:ascii="Times New Roman" w:hAnsi="Times New Roman"/>
                <w:iCs/>
                <w:sz w:val="22"/>
                <w:szCs w:val="22"/>
              </w:rPr>
              <w:t>: funcţii cheie de business nu pot fi utilizate. Nu există proceduri şi funcţionalităţi alternative.</w:t>
            </w:r>
          </w:p>
          <w:p w14:paraId="4017DF09"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Performanţa</w:t>
            </w:r>
            <w:r w:rsidRPr="00B4091B">
              <w:rPr>
                <w:rFonts w:ascii="Times New Roman" w:hAnsi="Times New Roman"/>
                <w:iCs/>
                <w:sz w:val="22"/>
                <w:szCs w:val="22"/>
              </w:rPr>
              <w:t xml:space="preserve">: timpul de răspuns la interogările utilizatorilor afectează în măsură moderată desfăşurarea proceselor. </w:t>
            </w:r>
          </w:p>
          <w:p w14:paraId="6ED438E1"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Securitatea</w:t>
            </w:r>
            <w:r w:rsidRPr="00B4091B">
              <w:rPr>
                <w:rFonts w:ascii="Times New Roman" w:hAnsi="Times New Roman"/>
                <w:iCs/>
                <w:sz w:val="22"/>
                <w:szCs w:val="22"/>
              </w:rPr>
              <w:t>: există riscuri de compromitere a confidenţialităţii, integrităţii sau disponibilităţii datelor.</w:t>
            </w:r>
          </w:p>
        </w:tc>
      </w:tr>
      <w:tr w:rsidR="006551E6" w:rsidRPr="00B4091B" w14:paraId="19B582C4" w14:textId="77777777" w:rsidTr="00AA2A85">
        <w:tc>
          <w:tcPr>
            <w:tcW w:w="1838" w:type="dxa"/>
          </w:tcPr>
          <w:p w14:paraId="617702E3" w14:textId="77777777" w:rsidR="006551E6" w:rsidRPr="00B4091B" w:rsidRDefault="006551E6" w:rsidP="00AA2A85">
            <w:pPr>
              <w:pStyle w:val="BodyText"/>
              <w:spacing w:before="112" w:line="281" w:lineRule="auto"/>
              <w:ind w:right="256"/>
              <w:jc w:val="center"/>
              <w:rPr>
                <w:rFonts w:ascii="Times New Roman" w:hAnsi="Times New Roman"/>
                <w:iCs/>
                <w:sz w:val="22"/>
                <w:szCs w:val="22"/>
              </w:rPr>
            </w:pPr>
            <w:r w:rsidRPr="00B4091B">
              <w:rPr>
                <w:rFonts w:ascii="Times New Roman" w:hAnsi="Times New Roman"/>
                <w:iCs/>
                <w:sz w:val="22"/>
                <w:szCs w:val="22"/>
              </w:rPr>
              <w:t>Joasă</w:t>
            </w:r>
          </w:p>
        </w:tc>
        <w:tc>
          <w:tcPr>
            <w:tcW w:w="8181" w:type="dxa"/>
          </w:tcPr>
          <w:p w14:paraId="2DB6A186"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Disponibilitatea</w:t>
            </w:r>
            <w:r w:rsidRPr="00B4091B">
              <w:rPr>
                <w:rFonts w:ascii="Times New Roman" w:hAnsi="Times New Roman"/>
                <w:iCs/>
                <w:sz w:val="22"/>
                <w:szCs w:val="22"/>
              </w:rPr>
              <w:t xml:space="preserve">: Aplicațiile sunt indisponibile pentru un număr limitat de utilizatori. Nu sunt operaţiuni ce trebuie executate în termen de până la trei zile. </w:t>
            </w:r>
          </w:p>
          <w:p w14:paraId="525F4A1A"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Utilizabilitatea</w:t>
            </w:r>
            <w:r w:rsidRPr="00B4091B">
              <w:rPr>
                <w:rFonts w:ascii="Times New Roman" w:hAnsi="Times New Roman"/>
                <w:iCs/>
                <w:sz w:val="22"/>
                <w:szCs w:val="22"/>
              </w:rPr>
              <w:t>: funcţii cheie de business nu pot fi utilizate. Nu există proceduri şi funcţionalităţi alternative.</w:t>
            </w:r>
          </w:p>
          <w:p w14:paraId="2CAA98AB"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Performanţa</w:t>
            </w:r>
            <w:r w:rsidRPr="00B4091B">
              <w:rPr>
                <w:rFonts w:ascii="Times New Roman" w:hAnsi="Times New Roman"/>
                <w:iCs/>
                <w:sz w:val="22"/>
                <w:szCs w:val="22"/>
              </w:rPr>
              <w:t xml:space="preserve">: timpul de răspuns la interogările utilizatorilor este mai mare decât cel obişnuit. Nu este afectată desfăşurarea proceselor. </w:t>
            </w:r>
          </w:p>
          <w:p w14:paraId="27AFAE11" w14:textId="77777777" w:rsidR="006551E6" w:rsidRPr="00B4091B" w:rsidRDefault="006551E6" w:rsidP="00AA2A85">
            <w:pPr>
              <w:pStyle w:val="BodyText"/>
              <w:spacing w:before="112" w:line="281" w:lineRule="auto"/>
              <w:ind w:right="256"/>
              <w:rPr>
                <w:rFonts w:ascii="Times New Roman" w:hAnsi="Times New Roman"/>
                <w:iCs/>
                <w:sz w:val="22"/>
                <w:szCs w:val="22"/>
              </w:rPr>
            </w:pPr>
            <w:r w:rsidRPr="00B4091B">
              <w:rPr>
                <w:rFonts w:ascii="Times New Roman" w:hAnsi="Times New Roman"/>
                <w:i/>
                <w:sz w:val="22"/>
                <w:szCs w:val="22"/>
              </w:rPr>
              <w:t>Securitatea</w:t>
            </w:r>
            <w:r w:rsidRPr="00B4091B">
              <w:rPr>
                <w:rFonts w:ascii="Times New Roman" w:hAnsi="Times New Roman"/>
                <w:iCs/>
                <w:sz w:val="22"/>
                <w:szCs w:val="22"/>
              </w:rPr>
              <w:t>: există riscuri minore de compromitere a confidenţialităţii, integrităţii sau disponibilităţii datelor.</w:t>
            </w:r>
          </w:p>
        </w:tc>
      </w:tr>
    </w:tbl>
    <w:p w14:paraId="636662B5" w14:textId="77777777" w:rsidR="006551E6" w:rsidRPr="00B4091B" w:rsidRDefault="006551E6" w:rsidP="006551E6">
      <w:pPr>
        <w:pStyle w:val="BodyText"/>
        <w:spacing w:before="112" w:line="281" w:lineRule="auto"/>
        <w:ind w:right="256"/>
        <w:rPr>
          <w:rFonts w:ascii="Times New Roman" w:hAnsi="Times New Roman" w:cs="Times New Roman"/>
          <w:iCs/>
        </w:rPr>
      </w:pPr>
      <w:r w:rsidRPr="00B4091B">
        <w:rPr>
          <w:rFonts w:ascii="Times New Roman" w:hAnsi="Times New Roman" w:cs="Times New Roman"/>
          <w:iCs/>
        </w:rPr>
        <w:t>La plasarea unei solicitări pentru servicii de suport şi mentenanţă, stabileşte clasificarea pentru ele. AMDM va ataşa informaţie succintă pentru a explica clasificarea efectuată. AMDM va reclasifica solicitările plasate, în funcţie de modificările în contextul aferent solicitărilor.</w:t>
      </w:r>
    </w:p>
    <w:p w14:paraId="69E59ADC" w14:textId="77777777" w:rsidR="006551E6" w:rsidRPr="00B4091B" w:rsidRDefault="006551E6" w:rsidP="006551E6">
      <w:pPr>
        <w:pStyle w:val="BodyText"/>
        <w:numPr>
          <w:ilvl w:val="0"/>
          <w:numId w:val="11"/>
        </w:numPr>
        <w:spacing w:before="112" w:line="281" w:lineRule="auto"/>
        <w:ind w:right="256"/>
        <w:rPr>
          <w:rFonts w:ascii="Times New Roman" w:hAnsi="Times New Roman" w:cs="Times New Roman"/>
          <w:iCs/>
        </w:rPr>
      </w:pPr>
      <w:r w:rsidRPr="00B4091B">
        <w:rPr>
          <w:rFonts w:ascii="Times New Roman" w:hAnsi="Times New Roman" w:cs="Times New Roman"/>
          <w:iCs/>
        </w:rPr>
        <w:t>Ofertantul va presta servicii de suport 24/7 exclusiv pentru Critice.</w:t>
      </w:r>
    </w:p>
    <w:p w14:paraId="2872D359" w14:textId="77777777" w:rsidR="006551E6" w:rsidRPr="00B4091B" w:rsidRDefault="006551E6" w:rsidP="006551E6">
      <w:pPr>
        <w:pStyle w:val="BodyText"/>
        <w:numPr>
          <w:ilvl w:val="0"/>
          <w:numId w:val="11"/>
        </w:numPr>
        <w:spacing w:before="112" w:line="281" w:lineRule="auto"/>
        <w:ind w:right="256"/>
        <w:rPr>
          <w:rFonts w:ascii="Times New Roman" w:hAnsi="Times New Roman" w:cs="Times New Roman"/>
          <w:iCs/>
        </w:rPr>
      </w:pPr>
      <w:r w:rsidRPr="00B4091B">
        <w:rPr>
          <w:rFonts w:ascii="Times New Roman" w:hAnsi="Times New Roman" w:cs="Times New Roman"/>
          <w:iCs/>
        </w:rPr>
        <w:t>Nivelul serviciilor de suport prestate de Ofertant şi durata soluţionării solicitărilor de suport trebuie să corespundă cerinţelor specificate în tabelul 2.6.</w:t>
      </w:r>
    </w:p>
    <w:p w14:paraId="5822C69C" w14:textId="77777777" w:rsidR="006551E6" w:rsidRPr="00B4091B" w:rsidRDefault="006551E6" w:rsidP="006551E6">
      <w:pPr>
        <w:pStyle w:val="BodyText"/>
        <w:spacing w:before="112" w:line="281" w:lineRule="auto"/>
        <w:ind w:left="360" w:right="256"/>
        <w:rPr>
          <w:rFonts w:ascii="Times New Roman" w:hAnsi="Times New Roman" w:cs="Times New Roman"/>
          <w:b/>
          <w:bCs/>
          <w:iCs/>
        </w:rPr>
      </w:pPr>
      <w:r w:rsidRPr="00B4091B">
        <w:rPr>
          <w:rFonts w:ascii="Times New Roman" w:hAnsi="Times New Roman" w:cs="Times New Roman"/>
          <w:b/>
          <w:bCs/>
          <w:iCs/>
        </w:rPr>
        <w:t>Tabelul 2.6. Durata soluţionării solicitărilor de suport</w:t>
      </w:r>
    </w:p>
    <w:tbl>
      <w:tblPr>
        <w:tblStyle w:val="TableGrid"/>
        <w:tblW w:w="9659" w:type="dxa"/>
        <w:tblInd w:w="360" w:type="dxa"/>
        <w:tblLayout w:type="fixed"/>
        <w:tblLook w:val="04A0" w:firstRow="1" w:lastRow="0" w:firstColumn="1" w:lastColumn="0" w:noHBand="0" w:noVBand="1"/>
      </w:tblPr>
      <w:tblGrid>
        <w:gridCol w:w="1483"/>
        <w:gridCol w:w="2148"/>
        <w:gridCol w:w="1987"/>
        <w:gridCol w:w="2064"/>
        <w:gridCol w:w="1977"/>
      </w:tblGrid>
      <w:tr w:rsidR="006551E6" w:rsidRPr="00B4091B" w14:paraId="1D465373" w14:textId="77777777" w:rsidTr="00AA2A85">
        <w:tc>
          <w:tcPr>
            <w:tcW w:w="1483" w:type="dxa"/>
            <w:shd w:val="clear" w:color="auto" w:fill="BFBFBF" w:themeFill="background1" w:themeFillShade="BF"/>
          </w:tcPr>
          <w:p w14:paraId="492A413D" w14:textId="77777777" w:rsidR="006551E6" w:rsidRPr="00B4091B" w:rsidRDefault="006551E6" w:rsidP="00AA2A85">
            <w:pPr>
              <w:spacing w:before="112" w:after="120" w:line="281" w:lineRule="auto"/>
              <w:ind w:right="256"/>
              <w:rPr>
                <w:rFonts w:ascii="Times New Roman" w:hAnsi="Times New Roman"/>
                <w:b/>
                <w:bCs/>
                <w:iCs/>
                <w:sz w:val="22"/>
                <w:szCs w:val="22"/>
                <w:lang w:val="ro-MD"/>
              </w:rPr>
            </w:pPr>
            <w:r w:rsidRPr="00B4091B">
              <w:rPr>
                <w:rFonts w:ascii="Times New Roman" w:hAnsi="Times New Roman"/>
                <w:b/>
                <w:bCs/>
                <w:iCs/>
                <w:sz w:val="22"/>
                <w:szCs w:val="22"/>
                <w:lang w:val="ro-MD"/>
              </w:rPr>
              <w:t>ID</w:t>
            </w:r>
          </w:p>
        </w:tc>
        <w:tc>
          <w:tcPr>
            <w:tcW w:w="2148" w:type="dxa"/>
            <w:shd w:val="clear" w:color="auto" w:fill="BFBFBF" w:themeFill="background1" w:themeFillShade="BF"/>
          </w:tcPr>
          <w:p w14:paraId="75159095" w14:textId="77777777" w:rsidR="006551E6" w:rsidRPr="00B4091B" w:rsidRDefault="006551E6" w:rsidP="00AA2A85">
            <w:pPr>
              <w:spacing w:before="112" w:after="120" w:line="281" w:lineRule="auto"/>
              <w:ind w:right="256"/>
              <w:rPr>
                <w:rFonts w:ascii="Times New Roman" w:hAnsi="Times New Roman"/>
                <w:b/>
                <w:bCs/>
                <w:iCs/>
                <w:sz w:val="22"/>
                <w:szCs w:val="22"/>
                <w:lang w:val="ro-MD"/>
              </w:rPr>
            </w:pPr>
            <w:r w:rsidRPr="00B4091B">
              <w:rPr>
                <w:rFonts w:ascii="Times New Roman" w:hAnsi="Times New Roman"/>
                <w:b/>
                <w:bCs/>
                <w:iCs/>
                <w:sz w:val="22"/>
                <w:szCs w:val="22"/>
                <w:lang w:val="ro-MD"/>
              </w:rPr>
              <w:t>Obligativitatea</w:t>
            </w:r>
          </w:p>
        </w:tc>
        <w:tc>
          <w:tcPr>
            <w:tcW w:w="1987" w:type="dxa"/>
            <w:shd w:val="clear" w:color="auto" w:fill="BFBFBF" w:themeFill="background1" w:themeFillShade="BF"/>
          </w:tcPr>
          <w:p w14:paraId="575892A6" w14:textId="77777777" w:rsidR="006551E6" w:rsidRPr="00B4091B" w:rsidRDefault="006551E6" w:rsidP="00AA2A85">
            <w:pPr>
              <w:spacing w:before="112" w:after="120" w:line="281" w:lineRule="auto"/>
              <w:ind w:right="256"/>
              <w:rPr>
                <w:rFonts w:ascii="Times New Roman" w:hAnsi="Times New Roman"/>
                <w:b/>
                <w:bCs/>
                <w:iCs/>
                <w:sz w:val="22"/>
                <w:szCs w:val="22"/>
                <w:lang w:val="ro-MD"/>
              </w:rPr>
            </w:pPr>
            <w:r w:rsidRPr="00B4091B">
              <w:rPr>
                <w:rFonts w:ascii="Times New Roman" w:hAnsi="Times New Roman"/>
                <w:b/>
                <w:bCs/>
                <w:iCs/>
                <w:sz w:val="22"/>
                <w:szCs w:val="22"/>
                <w:lang w:val="ro-MD"/>
              </w:rPr>
              <w:t>Clasificarea solicitării</w:t>
            </w:r>
          </w:p>
        </w:tc>
        <w:tc>
          <w:tcPr>
            <w:tcW w:w="2064" w:type="dxa"/>
            <w:shd w:val="clear" w:color="auto" w:fill="BFBFBF" w:themeFill="background1" w:themeFillShade="BF"/>
          </w:tcPr>
          <w:p w14:paraId="7BFEC125" w14:textId="77777777" w:rsidR="006551E6" w:rsidRPr="00B4091B" w:rsidRDefault="006551E6" w:rsidP="00AA2A85">
            <w:pPr>
              <w:spacing w:before="112" w:after="120" w:line="281" w:lineRule="auto"/>
              <w:ind w:right="256"/>
              <w:rPr>
                <w:rFonts w:ascii="Times New Roman" w:hAnsi="Times New Roman"/>
                <w:b/>
                <w:bCs/>
                <w:iCs/>
                <w:sz w:val="22"/>
                <w:szCs w:val="22"/>
                <w:lang w:val="ro-MD"/>
              </w:rPr>
            </w:pPr>
            <w:r w:rsidRPr="00B4091B">
              <w:rPr>
                <w:rFonts w:ascii="Times New Roman" w:hAnsi="Times New Roman"/>
                <w:b/>
                <w:bCs/>
                <w:iCs/>
                <w:sz w:val="22"/>
                <w:szCs w:val="22"/>
                <w:lang w:val="ro-MD"/>
              </w:rPr>
              <w:t>Timpul de Răspuns(TR)</w:t>
            </w:r>
          </w:p>
        </w:tc>
        <w:tc>
          <w:tcPr>
            <w:tcW w:w="1977" w:type="dxa"/>
            <w:shd w:val="clear" w:color="auto" w:fill="BFBFBF" w:themeFill="background1" w:themeFillShade="BF"/>
          </w:tcPr>
          <w:p w14:paraId="77449649" w14:textId="77777777" w:rsidR="006551E6" w:rsidRPr="00B4091B" w:rsidRDefault="006551E6" w:rsidP="00AA2A85">
            <w:pPr>
              <w:spacing w:before="112" w:after="120" w:line="281" w:lineRule="auto"/>
              <w:ind w:right="256"/>
              <w:rPr>
                <w:rFonts w:ascii="Times New Roman" w:hAnsi="Times New Roman"/>
                <w:b/>
                <w:bCs/>
                <w:iCs/>
                <w:sz w:val="22"/>
                <w:szCs w:val="22"/>
                <w:lang w:val="ro-MD"/>
              </w:rPr>
            </w:pPr>
            <w:r w:rsidRPr="00B4091B">
              <w:rPr>
                <w:rFonts w:ascii="Times New Roman" w:hAnsi="Times New Roman"/>
                <w:b/>
                <w:bCs/>
                <w:iCs/>
                <w:sz w:val="22"/>
                <w:szCs w:val="22"/>
                <w:lang w:val="ro-MD"/>
              </w:rPr>
              <w:t>Timpul de Soluționare(TS)</w:t>
            </w:r>
          </w:p>
        </w:tc>
      </w:tr>
      <w:tr w:rsidR="006551E6" w:rsidRPr="00B4091B" w14:paraId="7AAC3311" w14:textId="77777777" w:rsidTr="00AA2A85">
        <w:tc>
          <w:tcPr>
            <w:tcW w:w="1483" w:type="dxa"/>
          </w:tcPr>
          <w:p w14:paraId="2DFC3008"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lastRenderedPageBreak/>
              <w:t>1</w:t>
            </w:r>
          </w:p>
        </w:tc>
        <w:tc>
          <w:tcPr>
            <w:tcW w:w="2148" w:type="dxa"/>
          </w:tcPr>
          <w:p w14:paraId="3ECB60CC"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Obligatorie</w:t>
            </w:r>
          </w:p>
        </w:tc>
        <w:tc>
          <w:tcPr>
            <w:tcW w:w="1987" w:type="dxa"/>
          </w:tcPr>
          <w:p w14:paraId="1B4D4D4D"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Critică</w:t>
            </w:r>
          </w:p>
        </w:tc>
        <w:tc>
          <w:tcPr>
            <w:tcW w:w="2064" w:type="dxa"/>
          </w:tcPr>
          <w:p w14:paraId="7F9B389E"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 xml:space="preserve"> 20 min</w:t>
            </w:r>
          </w:p>
        </w:tc>
        <w:tc>
          <w:tcPr>
            <w:tcW w:w="1977" w:type="dxa"/>
          </w:tcPr>
          <w:p w14:paraId="00D807B4"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 xml:space="preserve"> 4 ore</w:t>
            </w:r>
          </w:p>
        </w:tc>
      </w:tr>
      <w:tr w:rsidR="006551E6" w:rsidRPr="00B4091B" w14:paraId="39F061DE" w14:textId="77777777" w:rsidTr="00AA2A85">
        <w:tc>
          <w:tcPr>
            <w:tcW w:w="1483" w:type="dxa"/>
          </w:tcPr>
          <w:p w14:paraId="3B301999"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2</w:t>
            </w:r>
          </w:p>
        </w:tc>
        <w:tc>
          <w:tcPr>
            <w:tcW w:w="2148" w:type="dxa"/>
          </w:tcPr>
          <w:p w14:paraId="3F52E2B7"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Obligatorie</w:t>
            </w:r>
          </w:p>
        </w:tc>
        <w:tc>
          <w:tcPr>
            <w:tcW w:w="1987" w:type="dxa"/>
          </w:tcPr>
          <w:p w14:paraId="69D0620A"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Înaltă</w:t>
            </w:r>
          </w:p>
        </w:tc>
        <w:tc>
          <w:tcPr>
            <w:tcW w:w="2064" w:type="dxa"/>
          </w:tcPr>
          <w:p w14:paraId="7A4E187C"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 xml:space="preserve"> 30 min</w:t>
            </w:r>
          </w:p>
        </w:tc>
        <w:tc>
          <w:tcPr>
            <w:tcW w:w="1977" w:type="dxa"/>
          </w:tcPr>
          <w:p w14:paraId="210E3ABE"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 xml:space="preserve"> 6 ore</w:t>
            </w:r>
          </w:p>
        </w:tc>
      </w:tr>
      <w:tr w:rsidR="006551E6" w:rsidRPr="00B4091B" w14:paraId="6DD36BA6" w14:textId="77777777" w:rsidTr="00AA2A85">
        <w:tc>
          <w:tcPr>
            <w:tcW w:w="1483" w:type="dxa"/>
          </w:tcPr>
          <w:p w14:paraId="55E74921"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3</w:t>
            </w:r>
          </w:p>
        </w:tc>
        <w:tc>
          <w:tcPr>
            <w:tcW w:w="2148" w:type="dxa"/>
          </w:tcPr>
          <w:p w14:paraId="24ED5BC5"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Obligatorie</w:t>
            </w:r>
          </w:p>
        </w:tc>
        <w:tc>
          <w:tcPr>
            <w:tcW w:w="1987" w:type="dxa"/>
          </w:tcPr>
          <w:p w14:paraId="40E653CE"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Ordinară</w:t>
            </w:r>
          </w:p>
        </w:tc>
        <w:tc>
          <w:tcPr>
            <w:tcW w:w="2064" w:type="dxa"/>
          </w:tcPr>
          <w:p w14:paraId="5F29EB5D"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 xml:space="preserve"> 5 ore</w:t>
            </w:r>
          </w:p>
        </w:tc>
        <w:tc>
          <w:tcPr>
            <w:tcW w:w="1977" w:type="dxa"/>
          </w:tcPr>
          <w:p w14:paraId="66372D58"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 xml:space="preserve"> 2 zile</w:t>
            </w:r>
          </w:p>
        </w:tc>
      </w:tr>
      <w:tr w:rsidR="006551E6" w:rsidRPr="00B4091B" w14:paraId="2ADB70B0" w14:textId="77777777" w:rsidTr="00AA2A85">
        <w:tc>
          <w:tcPr>
            <w:tcW w:w="1483" w:type="dxa"/>
          </w:tcPr>
          <w:p w14:paraId="62D5A19C"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4</w:t>
            </w:r>
          </w:p>
        </w:tc>
        <w:tc>
          <w:tcPr>
            <w:tcW w:w="2148" w:type="dxa"/>
          </w:tcPr>
          <w:p w14:paraId="38A5C380"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Obligatorie</w:t>
            </w:r>
          </w:p>
        </w:tc>
        <w:tc>
          <w:tcPr>
            <w:tcW w:w="1987" w:type="dxa"/>
          </w:tcPr>
          <w:p w14:paraId="4A49D992"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Joasă</w:t>
            </w:r>
          </w:p>
        </w:tc>
        <w:tc>
          <w:tcPr>
            <w:tcW w:w="2064" w:type="dxa"/>
          </w:tcPr>
          <w:p w14:paraId="0E2C883D"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 xml:space="preserve"> 2 zile</w:t>
            </w:r>
          </w:p>
        </w:tc>
        <w:tc>
          <w:tcPr>
            <w:tcW w:w="1977" w:type="dxa"/>
          </w:tcPr>
          <w:p w14:paraId="5D73499A" w14:textId="77777777" w:rsidR="006551E6" w:rsidRPr="00B4091B" w:rsidRDefault="006551E6" w:rsidP="00AA2A85">
            <w:pPr>
              <w:spacing w:before="112" w:after="120" w:line="281" w:lineRule="auto"/>
              <w:ind w:right="256"/>
              <w:rPr>
                <w:rFonts w:ascii="Times New Roman" w:hAnsi="Times New Roman"/>
                <w:iCs/>
                <w:sz w:val="22"/>
                <w:szCs w:val="22"/>
                <w:lang w:val="ro-MD"/>
              </w:rPr>
            </w:pPr>
            <w:r w:rsidRPr="00B4091B">
              <w:rPr>
                <w:rFonts w:ascii="Times New Roman" w:hAnsi="Times New Roman"/>
                <w:iCs/>
                <w:sz w:val="22"/>
                <w:szCs w:val="22"/>
                <w:lang w:val="ro-MD"/>
              </w:rPr>
              <w:t xml:space="preserve"> 5 zile</w:t>
            </w:r>
          </w:p>
        </w:tc>
      </w:tr>
    </w:tbl>
    <w:p w14:paraId="3F7EDE50" w14:textId="77777777" w:rsidR="006551E6" w:rsidRPr="00B4091B" w:rsidRDefault="006551E6" w:rsidP="006551E6">
      <w:pPr>
        <w:pStyle w:val="BodyText"/>
        <w:spacing w:before="112" w:line="281" w:lineRule="auto"/>
        <w:ind w:left="360" w:right="256"/>
        <w:rPr>
          <w:rFonts w:ascii="Times New Roman" w:hAnsi="Times New Roman" w:cs="Times New Roman"/>
          <w:b/>
          <w:bCs/>
          <w:iCs/>
        </w:rPr>
      </w:pPr>
    </w:p>
    <w:p w14:paraId="01237CC1" w14:textId="77777777" w:rsidR="006551E6" w:rsidRPr="00B4091B" w:rsidRDefault="006551E6" w:rsidP="006551E6">
      <w:pPr>
        <w:pStyle w:val="BodyText"/>
        <w:spacing w:before="112" w:line="281" w:lineRule="auto"/>
        <w:ind w:left="360" w:right="256"/>
        <w:rPr>
          <w:rFonts w:ascii="Times New Roman" w:hAnsi="Times New Roman" w:cs="Times New Roman"/>
          <w:iCs/>
        </w:rPr>
      </w:pPr>
      <w:r w:rsidRPr="00B4091B">
        <w:rPr>
          <w:rFonts w:ascii="Times New Roman" w:hAnsi="Times New Roman" w:cs="Times New Roman"/>
          <w:iCs/>
        </w:rPr>
        <w:t>* Ofertantul va depune tot efortul în vederea soluţionării cat mai rapide a solicitării pentru servicii,activând în regim normal. Timpul limită pentru soluţionarea solicitării va fi comunicat, agreat şi acceptat de AMDM . Modificări ulterioare a timpului limită sunt permise doar cu acceptul AMDM.</w:t>
      </w:r>
    </w:p>
    <w:p w14:paraId="4975BBD9" w14:textId="77777777" w:rsidR="006551E6" w:rsidRPr="00B4091B" w:rsidRDefault="006551E6" w:rsidP="006551E6">
      <w:pPr>
        <w:pStyle w:val="Heading1"/>
        <w:rPr>
          <w:rFonts w:ascii="Times New Roman" w:hAnsi="Times New Roman" w:cs="Times New Roman"/>
          <w:color w:val="auto"/>
          <w:sz w:val="22"/>
          <w:szCs w:val="22"/>
        </w:rPr>
      </w:pPr>
      <w:bookmarkStart w:id="11" w:name="_Toc158119319"/>
      <w:r w:rsidRPr="00B4091B">
        <w:rPr>
          <w:rFonts w:ascii="Times New Roman" w:hAnsi="Times New Roman" w:cs="Times New Roman"/>
          <w:color w:val="auto"/>
          <w:sz w:val="22"/>
          <w:szCs w:val="22"/>
        </w:rPr>
        <w:t>2.7 Nivelul serviciilor de mentenanță</w:t>
      </w:r>
      <w:bookmarkEnd w:id="11"/>
    </w:p>
    <w:p w14:paraId="553F8F2B" w14:textId="503175A5" w:rsidR="006551E6" w:rsidRPr="00B4091B" w:rsidRDefault="006551E6" w:rsidP="006551E6">
      <w:pPr>
        <w:rPr>
          <w:rFonts w:ascii="Times New Roman" w:hAnsi="Times New Roman" w:cs="Times New Roman"/>
        </w:rPr>
      </w:pPr>
      <w:r w:rsidRPr="00B4091B">
        <w:rPr>
          <w:rFonts w:ascii="Times New Roman" w:hAnsi="Times New Roman" w:cs="Times New Roman"/>
        </w:rPr>
        <w:t>Parametrii ce caracterizează nivelul serviciilor de mentenanţă oferite de Ofertant în perioada de mentenanţă a aplicațiilor sunt descrişi în tabelul 2.7.1</w:t>
      </w:r>
    </w:p>
    <w:p w14:paraId="5E3AFE51" w14:textId="61673A39" w:rsidR="006551E6" w:rsidRPr="00B4091B" w:rsidRDefault="006551E6" w:rsidP="006551E6">
      <w:pPr>
        <w:rPr>
          <w:rFonts w:ascii="Times New Roman" w:hAnsi="Times New Roman" w:cs="Times New Roman"/>
          <w:b/>
          <w:bCs/>
        </w:rPr>
      </w:pPr>
      <w:r w:rsidRPr="00B4091B">
        <w:rPr>
          <w:rFonts w:ascii="Times New Roman" w:hAnsi="Times New Roman" w:cs="Times New Roman"/>
          <w:b/>
          <w:bCs/>
        </w:rPr>
        <w:t>Tabelul 2.7.1 Cerinţe pentru nivelul serviciilor de mentenanţă a aplicațiilor</w:t>
      </w:r>
    </w:p>
    <w:tbl>
      <w:tblPr>
        <w:tblStyle w:val="TableGrid"/>
        <w:tblW w:w="10019" w:type="dxa"/>
        <w:tblLayout w:type="fixed"/>
        <w:tblLook w:val="04A0" w:firstRow="1" w:lastRow="0" w:firstColumn="1" w:lastColumn="0" w:noHBand="0" w:noVBand="1"/>
      </w:tblPr>
      <w:tblGrid>
        <w:gridCol w:w="1271"/>
        <w:gridCol w:w="2126"/>
        <w:gridCol w:w="6622"/>
      </w:tblGrid>
      <w:tr w:rsidR="006551E6" w:rsidRPr="00B4091B" w14:paraId="4EE8B495" w14:textId="77777777" w:rsidTr="00AA2A85">
        <w:tc>
          <w:tcPr>
            <w:tcW w:w="1271" w:type="dxa"/>
          </w:tcPr>
          <w:p w14:paraId="183B5986"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ID</w:t>
            </w:r>
          </w:p>
        </w:tc>
        <w:tc>
          <w:tcPr>
            <w:tcW w:w="2126" w:type="dxa"/>
          </w:tcPr>
          <w:p w14:paraId="37E629F8"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Importanța</w:t>
            </w:r>
          </w:p>
        </w:tc>
        <w:tc>
          <w:tcPr>
            <w:tcW w:w="6622" w:type="dxa"/>
          </w:tcPr>
          <w:p w14:paraId="13E4E317"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Cerință</w:t>
            </w:r>
          </w:p>
        </w:tc>
      </w:tr>
      <w:tr w:rsidR="006551E6" w:rsidRPr="00B4091B" w14:paraId="55A0BB90" w14:textId="77777777" w:rsidTr="00AA2A85">
        <w:tc>
          <w:tcPr>
            <w:tcW w:w="1271" w:type="dxa"/>
          </w:tcPr>
          <w:p w14:paraId="5064A00E"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1</w:t>
            </w:r>
          </w:p>
        </w:tc>
        <w:tc>
          <w:tcPr>
            <w:tcW w:w="2126" w:type="dxa"/>
          </w:tcPr>
          <w:p w14:paraId="3F5D1074"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Medie</w:t>
            </w:r>
          </w:p>
        </w:tc>
        <w:tc>
          <w:tcPr>
            <w:tcW w:w="6622" w:type="dxa"/>
          </w:tcPr>
          <w:p w14:paraId="704D0409"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Ofertantul va aplica o politică de minimizare a frecvenţei de emitere a actualizărilor la nivelul aplicațiilor. Politica aplicată de Ofertant va permite aplicarea noilor actualizări lunar. Excepţie pot fi actualizările destinate să înlăture probleme critice şi de securitate.</w:t>
            </w:r>
          </w:p>
        </w:tc>
      </w:tr>
      <w:tr w:rsidR="006551E6" w:rsidRPr="00B4091B" w14:paraId="4EBEAC5E" w14:textId="77777777" w:rsidTr="00AA2A85">
        <w:tc>
          <w:tcPr>
            <w:tcW w:w="1271" w:type="dxa"/>
          </w:tcPr>
          <w:p w14:paraId="12486B8A"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2</w:t>
            </w:r>
          </w:p>
        </w:tc>
        <w:tc>
          <w:tcPr>
            <w:tcW w:w="2126" w:type="dxa"/>
          </w:tcPr>
          <w:p w14:paraId="7F525A01"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Medie</w:t>
            </w:r>
          </w:p>
        </w:tc>
        <w:tc>
          <w:tcPr>
            <w:tcW w:w="6622" w:type="dxa"/>
          </w:tcPr>
          <w:p w14:paraId="1553E681"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Ofertantul va comunica graficul său de emitere a actualizărilor şi noilor versiuni. Pentru actualizări, Ofertantul urmează să notifice AMDM cel puţin 7 zile în prealabil. Pentru noile versiuni, Ofertantul urmează să notifice AMDM cu puţin 5 zile în prealabil.</w:t>
            </w:r>
          </w:p>
        </w:tc>
      </w:tr>
      <w:tr w:rsidR="006551E6" w:rsidRPr="00B4091B" w14:paraId="53816336" w14:textId="77777777" w:rsidTr="00AA2A85">
        <w:tc>
          <w:tcPr>
            <w:tcW w:w="1271" w:type="dxa"/>
          </w:tcPr>
          <w:p w14:paraId="03E77342"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3</w:t>
            </w:r>
          </w:p>
        </w:tc>
        <w:tc>
          <w:tcPr>
            <w:tcW w:w="2126" w:type="dxa"/>
          </w:tcPr>
          <w:p w14:paraId="613D6E09"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Medie</w:t>
            </w:r>
          </w:p>
        </w:tc>
        <w:tc>
          <w:tcPr>
            <w:tcW w:w="6622" w:type="dxa"/>
          </w:tcPr>
          <w:p w14:paraId="0CB33EEB"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Pentru menţinerea aplicațiilor în stare funcţională, Ofertantul poate efectua lucrări de mentenanţă la nivelul componentelor TI și serverului virtual dat în utilizare.Tipul lucrărilor de mentenanţă, perioada şi durata acestora sunt stabilite şi coordonate în prealabil cu AMDM.</w:t>
            </w:r>
          </w:p>
        </w:tc>
      </w:tr>
    </w:tbl>
    <w:p w14:paraId="25C7DE0B" w14:textId="77777777" w:rsidR="006551E6" w:rsidRPr="00B4091B" w:rsidRDefault="006551E6" w:rsidP="006551E6">
      <w:pPr>
        <w:pStyle w:val="Heading1"/>
        <w:rPr>
          <w:rFonts w:ascii="Times New Roman" w:hAnsi="Times New Roman" w:cs="Times New Roman"/>
          <w:color w:val="auto"/>
          <w:sz w:val="22"/>
          <w:szCs w:val="22"/>
        </w:rPr>
      </w:pPr>
      <w:bookmarkStart w:id="12" w:name="_Toc158119320"/>
      <w:r w:rsidRPr="00B4091B">
        <w:rPr>
          <w:rFonts w:ascii="Times New Roman" w:hAnsi="Times New Roman" w:cs="Times New Roman"/>
          <w:color w:val="auto"/>
          <w:sz w:val="22"/>
          <w:szCs w:val="22"/>
        </w:rPr>
        <w:t xml:space="preserve">2.8 </w:t>
      </w:r>
      <w:bookmarkEnd w:id="12"/>
      <w:r w:rsidRPr="00B4091B">
        <w:rPr>
          <w:rFonts w:ascii="Times New Roman" w:hAnsi="Times New Roman" w:cs="Times New Roman"/>
          <w:color w:val="auto"/>
          <w:sz w:val="22"/>
          <w:szCs w:val="22"/>
        </w:rPr>
        <w:t>Nivelul serviciilor de mentenanță adaptivă</w:t>
      </w:r>
    </w:p>
    <w:p w14:paraId="6E77F2EF" w14:textId="147B2C16" w:rsidR="006551E6" w:rsidRPr="00B4091B" w:rsidRDefault="006551E6" w:rsidP="006551E6">
      <w:pPr>
        <w:rPr>
          <w:rFonts w:ascii="Times New Roman" w:hAnsi="Times New Roman" w:cs="Times New Roman"/>
        </w:rPr>
      </w:pPr>
      <w:r w:rsidRPr="00B4091B">
        <w:rPr>
          <w:rFonts w:ascii="Times New Roman" w:hAnsi="Times New Roman" w:cs="Times New Roman"/>
        </w:rPr>
        <w:t xml:space="preserve">Parametrii ce caracterizează nivelul serviciilor de </w:t>
      </w:r>
      <w:r w:rsidRPr="00B4091B">
        <w:rPr>
          <w:rFonts w:ascii="Times New Roman" w:hAnsi="Times New Roman" w:cs="Times New Roman"/>
          <w:b/>
          <w:bCs/>
        </w:rPr>
        <w:t>mentenanță adaptivă</w:t>
      </w:r>
      <w:r w:rsidRPr="00B4091B">
        <w:rPr>
          <w:rFonts w:ascii="Times New Roman" w:hAnsi="Times New Roman" w:cs="Times New Roman"/>
        </w:rPr>
        <w:t xml:space="preserve"> oferite de ofertant în perioada de mentenanţă a Aplicațiilor sunt descrişi în tabelul 2.8.1</w:t>
      </w:r>
    </w:p>
    <w:p w14:paraId="19C8001D" w14:textId="28B92257" w:rsidR="004207CB" w:rsidRPr="00B4091B" w:rsidRDefault="006551E6" w:rsidP="006551E6">
      <w:pPr>
        <w:rPr>
          <w:rFonts w:ascii="Times New Roman" w:hAnsi="Times New Roman" w:cs="Times New Roman"/>
          <w:b/>
          <w:bCs/>
        </w:rPr>
      </w:pPr>
      <w:r w:rsidRPr="00B4091B">
        <w:rPr>
          <w:rFonts w:ascii="Times New Roman" w:hAnsi="Times New Roman" w:cs="Times New Roman"/>
          <w:b/>
          <w:bCs/>
        </w:rPr>
        <w:t>Tabelul 2.8.1 Cerinţe pentru serviciile de mentenanță adaptivă a Aplicațiilor</w:t>
      </w:r>
    </w:p>
    <w:tbl>
      <w:tblPr>
        <w:tblStyle w:val="TableGrid"/>
        <w:tblW w:w="10019" w:type="dxa"/>
        <w:tblLayout w:type="fixed"/>
        <w:tblLook w:val="04A0" w:firstRow="1" w:lastRow="0" w:firstColumn="1" w:lastColumn="0" w:noHBand="0" w:noVBand="1"/>
      </w:tblPr>
      <w:tblGrid>
        <w:gridCol w:w="1412"/>
        <w:gridCol w:w="1985"/>
        <w:gridCol w:w="6622"/>
      </w:tblGrid>
      <w:tr w:rsidR="006551E6" w:rsidRPr="00B4091B" w14:paraId="3590454A" w14:textId="77777777" w:rsidTr="00AA2A85">
        <w:tc>
          <w:tcPr>
            <w:tcW w:w="1412" w:type="dxa"/>
            <w:shd w:val="clear" w:color="auto" w:fill="BFBFBF" w:themeFill="background1" w:themeFillShade="BF"/>
          </w:tcPr>
          <w:p w14:paraId="67B374FA" w14:textId="77777777" w:rsidR="006551E6" w:rsidRPr="00B4091B" w:rsidRDefault="006551E6" w:rsidP="00AA2A85">
            <w:pPr>
              <w:jc w:val="center"/>
              <w:rPr>
                <w:rFonts w:ascii="Times New Roman" w:hAnsi="Times New Roman"/>
                <w:b/>
                <w:bCs/>
                <w:sz w:val="22"/>
                <w:szCs w:val="22"/>
              </w:rPr>
            </w:pPr>
            <w:r w:rsidRPr="00B4091B">
              <w:rPr>
                <w:rFonts w:ascii="Times New Roman" w:hAnsi="Times New Roman"/>
                <w:b/>
                <w:bCs/>
                <w:sz w:val="22"/>
                <w:szCs w:val="22"/>
              </w:rPr>
              <w:t>ID</w:t>
            </w:r>
          </w:p>
        </w:tc>
        <w:tc>
          <w:tcPr>
            <w:tcW w:w="1985" w:type="dxa"/>
            <w:shd w:val="clear" w:color="auto" w:fill="BFBFBF" w:themeFill="background1" w:themeFillShade="BF"/>
          </w:tcPr>
          <w:p w14:paraId="6A9B807F" w14:textId="77777777" w:rsidR="006551E6" w:rsidRPr="00B4091B" w:rsidRDefault="006551E6" w:rsidP="00AA2A85">
            <w:pPr>
              <w:jc w:val="center"/>
              <w:rPr>
                <w:rFonts w:ascii="Times New Roman" w:hAnsi="Times New Roman"/>
                <w:b/>
                <w:bCs/>
                <w:sz w:val="22"/>
                <w:szCs w:val="22"/>
              </w:rPr>
            </w:pPr>
            <w:r w:rsidRPr="00B4091B">
              <w:rPr>
                <w:rFonts w:ascii="Times New Roman" w:hAnsi="Times New Roman"/>
                <w:b/>
                <w:bCs/>
                <w:sz w:val="22"/>
                <w:szCs w:val="22"/>
              </w:rPr>
              <w:t>Obligativitate</w:t>
            </w:r>
          </w:p>
        </w:tc>
        <w:tc>
          <w:tcPr>
            <w:tcW w:w="6622" w:type="dxa"/>
            <w:shd w:val="clear" w:color="auto" w:fill="BFBFBF" w:themeFill="background1" w:themeFillShade="BF"/>
          </w:tcPr>
          <w:p w14:paraId="6A9D74A1" w14:textId="77777777" w:rsidR="006551E6" w:rsidRPr="00B4091B" w:rsidRDefault="006551E6" w:rsidP="00AA2A85">
            <w:pPr>
              <w:jc w:val="center"/>
              <w:rPr>
                <w:rFonts w:ascii="Times New Roman" w:hAnsi="Times New Roman"/>
                <w:b/>
                <w:bCs/>
                <w:sz w:val="22"/>
                <w:szCs w:val="22"/>
              </w:rPr>
            </w:pPr>
            <w:r w:rsidRPr="00B4091B">
              <w:rPr>
                <w:rFonts w:ascii="Times New Roman" w:hAnsi="Times New Roman"/>
                <w:b/>
                <w:bCs/>
                <w:sz w:val="22"/>
                <w:szCs w:val="22"/>
              </w:rPr>
              <w:t>Cerință</w:t>
            </w:r>
          </w:p>
        </w:tc>
      </w:tr>
      <w:tr w:rsidR="006551E6" w:rsidRPr="00B4091B" w14:paraId="22693507" w14:textId="77777777" w:rsidTr="00AA2A85">
        <w:tc>
          <w:tcPr>
            <w:tcW w:w="1412" w:type="dxa"/>
          </w:tcPr>
          <w:p w14:paraId="7ABF0AEF"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1</w:t>
            </w:r>
          </w:p>
        </w:tc>
        <w:tc>
          <w:tcPr>
            <w:tcW w:w="1985" w:type="dxa"/>
          </w:tcPr>
          <w:p w14:paraId="0E1377FA"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Obligatoriu</w:t>
            </w:r>
          </w:p>
        </w:tc>
        <w:tc>
          <w:tcPr>
            <w:tcW w:w="6622" w:type="dxa"/>
          </w:tcPr>
          <w:p w14:paraId="1BEE5CC2"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Ofertantul va reacţiona la solicitare de mentenanță adaptivă în maxim 24 ore.</w:t>
            </w:r>
          </w:p>
        </w:tc>
      </w:tr>
      <w:tr w:rsidR="006551E6" w:rsidRPr="00B4091B" w14:paraId="3391C108" w14:textId="77777777" w:rsidTr="00AA2A85">
        <w:tc>
          <w:tcPr>
            <w:tcW w:w="1412" w:type="dxa"/>
          </w:tcPr>
          <w:p w14:paraId="39240A03"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2</w:t>
            </w:r>
          </w:p>
        </w:tc>
        <w:tc>
          <w:tcPr>
            <w:tcW w:w="1985" w:type="dxa"/>
          </w:tcPr>
          <w:p w14:paraId="36A0DEF8"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Obligatoriu</w:t>
            </w:r>
          </w:p>
        </w:tc>
        <w:tc>
          <w:tcPr>
            <w:tcW w:w="6622" w:type="dxa"/>
          </w:tcPr>
          <w:p w14:paraId="5496ADAE"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Ofertantul va veni cu estimările de buget şi conceptul soluţiei în maxim 10 zile lucrătoare.</w:t>
            </w:r>
          </w:p>
        </w:tc>
      </w:tr>
      <w:tr w:rsidR="006551E6" w:rsidRPr="00B4091B" w14:paraId="25139C55" w14:textId="77777777" w:rsidTr="00AA2A85">
        <w:tc>
          <w:tcPr>
            <w:tcW w:w="1412" w:type="dxa"/>
          </w:tcPr>
          <w:p w14:paraId="79A71B0E"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lastRenderedPageBreak/>
              <w:t>3</w:t>
            </w:r>
          </w:p>
        </w:tc>
        <w:tc>
          <w:tcPr>
            <w:tcW w:w="1985" w:type="dxa"/>
          </w:tcPr>
          <w:p w14:paraId="1AC5EF69"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Obligatoriu</w:t>
            </w:r>
          </w:p>
        </w:tc>
        <w:tc>
          <w:tcPr>
            <w:tcW w:w="6622" w:type="dxa"/>
          </w:tcPr>
          <w:p w14:paraId="367E446B" w14:textId="635DB218" w:rsidR="006551E6" w:rsidRPr="00B4091B" w:rsidRDefault="004207CB" w:rsidP="00AA2A85">
            <w:pPr>
              <w:rPr>
                <w:rFonts w:ascii="Times New Roman" w:hAnsi="Times New Roman"/>
                <w:sz w:val="22"/>
                <w:szCs w:val="22"/>
              </w:rPr>
            </w:pPr>
            <w:r w:rsidRPr="00B4091B">
              <w:rPr>
                <w:rFonts w:ascii="Times New Roman" w:hAnsi="Times New Roman"/>
                <w:sz w:val="22"/>
                <w:szCs w:val="22"/>
                <w:lang w:val="ro-MD"/>
              </w:rPr>
              <w:t>Ofertantul va livra soluția strict în termenele de execuție agreate și semnate de ambele părți în faza de estimare și concept (Sarcina Tehnică specifică fiecărei cereri). Livrarea se va realiza respectând standardele de calitate în dezvoltarea software, funcționalitățile fiind considerate acceptate doar după trecerea cu succes a testelor de acceptanță (UAT) de către utilizatorii AMDM.</w:t>
            </w:r>
          </w:p>
        </w:tc>
      </w:tr>
      <w:tr w:rsidR="006551E6" w:rsidRPr="00B4091B" w14:paraId="79D4ABF5" w14:textId="77777777" w:rsidTr="00AA2A85">
        <w:tc>
          <w:tcPr>
            <w:tcW w:w="1412" w:type="dxa"/>
          </w:tcPr>
          <w:p w14:paraId="7C612C16"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4</w:t>
            </w:r>
          </w:p>
        </w:tc>
        <w:tc>
          <w:tcPr>
            <w:tcW w:w="1985" w:type="dxa"/>
          </w:tcPr>
          <w:p w14:paraId="36E54593"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Obligatoriu</w:t>
            </w:r>
          </w:p>
        </w:tc>
        <w:tc>
          <w:tcPr>
            <w:tcW w:w="6622" w:type="dxa"/>
          </w:tcPr>
          <w:p w14:paraId="14AADC5E" w14:textId="77777777" w:rsidR="006551E6" w:rsidRPr="00B4091B" w:rsidRDefault="006551E6" w:rsidP="00AA2A85">
            <w:pPr>
              <w:rPr>
                <w:rFonts w:ascii="Times New Roman" w:hAnsi="Times New Roman"/>
                <w:sz w:val="22"/>
                <w:szCs w:val="22"/>
              </w:rPr>
            </w:pPr>
            <w:r w:rsidRPr="00B4091B">
              <w:rPr>
                <w:rFonts w:ascii="Times New Roman" w:hAnsi="Times New Roman"/>
                <w:sz w:val="22"/>
                <w:szCs w:val="22"/>
              </w:rPr>
              <w:t xml:space="preserve">Ofertantul va permite setarea priorităţilor pentru solicitările de </w:t>
            </w:r>
            <w:r w:rsidRPr="00B4091B">
              <w:rPr>
                <w:rFonts w:ascii="Times New Roman" w:hAnsi="Times New Roman"/>
                <w:b/>
                <w:bCs/>
                <w:sz w:val="22"/>
                <w:szCs w:val="22"/>
              </w:rPr>
              <w:t>mentenanță adaptivă</w:t>
            </w:r>
            <w:r w:rsidRPr="00B4091B">
              <w:rPr>
                <w:rFonts w:ascii="Times New Roman" w:hAnsi="Times New Roman"/>
                <w:sz w:val="22"/>
                <w:szCs w:val="22"/>
              </w:rPr>
              <w:t xml:space="preserve"> și revizuirea ulterioară a acestora. Revizuirea priorităţilor solicitărilor va face posibilă revizuirea termenelor de livrare a soluţiilor de către Ofertant.</w:t>
            </w:r>
          </w:p>
        </w:tc>
      </w:tr>
    </w:tbl>
    <w:p w14:paraId="6ED5BD7A" w14:textId="77777777" w:rsidR="006551E6" w:rsidRPr="00B4091B" w:rsidRDefault="006551E6" w:rsidP="006551E6">
      <w:pPr>
        <w:pStyle w:val="Heading1"/>
        <w:rPr>
          <w:rFonts w:ascii="Times New Roman" w:hAnsi="Times New Roman" w:cs="Times New Roman"/>
          <w:color w:val="auto"/>
          <w:sz w:val="22"/>
          <w:szCs w:val="22"/>
        </w:rPr>
      </w:pPr>
      <w:bookmarkStart w:id="13" w:name="_Toc158119321"/>
      <w:r w:rsidRPr="00B4091B">
        <w:rPr>
          <w:rFonts w:ascii="Times New Roman" w:hAnsi="Times New Roman" w:cs="Times New Roman"/>
          <w:color w:val="auto"/>
          <w:sz w:val="22"/>
          <w:szCs w:val="22"/>
        </w:rPr>
        <w:t>2.9 Managementul serviciilor de suport</w:t>
      </w:r>
      <w:bookmarkEnd w:id="13"/>
    </w:p>
    <w:p w14:paraId="18D2EBAE"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Modalitatea de organizare a serviciilor de suport sunt descrise în cerinţele funcţionale incluse în tabelul 2.9.1</w:t>
      </w:r>
    </w:p>
    <w:p w14:paraId="6EA83D83" w14:textId="77777777" w:rsidR="006551E6" w:rsidRPr="00B4091B" w:rsidRDefault="006551E6" w:rsidP="006551E6">
      <w:pPr>
        <w:pStyle w:val="BodyText"/>
        <w:spacing w:before="112" w:line="281" w:lineRule="auto"/>
        <w:ind w:right="256"/>
        <w:rPr>
          <w:rFonts w:ascii="Times New Roman" w:hAnsi="Times New Roman" w:cs="Times New Roman"/>
          <w:b/>
          <w:bCs/>
          <w:iCs/>
        </w:rPr>
      </w:pPr>
      <w:r w:rsidRPr="00B4091B">
        <w:rPr>
          <w:rFonts w:ascii="Times New Roman" w:hAnsi="Times New Roman" w:cs="Times New Roman"/>
          <w:b/>
          <w:bCs/>
          <w:iCs/>
        </w:rPr>
        <w:t>Tabelul 2.9.1 Cerinţe pentru managementul serviciilor de suport</w:t>
      </w:r>
    </w:p>
    <w:tbl>
      <w:tblPr>
        <w:tblStyle w:val="TableGrid"/>
        <w:tblW w:w="10019" w:type="dxa"/>
        <w:tblLayout w:type="fixed"/>
        <w:tblLook w:val="04A0" w:firstRow="1" w:lastRow="0" w:firstColumn="1" w:lastColumn="0" w:noHBand="0" w:noVBand="1"/>
      </w:tblPr>
      <w:tblGrid>
        <w:gridCol w:w="987"/>
        <w:gridCol w:w="1758"/>
        <w:gridCol w:w="7274"/>
      </w:tblGrid>
      <w:tr w:rsidR="006551E6" w:rsidRPr="00B4091B" w14:paraId="68906AB9" w14:textId="77777777" w:rsidTr="00AA2A85">
        <w:tc>
          <w:tcPr>
            <w:tcW w:w="987" w:type="dxa"/>
            <w:shd w:val="clear" w:color="auto" w:fill="BFBFBF" w:themeFill="background1" w:themeFillShade="BF"/>
          </w:tcPr>
          <w:p w14:paraId="474CB97C" w14:textId="77777777" w:rsidR="006551E6" w:rsidRPr="00B4091B" w:rsidRDefault="006551E6" w:rsidP="00AA2A85">
            <w:pPr>
              <w:pStyle w:val="BodyText"/>
              <w:spacing w:before="112" w:line="281" w:lineRule="auto"/>
              <w:ind w:right="256"/>
              <w:jc w:val="center"/>
              <w:rPr>
                <w:rFonts w:ascii="Times New Roman" w:hAnsi="Times New Roman"/>
                <w:b/>
                <w:bCs/>
                <w:iCs/>
                <w:sz w:val="22"/>
                <w:szCs w:val="22"/>
                <w:lang w:val="ro-MD"/>
              </w:rPr>
            </w:pPr>
            <w:r w:rsidRPr="00B4091B">
              <w:rPr>
                <w:rFonts w:ascii="Times New Roman" w:hAnsi="Times New Roman"/>
                <w:b/>
                <w:bCs/>
                <w:iCs/>
                <w:sz w:val="22"/>
                <w:szCs w:val="22"/>
                <w:lang w:val="ro-MD"/>
              </w:rPr>
              <w:t>ID</w:t>
            </w:r>
          </w:p>
        </w:tc>
        <w:tc>
          <w:tcPr>
            <w:tcW w:w="1758" w:type="dxa"/>
            <w:shd w:val="clear" w:color="auto" w:fill="BFBFBF" w:themeFill="background1" w:themeFillShade="BF"/>
          </w:tcPr>
          <w:p w14:paraId="65749D4A" w14:textId="77777777" w:rsidR="006551E6" w:rsidRPr="00B4091B" w:rsidRDefault="006551E6" w:rsidP="00AA2A85">
            <w:pPr>
              <w:pStyle w:val="BodyText"/>
              <w:spacing w:before="112" w:line="281" w:lineRule="auto"/>
              <w:ind w:right="256"/>
              <w:jc w:val="center"/>
              <w:rPr>
                <w:rFonts w:ascii="Times New Roman" w:hAnsi="Times New Roman"/>
                <w:b/>
                <w:bCs/>
                <w:iCs/>
                <w:sz w:val="22"/>
                <w:szCs w:val="22"/>
                <w:lang w:val="ro-MD"/>
              </w:rPr>
            </w:pPr>
            <w:r w:rsidRPr="00B4091B">
              <w:rPr>
                <w:rFonts w:ascii="Times New Roman" w:hAnsi="Times New Roman"/>
                <w:b/>
                <w:bCs/>
                <w:iCs/>
                <w:sz w:val="22"/>
                <w:szCs w:val="22"/>
                <w:lang w:val="ro-MD"/>
              </w:rPr>
              <w:t>Obligat</w:t>
            </w:r>
            <w:r w:rsidRPr="00B4091B">
              <w:rPr>
                <w:rFonts w:ascii="Times New Roman" w:hAnsi="Times New Roman"/>
                <w:b/>
                <w:bCs/>
                <w:iCs/>
                <w:sz w:val="22"/>
                <w:szCs w:val="22"/>
              </w:rPr>
              <w:t>orie</w:t>
            </w:r>
          </w:p>
        </w:tc>
        <w:tc>
          <w:tcPr>
            <w:tcW w:w="7274" w:type="dxa"/>
            <w:shd w:val="clear" w:color="auto" w:fill="BFBFBF" w:themeFill="background1" w:themeFillShade="BF"/>
          </w:tcPr>
          <w:p w14:paraId="45C31884" w14:textId="77777777" w:rsidR="006551E6" w:rsidRPr="00B4091B" w:rsidRDefault="006551E6" w:rsidP="00AA2A85">
            <w:pPr>
              <w:pStyle w:val="BodyText"/>
              <w:spacing w:before="112" w:line="281" w:lineRule="auto"/>
              <w:ind w:right="256"/>
              <w:jc w:val="center"/>
              <w:rPr>
                <w:rFonts w:ascii="Times New Roman" w:hAnsi="Times New Roman"/>
                <w:b/>
                <w:bCs/>
                <w:iCs/>
                <w:sz w:val="22"/>
                <w:szCs w:val="22"/>
                <w:lang w:val="ro-MD"/>
              </w:rPr>
            </w:pPr>
            <w:r w:rsidRPr="00B4091B">
              <w:rPr>
                <w:rFonts w:ascii="Times New Roman" w:hAnsi="Times New Roman"/>
                <w:b/>
                <w:bCs/>
                <w:iCs/>
                <w:sz w:val="22"/>
                <w:szCs w:val="22"/>
                <w:lang w:val="ro-MD"/>
              </w:rPr>
              <w:t>Cerință</w:t>
            </w:r>
          </w:p>
        </w:tc>
      </w:tr>
      <w:tr w:rsidR="006551E6" w:rsidRPr="00B4091B" w14:paraId="2A313ACC" w14:textId="77777777" w:rsidTr="00AA2A85">
        <w:tc>
          <w:tcPr>
            <w:tcW w:w="987" w:type="dxa"/>
          </w:tcPr>
          <w:p w14:paraId="075B3532"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1</w:t>
            </w:r>
          </w:p>
        </w:tc>
        <w:tc>
          <w:tcPr>
            <w:tcW w:w="1758" w:type="dxa"/>
          </w:tcPr>
          <w:p w14:paraId="5114678D"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rPr>
              <w:t>Da</w:t>
            </w:r>
          </w:p>
        </w:tc>
        <w:tc>
          <w:tcPr>
            <w:tcW w:w="7274" w:type="dxa"/>
          </w:tcPr>
          <w:p w14:paraId="16D56265"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Prestarea serviciilor de către Ofertantul selectat către AMDM.</w:t>
            </w:r>
          </w:p>
          <w:p w14:paraId="132C6BD3"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Ofertantul trebuie să deţină capacitatea de a interacţiona cu AMDM conform celor mai bune practici stabilite. De asemenea, trebuie să deţină procese şi capabilităţi interne de a presta operaţional conform practicilor menţionate în domeniu.</w:t>
            </w:r>
          </w:p>
        </w:tc>
      </w:tr>
      <w:tr w:rsidR="006551E6" w:rsidRPr="00B4091B" w14:paraId="00EE383E" w14:textId="77777777" w:rsidTr="00AA2A85">
        <w:tc>
          <w:tcPr>
            <w:tcW w:w="987" w:type="dxa"/>
          </w:tcPr>
          <w:p w14:paraId="3DA95FFA"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2</w:t>
            </w:r>
          </w:p>
        </w:tc>
        <w:tc>
          <w:tcPr>
            <w:tcW w:w="1758" w:type="dxa"/>
          </w:tcPr>
          <w:p w14:paraId="25D3D8AE"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rPr>
              <w:t>Da</w:t>
            </w:r>
          </w:p>
        </w:tc>
        <w:tc>
          <w:tcPr>
            <w:tcW w:w="7274" w:type="dxa"/>
          </w:tcPr>
          <w:p w14:paraId="4B2C6367"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Serviciile de suport vor fi prestate în baza unui Acord de prestare servicii (SLA), ce va fi anexa la Contractul semnat între Părţi. Acordul va stabili nivelul serviciilor de suport şi mentenanţă, în baza cerinţelor incluse în acest caiet de sarcini.</w:t>
            </w:r>
          </w:p>
        </w:tc>
      </w:tr>
      <w:tr w:rsidR="006551E6" w:rsidRPr="00B4091B" w14:paraId="546F1A4F" w14:textId="77777777" w:rsidTr="00AA2A85">
        <w:tc>
          <w:tcPr>
            <w:tcW w:w="987" w:type="dxa"/>
          </w:tcPr>
          <w:p w14:paraId="4DF0637C"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3</w:t>
            </w:r>
          </w:p>
        </w:tc>
        <w:tc>
          <w:tcPr>
            <w:tcW w:w="1758" w:type="dxa"/>
          </w:tcPr>
          <w:p w14:paraId="1A257866"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rPr>
              <w:t>Da</w:t>
            </w:r>
          </w:p>
        </w:tc>
        <w:tc>
          <w:tcPr>
            <w:tcW w:w="7274" w:type="dxa"/>
          </w:tcPr>
          <w:p w14:paraId="2A8892A9"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 xml:space="preserve">Ofertantul trebuie să poată demonstra </w:t>
            </w:r>
            <w:r w:rsidRPr="00B4091B">
              <w:rPr>
                <w:rFonts w:ascii="Times New Roman" w:hAnsi="Times New Roman"/>
                <w:iCs/>
                <w:sz w:val="22"/>
                <w:szCs w:val="22"/>
              </w:rPr>
              <w:t>feedback-ul</w:t>
            </w:r>
            <w:r w:rsidRPr="00B4091B">
              <w:rPr>
                <w:rFonts w:ascii="Times New Roman" w:hAnsi="Times New Roman"/>
                <w:iCs/>
                <w:sz w:val="22"/>
                <w:szCs w:val="22"/>
                <w:lang w:val="ro-MD"/>
              </w:rPr>
              <w:t xml:space="preserve"> rapid și accesul la specialişti certificaţi şi calificaţi de către producătorii soluţiilor aplicative prestate.</w:t>
            </w:r>
          </w:p>
        </w:tc>
      </w:tr>
      <w:tr w:rsidR="006551E6" w:rsidRPr="00B4091B" w14:paraId="7554CE3F" w14:textId="77777777" w:rsidTr="00AA2A85">
        <w:tc>
          <w:tcPr>
            <w:tcW w:w="987" w:type="dxa"/>
          </w:tcPr>
          <w:p w14:paraId="45513C63"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4</w:t>
            </w:r>
          </w:p>
        </w:tc>
        <w:tc>
          <w:tcPr>
            <w:tcW w:w="1758" w:type="dxa"/>
          </w:tcPr>
          <w:p w14:paraId="58868D30"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rPr>
              <w:t>Da</w:t>
            </w:r>
          </w:p>
        </w:tc>
        <w:tc>
          <w:tcPr>
            <w:tcW w:w="7274" w:type="dxa"/>
          </w:tcPr>
          <w:p w14:paraId="3CE34181"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Serviciile de suport vor fi prestate la distanţă. La necesitate, specialiştii Ofertantului se vor deplasa la sediul .</w:t>
            </w:r>
          </w:p>
        </w:tc>
      </w:tr>
      <w:tr w:rsidR="006551E6" w:rsidRPr="00B4091B" w14:paraId="1A60A333" w14:textId="77777777" w:rsidTr="00AA2A85">
        <w:tc>
          <w:tcPr>
            <w:tcW w:w="987" w:type="dxa"/>
          </w:tcPr>
          <w:p w14:paraId="517945AA"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5</w:t>
            </w:r>
          </w:p>
        </w:tc>
        <w:tc>
          <w:tcPr>
            <w:tcW w:w="1758" w:type="dxa"/>
          </w:tcPr>
          <w:p w14:paraId="3472717C"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rPr>
              <w:t>Da</w:t>
            </w:r>
          </w:p>
        </w:tc>
        <w:tc>
          <w:tcPr>
            <w:tcW w:w="7274" w:type="dxa"/>
          </w:tcPr>
          <w:p w14:paraId="25787D03"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Ofertantul va monitoriza calitatea serviciilor de suport și mentenanţă, va reacţiona la abaterile admise în vederea prevenirii acestora.</w:t>
            </w:r>
          </w:p>
        </w:tc>
      </w:tr>
      <w:tr w:rsidR="006551E6" w:rsidRPr="00B4091B" w14:paraId="1E2945C2" w14:textId="77777777" w:rsidTr="00AA2A85">
        <w:tc>
          <w:tcPr>
            <w:tcW w:w="987" w:type="dxa"/>
          </w:tcPr>
          <w:p w14:paraId="08619D78"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6</w:t>
            </w:r>
          </w:p>
        </w:tc>
        <w:tc>
          <w:tcPr>
            <w:tcW w:w="1758" w:type="dxa"/>
          </w:tcPr>
          <w:p w14:paraId="23E2B214"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rPr>
              <w:t>Da</w:t>
            </w:r>
          </w:p>
        </w:tc>
        <w:tc>
          <w:tcPr>
            <w:tcW w:w="7274" w:type="dxa"/>
          </w:tcPr>
          <w:p w14:paraId="4AD6668E"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Ofertantul va prezenta lunar către AMDM actul de acceptanţă a serviciilor de suport şi mentenanţă. Actul de acceptanţă va conţine volumul şi suma serviciilor prestate. Actul de acceptanţă va fi însoţit de raportul privind serviciile prestate şi nivelul acestora.</w:t>
            </w:r>
          </w:p>
        </w:tc>
      </w:tr>
      <w:tr w:rsidR="006551E6" w:rsidRPr="00B4091B" w14:paraId="656395A5" w14:textId="77777777" w:rsidTr="00AA2A85">
        <w:tc>
          <w:tcPr>
            <w:tcW w:w="987" w:type="dxa"/>
          </w:tcPr>
          <w:p w14:paraId="3065D3BB"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lastRenderedPageBreak/>
              <w:t>7</w:t>
            </w:r>
          </w:p>
        </w:tc>
        <w:tc>
          <w:tcPr>
            <w:tcW w:w="1758" w:type="dxa"/>
          </w:tcPr>
          <w:p w14:paraId="4D7885DF"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rPr>
              <w:t>Da</w:t>
            </w:r>
          </w:p>
        </w:tc>
        <w:tc>
          <w:tcPr>
            <w:tcW w:w="7274" w:type="dxa"/>
          </w:tcPr>
          <w:p w14:paraId="23B4AD28"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Plata serviciilor de suport şi mentenanţă se va efectua lunar, după prestarea serviciilor, în baza actului de acceptanţă şi a raportului privind serviciile prestate.</w:t>
            </w:r>
          </w:p>
        </w:tc>
      </w:tr>
    </w:tbl>
    <w:p w14:paraId="3870CB09" w14:textId="77777777" w:rsidR="006551E6" w:rsidRPr="00B4091B" w:rsidRDefault="006551E6" w:rsidP="006551E6">
      <w:pPr>
        <w:pStyle w:val="BodyText"/>
        <w:spacing w:before="112" w:line="281" w:lineRule="auto"/>
        <w:ind w:right="256"/>
        <w:rPr>
          <w:rFonts w:ascii="Times New Roman" w:hAnsi="Times New Roman" w:cs="Times New Roman"/>
          <w:b/>
          <w:bCs/>
          <w:iCs/>
          <w:lang w:val="ro-MD"/>
        </w:rPr>
      </w:pPr>
    </w:p>
    <w:p w14:paraId="5A29E7EB" w14:textId="77777777" w:rsidR="006551E6" w:rsidRPr="00B4091B" w:rsidRDefault="006551E6" w:rsidP="006551E6">
      <w:pPr>
        <w:pStyle w:val="Heading1"/>
        <w:rPr>
          <w:rFonts w:ascii="Times New Roman" w:hAnsi="Times New Roman" w:cs="Times New Roman"/>
          <w:color w:val="auto"/>
          <w:sz w:val="22"/>
          <w:szCs w:val="22"/>
        </w:rPr>
      </w:pPr>
      <w:bookmarkStart w:id="14" w:name="_Toc158119322"/>
      <w:r w:rsidRPr="00B4091B">
        <w:rPr>
          <w:rFonts w:ascii="Times New Roman" w:hAnsi="Times New Roman" w:cs="Times New Roman"/>
          <w:color w:val="auto"/>
          <w:sz w:val="22"/>
          <w:szCs w:val="22"/>
        </w:rPr>
        <w:t>2.10 Managementul schimbărilor</w:t>
      </w:r>
      <w:bookmarkEnd w:id="14"/>
    </w:p>
    <w:p w14:paraId="14B2FF6F"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 xml:space="preserve">Toate modificările aplicate în cadrul Aplicațiilor în contextul prestării serviciilor de suport şi mentenanţă vor fi gestionate conform unui proces matur de management al schimbărilor. </w:t>
      </w:r>
    </w:p>
    <w:p w14:paraId="31FE0FBB" w14:textId="77777777" w:rsidR="006551E6" w:rsidRPr="00B4091B" w:rsidRDefault="006551E6" w:rsidP="006551E6">
      <w:pPr>
        <w:rPr>
          <w:rFonts w:ascii="Times New Roman" w:hAnsi="Times New Roman" w:cs="Times New Roman"/>
        </w:rPr>
      </w:pPr>
    </w:p>
    <w:p w14:paraId="7AAE3A91"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 xml:space="preserve">Tabelul 2.10 conţine cerinţele de organizare a managementului schimbării pentru Aplicații. </w:t>
      </w:r>
    </w:p>
    <w:p w14:paraId="0909D161" w14:textId="77777777" w:rsidR="006551E6" w:rsidRPr="00B4091B" w:rsidRDefault="006551E6" w:rsidP="006551E6">
      <w:pPr>
        <w:rPr>
          <w:rFonts w:ascii="Times New Roman" w:hAnsi="Times New Roman" w:cs="Times New Roman"/>
        </w:rPr>
      </w:pPr>
    </w:p>
    <w:p w14:paraId="58B21DB9" w14:textId="77777777" w:rsidR="006551E6" w:rsidRPr="00B4091B" w:rsidRDefault="006551E6" w:rsidP="006551E6">
      <w:pPr>
        <w:rPr>
          <w:rFonts w:ascii="Times New Roman" w:hAnsi="Times New Roman" w:cs="Times New Roman"/>
        </w:rPr>
      </w:pPr>
    </w:p>
    <w:p w14:paraId="442B37D8" w14:textId="77777777" w:rsidR="006551E6" w:rsidRPr="00B4091B" w:rsidRDefault="006551E6" w:rsidP="006551E6">
      <w:pPr>
        <w:rPr>
          <w:rFonts w:ascii="Times New Roman" w:hAnsi="Times New Roman" w:cs="Times New Roman"/>
          <w:b/>
          <w:bCs/>
        </w:rPr>
      </w:pPr>
      <w:r w:rsidRPr="00B4091B">
        <w:rPr>
          <w:rFonts w:ascii="Times New Roman" w:hAnsi="Times New Roman" w:cs="Times New Roman"/>
          <w:b/>
          <w:bCs/>
        </w:rPr>
        <w:t>Tabelul 2.10. Cerinţe pentru managementul schimbărilor</w:t>
      </w:r>
    </w:p>
    <w:p w14:paraId="490A3A0D" w14:textId="77777777" w:rsidR="006551E6" w:rsidRPr="00B4091B" w:rsidRDefault="006551E6" w:rsidP="006551E6">
      <w:pPr>
        <w:rPr>
          <w:rFonts w:ascii="Times New Roman" w:hAnsi="Times New Roman" w:cs="Times New Roman"/>
          <w:b/>
          <w:bCs/>
        </w:rPr>
      </w:pPr>
    </w:p>
    <w:tbl>
      <w:tblPr>
        <w:tblStyle w:val="TableGrid"/>
        <w:tblW w:w="10031" w:type="dxa"/>
        <w:tblLayout w:type="fixed"/>
        <w:tblLook w:val="04A0" w:firstRow="1" w:lastRow="0" w:firstColumn="1" w:lastColumn="0" w:noHBand="0" w:noVBand="1"/>
      </w:tblPr>
      <w:tblGrid>
        <w:gridCol w:w="845"/>
        <w:gridCol w:w="1984"/>
        <w:gridCol w:w="7202"/>
      </w:tblGrid>
      <w:tr w:rsidR="006551E6" w:rsidRPr="00B4091B" w14:paraId="2A38B268" w14:textId="77777777" w:rsidTr="00AA2A85">
        <w:trPr>
          <w:trHeight w:val="281"/>
        </w:trPr>
        <w:tc>
          <w:tcPr>
            <w:tcW w:w="845" w:type="dxa"/>
            <w:shd w:val="clear" w:color="auto" w:fill="BFBFBF" w:themeFill="background1" w:themeFillShade="BF"/>
          </w:tcPr>
          <w:p w14:paraId="2861E3BC" w14:textId="77777777" w:rsidR="006551E6" w:rsidRPr="00B4091B" w:rsidRDefault="006551E6" w:rsidP="00AA2A85">
            <w:pPr>
              <w:jc w:val="center"/>
              <w:rPr>
                <w:rFonts w:ascii="Times New Roman" w:hAnsi="Times New Roman"/>
                <w:b/>
                <w:bCs/>
                <w:sz w:val="22"/>
                <w:szCs w:val="22"/>
                <w:lang w:val="ro-MD"/>
              </w:rPr>
            </w:pPr>
            <w:r w:rsidRPr="00B4091B">
              <w:rPr>
                <w:rFonts w:ascii="Times New Roman" w:hAnsi="Times New Roman"/>
                <w:b/>
                <w:bCs/>
                <w:sz w:val="22"/>
                <w:szCs w:val="22"/>
                <w:lang w:val="ro-MD"/>
              </w:rPr>
              <w:t>ID</w:t>
            </w:r>
          </w:p>
        </w:tc>
        <w:tc>
          <w:tcPr>
            <w:tcW w:w="1984" w:type="dxa"/>
            <w:shd w:val="clear" w:color="auto" w:fill="BFBFBF" w:themeFill="background1" w:themeFillShade="BF"/>
          </w:tcPr>
          <w:p w14:paraId="4E6A630F" w14:textId="77777777" w:rsidR="006551E6" w:rsidRPr="00B4091B" w:rsidRDefault="006551E6" w:rsidP="00AA2A85">
            <w:pPr>
              <w:jc w:val="center"/>
              <w:rPr>
                <w:rFonts w:ascii="Times New Roman" w:hAnsi="Times New Roman"/>
                <w:b/>
                <w:bCs/>
                <w:sz w:val="22"/>
                <w:szCs w:val="22"/>
                <w:lang w:val="ro-MD"/>
              </w:rPr>
            </w:pPr>
            <w:r w:rsidRPr="00B4091B">
              <w:rPr>
                <w:rFonts w:ascii="Times New Roman" w:hAnsi="Times New Roman"/>
                <w:b/>
                <w:bCs/>
                <w:sz w:val="22"/>
                <w:szCs w:val="22"/>
                <w:lang w:val="ro-MD"/>
              </w:rPr>
              <w:t>Obligat</w:t>
            </w:r>
            <w:r w:rsidRPr="00B4091B">
              <w:rPr>
                <w:rFonts w:ascii="Times New Roman" w:hAnsi="Times New Roman"/>
                <w:b/>
                <w:bCs/>
                <w:sz w:val="22"/>
                <w:szCs w:val="22"/>
              </w:rPr>
              <w:t>orie</w:t>
            </w:r>
          </w:p>
        </w:tc>
        <w:tc>
          <w:tcPr>
            <w:tcW w:w="7202" w:type="dxa"/>
            <w:shd w:val="clear" w:color="auto" w:fill="BFBFBF" w:themeFill="background1" w:themeFillShade="BF"/>
          </w:tcPr>
          <w:p w14:paraId="62672664" w14:textId="77777777" w:rsidR="006551E6" w:rsidRPr="00B4091B" w:rsidRDefault="006551E6" w:rsidP="00AA2A85">
            <w:pPr>
              <w:jc w:val="both"/>
              <w:rPr>
                <w:rFonts w:ascii="Times New Roman" w:hAnsi="Times New Roman"/>
                <w:b/>
                <w:bCs/>
                <w:sz w:val="22"/>
                <w:szCs w:val="22"/>
                <w:lang w:val="ro-MD"/>
              </w:rPr>
            </w:pPr>
            <w:r w:rsidRPr="00B4091B">
              <w:rPr>
                <w:rFonts w:ascii="Times New Roman" w:hAnsi="Times New Roman"/>
                <w:b/>
                <w:bCs/>
                <w:sz w:val="22"/>
                <w:szCs w:val="22"/>
                <w:lang w:val="ro-MD"/>
              </w:rPr>
              <w:t>Cerință</w:t>
            </w:r>
          </w:p>
        </w:tc>
      </w:tr>
      <w:tr w:rsidR="006551E6" w:rsidRPr="00B4091B" w14:paraId="70DF7B0F" w14:textId="77777777" w:rsidTr="00AA2A85">
        <w:trPr>
          <w:trHeight w:val="265"/>
        </w:trPr>
        <w:tc>
          <w:tcPr>
            <w:tcW w:w="845" w:type="dxa"/>
          </w:tcPr>
          <w:p w14:paraId="5C20FEB8"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1</w:t>
            </w:r>
          </w:p>
        </w:tc>
        <w:tc>
          <w:tcPr>
            <w:tcW w:w="1984" w:type="dxa"/>
          </w:tcPr>
          <w:p w14:paraId="78D8C8DC" w14:textId="77777777" w:rsidR="006551E6" w:rsidRPr="00B4091B" w:rsidRDefault="006551E6" w:rsidP="00AA2A85">
            <w:pPr>
              <w:rPr>
                <w:rFonts w:ascii="Times New Roman" w:hAnsi="Times New Roman"/>
                <w:b/>
                <w:bCs/>
                <w:sz w:val="22"/>
                <w:szCs w:val="22"/>
                <w:lang w:val="ro-MD"/>
              </w:rPr>
            </w:pPr>
            <w:r w:rsidRPr="00B4091B">
              <w:rPr>
                <w:rFonts w:ascii="Times New Roman" w:hAnsi="Times New Roman"/>
                <w:iCs/>
                <w:sz w:val="22"/>
                <w:szCs w:val="22"/>
              </w:rPr>
              <w:t>Da</w:t>
            </w:r>
          </w:p>
        </w:tc>
        <w:tc>
          <w:tcPr>
            <w:tcW w:w="7202" w:type="dxa"/>
          </w:tcPr>
          <w:p w14:paraId="2F9E8EF8" w14:textId="77777777" w:rsidR="006551E6" w:rsidRPr="00B4091B" w:rsidRDefault="006551E6" w:rsidP="00AA2A85">
            <w:pPr>
              <w:jc w:val="both"/>
              <w:rPr>
                <w:rFonts w:ascii="Times New Roman" w:hAnsi="Times New Roman"/>
                <w:sz w:val="22"/>
                <w:szCs w:val="22"/>
                <w:lang w:val="ro-MD"/>
              </w:rPr>
            </w:pPr>
            <w:r w:rsidRPr="00B4091B">
              <w:rPr>
                <w:rFonts w:ascii="Times New Roman" w:hAnsi="Times New Roman"/>
                <w:sz w:val="22"/>
                <w:szCs w:val="22"/>
                <w:lang w:val="ro-MD"/>
              </w:rPr>
              <w:t>În oferta sa, Ofertantul va include informaţie privind abordarea propusă pentru managementul schimbărilor la nivelul aplicaţiilor.</w:t>
            </w:r>
          </w:p>
        </w:tc>
      </w:tr>
      <w:tr w:rsidR="006551E6" w:rsidRPr="00B4091B" w14:paraId="0CE25B94" w14:textId="77777777" w:rsidTr="00AA2A85">
        <w:trPr>
          <w:trHeight w:val="281"/>
        </w:trPr>
        <w:tc>
          <w:tcPr>
            <w:tcW w:w="845" w:type="dxa"/>
          </w:tcPr>
          <w:p w14:paraId="4880ECC7"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2</w:t>
            </w:r>
          </w:p>
        </w:tc>
        <w:tc>
          <w:tcPr>
            <w:tcW w:w="1984" w:type="dxa"/>
          </w:tcPr>
          <w:p w14:paraId="150871BA" w14:textId="77777777" w:rsidR="006551E6" w:rsidRPr="00B4091B" w:rsidRDefault="006551E6" w:rsidP="00AA2A85">
            <w:pPr>
              <w:rPr>
                <w:rFonts w:ascii="Times New Roman" w:hAnsi="Times New Roman"/>
                <w:b/>
                <w:bCs/>
                <w:sz w:val="22"/>
                <w:szCs w:val="22"/>
                <w:lang w:val="ro-MD"/>
              </w:rPr>
            </w:pPr>
            <w:r w:rsidRPr="00B4091B">
              <w:rPr>
                <w:rFonts w:ascii="Times New Roman" w:hAnsi="Times New Roman"/>
                <w:iCs/>
                <w:sz w:val="22"/>
                <w:szCs w:val="22"/>
              </w:rPr>
              <w:t>Da</w:t>
            </w:r>
          </w:p>
        </w:tc>
        <w:tc>
          <w:tcPr>
            <w:tcW w:w="7202" w:type="dxa"/>
          </w:tcPr>
          <w:p w14:paraId="7FFFA177" w14:textId="77777777" w:rsidR="006551E6" w:rsidRPr="00B4091B" w:rsidRDefault="006551E6" w:rsidP="00AA2A85">
            <w:pPr>
              <w:jc w:val="both"/>
              <w:rPr>
                <w:rFonts w:ascii="Times New Roman" w:hAnsi="Times New Roman"/>
                <w:sz w:val="22"/>
                <w:szCs w:val="22"/>
                <w:lang w:val="ro-MD"/>
              </w:rPr>
            </w:pPr>
            <w:r w:rsidRPr="00B4091B">
              <w:rPr>
                <w:rFonts w:ascii="Times New Roman" w:hAnsi="Times New Roman"/>
                <w:sz w:val="22"/>
                <w:szCs w:val="22"/>
                <w:lang w:val="ro-MD"/>
              </w:rPr>
              <w:t>Ofertantul va propune procedura de management al schimbărilor aferente aplicaţiilor. Procedura va fi coordonata şi acceptata de AMDM.</w:t>
            </w:r>
          </w:p>
        </w:tc>
      </w:tr>
      <w:tr w:rsidR="006551E6" w:rsidRPr="00B4091B" w14:paraId="53B057C2" w14:textId="77777777" w:rsidTr="00AA2A85">
        <w:trPr>
          <w:trHeight w:val="265"/>
        </w:trPr>
        <w:tc>
          <w:tcPr>
            <w:tcW w:w="845" w:type="dxa"/>
          </w:tcPr>
          <w:p w14:paraId="62DFEE4B"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3</w:t>
            </w:r>
          </w:p>
        </w:tc>
        <w:tc>
          <w:tcPr>
            <w:tcW w:w="1984" w:type="dxa"/>
          </w:tcPr>
          <w:p w14:paraId="43C58F8F" w14:textId="77777777" w:rsidR="006551E6" w:rsidRPr="00B4091B" w:rsidRDefault="006551E6" w:rsidP="00AA2A85">
            <w:pPr>
              <w:rPr>
                <w:rFonts w:ascii="Times New Roman" w:hAnsi="Times New Roman"/>
                <w:b/>
                <w:bCs/>
                <w:sz w:val="22"/>
                <w:szCs w:val="22"/>
                <w:lang w:val="ro-MD"/>
              </w:rPr>
            </w:pPr>
            <w:r w:rsidRPr="00B4091B">
              <w:rPr>
                <w:rFonts w:ascii="Times New Roman" w:hAnsi="Times New Roman"/>
                <w:iCs/>
                <w:sz w:val="22"/>
                <w:szCs w:val="22"/>
              </w:rPr>
              <w:t>Da</w:t>
            </w:r>
          </w:p>
        </w:tc>
        <w:tc>
          <w:tcPr>
            <w:tcW w:w="7202" w:type="dxa"/>
          </w:tcPr>
          <w:p w14:paraId="0D213266" w14:textId="77777777" w:rsidR="006551E6" w:rsidRPr="00B4091B" w:rsidRDefault="006551E6" w:rsidP="00AA2A85">
            <w:pPr>
              <w:suppressAutoHyphens w:val="0"/>
              <w:spacing w:before="100" w:beforeAutospacing="1" w:after="100" w:afterAutospacing="1"/>
              <w:rPr>
                <w:rFonts w:ascii="Times New Roman" w:hAnsi="Times New Roman"/>
                <w:sz w:val="22"/>
                <w:szCs w:val="22"/>
                <w:lang w:val="ro-MD" w:eastAsia="ro-MD"/>
              </w:rPr>
            </w:pPr>
            <w:r w:rsidRPr="00B4091B">
              <w:rPr>
                <w:rFonts w:ascii="Times New Roman" w:hAnsi="Times New Roman"/>
                <w:sz w:val="22"/>
                <w:szCs w:val="22"/>
                <w:lang w:val="ro-MD" w:eastAsia="ro-MD"/>
              </w:rPr>
              <w:t>Procedura de management al schimbărilor trebuie să prevadă cel puţin următoarele activităţi în responsabilitatea Ofertantului:</w:t>
            </w:r>
          </w:p>
          <w:p w14:paraId="4D97378A" w14:textId="77777777" w:rsidR="006551E6" w:rsidRPr="00B4091B" w:rsidRDefault="006551E6" w:rsidP="006551E6">
            <w:pPr>
              <w:numPr>
                <w:ilvl w:val="0"/>
                <w:numId w:val="12"/>
              </w:numPr>
              <w:suppressAutoHyphens w:val="0"/>
              <w:spacing w:before="100" w:beforeAutospacing="1" w:after="100" w:afterAutospacing="1"/>
              <w:rPr>
                <w:rFonts w:ascii="Times New Roman" w:hAnsi="Times New Roman"/>
                <w:sz w:val="22"/>
                <w:szCs w:val="22"/>
                <w:lang w:val="ro-MD" w:eastAsia="ro-MD"/>
              </w:rPr>
            </w:pPr>
            <w:r w:rsidRPr="00B4091B">
              <w:rPr>
                <w:rFonts w:ascii="Times New Roman" w:hAnsi="Times New Roman"/>
                <w:sz w:val="22"/>
                <w:szCs w:val="22"/>
                <w:lang w:val="ro-MD" w:eastAsia="ro-MD"/>
              </w:rPr>
              <w:t>Efectuarea analizei preprogramare;</w:t>
            </w:r>
          </w:p>
          <w:p w14:paraId="3D3A83B9" w14:textId="77777777" w:rsidR="006551E6" w:rsidRPr="00B4091B" w:rsidRDefault="006551E6" w:rsidP="006551E6">
            <w:pPr>
              <w:numPr>
                <w:ilvl w:val="0"/>
                <w:numId w:val="12"/>
              </w:numPr>
              <w:suppressAutoHyphens w:val="0"/>
              <w:spacing w:before="100" w:beforeAutospacing="1" w:after="100" w:afterAutospacing="1"/>
              <w:rPr>
                <w:rFonts w:ascii="Times New Roman" w:hAnsi="Times New Roman"/>
                <w:sz w:val="22"/>
                <w:szCs w:val="22"/>
                <w:lang w:val="ro-MD" w:eastAsia="ro-MD"/>
              </w:rPr>
            </w:pPr>
            <w:r w:rsidRPr="00B4091B">
              <w:rPr>
                <w:rFonts w:ascii="Times New Roman" w:hAnsi="Times New Roman"/>
                <w:sz w:val="22"/>
                <w:szCs w:val="22"/>
                <w:lang w:val="ro-MD" w:eastAsia="ro-MD"/>
              </w:rPr>
              <w:t>Programarea/modificarea fluxurilor și a logicii aplicației de către specialiștii Ofertantului;</w:t>
            </w:r>
          </w:p>
          <w:p w14:paraId="08DC1AD7" w14:textId="77777777" w:rsidR="006551E6" w:rsidRPr="00B4091B" w:rsidRDefault="006551E6" w:rsidP="006551E6">
            <w:pPr>
              <w:numPr>
                <w:ilvl w:val="0"/>
                <w:numId w:val="12"/>
              </w:numPr>
              <w:suppressAutoHyphens w:val="0"/>
              <w:spacing w:before="100" w:beforeAutospacing="1" w:after="100" w:afterAutospacing="1"/>
              <w:rPr>
                <w:rFonts w:ascii="Times New Roman" w:hAnsi="Times New Roman"/>
                <w:sz w:val="22"/>
                <w:szCs w:val="22"/>
                <w:lang w:val="ro-MD" w:eastAsia="ro-MD"/>
              </w:rPr>
            </w:pPr>
            <w:r w:rsidRPr="00B4091B">
              <w:rPr>
                <w:rFonts w:ascii="Times New Roman" w:hAnsi="Times New Roman"/>
                <w:sz w:val="22"/>
                <w:szCs w:val="22"/>
                <w:lang w:val="ro-MD" w:eastAsia="ro-MD"/>
              </w:rPr>
              <w:t>Verificarea de către Ofertant şi AMDM a produsului realizat;</w:t>
            </w:r>
          </w:p>
          <w:p w14:paraId="7EFE5A48" w14:textId="77777777" w:rsidR="006551E6" w:rsidRPr="00B4091B" w:rsidRDefault="006551E6" w:rsidP="006551E6">
            <w:pPr>
              <w:numPr>
                <w:ilvl w:val="0"/>
                <w:numId w:val="12"/>
              </w:numPr>
              <w:suppressAutoHyphens w:val="0"/>
              <w:spacing w:before="100" w:beforeAutospacing="1" w:after="100" w:afterAutospacing="1"/>
              <w:rPr>
                <w:rFonts w:ascii="Times New Roman" w:hAnsi="Times New Roman"/>
                <w:sz w:val="22"/>
                <w:szCs w:val="22"/>
                <w:lang w:val="ro-MD" w:eastAsia="ro-MD"/>
              </w:rPr>
            </w:pPr>
            <w:r w:rsidRPr="00B4091B">
              <w:rPr>
                <w:rFonts w:ascii="Times New Roman" w:hAnsi="Times New Roman"/>
                <w:sz w:val="22"/>
                <w:szCs w:val="22"/>
                <w:lang w:val="ro-MD" w:eastAsia="ro-MD"/>
              </w:rPr>
              <w:t>Testarea modificărilor în mediul de testare al Ofertantului şi ulterior al AMDM;</w:t>
            </w:r>
          </w:p>
          <w:p w14:paraId="7EDA747D" w14:textId="77777777" w:rsidR="006551E6" w:rsidRPr="00B4091B" w:rsidRDefault="006551E6" w:rsidP="006551E6">
            <w:pPr>
              <w:numPr>
                <w:ilvl w:val="0"/>
                <w:numId w:val="12"/>
              </w:numPr>
              <w:suppressAutoHyphens w:val="0"/>
              <w:spacing w:before="100" w:beforeAutospacing="1" w:after="100" w:afterAutospacing="1"/>
              <w:rPr>
                <w:rFonts w:ascii="Times New Roman" w:hAnsi="Times New Roman"/>
                <w:sz w:val="22"/>
                <w:szCs w:val="22"/>
                <w:lang w:val="ro-MD" w:eastAsia="ro-MD"/>
              </w:rPr>
            </w:pPr>
            <w:r w:rsidRPr="00B4091B">
              <w:rPr>
                <w:rFonts w:ascii="Times New Roman" w:hAnsi="Times New Roman"/>
                <w:sz w:val="22"/>
                <w:szCs w:val="22"/>
                <w:lang w:val="ro-MD" w:eastAsia="ro-MD"/>
              </w:rPr>
              <w:t>Furnizarea pachetelor software aferente modificărilor;</w:t>
            </w:r>
          </w:p>
          <w:p w14:paraId="1DB3D4D3" w14:textId="77777777" w:rsidR="006551E6" w:rsidRPr="00B4091B" w:rsidRDefault="006551E6" w:rsidP="006551E6">
            <w:pPr>
              <w:numPr>
                <w:ilvl w:val="0"/>
                <w:numId w:val="12"/>
              </w:numPr>
              <w:suppressAutoHyphens w:val="0"/>
              <w:spacing w:before="100" w:beforeAutospacing="1" w:after="100" w:afterAutospacing="1"/>
              <w:rPr>
                <w:rFonts w:ascii="Times New Roman" w:hAnsi="Times New Roman"/>
                <w:sz w:val="22"/>
                <w:szCs w:val="22"/>
                <w:lang w:val="ro-MD" w:eastAsia="ro-MD"/>
              </w:rPr>
            </w:pPr>
            <w:r w:rsidRPr="00B4091B">
              <w:rPr>
                <w:rFonts w:ascii="Times New Roman" w:hAnsi="Times New Roman"/>
                <w:b/>
                <w:bCs/>
                <w:sz w:val="22"/>
                <w:szCs w:val="22"/>
                <w:lang w:val="ro-MD" w:eastAsia="ro-MD"/>
              </w:rPr>
              <w:t>Furnizarea fișierelor ce conțin codul sursă aferent modificărilor. Autenticitatea acestora și a instrucțiunilor de rulare trebuie să fie asigurată prin aplicarea semnăturii digitale a Ofertantului;</w:t>
            </w:r>
          </w:p>
          <w:p w14:paraId="16F86E68" w14:textId="77777777" w:rsidR="006551E6" w:rsidRPr="00B4091B" w:rsidRDefault="006551E6" w:rsidP="006551E6">
            <w:pPr>
              <w:numPr>
                <w:ilvl w:val="0"/>
                <w:numId w:val="12"/>
              </w:numPr>
              <w:suppressAutoHyphens w:val="0"/>
              <w:spacing w:before="100" w:beforeAutospacing="1" w:after="100" w:afterAutospacing="1"/>
              <w:rPr>
                <w:rFonts w:ascii="Times New Roman" w:hAnsi="Times New Roman"/>
                <w:sz w:val="22"/>
                <w:szCs w:val="22"/>
                <w:lang w:val="ro-MD" w:eastAsia="ro-MD"/>
              </w:rPr>
            </w:pPr>
            <w:r w:rsidRPr="00B4091B">
              <w:rPr>
                <w:rFonts w:ascii="Times New Roman" w:hAnsi="Times New Roman"/>
                <w:sz w:val="22"/>
                <w:szCs w:val="22"/>
                <w:lang w:val="ro-MD" w:eastAsia="ro-MD"/>
              </w:rPr>
              <w:t>Reacţionarea imediată în cazul depistării erorilor în modificările implementate şi corectarea lor într-un timp cât mai scurt.</w:t>
            </w:r>
          </w:p>
        </w:tc>
      </w:tr>
      <w:tr w:rsidR="006551E6" w:rsidRPr="00B4091B" w14:paraId="6F9A0B0C" w14:textId="77777777" w:rsidTr="00AA2A85">
        <w:trPr>
          <w:trHeight w:val="281"/>
        </w:trPr>
        <w:tc>
          <w:tcPr>
            <w:tcW w:w="845" w:type="dxa"/>
          </w:tcPr>
          <w:p w14:paraId="2F238E5C"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4</w:t>
            </w:r>
          </w:p>
        </w:tc>
        <w:tc>
          <w:tcPr>
            <w:tcW w:w="1984" w:type="dxa"/>
          </w:tcPr>
          <w:p w14:paraId="021933F2" w14:textId="77777777" w:rsidR="006551E6" w:rsidRPr="00B4091B" w:rsidRDefault="006551E6" w:rsidP="00AA2A85">
            <w:pPr>
              <w:rPr>
                <w:rFonts w:ascii="Times New Roman" w:hAnsi="Times New Roman"/>
                <w:b/>
                <w:bCs/>
                <w:sz w:val="22"/>
                <w:szCs w:val="22"/>
                <w:lang w:val="ro-MD"/>
              </w:rPr>
            </w:pPr>
            <w:r w:rsidRPr="00B4091B">
              <w:rPr>
                <w:rFonts w:ascii="Times New Roman" w:hAnsi="Times New Roman"/>
                <w:iCs/>
                <w:sz w:val="22"/>
                <w:szCs w:val="22"/>
              </w:rPr>
              <w:t>Da</w:t>
            </w:r>
          </w:p>
        </w:tc>
        <w:tc>
          <w:tcPr>
            <w:tcW w:w="7202" w:type="dxa"/>
          </w:tcPr>
          <w:p w14:paraId="1BEA7A32" w14:textId="77777777" w:rsidR="006551E6" w:rsidRPr="00B4091B" w:rsidRDefault="006551E6" w:rsidP="00AA2A85">
            <w:pPr>
              <w:jc w:val="both"/>
              <w:rPr>
                <w:rFonts w:ascii="Times New Roman" w:hAnsi="Times New Roman"/>
                <w:sz w:val="22"/>
                <w:szCs w:val="22"/>
                <w:lang w:val="ro-MD"/>
              </w:rPr>
            </w:pPr>
            <w:r w:rsidRPr="00B4091B">
              <w:rPr>
                <w:rFonts w:ascii="Times New Roman" w:hAnsi="Times New Roman"/>
                <w:sz w:val="22"/>
                <w:szCs w:val="22"/>
              </w:rPr>
              <w:t xml:space="preserve">În procesul de menţinere operaţională și </w:t>
            </w:r>
            <w:r w:rsidRPr="00B4091B">
              <w:rPr>
                <w:rFonts w:ascii="Times New Roman" w:hAnsi="Times New Roman"/>
                <w:b/>
                <w:bCs/>
                <w:sz w:val="22"/>
                <w:szCs w:val="22"/>
              </w:rPr>
              <w:t>mentenanță adaptivă</w:t>
            </w:r>
            <w:r w:rsidRPr="00B4091B">
              <w:rPr>
                <w:rFonts w:ascii="Times New Roman" w:hAnsi="Times New Roman"/>
                <w:sz w:val="22"/>
                <w:szCs w:val="22"/>
              </w:rPr>
              <w:t xml:space="preserve"> a aplicațiilor</w:t>
            </w:r>
            <w:r w:rsidRPr="00B4091B">
              <w:rPr>
                <w:rFonts w:ascii="Times New Roman" w:hAnsi="Times New Roman"/>
                <w:sz w:val="22"/>
                <w:szCs w:val="22"/>
                <w:lang w:val="ro-MD"/>
              </w:rPr>
              <w:t xml:space="preserve">, Ofertantul  urmează să efectueze un şir de modificări la nivelul componentelor aferente aplicațiilor, (componente de sistem şi cod). </w:t>
            </w:r>
          </w:p>
          <w:p w14:paraId="0D5E9B3F" w14:textId="77777777" w:rsidR="006551E6" w:rsidRPr="00B4091B" w:rsidRDefault="006551E6" w:rsidP="00AA2A85">
            <w:pPr>
              <w:jc w:val="both"/>
              <w:rPr>
                <w:rFonts w:ascii="Times New Roman" w:hAnsi="Times New Roman"/>
                <w:sz w:val="22"/>
                <w:szCs w:val="22"/>
                <w:lang w:val="ro-MD"/>
              </w:rPr>
            </w:pPr>
            <w:r w:rsidRPr="00B4091B">
              <w:rPr>
                <w:rFonts w:ascii="Times New Roman" w:hAnsi="Times New Roman"/>
                <w:sz w:val="22"/>
                <w:szCs w:val="22"/>
                <w:lang w:val="ro-MD"/>
              </w:rPr>
              <w:t xml:space="preserve">Toate modificările efectuate de Ofertant la nivelul aplicației vor fi implementate conform unui proces de comun agreat pentru </w:t>
            </w:r>
          </w:p>
          <w:p w14:paraId="01768A85" w14:textId="77777777" w:rsidR="006551E6" w:rsidRPr="00B4091B" w:rsidRDefault="006551E6" w:rsidP="00AA2A85">
            <w:pPr>
              <w:jc w:val="both"/>
              <w:rPr>
                <w:rFonts w:ascii="Times New Roman" w:hAnsi="Times New Roman"/>
                <w:sz w:val="22"/>
                <w:szCs w:val="22"/>
                <w:lang w:val="ro-MD"/>
              </w:rPr>
            </w:pPr>
            <w:r w:rsidRPr="00B4091B">
              <w:rPr>
                <w:rFonts w:ascii="Times New Roman" w:hAnsi="Times New Roman"/>
                <w:sz w:val="22"/>
                <w:szCs w:val="22"/>
                <w:lang w:val="ro-MD"/>
              </w:rPr>
              <w:lastRenderedPageBreak/>
              <w:t>managementul schimbărilor.</w:t>
            </w:r>
          </w:p>
          <w:p w14:paraId="3BACC07F" w14:textId="77777777" w:rsidR="006551E6" w:rsidRPr="00B4091B" w:rsidRDefault="006551E6" w:rsidP="00AA2A85">
            <w:pPr>
              <w:jc w:val="both"/>
              <w:rPr>
                <w:rFonts w:ascii="Times New Roman" w:hAnsi="Times New Roman"/>
                <w:sz w:val="22"/>
                <w:szCs w:val="22"/>
                <w:lang w:val="ro-MD"/>
              </w:rPr>
            </w:pPr>
          </w:p>
          <w:p w14:paraId="6D619A1B" w14:textId="77777777" w:rsidR="006551E6" w:rsidRPr="00B4091B" w:rsidRDefault="006551E6" w:rsidP="00AA2A85">
            <w:pPr>
              <w:jc w:val="both"/>
              <w:rPr>
                <w:rFonts w:ascii="Times New Roman" w:hAnsi="Times New Roman"/>
                <w:sz w:val="22"/>
                <w:szCs w:val="22"/>
                <w:lang w:val="ro-MD"/>
              </w:rPr>
            </w:pPr>
          </w:p>
          <w:p w14:paraId="5461FE89" w14:textId="77777777" w:rsidR="006551E6" w:rsidRPr="00B4091B" w:rsidRDefault="006551E6" w:rsidP="00AA2A85">
            <w:pPr>
              <w:jc w:val="both"/>
              <w:rPr>
                <w:rFonts w:ascii="Times New Roman" w:hAnsi="Times New Roman"/>
                <w:sz w:val="22"/>
                <w:szCs w:val="22"/>
                <w:lang w:val="ro-MD"/>
              </w:rPr>
            </w:pPr>
            <w:r w:rsidRPr="00B4091B">
              <w:rPr>
                <w:rFonts w:ascii="Times New Roman" w:hAnsi="Times New Roman"/>
                <w:sz w:val="22"/>
                <w:szCs w:val="22"/>
                <w:lang w:val="ro-MD"/>
              </w:rPr>
              <w:t xml:space="preserve"> Modificările ce pot avea impact </w:t>
            </w:r>
          </w:p>
          <w:p w14:paraId="4E6EAA01" w14:textId="77777777" w:rsidR="006551E6" w:rsidRPr="00B4091B" w:rsidRDefault="006551E6" w:rsidP="00AA2A85">
            <w:pPr>
              <w:jc w:val="both"/>
              <w:rPr>
                <w:rFonts w:ascii="Times New Roman" w:hAnsi="Times New Roman"/>
                <w:sz w:val="22"/>
                <w:szCs w:val="22"/>
                <w:lang w:val="ro-MD"/>
              </w:rPr>
            </w:pPr>
            <w:r w:rsidRPr="00B4091B">
              <w:rPr>
                <w:rFonts w:ascii="Times New Roman" w:hAnsi="Times New Roman"/>
                <w:sz w:val="22"/>
                <w:szCs w:val="22"/>
                <w:lang w:val="ro-MD"/>
              </w:rPr>
              <w:t xml:space="preserve">semnificativ asupra parametrilor de calitate ai aplicației vor fi autorizate de AMDM </w:t>
            </w:r>
          </w:p>
          <w:p w14:paraId="067CD936" w14:textId="77777777" w:rsidR="006551E6" w:rsidRPr="00B4091B" w:rsidRDefault="006551E6" w:rsidP="00AA2A85">
            <w:pPr>
              <w:jc w:val="both"/>
              <w:rPr>
                <w:rFonts w:ascii="Times New Roman" w:hAnsi="Times New Roman"/>
                <w:sz w:val="22"/>
                <w:szCs w:val="22"/>
                <w:lang w:val="ro-MD"/>
              </w:rPr>
            </w:pPr>
            <w:r w:rsidRPr="00B4091B">
              <w:rPr>
                <w:rFonts w:ascii="Times New Roman" w:hAnsi="Times New Roman"/>
                <w:sz w:val="22"/>
                <w:szCs w:val="22"/>
                <w:lang w:val="ro-MD"/>
              </w:rPr>
              <w:t>Elemente obligatorii pentru acest tip de modificări, vor fi:</w:t>
            </w:r>
          </w:p>
          <w:p w14:paraId="7EA58EDB" w14:textId="77777777" w:rsidR="006551E6" w:rsidRPr="00B4091B" w:rsidRDefault="006551E6" w:rsidP="006551E6">
            <w:pPr>
              <w:pStyle w:val="ListParagraph"/>
              <w:numPr>
                <w:ilvl w:val="0"/>
                <w:numId w:val="13"/>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t>Efectuarea analizei preprogramare şi ajustarea interfeţei</w:t>
            </w:r>
          </w:p>
          <w:p w14:paraId="30666823" w14:textId="77777777" w:rsidR="006551E6" w:rsidRPr="00B4091B" w:rsidRDefault="006551E6" w:rsidP="006551E6">
            <w:pPr>
              <w:pStyle w:val="ListParagraph"/>
              <w:numPr>
                <w:ilvl w:val="0"/>
                <w:numId w:val="13"/>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t>Întocmirea Sarcinii tehnice şi coordonarea cu AMDM;</w:t>
            </w:r>
          </w:p>
          <w:p w14:paraId="63B5D4DD" w14:textId="77777777" w:rsidR="006551E6" w:rsidRPr="00B4091B" w:rsidRDefault="006551E6" w:rsidP="006551E6">
            <w:pPr>
              <w:pStyle w:val="ListParagraph"/>
              <w:numPr>
                <w:ilvl w:val="0"/>
                <w:numId w:val="13"/>
              </w:numPr>
              <w:spacing w:after="200" w:line="276" w:lineRule="auto"/>
              <w:jc w:val="both"/>
              <w:rPr>
                <w:rFonts w:ascii="Times New Roman" w:hAnsi="Times New Roman"/>
                <w:sz w:val="22"/>
                <w:szCs w:val="22"/>
                <w:lang w:val="ro-MD"/>
              </w:rPr>
            </w:pPr>
            <w:r w:rsidRPr="00B4091B">
              <w:rPr>
                <w:rFonts w:ascii="Times New Roman" w:hAnsi="Times New Roman"/>
                <w:sz w:val="22"/>
                <w:szCs w:val="22"/>
              </w:rPr>
              <w:t>Programarea/modificarea fluxurilor și a logicii aplicației de către specialiștii Ofertantului;</w:t>
            </w:r>
          </w:p>
          <w:p w14:paraId="51B40D6F" w14:textId="77777777" w:rsidR="006551E6" w:rsidRPr="00B4091B" w:rsidRDefault="006551E6" w:rsidP="006551E6">
            <w:pPr>
              <w:pStyle w:val="ListParagraph"/>
              <w:numPr>
                <w:ilvl w:val="0"/>
                <w:numId w:val="13"/>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t>Verificarea de către Ofertant și AMDM a produsului realizat;</w:t>
            </w:r>
          </w:p>
          <w:p w14:paraId="03742B6D" w14:textId="77777777" w:rsidR="006551E6" w:rsidRPr="00B4091B" w:rsidRDefault="006551E6" w:rsidP="006551E6">
            <w:pPr>
              <w:pStyle w:val="ListParagraph"/>
              <w:numPr>
                <w:ilvl w:val="0"/>
                <w:numId w:val="13"/>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t>Testarea în mediul test;</w:t>
            </w:r>
          </w:p>
          <w:p w14:paraId="1AB2AEBF" w14:textId="77777777" w:rsidR="006551E6" w:rsidRPr="00B4091B" w:rsidRDefault="006551E6" w:rsidP="006551E6">
            <w:pPr>
              <w:pStyle w:val="ListParagraph"/>
              <w:numPr>
                <w:ilvl w:val="0"/>
                <w:numId w:val="13"/>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t>Planul de implementare a modificării;</w:t>
            </w:r>
          </w:p>
          <w:p w14:paraId="53E68710" w14:textId="77777777" w:rsidR="006551E6" w:rsidRPr="00B4091B" w:rsidRDefault="006551E6" w:rsidP="006551E6">
            <w:pPr>
              <w:pStyle w:val="ListParagraph"/>
              <w:numPr>
                <w:ilvl w:val="0"/>
                <w:numId w:val="13"/>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t>Planul de roll back;</w:t>
            </w:r>
          </w:p>
          <w:p w14:paraId="4DD85B0F" w14:textId="77777777" w:rsidR="006551E6" w:rsidRPr="00B4091B" w:rsidRDefault="006551E6" w:rsidP="006551E6">
            <w:pPr>
              <w:pStyle w:val="ListParagraph"/>
              <w:numPr>
                <w:ilvl w:val="0"/>
                <w:numId w:val="13"/>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t>Revizuirea post-implementare.</w:t>
            </w:r>
          </w:p>
          <w:p w14:paraId="002A3E06" w14:textId="77777777" w:rsidR="006551E6" w:rsidRPr="00B4091B" w:rsidRDefault="006551E6" w:rsidP="006551E6">
            <w:pPr>
              <w:pStyle w:val="ListParagraph"/>
              <w:numPr>
                <w:ilvl w:val="0"/>
                <w:numId w:val="13"/>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t>Ofertantul va duce evidenţa tuturor modificărilor aferente aplicației într-un Registru al modificărilor. AMDM va avea acces de citire la acest Registru.</w:t>
            </w:r>
          </w:p>
        </w:tc>
      </w:tr>
    </w:tbl>
    <w:p w14:paraId="03A6C546" w14:textId="77777777" w:rsidR="006551E6" w:rsidRPr="00B4091B" w:rsidRDefault="006551E6" w:rsidP="006551E6">
      <w:pPr>
        <w:rPr>
          <w:rFonts w:ascii="Times New Roman" w:hAnsi="Times New Roman" w:cs="Times New Roman"/>
          <w:b/>
          <w:bCs/>
        </w:rPr>
      </w:pPr>
    </w:p>
    <w:p w14:paraId="2FEABE4F" w14:textId="77777777" w:rsidR="006551E6" w:rsidRPr="00B4091B" w:rsidRDefault="006551E6" w:rsidP="006551E6">
      <w:pPr>
        <w:pStyle w:val="Heading1"/>
        <w:rPr>
          <w:rFonts w:ascii="Times New Roman" w:hAnsi="Times New Roman" w:cs="Times New Roman"/>
          <w:color w:val="auto"/>
          <w:sz w:val="22"/>
          <w:szCs w:val="22"/>
        </w:rPr>
      </w:pPr>
      <w:bookmarkStart w:id="15" w:name="_Toc158119323"/>
      <w:r w:rsidRPr="00B4091B">
        <w:rPr>
          <w:rFonts w:ascii="Times New Roman" w:hAnsi="Times New Roman" w:cs="Times New Roman"/>
          <w:color w:val="auto"/>
          <w:sz w:val="22"/>
          <w:szCs w:val="22"/>
        </w:rPr>
        <w:t>2.11 Încetarea contractului</w:t>
      </w:r>
      <w:bookmarkEnd w:id="15"/>
    </w:p>
    <w:p w14:paraId="5B93B929"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În cazul în care părţile decid să nu prelungească contractul pentru servicii de suport şi mentenanţă, activitatea nu trebuie să fie afectată. AMDM trebuie să deţină posibilitatea de a contracta un alt Ofertant sau să preia intern suportul şi menţinerea aplicațiilor.</w:t>
      </w:r>
    </w:p>
    <w:p w14:paraId="4D333947"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La predarea codului sursă și documentației, AMDM va desemna un auditor tehnic independent sau o echipă tehnică internă pentru a verifica autenticitatea și completitudinea materialelor livrate. Aceste materiale trebuie să fie însoțite de semnătura digitală a Ofertantului, garantând integritatea și originalitatea fișierelor livrate.</w:t>
      </w:r>
    </w:p>
    <w:p w14:paraId="41293B66" w14:textId="77777777" w:rsidR="006551E6" w:rsidRPr="00B4091B" w:rsidRDefault="006551E6" w:rsidP="006551E6">
      <w:pPr>
        <w:rPr>
          <w:rFonts w:ascii="Times New Roman" w:hAnsi="Times New Roman" w:cs="Times New Roman"/>
        </w:rPr>
      </w:pPr>
    </w:p>
    <w:p w14:paraId="65D89364"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Tabelul 2.11.1 conţine cerinţele aferente condiţiilor de terminare a relaţiilor contractuale între Ofertant şi Beneficiar privind serviciile de mentenanţă şi suport a aplicațiilor.</w:t>
      </w:r>
    </w:p>
    <w:p w14:paraId="409B4D47" w14:textId="77777777" w:rsidR="006551E6" w:rsidRPr="00B4091B" w:rsidRDefault="006551E6" w:rsidP="006551E6">
      <w:pPr>
        <w:rPr>
          <w:rFonts w:ascii="Times New Roman" w:hAnsi="Times New Roman" w:cs="Times New Roman"/>
        </w:rPr>
      </w:pPr>
    </w:p>
    <w:p w14:paraId="20F0707D" w14:textId="77777777" w:rsidR="006551E6" w:rsidRPr="00B4091B" w:rsidRDefault="006551E6" w:rsidP="006551E6">
      <w:pPr>
        <w:rPr>
          <w:rFonts w:ascii="Times New Roman" w:hAnsi="Times New Roman" w:cs="Times New Roman"/>
        </w:rPr>
      </w:pPr>
      <w:r w:rsidRPr="00B4091B">
        <w:rPr>
          <w:rFonts w:ascii="Times New Roman" w:hAnsi="Times New Roman" w:cs="Times New Roman"/>
          <w:b/>
          <w:bCs/>
        </w:rPr>
        <w:t>Tabelul 2.11.1 Cerinţe de Încetare a contractului de prestare a serviciilor de mentenanţă şi suport</w:t>
      </w:r>
    </w:p>
    <w:tbl>
      <w:tblPr>
        <w:tblStyle w:val="TableGrid"/>
        <w:tblW w:w="10019" w:type="dxa"/>
        <w:tblLayout w:type="fixed"/>
        <w:tblLook w:val="04A0" w:firstRow="1" w:lastRow="0" w:firstColumn="1" w:lastColumn="0" w:noHBand="0" w:noVBand="1"/>
      </w:tblPr>
      <w:tblGrid>
        <w:gridCol w:w="1271"/>
        <w:gridCol w:w="1985"/>
        <w:gridCol w:w="6763"/>
      </w:tblGrid>
      <w:tr w:rsidR="006551E6" w:rsidRPr="00B4091B" w14:paraId="7A1B5AB2" w14:textId="77777777" w:rsidTr="00AA2A85">
        <w:tc>
          <w:tcPr>
            <w:tcW w:w="1271" w:type="dxa"/>
            <w:shd w:val="clear" w:color="auto" w:fill="BFBFBF" w:themeFill="background1" w:themeFillShade="BF"/>
          </w:tcPr>
          <w:p w14:paraId="43184121" w14:textId="77777777" w:rsidR="006551E6" w:rsidRPr="00B4091B" w:rsidRDefault="006551E6" w:rsidP="00AA2A85">
            <w:pPr>
              <w:jc w:val="center"/>
              <w:rPr>
                <w:rFonts w:ascii="Times New Roman" w:hAnsi="Times New Roman"/>
                <w:b/>
                <w:bCs/>
                <w:sz w:val="22"/>
                <w:szCs w:val="22"/>
                <w:lang w:val="ro-MD"/>
              </w:rPr>
            </w:pPr>
            <w:r w:rsidRPr="00B4091B">
              <w:rPr>
                <w:rFonts w:ascii="Times New Roman" w:hAnsi="Times New Roman"/>
                <w:b/>
                <w:bCs/>
                <w:sz w:val="22"/>
                <w:szCs w:val="22"/>
                <w:lang w:val="ro-MD"/>
              </w:rPr>
              <w:t>ID</w:t>
            </w:r>
          </w:p>
        </w:tc>
        <w:tc>
          <w:tcPr>
            <w:tcW w:w="1985" w:type="dxa"/>
            <w:shd w:val="clear" w:color="auto" w:fill="BFBFBF" w:themeFill="background1" w:themeFillShade="BF"/>
          </w:tcPr>
          <w:p w14:paraId="1487610A" w14:textId="77777777" w:rsidR="006551E6" w:rsidRPr="00B4091B" w:rsidRDefault="006551E6" w:rsidP="00AA2A85">
            <w:pPr>
              <w:jc w:val="center"/>
              <w:rPr>
                <w:rFonts w:ascii="Times New Roman" w:hAnsi="Times New Roman"/>
                <w:b/>
                <w:bCs/>
                <w:sz w:val="22"/>
                <w:szCs w:val="22"/>
                <w:lang w:val="ro-MD"/>
              </w:rPr>
            </w:pPr>
            <w:r w:rsidRPr="00B4091B">
              <w:rPr>
                <w:rFonts w:ascii="Times New Roman" w:hAnsi="Times New Roman"/>
                <w:b/>
                <w:bCs/>
                <w:sz w:val="22"/>
                <w:szCs w:val="22"/>
                <w:lang w:val="ro-MD"/>
              </w:rPr>
              <w:t>Importanța</w:t>
            </w:r>
          </w:p>
        </w:tc>
        <w:tc>
          <w:tcPr>
            <w:tcW w:w="6763" w:type="dxa"/>
            <w:shd w:val="clear" w:color="auto" w:fill="BFBFBF" w:themeFill="background1" w:themeFillShade="BF"/>
          </w:tcPr>
          <w:p w14:paraId="28A26C24" w14:textId="77777777" w:rsidR="006551E6" w:rsidRPr="00B4091B" w:rsidRDefault="006551E6" w:rsidP="00AA2A85">
            <w:pPr>
              <w:jc w:val="center"/>
              <w:rPr>
                <w:rFonts w:ascii="Times New Roman" w:hAnsi="Times New Roman"/>
                <w:b/>
                <w:bCs/>
                <w:sz w:val="22"/>
                <w:szCs w:val="22"/>
                <w:lang w:val="ro-MD"/>
              </w:rPr>
            </w:pPr>
            <w:r w:rsidRPr="00B4091B">
              <w:rPr>
                <w:rFonts w:ascii="Times New Roman" w:hAnsi="Times New Roman"/>
                <w:b/>
                <w:bCs/>
                <w:sz w:val="22"/>
                <w:szCs w:val="22"/>
                <w:lang w:val="ro-MD"/>
              </w:rPr>
              <w:t>Cerință</w:t>
            </w:r>
          </w:p>
        </w:tc>
      </w:tr>
      <w:tr w:rsidR="006551E6" w:rsidRPr="00B4091B" w14:paraId="30FEAD5B" w14:textId="77777777" w:rsidTr="00AA2A85">
        <w:tc>
          <w:tcPr>
            <w:tcW w:w="1271" w:type="dxa"/>
          </w:tcPr>
          <w:p w14:paraId="067352A8"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1</w:t>
            </w:r>
          </w:p>
        </w:tc>
        <w:tc>
          <w:tcPr>
            <w:tcW w:w="1985" w:type="dxa"/>
          </w:tcPr>
          <w:p w14:paraId="1136B167"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Ridicată</w:t>
            </w:r>
          </w:p>
        </w:tc>
        <w:tc>
          <w:tcPr>
            <w:tcW w:w="6763" w:type="dxa"/>
          </w:tcPr>
          <w:p w14:paraId="7A4082FF" w14:textId="77777777" w:rsidR="006551E6" w:rsidRPr="00B4091B" w:rsidRDefault="006551E6" w:rsidP="00AA2A85">
            <w:pPr>
              <w:jc w:val="both"/>
              <w:rPr>
                <w:rFonts w:ascii="Times New Roman" w:hAnsi="Times New Roman"/>
                <w:sz w:val="22"/>
                <w:szCs w:val="22"/>
                <w:lang w:val="ro-MD"/>
              </w:rPr>
            </w:pPr>
            <w:r w:rsidRPr="00B4091B">
              <w:rPr>
                <w:rFonts w:ascii="Times New Roman" w:hAnsi="Times New Roman"/>
                <w:sz w:val="22"/>
                <w:szCs w:val="22"/>
                <w:lang w:val="ro-MD"/>
              </w:rPr>
              <w:t>In cazul în care se preconizează încetarea contractului pentru servicii de suport şi mentenanţă, Ofertantul trebuie să asigure cel puţin:</w:t>
            </w:r>
          </w:p>
          <w:p w14:paraId="17EE74E3" w14:textId="77777777" w:rsidR="006551E6" w:rsidRPr="00B4091B" w:rsidRDefault="006551E6" w:rsidP="006551E6">
            <w:pPr>
              <w:pStyle w:val="ListParagraph"/>
              <w:numPr>
                <w:ilvl w:val="0"/>
                <w:numId w:val="14"/>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lastRenderedPageBreak/>
              <w:t xml:space="preserve">Toate codurile sursă sau fişierele de configurare în cazul soluţiilor COTS aferente aplicației sunt transmise către AMDM prin act de predare-primire; </w:t>
            </w:r>
          </w:p>
          <w:p w14:paraId="3206F2DF" w14:textId="77777777" w:rsidR="006551E6" w:rsidRPr="00B4091B" w:rsidRDefault="006551E6" w:rsidP="006551E6">
            <w:pPr>
              <w:pStyle w:val="ListParagraph"/>
              <w:numPr>
                <w:ilvl w:val="0"/>
                <w:numId w:val="14"/>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t>Codurile sursă/configuraţiile transmise trebuie să fie acelea în baza cărora au fost produse componentele Aplicațiilor ce sunt rulate la momentul încetării contractului în mediul de producţie al AMDM. Autenticitatea şi integritatea fişierelor menţionate va fi confirmata prin semnătura digitală a Ofertantului;</w:t>
            </w:r>
          </w:p>
          <w:p w14:paraId="4FA016A6" w14:textId="77777777" w:rsidR="006551E6" w:rsidRPr="00B4091B" w:rsidRDefault="006551E6" w:rsidP="006551E6">
            <w:pPr>
              <w:pStyle w:val="ListParagraph"/>
              <w:numPr>
                <w:ilvl w:val="0"/>
                <w:numId w:val="14"/>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t>Toata documentaţia aferentă dacă aceasta există a aplicațiilor este actualizată şi transmisă către AMDM;</w:t>
            </w:r>
          </w:p>
          <w:p w14:paraId="4B91BCA4" w14:textId="77777777" w:rsidR="006551E6" w:rsidRPr="00B4091B" w:rsidRDefault="006551E6" w:rsidP="006551E6">
            <w:pPr>
              <w:pStyle w:val="ListParagraph"/>
              <w:numPr>
                <w:ilvl w:val="0"/>
                <w:numId w:val="14"/>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t>Ofertantul va păstra pentru un termen de un an calendaristic toate înregistrările produse pe parcursul prestării serviciilor, codurile sursă şi documentaţia aferentă aplicațiilor.</w:t>
            </w:r>
          </w:p>
        </w:tc>
      </w:tr>
      <w:tr w:rsidR="006551E6" w:rsidRPr="00B4091B" w14:paraId="5C9C49B8" w14:textId="77777777" w:rsidTr="00AA2A85">
        <w:tc>
          <w:tcPr>
            <w:tcW w:w="1271" w:type="dxa"/>
          </w:tcPr>
          <w:p w14:paraId="354D445E"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lastRenderedPageBreak/>
              <w:t>2</w:t>
            </w:r>
          </w:p>
        </w:tc>
        <w:tc>
          <w:tcPr>
            <w:tcW w:w="1985" w:type="dxa"/>
          </w:tcPr>
          <w:p w14:paraId="7044887C"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Ridicată</w:t>
            </w:r>
          </w:p>
        </w:tc>
        <w:tc>
          <w:tcPr>
            <w:tcW w:w="6763" w:type="dxa"/>
          </w:tcPr>
          <w:p w14:paraId="1035020C" w14:textId="77777777" w:rsidR="006551E6" w:rsidRPr="00B4091B" w:rsidRDefault="006551E6" w:rsidP="006551E6">
            <w:pPr>
              <w:pStyle w:val="ListParagraph"/>
              <w:numPr>
                <w:ilvl w:val="0"/>
                <w:numId w:val="15"/>
              </w:numPr>
              <w:spacing w:after="200" w:line="276" w:lineRule="auto"/>
              <w:rPr>
                <w:rFonts w:ascii="Times New Roman" w:hAnsi="Times New Roman"/>
                <w:sz w:val="22"/>
                <w:szCs w:val="22"/>
                <w:lang w:val="ro-MD"/>
              </w:rPr>
            </w:pPr>
            <w:r w:rsidRPr="00B4091B">
              <w:rPr>
                <w:rFonts w:ascii="Times New Roman" w:hAnsi="Times New Roman"/>
                <w:sz w:val="22"/>
                <w:szCs w:val="22"/>
                <w:lang w:val="ro-MD"/>
              </w:rPr>
              <w:t>Ofertantul va include în oferta sa informaţie cu privire la abordarea propusă pentru încetarea serviciilor de suport și menţinerea, ţinând cont de cerinţele şi necesităţile beneficiarului.</w:t>
            </w:r>
          </w:p>
        </w:tc>
      </w:tr>
      <w:tr w:rsidR="006551E6" w:rsidRPr="00B4091B" w14:paraId="5CE07A2D" w14:textId="77777777" w:rsidTr="00AA2A85">
        <w:tc>
          <w:tcPr>
            <w:tcW w:w="1271" w:type="dxa"/>
          </w:tcPr>
          <w:p w14:paraId="72C4FCFF"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3</w:t>
            </w:r>
          </w:p>
        </w:tc>
        <w:tc>
          <w:tcPr>
            <w:tcW w:w="1985" w:type="dxa"/>
          </w:tcPr>
          <w:p w14:paraId="0A2AA4B9" w14:textId="77777777" w:rsidR="006551E6" w:rsidRPr="00B4091B" w:rsidRDefault="006551E6" w:rsidP="00AA2A85">
            <w:pPr>
              <w:rPr>
                <w:rFonts w:ascii="Times New Roman" w:hAnsi="Times New Roman"/>
                <w:sz w:val="22"/>
                <w:szCs w:val="22"/>
                <w:lang w:val="ro-MD"/>
              </w:rPr>
            </w:pPr>
            <w:r w:rsidRPr="00B4091B">
              <w:rPr>
                <w:rFonts w:ascii="Times New Roman" w:hAnsi="Times New Roman"/>
                <w:sz w:val="22"/>
                <w:szCs w:val="22"/>
                <w:lang w:val="ro-MD"/>
              </w:rPr>
              <w:t>Ridicată</w:t>
            </w:r>
          </w:p>
        </w:tc>
        <w:tc>
          <w:tcPr>
            <w:tcW w:w="6763" w:type="dxa"/>
          </w:tcPr>
          <w:p w14:paraId="20FDF7D8" w14:textId="2C73A5C5" w:rsidR="006551E6" w:rsidRPr="00B4091B" w:rsidRDefault="006551E6" w:rsidP="006551E6">
            <w:pPr>
              <w:pStyle w:val="ListParagraph"/>
              <w:numPr>
                <w:ilvl w:val="0"/>
                <w:numId w:val="15"/>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t xml:space="preserve">Contractul semnat în baza acestui proces de achiziție urmează să fie </w:t>
            </w:r>
            <w:r w:rsidR="00B0489D">
              <w:rPr>
                <w:rFonts w:ascii="Times New Roman" w:hAnsi="Times New Roman"/>
                <w:sz w:val="22"/>
                <w:szCs w:val="22"/>
                <w:lang w:val="ro-MD"/>
              </w:rPr>
              <w:t>valabil</w:t>
            </w:r>
            <w:r w:rsidRPr="00B4091B">
              <w:rPr>
                <w:rFonts w:ascii="Times New Roman" w:hAnsi="Times New Roman"/>
                <w:sz w:val="22"/>
                <w:szCs w:val="22"/>
                <w:lang w:val="ro-MD"/>
              </w:rPr>
              <w:t xml:space="preserve"> până la finele anului 2026. </w:t>
            </w:r>
          </w:p>
          <w:p w14:paraId="4A19DA82" w14:textId="77777777" w:rsidR="006551E6" w:rsidRPr="00B4091B" w:rsidRDefault="006551E6" w:rsidP="006551E6">
            <w:pPr>
              <w:pStyle w:val="ListParagraph"/>
              <w:numPr>
                <w:ilvl w:val="0"/>
                <w:numId w:val="15"/>
              </w:numPr>
              <w:spacing w:after="200" w:line="276" w:lineRule="auto"/>
              <w:jc w:val="both"/>
              <w:rPr>
                <w:rFonts w:ascii="Times New Roman" w:hAnsi="Times New Roman"/>
                <w:sz w:val="22"/>
                <w:szCs w:val="22"/>
                <w:lang w:val="ro-MD"/>
              </w:rPr>
            </w:pPr>
            <w:r w:rsidRPr="00B4091B">
              <w:rPr>
                <w:rFonts w:ascii="Times New Roman" w:hAnsi="Times New Roman"/>
                <w:sz w:val="22"/>
                <w:szCs w:val="22"/>
                <w:lang w:val="ro-MD"/>
              </w:rPr>
              <w:t>Oricare din părţi poate în orice moment solicita rezilierea contractului semnat. În acest scop, partea ce doreşte rezilierea contractului va notifica cealaltă parte despre intenţia sa cu cel puţin 2 luni în prealabil.</w:t>
            </w:r>
          </w:p>
        </w:tc>
      </w:tr>
    </w:tbl>
    <w:p w14:paraId="2ABBFF18" w14:textId="77777777" w:rsidR="006551E6" w:rsidRPr="00B4091B" w:rsidRDefault="006551E6" w:rsidP="006551E6">
      <w:pPr>
        <w:rPr>
          <w:rFonts w:ascii="Times New Roman" w:hAnsi="Times New Roman" w:cs="Times New Roman"/>
        </w:rPr>
      </w:pPr>
    </w:p>
    <w:p w14:paraId="09360108" w14:textId="77777777" w:rsidR="006551E6" w:rsidRPr="00B4091B" w:rsidRDefault="006551E6" w:rsidP="006551E6">
      <w:pPr>
        <w:pStyle w:val="Heading1"/>
        <w:rPr>
          <w:rFonts w:ascii="Times New Roman" w:hAnsi="Times New Roman" w:cs="Times New Roman"/>
          <w:color w:val="auto"/>
          <w:sz w:val="22"/>
          <w:szCs w:val="22"/>
        </w:rPr>
      </w:pPr>
      <w:bookmarkStart w:id="16" w:name="_Toc158119324"/>
      <w:r w:rsidRPr="00B4091B">
        <w:rPr>
          <w:rFonts w:ascii="Times New Roman" w:hAnsi="Times New Roman" w:cs="Times New Roman"/>
          <w:color w:val="auto"/>
          <w:sz w:val="22"/>
          <w:szCs w:val="22"/>
        </w:rPr>
        <w:t>2.12 Produsul final şi componentele livrabile</w:t>
      </w:r>
      <w:bookmarkEnd w:id="16"/>
    </w:p>
    <w:p w14:paraId="77D2440E"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 xml:space="preserve">Produsul final (Aplicațiile) e format din artefactele software şi de documentare a sistemului precum şi de transferul de cunoştinţe către deţinătorul şi administratorul aplicațiilor. </w:t>
      </w:r>
    </w:p>
    <w:p w14:paraId="5889B71C"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Pentru fiecare nouă versiune, Ofertantul va organiza o sesiune de teste de acceptare, la care vor participa utilizatori cheie desemnați de AMDM. Livrarea actualizărilor va fi urmată de o perioadă de monitorizare de cel puțin 7 zile, în care orice erori critice identificate vor fi remediate fără costuri suplimentare.</w:t>
      </w:r>
    </w:p>
    <w:p w14:paraId="364287E9" w14:textId="77777777" w:rsidR="006551E6" w:rsidRPr="00B4091B" w:rsidRDefault="006551E6" w:rsidP="006551E6">
      <w:pPr>
        <w:rPr>
          <w:rFonts w:ascii="Times New Roman" w:hAnsi="Times New Roman" w:cs="Times New Roman"/>
        </w:rPr>
      </w:pPr>
      <w:r w:rsidRPr="00B4091B">
        <w:rPr>
          <w:rFonts w:ascii="Times New Roman" w:hAnsi="Times New Roman" w:cs="Times New Roman"/>
        </w:rPr>
        <w:t xml:space="preserve">Artefactele aferente livrabilelor aplicațiilor  sunt indicate în tabelul 2.12.1 </w:t>
      </w:r>
    </w:p>
    <w:p w14:paraId="3164CE36" w14:textId="77777777" w:rsidR="006551E6" w:rsidRPr="00B4091B" w:rsidRDefault="006551E6" w:rsidP="006551E6">
      <w:pPr>
        <w:rPr>
          <w:rFonts w:ascii="Times New Roman" w:hAnsi="Times New Roman" w:cs="Times New Roman"/>
        </w:rPr>
      </w:pPr>
    </w:p>
    <w:p w14:paraId="0347BBEC" w14:textId="77777777" w:rsidR="006551E6" w:rsidRPr="00B4091B" w:rsidRDefault="006551E6" w:rsidP="006551E6">
      <w:pPr>
        <w:rPr>
          <w:rFonts w:ascii="Times New Roman" w:hAnsi="Times New Roman" w:cs="Times New Roman"/>
        </w:rPr>
      </w:pPr>
    </w:p>
    <w:p w14:paraId="7200F917" w14:textId="77777777" w:rsidR="006551E6" w:rsidRPr="00B4091B" w:rsidRDefault="006551E6" w:rsidP="006551E6">
      <w:pPr>
        <w:rPr>
          <w:rFonts w:ascii="Times New Roman" w:hAnsi="Times New Roman" w:cs="Times New Roman"/>
          <w:b/>
          <w:bCs/>
        </w:rPr>
      </w:pPr>
      <w:r w:rsidRPr="00B4091B">
        <w:rPr>
          <w:rFonts w:ascii="Times New Roman" w:hAnsi="Times New Roman" w:cs="Times New Roman"/>
          <w:b/>
          <w:bCs/>
        </w:rPr>
        <w:t>Tabelul 2.12.1. Artefactele livrate pentru aplicații</w:t>
      </w:r>
    </w:p>
    <w:tbl>
      <w:tblPr>
        <w:tblStyle w:val="TableGrid"/>
        <w:tblW w:w="10019" w:type="dxa"/>
        <w:tblLayout w:type="fixed"/>
        <w:tblLook w:val="04A0" w:firstRow="1" w:lastRow="0" w:firstColumn="1" w:lastColumn="0" w:noHBand="0" w:noVBand="1"/>
      </w:tblPr>
      <w:tblGrid>
        <w:gridCol w:w="1412"/>
        <w:gridCol w:w="2126"/>
        <w:gridCol w:w="6481"/>
      </w:tblGrid>
      <w:tr w:rsidR="006551E6" w:rsidRPr="00B4091B" w14:paraId="14BC452A" w14:textId="77777777" w:rsidTr="00AA2A85">
        <w:tc>
          <w:tcPr>
            <w:tcW w:w="1412" w:type="dxa"/>
            <w:shd w:val="clear" w:color="auto" w:fill="BFBFBF" w:themeFill="background1" w:themeFillShade="BF"/>
          </w:tcPr>
          <w:p w14:paraId="2A60D594" w14:textId="77777777" w:rsidR="006551E6" w:rsidRPr="00B4091B" w:rsidRDefault="006551E6" w:rsidP="00AA2A85">
            <w:pPr>
              <w:pStyle w:val="BodyText"/>
              <w:spacing w:before="112" w:line="281" w:lineRule="auto"/>
              <w:ind w:right="256"/>
              <w:jc w:val="center"/>
              <w:rPr>
                <w:rFonts w:ascii="Times New Roman" w:hAnsi="Times New Roman"/>
                <w:b/>
                <w:bCs/>
                <w:iCs/>
                <w:sz w:val="22"/>
                <w:szCs w:val="22"/>
                <w:lang w:val="ro-MD"/>
              </w:rPr>
            </w:pPr>
            <w:r w:rsidRPr="00B4091B">
              <w:rPr>
                <w:rFonts w:ascii="Times New Roman" w:hAnsi="Times New Roman"/>
                <w:b/>
                <w:bCs/>
                <w:iCs/>
                <w:sz w:val="22"/>
                <w:szCs w:val="22"/>
                <w:lang w:val="ro-MD"/>
              </w:rPr>
              <w:t>ID</w:t>
            </w:r>
          </w:p>
        </w:tc>
        <w:tc>
          <w:tcPr>
            <w:tcW w:w="2126" w:type="dxa"/>
            <w:shd w:val="clear" w:color="auto" w:fill="BFBFBF" w:themeFill="background1" w:themeFillShade="BF"/>
          </w:tcPr>
          <w:p w14:paraId="5FEE60A9" w14:textId="77777777" w:rsidR="006551E6" w:rsidRPr="00B4091B" w:rsidRDefault="006551E6" w:rsidP="00AA2A85">
            <w:pPr>
              <w:pStyle w:val="BodyText"/>
              <w:spacing w:before="112" w:line="281" w:lineRule="auto"/>
              <w:ind w:right="256"/>
              <w:jc w:val="center"/>
              <w:rPr>
                <w:rFonts w:ascii="Times New Roman" w:hAnsi="Times New Roman"/>
                <w:b/>
                <w:bCs/>
                <w:iCs/>
                <w:sz w:val="22"/>
                <w:szCs w:val="22"/>
                <w:lang w:val="ro-MD"/>
              </w:rPr>
            </w:pPr>
            <w:r w:rsidRPr="00B4091B">
              <w:rPr>
                <w:rFonts w:ascii="Times New Roman" w:hAnsi="Times New Roman"/>
                <w:b/>
                <w:bCs/>
                <w:iCs/>
                <w:sz w:val="22"/>
                <w:szCs w:val="22"/>
                <w:lang w:val="ro-MD"/>
              </w:rPr>
              <w:t>Obligat</w:t>
            </w:r>
            <w:r w:rsidRPr="00B4091B">
              <w:rPr>
                <w:rFonts w:ascii="Times New Roman" w:hAnsi="Times New Roman"/>
                <w:b/>
                <w:bCs/>
                <w:iCs/>
                <w:sz w:val="22"/>
                <w:szCs w:val="22"/>
              </w:rPr>
              <w:t>orie</w:t>
            </w:r>
          </w:p>
        </w:tc>
        <w:tc>
          <w:tcPr>
            <w:tcW w:w="6481" w:type="dxa"/>
            <w:shd w:val="clear" w:color="auto" w:fill="BFBFBF" w:themeFill="background1" w:themeFillShade="BF"/>
          </w:tcPr>
          <w:p w14:paraId="56FF21B0" w14:textId="77777777" w:rsidR="006551E6" w:rsidRPr="00B4091B" w:rsidRDefault="006551E6" w:rsidP="00AA2A85">
            <w:pPr>
              <w:pStyle w:val="BodyText"/>
              <w:spacing w:before="112" w:line="281" w:lineRule="auto"/>
              <w:ind w:right="256"/>
              <w:jc w:val="center"/>
              <w:rPr>
                <w:rFonts w:ascii="Times New Roman" w:hAnsi="Times New Roman"/>
                <w:b/>
                <w:bCs/>
                <w:iCs/>
                <w:sz w:val="22"/>
                <w:szCs w:val="22"/>
                <w:lang w:val="ro-MD"/>
              </w:rPr>
            </w:pPr>
            <w:r w:rsidRPr="00B4091B">
              <w:rPr>
                <w:rFonts w:ascii="Times New Roman" w:hAnsi="Times New Roman"/>
                <w:b/>
                <w:bCs/>
                <w:iCs/>
                <w:sz w:val="22"/>
                <w:szCs w:val="22"/>
                <w:lang w:val="ro-MD"/>
              </w:rPr>
              <w:t>Descriere succintă a artefactului</w:t>
            </w:r>
          </w:p>
        </w:tc>
      </w:tr>
      <w:tr w:rsidR="006551E6" w:rsidRPr="00B4091B" w14:paraId="25089F03" w14:textId="77777777" w:rsidTr="00AA2A85">
        <w:tc>
          <w:tcPr>
            <w:tcW w:w="1412" w:type="dxa"/>
          </w:tcPr>
          <w:p w14:paraId="15B62923"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lastRenderedPageBreak/>
              <w:t>1</w:t>
            </w:r>
          </w:p>
        </w:tc>
        <w:tc>
          <w:tcPr>
            <w:tcW w:w="2126" w:type="dxa"/>
          </w:tcPr>
          <w:p w14:paraId="0854E522"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rPr>
              <w:t>Da</w:t>
            </w:r>
          </w:p>
        </w:tc>
        <w:tc>
          <w:tcPr>
            <w:tcW w:w="6481" w:type="dxa"/>
          </w:tcPr>
          <w:p w14:paraId="3BE6EC6B" w14:textId="77777777" w:rsidR="006551E6" w:rsidRPr="00B4091B" w:rsidRDefault="006551E6" w:rsidP="00AA2A85">
            <w:pPr>
              <w:pStyle w:val="BodyText"/>
              <w:spacing w:before="112" w:line="281" w:lineRule="auto"/>
              <w:ind w:right="256"/>
              <w:jc w:val="both"/>
              <w:rPr>
                <w:rFonts w:ascii="Times New Roman" w:hAnsi="Times New Roman"/>
                <w:iCs/>
                <w:sz w:val="22"/>
                <w:szCs w:val="22"/>
                <w:lang w:val="ro-MD"/>
              </w:rPr>
            </w:pPr>
            <w:r w:rsidRPr="00B4091B">
              <w:rPr>
                <w:rFonts w:ascii="Times New Roman" w:hAnsi="Times New Roman"/>
                <w:iCs/>
                <w:sz w:val="22"/>
                <w:szCs w:val="22"/>
              </w:rPr>
              <w:t>Codul sursă complet al componentelor, împreună cu instrucțiunile necesare compilării produsului program livrat.</w:t>
            </w:r>
          </w:p>
        </w:tc>
      </w:tr>
      <w:tr w:rsidR="006551E6" w:rsidRPr="00B4091B" w14:paraId="307C78C3" w14:textId="77777777" w:rsidTr="00AA2A85">
        <w:tc>
          <w:tcPr>
            <w:tcW w:w="1412" w:type="dxa"/>
          </w:tcPr>
          <w:p w14:paraId="56C8FD45"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2</w:t>
            </w:r>
          </w:p>
        </w:tc>
        <w:tc>
          <w:tcPr>
            <w:tcW w:w="2126" w:type="dxa"/>
          </w:tcPr>
          <w:p w14:paraId="77A92F55"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rPr>
              <w:t>Da</w:t>
            </w:r>
          </w:p>
        </w:tc>
        <w:tc>
          <w:tcPr>
            <w:tcW w:w="6481" w:type="dxa"/>
          </w:tcPr>
          <w:p w14:paraId="3089C5F8" w14:textId="77777777" w:rsidR="006551E6" w:rsidRPr="00B4091B" w:rsidRDefault="006551E6" w:rsidP="00AA2A85">
            <w:pPr>
              <w:pStyle w:val="BodyText"/>
              <w:spacing w:before="112" w:line="281" w:lineRule="auto"/>
              <w:ind w:right="256"/>
              <w:jc w:val="both"/>
              <w:rPr>
                <w:rFonts w:ascii="Times New Roman" w:hAnsi="Times New Roman"/>
                <w:iCs/>
                <w:sz w:val="22"/>
                <w:szCs w:val="22"/>
                <w:lang w:val="ro-MD"/>
              </w:rPr>
            </w:pPr>
            <w:r w:rsidRPr="00B4091B">
              <w:rPr>
                <w:rFonts w:ascii="Times New Roman" w:hAnsi="Times New Roman"/>
                <w:iCs/>
                <w:sz w:val="22"/>
                <w:szCs w:val="22"/>
              </w:rPr>
              <w:t>Kit-ul de instalare a produsului final, configurat pentru mediul tehnologic stabilit, însoțit de documentația tehnică completă de instalare și configurare.</w:t>
            </w:r>
          </w:p>
        </w:tc>
      </w:tr>
      <w:tr w:rsidR="006551E6" w:rsidRPr="00B4091B" w14:paraId="1719BC14" w14:textId="77777777" w:rsidTr="00AA2A85">
        <w:tc>
          <w:tcPr>
            <w:tcW w:w="1412" w:type="dxa"/>
          </w:tcPr>
          <w:p w14:paraId="32319720"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3</w:t>
            </w:r>
          </w:p>
        </w:tc>
        <w:tc>
          <w:tcPr>
            <w:tcW w:w="2126" w:type="dxa"/>
          </w:tcPr>
          <w:p w14:paraId="337F68A3"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rPr>
              <w:t>Da</w:t>
            </w:r>
          </w:p>
        </w:tc>
        <w:tc>
          <w:tcPr>
            <w:tcW w:w="6481" w:type="dxa"/>
          </w:tcPr>
          <w:p w14:paraId="39DE1007" w14:textId="1F243FEE" w:rsidR="006551E6" w:rsidRPr="00B4091B" w:rsidRDefault="004207CB" w:rsidP="00AA2A85">
            <w:pPr>
              <w:pStyle w:val="BodyText"/>
              <w:spacing w:before="112" w:line="281" w:lineRule="auto"/>
              <w:ind w:right="256"/>
              <w:jc w:val="both"/>
              <w:rPr>
                <w:rFonts w:ascii="Times New Roman" w:hAnsi="Times New Roman"/>
                <w:iCs/>
                <w:sz w:val="22"/>
                <w:szCs w:val="22"/>
                <w:lang w:val="ro-MD"/>
              </w:rPr>
            </w:pPr>
            <w:r w:rsidRPr="00B4091B">
              <w:rPr>
                <w:rFonts w:ascii="Times New Roman" w:hAnsi="Times New Roman"/>
                <w:iCs/>
                <w:sz w:val="22"/>
                <w:szCs w:val="22"/>
                <w:lang w:val="ro-MD"/>
              </w:rPr>
              <w:t>Actualizarea documentației tehnice și de arhitectură a sistemului. Dacă documentația istorică lipsește, Ofertantul are obligația să o elaboreze retroactiv (Reverse Engineering) ca parte a serviciilor de mentenanță preventivă</w:t>
            </w:r>
            <w:r w:rsidR="00214761" w:rsidRPr="00B4091B">
              <w:rPr>
                <w:rFonts w:ascii="Times New Roman" w:hAnsi="Times New Roman"/>
                <w:iCs/>
                <w:sz w:val="22"/>
                <w:szCs w:val="22"/>
                <w:lang w:val="ro-MD"/>
              </w:rPr>
              <w:t>.</w:t>
            </w:r>
          </w:p>
        </w:tc>
      </w:tr>
      <w:tr w:rsidR="006551E6" w:rsidRPr="00B4091B" w14:paraId="79B392BF" w14:textId="77777777" w:rsidTr="00AA2A85">
        <w:tc>
          <w:tcPr>
            <w:tcW w:w="1412" w:type="dxa"/>
          </w:tcPr>
          <w:p w14:paraId="51511572"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4</w:t>
            </w:r>
          </w:p>
        </w:tc>
        <w:tc>
          <w:tcPr>
            <w:tcW w:w="2126" w:type="dxa"/>
          </w:tcPr>
          <w:p w14:paraId="2EB08983"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rPr>
              <w:t>Da</w:t>
            </w:r>
          </w:p>
        </w:tc>
        <w:tc>
          <w:tcPr>
            <w:tcW w:w="6481" w:type="dxa"/>
          </w:tcPr>
          <w:p w14:paraId="45982AED" w14:textId="77777777" w:rsidR="006551E6" w:rsidRPr="00B4091B" w:rsidRDefault="006551E6" w:rsidP="00AA2A85">
            <w:pPr>
              <w:pStyle w:val="BodyText"/>
              <w:spacing w:before="112" w:line="281" w:lineRule="auto"/>
              <w:ind w:right="256"/>
              <w:jc w:val="both"/>
              <w:rPr>
                <w:rFonts w:ascii="Times New Roman" w:hAnsi="Times New Roman"/>
                <w:iCs/>
                <w:sz w:val="22"/>
                <w:szCs w:val="22"/>
                <w:lang w:val="ro-MD"/>
              </w:rPr>
            </w:pPr>
            <w:r w:rsidRPr="00B4091B">
              <w:rPr>
                <w:rFonts w:ascii="Times New Roman" w:hAnsi="Times New Roman"/>
                <w:iCs/>
                <w:sz w:val="22"/>
                <w:szCs w:val="22"/>
                <w:lang w:val="ro-MD"/>
              </w:rPr>
              <w:t>Modificarea și completarea documentului privind configurarea şi rularea aplicațiilor (deployment).</w:t>
            </w:r>
          </w:p>
        </w:tc>
      </w:tr>
      <w:tr w:rsidR="006551E6" w:rsidRPr="00B4091B" w14:paraId="054F1459" w14:textId="77777777" w:rsidTr="00AA2A85">
        <w:tc>
          <w:tcPr>
            <w:tcW w:w="1412" w:type="dxa"/>
          </w:tcPr>
          <w:p w14:paraId="7911A29E"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lang w:val="ro-MD"/>
              </w:rPr>
              <w:t>5</w:t>
            </w:r>
          </w:p>
        </w:tc>
        <w:tc>
          <w:tcPr>
            <w:tcW w:w="2126" w:type="dxa"/>
          </w:tcPr>
          <w:p w14:paraId="349883B5" w14:textId="77777777" w:rsidR="006551E6" w:rsidRPr="00B4091B" w:rsidRDefault="006551E6" w:rsidP="00AA2A85">
            <w:pPr>
              <w:pStyle w:val="BodyText"/>
              <w:spacing w:before="112" w:line="281" w:lineRule="auto"/>
              <w:ind w:right="256"/>
              <w:rPr>
                <w:rFonts w:ascii="Times New Roman" w:hAnsi="Times New Roman"/>
                <w:iCs/>
                <w:sz w:val="22"/>
                <w:szCs w:val="22"/>
                <w:lang w:val="ro-MD"/>
              </w:rPr>
            </w:pPr>
            <w:r w:rsidRPr="00B4091B">
              <w:rPr>
                <w:rFonts w:ascii="Times New Roman" w:hAnsi="Times New Roman"/>
                <w:iCs/>
                <w:sz w:val="22"/>
                <w:szCs w:val="22"/>
              </w:rPr>
              <w:t>Da</w:t>
            </w:r>
          </w:p>
        </w:tc>
        <w:tc>
          <w:tcPr>
            <w:tcW w:w="6481" w:type="dxa"/>
          </w:tcPr>
          <w:p w14:paraId="5A01776A" w14:textId="2ED46D92" w:rsidR="006551E6" w:rsidRPr="00B4091B" w:rsidRDefault="00DE26A1" w:rsidP="00AA2A85">
            <w:pPr>
              <w:pStyle w:val="BodyText"/>
              <w:spacing w:before="112" w:line="281" w:lineRule="auto"/>
              <w:ind w:right="256"/>
              <w:jc w:val="both"/>
              <w:rPr>
                <w:rFonts w:ascii="Times New Roman" w:hAnsi="Times New Roman"/>
                <w:iCs/>
                <w:sz w:val="22"/>
                <w:szCs w:val="22"/>
                <w:lang w:val="ro-MD"/>
              </w:rPr>
            </w:pPr>
            <w:r w:rsidRPr="00B4091B">
              <w:rPr>
                <w:rFonts w:ascii="Times New Roman" w:hAnsi="Times New Roman"/>
                <w:iCs/>
                <w:sz w:val="22"/>
                <w:szCs w:val="22"/>
                <w:lang w:val="ro-MD"/>
              </w:rPr>
              <w:t xml:space="preserve">Livrarea codului sursă și a artefactelor se va realiza </w:t>
            </w:r>
            <w:r w:rsidRPr="00B4091B">
              <w:rPr>
                <w:rFonts w:ascii="Times New Roman" w:hAnsi="Times New Roman"/>
                <w:b/>
                <w:bCs/>
                <w:iCs/>
                <w:sz w:val="22"/>
                <w:szCs w:val="22"/>
                <w:lang w:val="ro-MD"/>
              </w:rPr>
              <w:t>exclusiv</w:t>
            </w:r>
            <w:r w:rsidRPr="00B4091B">
              <w:rPr>
                <w:rFonts w:ascii="Times New Roman" w:hAnsi="Times New Roman"/>
                <w:iCs/>
                <w:sz w:val="22"/>
                <w:szCs w:val="22"/>
                <w:lang w:val="ro-MD"/>
              </w:rPr>
              <w:t xml:space="preserve"> prin intermediul unui sistem de control al versiunilor (Git / GitLab), într-un repository securizat, agreat și deținut de Beneficiar (AMDM) sau STISC. Orice livrare a unei noi versiuni se va considera completă doar în urma aprobării unui „Merge Request / Pull Request” de către echipa Beneficiarului, care să conțină istoricul complet și transparent al modificărilor (commit-urilor). Livrarea prin arhive trimise pe e-mail sau servicii de file-sharing nu este acceptată ca metodă oficială de predare-primire.</w:t>
            </w:r>
          </w:p>
        </w:tc>
      </w:tr>
    </w:tbl>
    <w:p w14:paraId="45CC50F4" w14:textId="77777777" w:rsidR="006551E6" w:rsidRPr="00B4091B" w:rsidRDefault="006551E6" w:rsidP="006551E6">
      <w:pPr>
        <w:rPr>
          <w:rFonts w:ascii="Times New Roman" w:hAnsi="Times New Roman" w:cs="Times New Roman"/>
          <w:b/>
          <w:bCs/>
        </w:rPr>
      </w:pPr>
    </w:p>
    <w:p w14:paraId="28ADD6D0" w14:textId="77777777" w:rsidR="006551E6" w:rsidRPr="00B4091B" w:rsidRDefault="006551E6" w:rsidP="006551E6">
      <w:pPr>
        <w:pStyle w:val="BodyText"/>
        <w:spacing w:before="112" w:line="281" w:lineRule="auto"/>
        <w:ind w:right="256"/>
        <w:rPr>
          <w:rFonts w:ascii="Times New Roman" w:hAnsi="Times New Roman" w:cs="Times New Roman"/>
          <w:b/>
          <w:iCs/>
          <w:lang w:val="it-IT"/>
        </w:rPr>
      </w:pPr>
    </w:p>
    <w:p w14:paraId="354D4A0D" w14:textId="72582437" w:rsidR="00AC3A56" w:rsidRPr="00B4091B" w:rsidRDefault="006551E6" w:rsidP="00CD36B7">
      <w:pPr>
        <w:pStyle w:val="BodyText"/>
        <w:spacing w:before="112" w:line="281" w:lineRule="auto"/>
        <w:ind w:right="256"/>
        <w:jc w:val="center"/>
        <w:rPr>
          <w:rFonts w:ascii="Times New Roman" w:hAnsi="Times New Roman" w:cs="Times New Roman"/>
          <w:b/>
          <w:bCs/>
          <w:iCs/>
          <w:lang w:val="it-IT"/>
        </w:rPr>
      </w:pPr>
      <w:r w:rsidRPr="00B4091B">
        <w:rPr>
          <w:rFonts w:ascii="Times New Roman" w:hAnsi="Times New Roman" w:cs="Times New Roman"/>
          <w:b/>
          <w:iCs/>
          <w:lang w:val="it-IT"/>
        </w:rPr>
        <w:t>Conducătorul grupului de lucru:  ______________________________        Constantin NEDELEA</w:t>
      </w:r>
    </w:p>
    <w:sectPr w:rsidR="00AC3A56" w:rsidRPr="00B4091B">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5E9E8" w14:textId="77777777" w:rsidR="00CD688F" w:rsidRDefault="00CD688F">
      <w:pPr>
        <w:spacing w:after="0" w:line="240" w:lineRule="auto"/>
      </w:pPr>
      <w:r>
        <w:separator/>
      </w:r>
    </w:p>
  </w:endnote>
  <w:endnote w:type="continuationSeparator" w:id="0">
    <w:p w14:paraId="43541FD6" w14:textId="77777777" w:rsidR="00CD688F" w:rsidRDefault="00CD6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2442385-D31A-45B3-BDE1-01F96EE17864}"/>
    <w:embedBold r:id="rId2" w:fontKey="{C6059D88-878B-4B4A-9EC8-AFA7F59D5DFB}"/>
    <w:embedItalic r:id="rId3" w:fontKey="{3DD226CA-54B7-49E5-B29E-D9EE9A3DEE2D}"/>
    <w:embedBoldItalic r:id="rId4" w:fontKey="{D3224A82-BAD2-40F6-9322-672D8126E36B}"/>
  </w:font>
  <w:font w:name="Calibri Light">
    <w:panose1 w:val="020F0302020204030204"/>
    <w:charset w:val="00"/>
    <w:family w:val="swiss"/>
    <w:pitch w:val="variable"/>
    <w:sig w:usb0="E4002EFF" w:usb1="C000247B" w:usb2="00000009" w:usb3="00000000" w:csb0="000001FF" w:csb1="00000000"/>
    <w:embedRegular r:id="rId5" w:fontKey="{281869AD-C303-4624-A44A-31F89380BAB4}"/>
    <w:embedBold r:id="rId6" w:fontKey="{C70454D1-C9E2-450A-9CB4-1A37BE3E3561}"/>
  </w:font>
  <w:font w:name="Cambria">
    <w:panose1 w:val="02040503050406030204"/>
    <w:charset w:val="00"/>
    <w:family w:val="roman"/>
    <w:pitch w:val="variable"/>
    <w:sig w:usb0="E00006FF" w:usb1="420024FF" w:usb2="02000000" w:usb3="00000000" w:csb0="0000019F" w:csb1="00000000"/>
    <w:embedRegular r:id="rId7" w:fontKey="{284E0DF8-45DD-4E2D-8ED6-4215C42B9668}"/>
    <w:embedBold r:id="rId8" w:fontKey="{381F09B0-9BDD-4D57-9E8D-DBEA6C983AB2}"/>
    <w:embedItalic r:id="rId9" w:fontKey="{B76D5FD4-5C27-4AA7-A428-A1879764C55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EFB73" w14:textId="77777777" w:rsidR="00AC3A56" w:rsidRDefault="00AC3A56">
    <w:pPr>
      <w:pBdr>
        <w:top w:val="nil"/>
        <w:left w:val="nil"/>
        <w:bottom w:val="single" w:sz="4" w:space="1" w:color="000000"/>
        <w:right w:val="nil"/>
        <w:between w:val="nil"/>
      </w:pBdr>
      <w:tabs>
        <w:tab w:val="center" w:pos="4513"/>
        <w:tab w:val="right" w:pos="9026"/>
        <w:tab w:val="right" w:pos="8647"/>
        <w:tab w:val="right" w:pos="9923"/>
      </w:tabs>
      <w:spacing w:after="0" w:line="240" w:lineRule="auto"/>
      <w:rPr>
        <w:rFonts w:ascii="Cambria" w:eastAsia="Cambria" w:hAnsi="Cambria" w:cs="Cambria"/>
        <w:i/>
        <w:iCs/>
        <w:color w:val="2F5496"/>
        <w:sz w:val="20"/>
        <w:szCs w:val="20"/>
      </w:rPr>
    </w:pPr>
  </w:p>
  <w:p w14:paraId="04613243" w14:textId="77777777" w:rsidR="00AC3A56" w:rsidRDefault="005147B8">
    <w:pPr>
      <w:pBdr>
        <w:top w:val="nil"/>
        <w:left w:val="nil"/>
        <w:bottom w:val="single" w:sz="4" w:space="1" w:color="000000"/>
        <w:right w:val="nil"/>
        <w:between w:val="nil"/>
      </w:pBdr>
      <w:tabs>
        <w:tab w:val="center" w:pos="4513"/>
        <w:tab w:val="right" w:pos="9026"/>
        <w:tab w:val="right" w:pos="8647"/>
        <w:tab w:val="right" w:pos="9923"/>
      </w:tabs>
      <w:spacing w:after="0" w:line="240" w:lineRule="auto"/>
      <w:rPr>
        <w:rFonts w:ascii="Cambria" w:eastAsia="Cambria" w:hAnsi="Cambria" w:cs="Cambria"/>
        <w:color w:val="000000"/>
        <w:sz w:val="20"/>
        <w:szCs w:val="20"/>
      </w:rPr>
    </w:pPr>
    <w:r>
      <w:rPr>
        <w:rFonts w:ascii="Cambria" w:eastAsia="Cambria" w:hAnsi="Cambria" w:cs="Cambria"/>
        <w:i/>
        <w:iCs/>
        <w:color w:val="2F5496"/>
        <w:sz w:val="20"/>
        <w:szCs w:val="20"/>
      </w:rPr>
      <w:tab/>
    </w:r>
    <w:r>
      <w:rPr>
        <w:rFonts w:ascii="Cambria" w:eastAsia="Cambria" w:hAnsi="Cambria" w:cs="Cambria"/>
        <w:i/>
        <w:iCs/>
        <w:color w:val="2F5496"/>
        <w:sz w:val="20"/>
        <w:szCs w:val="20"/>
      </w:rPr>
      <w:tab/>
    </w:r>
    <w:r>
      <w:rPr>
        <w:rFonts w:ascii="Cambria" w:eastAsia="Cambria" w:hAnsi="Cambria" w:cs="Cambria"/>
        <w:color w:val="000000"/>
        <w:sz w:val="20"/>
        <w:szCs w:val="20"/>
      </w:rPr>
      <w:fldChar w:fldCharType="begin"/>
    </w:r>
    <w:r>
      <w:rPr>
        <w:rFonts w:ascii="Cambria" w:eastAsia="Cambria" w:hAnsi="Cambria" w:cs="Cambria"/>
        <w:color w:val="000000"/>
        <w:sz w:val="20"/>
        <w:szCs w:val="20"/>
      </w:rPr>
      <w:instrText>PAGE</w:instrText>
    </w:r>
    <w:r>
      <w:rPr>
        <w:rFonts w:ascii="Cambria" w:eastAsia="Cambria" w:hAnsi="Cambria" w:cs="Cambria"/>
        <w:color w:val="000000"/>
        <w:sz w:val="20"/>
        <w:szCs w:val="20"/>
      </w:rPr>
      <w:fldChar w:fldCharType="separate"/>
    </w:r>
    <w:r w:rsidR="00066FEB">
      <w:rPr>
        <w:rFonts w:ascii="Cambria" w:eastAsia="Cambria" w:hAnsi="Cambria" w:cs="Cambria"/>
        <w:noProof/>
        <w:color w:val="000000"/>
        <w:sz w:val="20"/>
        <w:szCs w:val="20"/>
      </w:rPr>
      <w:t>1</w:t>
    </w:r>
    <w:r>
      <w:rPr>
        <w:rFonts w:ascii="Cambria" w:eastAsia="Cambria" w:hAnsi="Cambria" w:cs="Cambria"/>
        <w:color w:val="000000"/>
        <w:sz w:val="20"/>
        <w:szCs w:val="20"/>
      </w:rPr>
      <w:fldChar w:fldCharType="end"/>
    </w:r>
  </w:p>
  <w:p w14:paraId="1FD1F2C2" w14:textId="673A2935" w:rsidR="00AC3A56" w:rsidRDefault="006551E6" w:rsidP="006551E6">
    <w:pPr>
      <w:pBdr>
        <w:top w:val="nil"/>
        <w:left w:val="nil"/>
        <w:bottom w:val="nil"/>
        <w:right w:val="nil"/>
        <w:between w:val="nil"/>
      </w:pBdr>
      <w:tabs>
        <w:tab w:val="center" w:pos="4513"/>
        <w:tab w:val="right" w:pos="9026"/>
      </w:tabs>
      <w:spacing w:after="0" w:line="240" w:lineRule="auto"/>
      <w:jc w:val="center"/>
      <w:rPr>
        <w:rFonts w:ascii="Cambria" w:eastAsia="Cambria" w:hAnsi="Cambria" w:cs="Cambria"/>
        <w:i/>
        <w:iCs/>
        <w:sz w:val="20"/>
        <w:szCs w:val="20"/>
      </w:rPr>
    </w:pPr>
    <w:r w:rsidRPr="006551E6">
      <w:rPr>
        <w:rFonts w:ascii="Cambria" w:eastAsia="Cambria" w:hAnsi="Cambria" w:cs="Cambria"/>
        <w:i/>
        <w:iCs/>
        <w:sz w:val="20"/>
        <w:szCs w:val="20"/>
      </w:rPr>
      <w:t>CAIET DE SARCINI privind Serviciil</w:t>
    </w:r>
    <w:r w:rsidR="00BD1C18">
      <w:rPr>
        <w:rFonts w:ascii="Cambria" w:eastAsia="Cambria" w:hAnsi="Cambria" w:cs="Cambria"/>
        <w:i/>
        <w:iCs/>
        <w:sz w:val="20"/>
        <w:szCs w:val="20"/>
      </w:rPr>
      <w:t>e</w:t>
    </w:r>
    <w:r w:rsidRPr="006551E6">
      <w:rPr>
        <w:rFonts w:ascii="Cambria" w:eastAsia="Cambria" w:hAnsi="Cambria" w:cs="Cambria"/>
        <w:i/>
        <w:iCs/>
        <w:sz w:val="20"/>
        <w:szCs w:val="20"/>
      </w:rPr>
      <w:t xml:space="preserve"> de mentenanță corectivă, preventivă și adaptivă a aplicației soft “Înregistrarea Dispozitivelor Medicale(AMDM Software)”.</w:t>
    </w:r>
  </w:p>
  <w:p w14:paraId="4EBB3014" w14:textId="609F8E5C" w:rsidR="006551E6" w:rsidRPr="006551E6" w:rsidRDefault="006551E6" w:rsidP="006551E6">
    <w:pPr>
      <w:pBdr>
        <w:top w:val="nil"/>
        <w:left w:val="nil"/>
        <w:bottom w:val="nil"/>
        <w:right w:val="nil"/>
        <w:between w:val="nil"/>
      </w:pBdr>
      <w:tabs>
        <w:tab w:val="center" w:pos="4513"/>
        <w:tab w:val="right" w:pos="9026"/>
      </w:tabs>
      <w:spacing w:after="0" w:line="240" w:lineRule="auto"/>
      <w:jc w:val="center"/>
    </w:pPr>
    <w:r>
      <w:rPr>
        <w:rFonts w:ascii="Cambria" w:eastAsia="Cambria" w:hAnsi="Cambria" w:cs="Cambria"/>
        <w:i/>
        <w:iCs/>
        <w:sz w:val="20"/>
        <w:szCs w:val="20"/>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470D4" w14:textId="77777777" w:rsidR="00CD688F" w:rsidRDefault="00CD688F">
      <w:pPr>
        <w:spacing w:after="0" w:line="240" w:lineRule="auto"/>
      </w:pPr>
      <w:r>
        <w:separator/>
      </w:r>
    </w:p>
  </w:footnote>
  <w:footnote w:type="continuationSeparator" w:id="0">
    <w:p w14:paraId="3F323AB6" w14:textId="77777777" w:rsidR="00CD688F" w:rsidRDefault="00CD68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C725C" w14:textId="2D3E7528" w:rsidR="00AC3A56" w:rsidRDefault="006551E6">
    <w:pPr>
      <w:pBdr>
        <w:top w:val="nil"/>
        <w:left w:val="nil"/>
        <w:bottom w:val="single" w:sz="4" w:space="0" w:color="000000"/>
        <w:right w:val="nil"/>
        <w:between w:val="nil"/>
      </w:pBdr>
      <w:tabs>
        <w:tab w:val="center" w:pos="4513"/>
        <w:tab w:val="right" w:pos="9026"/>
      </w:tabs>
      <w:spacing w:after="0" w:line="240" w:lineRule="auto"/>
      <w:jc w:val="center"/>
      <w:rPr>
        <w:color w:val="000000"/>
      </w:rPr>
    </w:pPr>
    <w:r>
      <w:rPr>
        <w:noProof/>
      </w:rPr>
      <w:drawing>
        <wp:anchor distT="0" distB="0" distL="114300" distR="114300" simplePos="0" relativeHeight="251660288" behindDoc="1" locked="0" layoutInCell="1" hidden="0" allowOverlap="1" wp14:anchorId="6D224F52" wp14:editId="5CCC385E">
          <wp:simplePos x="0" y="0"/>
          <wp:positionH relativeFrom="column">
            <wp:posOffset>2257425</wp:posOffset>
          </wp:positionH>
          <wp:positionV relativeFrom="paragraph">
            <wp:posOffset>-323850</wp:posOffset>
          </wp:positionV>
          <wp:extent cx="1514475" cy="428625"/>
          <wp:effectExtent l="0" t="0" r="9525" b="9525"/>
          <wp:wrapTight wrapText="bothSides">
            <wp:wrapPolygon edited="0">
              <wp:start x="1087" y="0"/>
              <wp:lineTo x="0" y="3840"/>
              <wp:lineTo x="0" y="17280"/>
              <wp:lineTo x="1087" y="21120"/>
              <wp:lineTo x="7608" y="21120"/>
              <wp:lineTo x="21464" y="19200"/>
              <wp:lineTo x="21464" y="9600"/>
              <wp:lineTo x="7608" y="0"/>
              <wp:lineTo x="1087" y="0"/>
            </wp:wrapPolygon>
          </wp:wrapTight>
          <wp:docPr id="168428338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14475" cy="428625"/>
                  </a:xfrm>
                  <a:prstGeom prst="rect">
                    <a:avLst/>
                  </a:prstGeom>
                  <a:ln/>
                </pic:spPr>
              </pic:pic>
            </a:graphicData>
          </a:graphic>
          <wp14:sizeRelH relativeFrom="margin">
            <wp14:pctWidth>0</wp14:pctWidth>
          </wp14:sizeRelH>
          <wp14:sizeRelV relativeFrom="margin">
            <wp14:pctHeight>0</wp14:pctHeight>
          </wp14:sizeRelV>
        </wp:anchor>
      </w:drawing>
    </w:r>
    <w:r>
      <w:rPr>
        <w:noProof/>
        <w:color w:val="000000"/>
      </w:rPr>
      <mc:AlternateContent>
        <mc:Choice Requires="wps">
          <w:drawing>
            <wp:anchor distT="0" distB="0" distL="114300" distR="114300" simplePos="0" relativeHeight="251659264" behindDoc="0" locked="0" layoutInCell="1" hidden="0" allowOverlap="1" wp14:anchorId="644D35D5" wp14:editId="282993A5">
              <wp:simplePos x="0" y="0"/>
              <wp:positionH relativeFrom="margin">
                <wp:posOffset>-221931</wp:posOffset>
              </wp:positionH>
              <wp:positionV relativeFrom="page">
                <wp:posOffset>623888</wp:posOffset>
              </wp:positionV>
              <wp:extent cx="6637020" cy="190500"/>
              <wp:effectExtent l="0" t="0" r="0" b="0"/>
              <wp:wrapNone/>
              <wp:docPr id="1684283385" name="Dreptunghi 1684283385"/>
              <wp:cNvGraphicFramePr/>
              <a:graphic xmlns:a="http://schemas.openxmlformats.org/drawingml/2006/main">
                <a:graphicData uri="http://schemas.microsoft.com/office/word/2010/wordprocessingShape">
                  <wps:wsp>
                    <wps:cNvSpPr/>
                    <wps:spPr>
                      <a:xfrm>
                        <a:off x="1911600" y="3690000"/>
                        <a:ext cx="6868800" cy="180000"/>
                      </a:xfrm>
                      <a:prstGeom prst="rect">
                        <a:avLst/>
                      </a:prstGeom>
                      <a:solidFill>
                        <a:srgbClr val="567790"/>
                      </a:solidFill>
                      <a:ln>
                        <a:noFill/>
                      </a:ln>
                    </wps:spPr>
                    <wps:txbx>
                      <w:txbxContent>
                        <w:p w14:paraId="285646C1" w14:textId="77777777" w:rsidR="00AC3A56" w:rsidRDefault="00AC3A5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44D35D5" id="Dreptunghi 1684283385" o:spid="_x0000_s1026" style="position:absolute;left:0;text-align:left;margin-left:-17.45pt;margin-top:49.15pt;width:522.6pt;height:15pt;z-index:251659264;visibility:visible;mso-wrap-style:square;mso-wrap-distance-left:9pt;mso-wrap-distance-top:0;mso-wrap-distance-right:9pt;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" fillcolor="#567790" stroked="f">
              <v:textbox inset="2.53958mm,2.53958mm,2.53958mm,2.53958mm">
                <w:txbxContent>
                  <w:p w14:paraId="285646C1" w14:textId="77777777" w:rsidR="00AC3A56" w:rsidRDefault="00AC3A56">
                    <w:pPr>
                      <w:spacing w:after="0" w:line="240" w:lineRule="auto"/>
                      <w:textDirection w:val="btLr"/>
                    </w:pPr>
                  </w:p>
                </w:txbxContent>
              </v:textbox>
              <w10:wrap anchorx="margin" anchory="page"/>
            </v:rect>
          </w:pict>
        </mc:Fallback>
      </mc:AlternateContent>
    </w:r>
  </w:p>
  <w:p w14:paraId="15CC0BEA" w14:textId="77777777" w:rsidR="00AC3A56" w:rsidRDefault="00AC3A56">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3D06"/>
    <w:multiLevelType w:val="multilevel"/>
    <w:tmpl w:val="9ACE689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28842F1"/>
    <w:multiLevelType w:val="multilevel"/>
    <w:tmpl w:val="A6A2201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3C53DCF"/>
    <w:multiLevelType w:val="multilevel"/>
    <w:tmpl w:val="CD20F4C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6A76C04"/>
    <w:multiLevelType w:val="multilevel"/>
    <w:tmpl w:val="32AC66B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838464B"/>
    <w:multiLevelType w:val="multilevel"/>
    <w:tmpl w:val="032AA1E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CD96309"/>
    <w:multiLevelType w:val="multilevel"/>
    <w:tmpl w:val="441AF3B0"/>
    <w:lvl w:ilvl="0">
      <w:start w:val="1"/>
      <w:numFmt w:val="bullet"/>
      <w:lvlText w:val=""/>
      <w:lvlJc w:val="left"/>
      <w:pPr>
        <w:tabs>
          <w:tab w:val="num" w:pos="0"/>
        </w:tabs>
        <w:ind w:left="1038" w:hanging="360"/>
      </w:pPr>
      <w:rPr>
        <w:rFonts w:ascii="Symbol" w:hAnsi="Symbol" w:cs="Symbol" w:hint="default"/>
      </w:rPr>
    </w:lvl>
    <w:lvl w:ilvl="1">
      <w:start w:val="1"/>
      <w:numFmt w:val="bullet"/>
      <w:lvlText w:val="o"/>
      <w:lvlJc w:val="left"/>
      <w:pPr>
        <w:tabs>
          <w:tab w:val="num" w:pos="0"/>
        </w:tabs>
        <w:ind w:left="1758" w:hanging="360"/>
      </w:pPr>
      <w:rPr>
        <w:rFonts w:ascii="Courier New" w:hAnsi="Courier New" w:cs="Courier New" w:hint="default"/>
      </w:rPr>
    </w:lvl>
    <w:lvl w:ilvl="2">
      <w:start w:val="1"/>
      <w:numFmt w:val="bullet"/>
      <w:lvlText w:val=""/>
      <w:lvlJc w:val="left"/>
      <w:pPr>
        <w:tabs>
          <w:tab w:val="num" w:pos="0"/>
        </w:tabs>
        <w:ind w:left="2478" w:hanging="360"/>
      </w:pPr>
      <w:rPr>
        <w:rFonts w:ascii="Wingdings" w:hAnsi="Wingdings" w:cs="Wingdings" w:hint="default"/>
      </w:rPr>
    </w:lvl>
    <w:lvl w:ilvl="3">
      <w:start w:val="1"/>
      <w:numFmt w:val="bullet"/>
      <w:lvlText w:val=""/>
      <w:lvlJc w:val="left"/>
      <w:pPr>
        <w:tabs>
          <w:tab w:val="num" w:pos="0"/>
        </w:tabs>
        <w:ind w:left="3198" w:hanging="360"/>
      </w:pPr>
      <w:rPr>
        <w:rFonts w:ascii="Symbol" w:hAnsi="Symbol" w:cs="Symbol" w:hint="default"/>
      </w:rPr>
    </w:lvl>
    <w:lvl w:ilvl="4">
      <w:start w:val="1"/>
      <w:numFmt w:val="bullet"/>
      <w:lvlText w:val="o"/>
      <w:lvlJc w:val="left"/>
      <w:pPr>
        <w:tabs>
          <w:tab w:val="num" w:pos="0"/>
        </w:tabs>
        <w:ind w:left="3918" w:hanging="360"/>
      </w:pPr>
      <w:rPr>
        <w:rFonts w:ascii="Courier New" w:hAnsi="Courier New" w:cs="Courier New" w:hint="default"/>
      </w:rPr>
    </w:lvl>
    <w:lvl w:ilvl="5">
      <w:start w:val="1"/>
      <w:numFmt w:val="bullet"/>
      <w:lvlText w:val=""/>
      <w:lvlJc w:val="left"/>
      <w:pPr>
        <w:tabs>
          <w:tab w:val="num" w:pos="0"/>
        </w:tabs>
        <w:ind w:left="4638" w:hanging="360"/>
      </w:pPr>
      <w:rPr>
        <w:rFonts w:ascii="Wingdings" w:hAnsi="Wingdings" w:cs="Wingdings" w:hint="default"/>
      </w:rPr>
    </w:lvl>
    <w:lvl w:ilvl="6">
      <w:start w:val="1"/>
      <w:numFmt w:val="bullet"/>
      <w:lvlText w:val=""/>
      <w:lvlJc w:val="left"/>
      <w:pPr>
        <w:tabs>
          <w:tab w:val="num" w:pos="0"/>
        </w:tabs>
        <w:ind w:left="5358" w:hanging="360"/>
      </w:pPr>
      <w:rPr>
        <w:rFonts w:ascii="Symbol" w:hAnsi="Symbol" w:cs="Symbol" w:hint="default"/>
      </w:rPr>
    </w:lvl>
    <w:lvl w:ilvl="7">
      <w:start w:val="1"/>
      <w:numFmt w:val="bullet"/>
      <w:lvlText w:val="o"/>
      <w:lvlJc w:val="left"/>
      <w:pPr>
        <w:tabs>
          <w:tab w:val="num" w:pos="0"/>
        </w:tabs>
        <w:ind w:left="6078" w:hanging="360"/>
      </w:pPr>
      <w:rPr>
        <w:rFonts w:ascii="Courier New" w:hAnsi="Courier New" w:cs="Courier New" w:hint="default"/>
      </w:rPr>
    </w:lvl>
    <w:lvl w:ilvl="8">
      <w:start w:val="1"/>
      <w:numFmt w:val="bullet"/>
      <w:lvlText w:val=""/>
      <w:lvlJc w:val="left"/>
      <w:pPr>
        <w:tabs>
          <w:tab w:val="num" w:pos="0"/>
        </w:tabs>
        <w:ind w:left="6798" w:hanging="360"/>
      </w:pPr>
      <w:rPr>
        <w:rFonts w:ascii="Wingdings" w:hAnsi="Wingdings" w:cs="Wingdings" w:hint="default"/>
      </w:rPr>
    </w:lvl>
  </w:abstractNum>
  <w:abstractNum w:abstractNumId="6" w15:restartNumberingAfterBreak="0">
    <w:nsid w:val="24242EF7"/>
    <w:multiLevelType w:val="multilevel"/>
    <w:tmpl w:val="07802BF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5892EA9"/>
    <w:multiLevelType w:val="multilevel"/>
    <w:tmpl w:val="8378F73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C7810D4"/>
    <w:multiLevelType w:val="multilevel"/>
    <w:tmpl w:val="78D8820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40DF5A1A"/>
    <w:multiLevelType w:val="multilevel"/>
    <w:tmpl w:val="DEA63A9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3D63E03"/>
    <w:multiLevelType w:val="multilevel"/>
    <w:tmpl w:val="83E0C39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F000B12"/>
    <w:multiLevelType w:val="multilevel"/>
    <w:tmpl w:val="C43CC78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5B37200F"/>
    <w:multiLevelType w:val="multilevel"/>
    <w:tmpl w:val="50EE315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6D9E0C84"/>
    <w:multiLevelType w:val="multilevel"/>
    <w:tmpl w:val="93E41F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7B5A082B"/>
    <w:multiLevelType w:val="multilevel"/>
    <w:tmpl w:val="0A7CB2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373193302">
    <w:abstractNumId w:val="14"/>
  </w:num>
  <w:num w:numId="2" w16cid:durableId="924412817">
    <w:abstractNumId w:val="7"/>
  </w:num>
  <w:num w:numId="3" w16cid:durableId="411052782">
    <w:abstractNumId w:val="13"/>
  </w:num>
  <w:num w:numId="4" w16cid:durableId="2002272661">
    <w:abstractNumId w:val="9"/>
  </w:num>
  <w:num w:numId="5" w16cid:durableId="1596598292">
    <w:abstractNumId w:val="4"/>
  </w:num>
  <w:num w:numId="6" w16cid:durableId="887450306">
    <w:abstractNumId w:val="12"/>
  </w:num>
  <w:num w:numId="7" w16cid:durableId="4210708">
    <w:abstractNumId w:val="0"/>
  </w:num>
  <w:num w:numId="8" w16cid:durableId="421026055">
    <w:abstractNumId w:val="11"/>
  </w:num>
  <w:num w:numId="9" w16cid:durableId="1632325555">
    <w:abstractNumId w:val="8"/>
  </w:num>
  <w:num w:numId="10" w16cid:durableId="1221673214">
    <w:abstractNumId w:val="5"/>
  </w:num>
  <w:num w:numId="11" w16cid:durableId="1924139032">
    <w:abstractNumId w:val="2"/>
  </w:num>
  <w:num w:numId="12" w16cid:durableId="2009358288">
    <w:abstractNumId w:val="10"/>
  </w:num>
  <w:num w:numId="13" w16cid:durableId="1710913988">
    <w:abstractNumId w:val="1"/>
  </w:num>
  <w:num w:numId="14" w16cid:durableId="1496455203">
    <w:abstractNumId w:val="3"/>
  </w:num>
  <w:num w:numId="15" w16cid:durableId="18956535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A56"/>
    <w:rsid w:val="00013404"/>
    <w:rsid w:val="000164C2"/>
    <w:rsid w:val="00066FEB"/>
    <w:rsid w:val="00214761"/>
    <w:rsid w:val="002214C4"/>
    <w:rsid w:val="002750F8"/>
    <w:rsid w:val="002A27FB"/>
    <w:rsid w:val="002A6BC1"/>
    <w:rsid w:val="003A435D"/>
    <w:rsid w:val="004207CB"/>
    <w:rsid w:val="004903F6"/>
    <w:rsid w:val="005147B8"/>
    <w:rsid w:val="0059320D"/>
    <w:rsid w:val="00630D7A"/>
    <w:rsid w:val="006551E6"/>
    <w:rsid w:val="006E61BD"/>
    <w:rsid w:val="008B23D8"/>
    <w:rsid w:val="009024B7"/>
    <w:rsid w:val="00915CED"/>
    <w:rsid w:val="009446C8"/>
    <w:rsid w:val="009601C0"/>
    <w:rsid w:val="00A84A19"/>
    <w:rsid w:val="00AB3D40"/>
    <w:rsid w:val="00AB41A1"/>
    <w:rsid w:val="00AC3A56"/>
    <w:rsid w:val="00AE795E"/>
    <w:rsid w:val="00B0489D"/>
    <w:rsid w:val="00B4091B"/>
    <w:rsid w:val="00BA1781"/>
    <w:rsid w:val="00BC074F"/>
    <w:rsid w:val="00BD1C18"/>
    <w:rsid w:val="00CD36B7"/>
    <w:rsid w:val="00CD688F"/>
    <w:rsid w:val="00DA13DF"/>
    <w:rsid w:val="00DE26A1"/>
    <w:rsid w:val="00EB66A2"/>
    <w:rsid w:val="00F63947"/>
    <w:rsid w:val="00F83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D71E5"/>
  <w15:docId w15:val="{59C5C1A2-B519-478F-88E3-A6FF96371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o-MD"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E00F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F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F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character" w:customStyle="1" w:styleId="Titlu1Caracter">
    <w:name w:val="Titlu 1 Caracter"/>
    <w:basedOn w:val="DefaultParagraphFont"/>
    <w:uiPriority w:val="9"/>
    <w:rsid w:val="00E00F66"/>
    <w:rPr>
      <w:rFonts w:asciiTheme="majorHAnsi" w:eastAsiaTheme="majorEastAsia" w:hAnsiTheme="majorHAnsi" w:cstheme="majorBidi"/>
      <w:color w:val="2F5496" w:themeColor="accent1" w:themeShade="BF"/>
      <w:sz w:val="40"/>
      <w:szCs w:val="40"/>
      <w:lang w:val="ro-MD"/>
    </w:rPr>
  </w:style>
  <w:style w:type="character" w:customStyle="1" w:styleId="Titlu2Caracter">
    <w:name w:val="Titlu 2 Caracter"/>
    <w:basedOn w:val="DefaultParagraphFont"/>
    <w:uiPriority w:val="9"/>
    <w:rsid w:val="00E00F66"/>
    <w:rPr>
      <w:rFonts w:asciiTheme="majorHAnsi" w:eastAsiaTheme="majorEastAsia" w:hAnsiTheme="majorHAnsi" w:cstheme="majorBidi"/>
      <w:color w:val="2F5496" w:themeColor="accent1" w:themeShade="BF"/>
      <w:sz w:val="32"/>
      <w:szCs w:val="32"/>
      <w:lang w:val="ro-MD"/>
    </w:rPr>
  </w:style>
  <w:style w:type="character" w:customStyle="1" w:styleId="Titlu3Caracter">
    <w:name w:val="Titlu 3 Caracter"/>
    <w:basedOn w:val="DefaultParagraphFont"/>
    <w:uiPriority w:val="9"/>
    <w:rsid w:val="00E00F66"/>
    <w:rPr>
      <w:rFonts w:eastAsiaTheme="majorEastAsia" w:cstheme="majorBidi"/>
      <w:color w:val="2F5496" w:themeColor="accent1" w:themeShade="BF"/>
      <w:sz w:val="28"/>
      <w:szCs w:val="28"/>
      <w:lang w:val="ro-MD"/>
    </w:rPr>
  </w:style>
  <w:style w:type="character" w:customStyle="1" w:styleId="Titlu4Caracter">
    <w:name w:val="Titlu 4 Caracter"/>
    <w:basedOn w:val="DefaultParagraphFont"/>
    <w:uiPriority w:val="9"/>
    <w:rsid w:val="00E00F66"/>
    <w:rPr>
      <w:rFonts w:eastAsiaTheme="majorEastAsia" w:cstheme="majorBidi"/>
      <w:i/>
      <w:iCs/>
      <w:color w:val="2F5496" w:themeColor="accent1" w:themeShade="BF"/>
      <w:lang w:val="ro-MD"/>
    </w:rPr>
  </w:style>
  <w:style w:type="character" w:customStyle="1" w:styleId="Titlu5Caracter">
    <w:name w:val="Titlu 5 Caracter"/>
    <w:basedOn w:val="DefaultParagraphFont"/>
    <w:uiPriority w:val="9"/>
    <w:semiHidden/>
    <w:rsid w:val="00E00F66"/>
    <w:rPr>
      <w:rFonts w:eastAsiaTheme="majorEastAsia" w:cstheme="majorBidi"/>
      <w:color w:val="2F5496" w:themeColor="accent1" w:themeShade="BF"/>
      <w:lang w:val="ro-MD"/>
    </w:rPr>
  </w:style>
  <w:style w:type="character" w:customStyle="1" w:styleId="Titlu6Caracter">
    <w:name w:val="Titlu 6 Caracter"/>
    <w:basedOn w:val="DefaultParagraphFont"/>
    <w:uiPriority w:val="9"/>
    <w:semiHidden/>
    <w:rsid w:val="00E00F66"/>
    <w:rPr>
      <w:rFonts w:eastAsiaTheme="majorEastAsia" w:cstheme="majorBidi"/>
      <w:i/>
      <w:iCs/>
      <w:color w:val="595959" w:themeColor="text1" w:themeTint="A6"/>
      <w:lang w:val="ro-MD"/>
    </w:rPr>
  </w:style>
  <w:style w:type="character" w:customStyle="1" w:styleId="Heading7Char">
    <w:name w:val="Heading 7 Char"/>
    <w:basedOn w:val="DefaultParagraphFont"/>
    <w:link w:val="Heading7"/>
    <w:uiPriority w:val="9"/>
    <w:semiHidden/>
    <w:rsid w:val="00E00F66"/>
    <w:rPr>
      <w:rFonts w:eastAsiaTheme="majorEastAsia" w:cstheme="majorBidi"/>
      <w:color w:val="595959" w:themeColor="text1" w:themeTint="A6"/>
      <w:lang w:val="ro-MD"/>
    </w:rPr>
  </w:style>
  <w:style w:type="character" w:customStyle="1" w:styleId="Heading8Char">
    <w:name w:val="Heading 8 Char"/>
    <w:basedOn w:val="DefaultParagraphFont"/>
    <w:link w:val="Heading8"/>
    <w:uiPriority w:val="9"/>
    <w:semiHidden/>
    <w:rsid w:val="00E00F66"/>
    <w:rPr>
      <w:rFonts w:eastAsiaTheme="majorEastAsia" w:cstheme="majorBidi"/>
      <w:i/>
      <w:iCs/>
      <w:color w:val="272727" w:themeColor="text1" w:themeTint="D8"/>
      <w:lang w:val="ro-MD"/>
    </w:rPr>
  </w:style>
  <w:style w:type="character" w:customStyle="1" w:styleId="Heading9Char">
    <w:name w:val="Heading 9 Char"/>
    <w:basedOn w:val="DefaultParagraphFont"/>
    <w:link w:val="Heading9"/>
    <w:uiPriority w:val="9"/>
    <w:semiHidden/>
    <w:rsid w:val="00E00F66"/>
    <w:rPr>
      <w:rFonts w:eastAsiaTheme="majorEastAsia" w:cstheme="majorBidi"/>
      <w:color w:val="272727" w:themeColor="text1" w:themeTint="D8"/>
      <w:lang w:val="ro-MD"/>
    </w:rPr>
  </w:style>
  <w:style w:type="character" w:customStyle="1" w:styleId="TitluCaracter">
    <w:name w:val="Titlu Caracter"/>
    <w:basedOn w:val="DefaultParagraphFont"/>
    <w:uiPriority w:val="10"/>
    <w:rsid w:val="00E00F66"/>
    <w:rPr>
      <w:rFonts w:asciiTheme="majorHAnsi" w:eastAsiaTheme="majorEastAsia" w:hAnsiTheme="majorHAnsi" w:cstheme="majorBidi"/>
      <w:spacing w:val="-10"/>
      <w:kern w:val="28"/>
      <w:sz w:val="56"/>
      <w:szCs w:val="56"/>
      <w:lang w:val="ro-MD"/>
    </w:rPr>
  </w:style>
  <w:style w:type="character" w:customStyle="1" w:styleId="SubtitluCaracter">
    <w:name w:val="Subtitlu Caracter"/>
    <w:basedOn w:val="DefaultParagraphFont"/>
    <w:uiPriority w:val="11"/>
    <w:rsid w:val="00E00F66"/>
    <w:rPr>
      <w:rFonts w:eastAsiaTheme="majorEastAsia" w:cstheme="majorBidi"/>
      <w:color w:val="595959" w:themeColor="text1" w:themeTint="A6"/>
      <w:spacing w:val="15"/>
      <w:sz w:val="28"/>
      <w:szCs w:val="28"/>
      <w:lang w:val="ro-MD"/>
    </w:rPr>
  </w:style>
  <w:style w:type="paragraph" w:styleId="Quote">
    <w:name w:val="Quote"/>
    <w:basedOn w:val="Normal"/>
    <w:next w:val="Normal"/>
    <w:link w:val="QuoteChar"/>
    <w:uiPriority w:val="29"/>
    <w:qFormat/>
    <w:rsid w:val="00E00F66"/>
    <w:pPr>
      <w:spacing w:before="160"/>
      <w:jc w:val="center"/>
    </w:pPr>
    <w:rPr>
      <w:i/>
      <w:iCs/>
      <w:color w:val="404040" w:themeColor="text1" w:themeTint="BF"/>
    </w:rPr>
  </w:style>
  <w:style w:type="character" w:customStyle="1" w:styleId="QuoteChar">
    <w:name w:val="Quote Char"/>
    <w:basedOn w:val="DefaultParagraphFont"/>
    <w:link w:val="Quote"/>
    <w:uiPriority w:val="29"/>
    <w:rsid w:val="00E00F66"/>
    <w:rPr>
      <w:i/>
      <w:iCs/>
      <w:color w:val="404040" w:themeColor="text1" w:themeTint="BF"/>
      <w:lang w:val="ro-MD"/>
    </w:rPr>
  </w:style>
  <w:style w:type="paragraph" w:styleId="ListParagraph">
    <w:name w:val="List Paragraph"/>
    <w:basedOn w:val="Normal"/>
    <w:link w:val="ListParagraphChar"/>
    <w:uiPriority w:val="34"/>
    <w:qFormat/>
    <w:rsid w:val="00E00F66"/>
    <w:pPr>
      <w:ind w:left="720"/>
      <w:contextualSpacing/>
    </w:pPr>
  </w:style>
  <w:style w:type="character" w:styleId="IntenseEmphasis">
    <w:name w:val="Intense Emphasis"/>
    <w:basedOn w:val="DefaultParagraphFont"/>
    <w:uiPriority w:val="21"/>
    <w:qFormat/>
    <w:rsid w:val="00E00F66"/>
    <w:rPr>
      <w:i/>
      <w:iCs/>
      <w:color w:val="2F5496" w:themeColor="accent1" w:themeShade="BF"/>
    </w:rPr>
  </w:style>
  <w:style w:type="paragraph" w:styleId="IntenseQuote">
    <w:name w:val="Intense Quote"/>
    <w:basedOn w:val="Normal"/>
    <w:next w:val="Normal"/>
    <w:link w:val="IntenseQuoteChar"/>
    <w:uiPriority w:val="30"/>
    <w:qFormat/>
    <w:rsid w:val="00E00F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0F66"/>
    <w:rPr>
      <w:i/>
      <w:iCs/>
      <w:color w:val="2F5496" w:themeColor="accent1" w:themeShade="BF"/>
      <w:lang w:val="ro-MD"/>
    </w:rPr>
  </w:style>
  <w:style w:type="character" w:styleId="IntenseReference">
    <w:name w:val="Intense Reference"/>
    <w:basedOn w:val="DefaultParagraphFont"/>
    <w:uiPriority w:val="32"/>
    <w:qFormat/>
    <w:rsid w:val="00E00F66"/>
    <w:rPr>
      <w:b/>
      <w:bCs/>
      <w:smallCaps/>
      <w:color w:val="2F5496" w:themeColor="accent1" w:themeShade="BF"/>
      <w:spacing w:val="5"/>
    </w:rPr>
  </w:style>
  <w:style w:type="paragraph" w:styleId="Header">
    <w:name w:val="header"/>
    <w:basedOn w:val="Normal"/>
    <w:link w:val="HeaderChar"/>
    <w:unhideWhenUsed/>
    <w:rsid w:val="00E00F66"/>
    <w:pPr>
      <w:tabs>
        <w:tab w:val="center" w:pos="4513"/>
        <w:tab w:val="right" w:pos="9026"/>
      </w:tabs>
      <w:spacing w:after="0" w:line="240" w:lineRule="auto"/>
    </w:pPr>
  </w:style>
  <w:style w:type="character" w:customStyle="1" w:styleId="HeaderChar">
    <w:name w:val="Header Char"/>
    <w:basedOn w:val="DefaultParagraphFont"/>
    <w:link w:val="Header"/>
    <w:rsid w:val="00E00F66"/>
    <w:rPr>
      <w:lang w:val="ro-MD"/>
    </w:rPr>
  </w:style>
  <w:style w:type="paragraph" w:styleId="Footer">
    <w:name w:val="footer"/>
    <w:basedOn w:val="Normal"/>
    <w:link w:val="FooterChar"/>
    <w:uiPriority w:val="99"/>
    <w:unhideWhenUsed/>
    <w:rsid w:val="00E00F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F66"/>
    <w:rPr>
      <w:lang w:val="ro-MD"/>
    </w:rPr>
  </w:style>
  <w:style w:type="paragraph" w:styleId="NormalWeb">
    <w:name w:val="Normal (Web)"/>
    <w:basedOn w:val="Normal"/>
    <w:uiPriority w:val="99"/>
    <w:unhideWhenUsed/>
    <w:qFormat/>
    <w:rsid w:val="00E00F6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E00F66"/>
    <w:rPr>
      <w:b/>
      <w:bCs/>
    </w:rPr>
  </w:style>
  <w:style w:type="character" w:styleId="Hyperlink">
    <w:name w:val="Hyperlink"/>
    <w:uiPriority w:val="99"/>
    <w:unhideWhenUsed/>
    <w:rsid w:val="00E00F66"/>
    <w:rPr>
      <w:color w:val="0000FF"/>
      <w:u w:val="single"/>
    </w:rPr>
  </w:style>
  <w:style w:type="paragraph" w:styleId="TOC1">
    <w:name w:val="toc 1"/>
    <w:basedOn w:val="Normal"/>
    <w:next w:val="Normal"/>
    <w:autoRedefine/>
    <w:uiPriority w:val="39"/>
    <w:unhideWhenUsed/>
    <w:rsid w:val="00E00F66"/>
    <w:pPr>
      <w:spacing w:before="120" w:after="0" w:line="240" w:lineRule="auto"/>
    </w:pPr>
    <w:rPr>
      <w:rFonts w:asciiTheme="majorHAnsi" w:eastAsia="Times New Roman" w:hAnsiTheme="majorHAnsi" w:cs="Times New Roman"/>
      <w:b/>
      <w:bCs/>
      <w:caps/>
      <w:sz w:val="24"/>
      <w:szCs w:val="24"/>
    </w:rPr>
  </w:style>
  <w:style w:type="paragraph" w:styleId="TOC2">
    <w:name w:val="toc 2"/>
    <w:basedOn w:val="Normal"/>
    <w:next w:val="Normal"/>
    <w:autoRedefine/>
    <w:uiPriority w:val="39"/>
    <w:unhideWhenUsed/>
    <w:rsid w:val="00E00F66"/>
    <w:pPr>
      <w:spacing w:before="240" w:after="0" w:line="276" w:lineRule="auto"/>
    </w:pPr>
    <w:rPr>
      <w:rFonts w:eastAsia="Times New Roman" w:cstheme="minorHAnsi"/>
      <w:b/>
      <w:bCs/>
      <w:sz w:val="20"/>
      <w:szCs w:val="20"/>
    </w:rPr>
  </w:style>
  <w:style w:type="character" w:customStyle="1" w:styleId="relative">
    <w:name w:val="relative"/>
    <w:basedOn w:val="DefaultParagraphFont"/>
    <w:rsid w:val="00B60259"/>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character" w:customStyle="1" w:styleId="BodyTextChar">
    <w:name w:val="Body Text Char"/>
    <w:basedOn w:val="DefaultParagraphFont"/>
    <w:link w:val="BodyText"/>
    <w:uiPriority w:val="99"/>
    <w:qFormat/>
    <w:rsid w:val="006551E6"/>
    <w:rPr>
      <w:lang w:val="ro-RO"/>
    </w:rPr>
  </w:style>
  <w:style w:type="character" w:customStyle="1" w:styleId="ListParagraphChar">
    <w:name w:val="List Paragraph Char"/>
    <w:link w:val="ListParagraph"/>
    <w:uiPriority w:val="34"/>
    <w:qFormat/>
    <w:locked/>
    <w:rsid w:val="006551E6"/>
  </w:style>
  <w:style w:type="paragraph" w:styleId="BodyText">
    <w:name w:val="Body Text"/>
    <w:basedOn w:val="Normal"/>
    <w:link w:val="BodyTextChar"/>
    <w:uiPriority w:val="99"/>
    <w:unhideWhenUsed/>
    <w:rsid w:val="006551E6"/>
    <w:pPr>
      <w:suppressAutoHyphens/>
      <w:spacing w:after="120" w:line="240" w:lineRule="auto"/>
    </w:pPr>
    <w:rPr>
      <w:lang w:val="ro-RO"/>
    </w:rPr>
  </w:style>
  <w:style w:type="character" w:customStyle="1" w:styleId="CorptextCaracter1">
    <w:name w:val="Corp text Caracter1"/>
    <w:basedOn w:val="DefaultParagraphFont"/>
    <w:uiPriority w:val="99"/>
    <w:semiHidden/>
    <w:rsid w:val="006551E6"/>
  </w:style>
  <w:style w:type="table" w:styleId="TableGrid">
    <w:name w:val="Table Grid"/>
    <w:basedOn w:val="TableNormal"/>
    <w:uiPriority w:val="39"/>
    <w:rsid w:val="006551E6"/>
    <w:pPr>
      <w:suppressAutoHyphens/>
      <w:spacing w:after="0" w:line="240" w:lineRule="auto"/>
    </w:pPr>
    <w:rPr>
      <w:rFonts w:eastAsia="Times New Roman" w:cs="Times New Roman"/>
      <w:sz w:val="20"/>
      <w:szCs w:val="20"/>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keDnhkfCZ91u9sJLn7rwY+cOpQ==">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18</Pages>
  <Words>5645</Words>
  <Characters>32182</Characters>
  <Application>Microsoft Office Word</Application>
  <DocSecurity>0</DocSecurity>
  <Lines>268</Lines>
  <Paragraphs>75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Feodorov Petru</dc:creator>
  <cp:lastModifiedBy>Crina Muntean</cp:lastModifiedBy>
  <cp:revision>9</cp:revision>
  <dcterms:created xsi:type="dcterms:W3CDTF">2026-02-26T19:47:00Z</dcterms:created>
  <dcterms:modified xsi:type="dcterms:W3CDTF">2026-03-18T08:22:00Z</dcterms:modified>
</cp:coreProperties>
</file>