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Style w:val="75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99"/>
        <w:gridCol w:w="72"/>
        <w:gridCol w:w="69"/>
      </w:tblGrid>
      <w:tr>
        <w:trPr>
          <w:gridAfter w:val="1"/>
        </w:trPr>
        <w:tc>
          <w:tcPr>
            <w:gridSpan w:val="2"/>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5771" w:type="dxa"/>
          </w:tcPr>
          <w:p w14:paraId="53074109" w14:textId="77777777">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jc w:val="right"/>
              <w:rPr>
                <w:lang w:val="en-US"/>
              </w:rPr>
            </w:pPr>
            <w:r>
              <w:rPr>
                <w:rFonts w:ascii="Times New Roman" w:hAnsi="Times New Roman" w:eastAsia="Times New Roman" w:cs="Times New Roman"/>
                <w:color w:val="000000"/>
              </w:rPr>
              <w:t xml:space="preserve">  </w:t>
            </w:r>
            <w:r>
              <w:rPr>
                <w:rFonts w:ascii="Times New Roman" w:hAnsi="Times New Roman" w:eastAsia="Times New Roman" w:cs="Times New Roman"/>
                <w:color w:val="000000"/>
                <w:lang w:val="en-US"/>
              </w:rPr>
              <w:t xml:space="preserve">Anexa</w:t>
            </w:r>
            <w:r>
              <w:rPr>
                <w:rFonts w:ascii="Times New Roman" w:hAnsi="Times New Roman" w:eastAsia="Times New Roman" w:cs="Times New Roman"/>
                <w:color w:val="000000"/>
                <w:lang w:val="en-US"/>
              </w:rPr>
              <w:t xml:space="preserve"> nr.2</w:t>
            </w:r>
            <w:r>
              <w:rPr>
                <w:rFonts w:ascii="Times New Roman" w:hAnsi="Times New Roman" w:eastAsia="Times New Roman" w:cs="Times New Roman"/>
                <w:color w:val="000000"/>
                <w:lang w:val="ro-RO"/>
              </w:rPr>
              <w:t xml:space="preserve">2</w:t>
            </w:r>
            <w:r>
              <w:rPr>
                <w:lang w:val="en-US"/>
              </w:rPr>
            </w:r>
          </w:p>
          <w:p w14:paraId="5856CF5C" w14:textId="77777777">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jc w:val="right"/>
              <w:rPr>
                <w:lang w:val="en-US"/>
              </w:rPr>
            </w:pPr>
            <w:r>
              <w:rPr>
                <w:rFonts w:ascii="Times New Roman" w:hAnsi="Times New Roman" w:eastAsia="Times New Roman" w:cs="Times New Roman"/>
                <w:color w:val="000000"/>
                <w:lang w:val="en-US"/>
              </w:rPr>
              <w:t xml:space="preserve">  la </w:t>
            </w:r>
            <w:r>
              <w:rPr>
                <w:rFonts w:ascii="Times New Roman" w:hAnsi="Times New Roman" w:eastAsia="Times New Roman" w:cs="Times New Roman"/>
                <w:color w:val="000000"/>
                <w:lang w:val="en-US"/>
              </w:rPr>
              <w:t xml:space="preserve">Documentația</w:t>
            </w:r>
            <w:r>
              <w:rPr>
                <w:rFonts w:ascii="Times New Roman" w:hAnsi="Times New Roman" w:eastAsia="Times New Roman" w:cs="Times New Roman"/>
                <w:color w:val="000000"/>
                <w:lang w:val="en-US"/>
              </w:rPr>
              <w:t xml:space="preserve"> standard nr.115</w:t>
            </w:r>
            <w:r>
              <w:rPr>
                <w:lang w:val="en-US"/>
              </w:rPr>
            </w:r>
          </w:p>
          <w:p w14:paraId="155DD524" w14:textId="77777777">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jc w:val="right"/>
              <w:rPr/>
            </w:pPr>
            <w:r>
              <w:rPr>
                <w:rFonts w:ascii="Times New Roman" w:hAnsi="Times New Roman" w:eastAsia="Times New Roman" w:cs="Times New Roman"/>
                <w:color w:val="000000"/>
                <w:lang w:val="en-US"/>
              </w:rPr>
              <w:t xml:space="preserve">                                                                                                                                                                </w:t>
            </w:r>
            <w:r>
              <w:rPr>
                <w:rFonts w:ascii="Times New Roman" w:hAnsi="Times New Roman" w:eastAsia="Times New Roman" w:cs="Times New Roman"/>
                <w:color w:val="000000"/>
              </w:rPr>
              <w:t xml:space="preserve">din </w:t>
            </w:r>
            <w:r>
              <w:rPr>
                <w:rFonts w:ascii="Times New Roman" w:hAnsi="Times New Roman" w:eastAsia="Times New Roman" w:cs="Times New Roman"/>
                <w:color w:val="000000"/>
                <w:lang w:val="ro-RO"/>
              </w:rPr>
              <w:t xml:space="preserve">15.09.2021</w:t>
            </w:r>
            <w:r/>
          </w:p>
        </w:tc>
      </w:tr>
      <w:tr>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840" w:type="dxa"/>
          </w:tcPr>
          <w:p w14:paraId="188E0A1F" w14:textId="77777777">
            <w:pPr>
              <w:pBdr>
                <w:top w:val="none" w:color="000000" w:sz="4" w:space="0"/>
                <w:left w:val="none" w:color="000000" w:sz="4" w:space="0"/>
                <w:bottom w:val="none" w:color="000000" w:sz="4" w:space="0"/>
                <w:right w:val="none" w:color="000000" w:sz="4" w:space="0"/>
              </w:pBdr>
              <w:spacing/>
              <w:ind w:right="-284"/>
              <w:jc w:val="both"/>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8"/>
                <w:szCs w:val="28"/>
                <w:lang w:val="ro-RO"/>
              </w:rPr>
              <w:t xml:space="preserve"> </w:t>
            </w:r>
            <w:r>
              <w:rPr>
                <w:rFonts w:ascii="Times New Roman" w:hAnsi="Times New Roman" w:eastAsia="Times New Roman" w:cs="Times New Roman"/>
                <w:b/>
                <w:bCs/>
                <w:sz w:val="24"/>
                <w:szCs w:val="24"/>
                <w:lang w:val="en-US"/>
              </w:rPr>
              <w:t xml:space="preserve">Specificații</w:t>
            </w:r>
            <w:r>
              <w:rPr>
                <w:rFonts w:ascii="Times New Roman" w:hAnsi="Times New Roman" w:eastAsia="Times New Roman" w:cs="Times New Roman"/>
                <w:b/>
                <w:bCs/>
                <w:sz w:val="24"/>
                <w:szCs w:val="24"/>
                <w:lang w:val="en-US"/>
              </w:rPr>
              <w:t xml:space="preserve"> </w:t>
            </w:r>
            <w:r>
              <w:rPr>
                <w:rFonts w:ascii="Times New Roman" w:hAnsi="Times New Roman" w:eastAsia="Times New Roman" w:cs="Times New Roman"/>
                <w:b/>
                <w:bCs/>
                <w:sz w:val="24"/>
                <w:szCs w:val="24"/>
                <w:lang w:val="ro-RO"/>
              </w:rPr>
              <w:t xml:space="preserve">tehnice</w:t>
            </w:r>
            <w:r>
              <w:rPr>
                <w:rFonts w:ascii="Times New Roman" w:hAnsi="Times New Roman" w:eastAsia="Times New Roman" w:cs="Times New Roman"/>
                <w:b/>
                <w:bCs/>
                <w:sz w:val="24"/>
                <w:szCs w:val="24"/>
                <w:lang w:val="en-US"/>
              </w:rPr>
            </w:r>
          </w:p>
          <w:p w14:paraId="1C270FDF" w14:textId="77777777">
            <w:pPr>
              <w:pBdr>
                <w:top w:val="none" w:color="000000" w:sz="4" w:space="0"/>
                <w:left w:val="none" w:color="000000" w:sz="4" w:space="0"/>
                <w:bottom w:val="none" w:color="000000" w:sz="4" w:space="0"/>
                <w:right w:val="none" w:color="000000" w:sz="4" w:space="0"/>
              </w:pBdr>
              <w:tabs>
                <w:tab w:val="left" w:leader="none" w:pos="15591"/>
              </w:tabs>
              <w:spacing/>
              <w:ind w:right="34"/>
              <w:jc w:val="both"/>
              <w:rPr>
                <w:rFonts w:ascii="Times New Roman" w:hAnsi="Times New Roman" w:eastAsia="Times New Roman" w:cs="Times New Roman"/>
                <w:bCs/>
                <w:i/>
                <w:color w:val="000000"/>
                <w:lang w:val="en-US"/>
              </w:rPr>
            </w:pPr>
            <w:r>
              <w:rPr>
                <w:rFonts w:ascii="Times New Roman" w:hAnsi="Times New Roman" w:eastAsia="Times New Roman" w:cs="Times New Roman"/>
                <w:i/>
                <w:color w:val="000000"/>
                <w:lang w:val="en-US"/>
              </w:rPr>
              <w:t xml:space="preserve">[</w:t>
            </w:r>
            <w:r>
              <w:rPr>
                <w:rFonts w:ascii="Times New Roman" w:hAnsi="Times New Roman" w:eastAsia="Times New Roman" w:cs="Times New Roman"/>
                <w:i/>
                <w:color w:val="000000"/>
                <w:lang w:val="en-US"/>
              </w:rPr>
              <w:t xml:space="preserve">Acest</w:t>
            </w:r>
            <w:r>
              <w:rPr>
                <w:rFonts w:ascii="Times New Roman" w:hAnsi="Times New Roman" w:eastAsia="Times New Roman" w:cs="Times New Roman"/>
                <w:i/>
                <w:color w:val="000000"/>
                <w:lang w:val="en-US"/>
              </w:rPr>
              <w:t xml:space="preserve"> </w:t>
            </w:r>
            <w:r>
              <w:rPr>
                <w:rFonts w:ascii="Times New Roman" w:hAnsi="Times New Roman" w:eastAsia="Times New Roman" w:cs="Times New Roman"/>
                <w:i/>
                <w:color w:val="000000"/>
                <w:lang w:val="en-US"/>
              </w:rPr>
              <w:t xml:space="preserve">tabel</w:t>
            </w:r>
            <w:r>
              <w:rPr>
                <w:rFonts w:ascii="Times New Roman" w:hAnsi="Times New Roman" w:eastAsia="Times New Roman" w:cs="Times New Roman"/>
                <w:i/>
                <w:color w:val="000000"/>
                <w:lang w:val="en-US"/>
              </w:rPr>
              <w:t xml:space="preserve"> </w:t>
            </w:r>
            <w:r>
              <w:rPr>
                <w:rFonts w:ascii="Times New Roman" w:hAnsi="Times New Roman" w:eastAsia="Times New Roman" w:cs="Times New Roman"/>
                <w:i/>
                <w:color w:val="000000"/>
                <w:lang w:val="en-US"/>
              </w:rPr>
              <w:t xml:space="preserve">va</w:t>
            </w:r>
            <w:r>
              <w:rPr>
                <w:rFonts w:ascii="Times New Roman" w:hAnsi="Times New Roman" w:eastAsia="Times New Roman" w:cs="Times New Roman"/>
                <w:i/>
                <w:color w:val="000000"/>
                <w:lang w:val="en-US"/>
              </w:rPr>
              <w:t xml:space="preserve"> fi </w:t>
            </w:r>
            <w:r>
              <w:rPr>
                <w:rFonts w:ascii="Times New Roman" w:hAnsi="Times New Roman" w:eastAsia="Times New Roman" w:cs="Times New Roman"/>
                <w:i/>
                <w:color w:val="000000"/>
                <w:lang w:val="en-US"/>
              </w:rPr>
              <w:t xml:space="preserve">completat</w:t>
            </w:r>
            <w:r>
              <w:rPr>
                <w:rFonts w:ascii="Times New Roman" w:hAnsi="Times New Roman" w:eastAsia="Times New Roman" w:cs="Times New Roman"/>
                <w:i/>
                <w:color w:val="000000"/>
                <w:lang w:val="en-US"/>
              </w:rPr>
              <w:t xml:space="preserve"> de </w:t>
            </w:r>
            <w:r>
              <w:rPr>
                <w:rFonts w:ascii="Times New Roman" w:hAnsi="Times New Roman" w:eastAsia="Times New Roman" w:cs="Times New Roman"/>
                <w:i/>
                <w:color w:val="000000"/>
                <w:lang w:val="en-US"/>
              </w:rPr>
              <w:t xml:space="preserve">către</w:t>
            </w:r>
            <w:r>
              <w:rPr>
                <w:rFonts w:ascii="Times New Roman" w:hAnsi="Times New Roman" w:eastAsia="Times New Roman" w:cs="Times New Roman"/>
                <w:i/>
                <w:color w:val="000000"/>
                <w:lang w:val="en-US"/>
              </w:rPr>
              <w:t xml:space="preserve"> </w:t>
            </w:r>
            <w:r>
              <w:rPr>
                <w:rFonts w:ascii="Times New Roman" w:hAnsi="Times New Roman" w:eastAsia="Times New Roman" w:cs="Times New Roman"/>
                <w:i/>
                <w:color w:val="000000"/>
                <w:lang w:val="en-US"/>
              </w:rPr>
              <w:t xml:space="preserve">ofertant</w:t>
            </w:r>
            <w:r>
              <w:rPr>
                <w:rFonts w:ascii="Times New Roman" w:hAnsi="Times New Roman" w:eastAsia="Times New Roman" w:cs="Times New Roman"/>
                <w:i/>
                <w:color w:val="000000"/>
                <w:lang w:val="en-US"/>
              </w:rPr>
              <w:t xml:space="preserve"> </w:t>
            </w:r>
            <w:r>
              <w:rPr>
                <w:rFonts w:ascii="Times New Roman" w:hAnsi="Times New Roman" w:eastAsia="Times New Roman" w:cs="Times New Roman"/>
                <w:i/>
                <w:color w:val="000000"/>
                <w:lang w:val="en-US"/>
              </w:rPr>
              <w:t xml:space="preserve">în</w:t>
            </w:r>
            <w:r>
              <w:rPr>
                <w:rFonts w:ascii="Times New Roman" w:hAnsi="Times New Roman" w:eastAsia="Times New Roman" w:cs="Times New Roman"/>
                <w:i/>
                <w:color w:val="000000"/>
                <w:lang w:val="en-US"/>
              </w:rPr>
              <w:t xml:space="preserve"> </w:t>
            </w:r>
            <w:r>
              <w:rPr>
                <w:rFonts w:ascii="Times New Roman" w:hAnsi="Times New Roman" w:eastAsia="Times New Roman" w:cs="Times New Roman"/>
                <w:i/>
                <w:color w:val="000000"/>
                <w:lang w:val="en-US"/>
              </w:rPr>
              <w:t xml:space="preserve">coloanele</w:t>
            </w:r>
            <w:r>
              <w:rPr>
                <w:rFonts w:ascii="Times New Roman" w:hAnsi="Times New Roman" w:eastAsia="Times New Roman" w:cs="Times New Roman"/>
                <w:i/>
                <w:color w:val="000000"/>
                <w:lang w:val="en-US"/>
              </w:rPr>
              <w:t xml:space="preserve"> 2, 3, 4, 6, 7, </w:t>
            </w:r>
            <w:r>
              <w:rPr>
                <w:rFonts w:ascii="Times New Roman" w:hAnsi="Times New Roman" w:eastAsia="Times New Roman" w:cs="Times New Roman"/>
                <w:i/>
                <w:color w:val="000000"/>
                <w:lang w:val="en-US"/>
              </w:rPr>
              <w:t xml:space="preserve">iar</w:t>
            </w:r>
            <w:r>
              <w:rPr>
                <w:rFonts w:ascii="Times New Roman" w:hAnsi="Times New Roman" w:eastAsia="Times New Roman" w:cs="Times New Roman"/>
                <w:i/>
                <w:color w:val="000000"/>
                <w:lang w:val="en-US"/>
              </w:rPr>
              <w:t xml:space="preserve"> de </w:t>
            </w:r>
            <w:r>
              <w:rPr>
                <w:rFonts w:ascii="Times New Roman" w:hAnsi="Times New Roman" w:eastAsia="Times New Roman" w:cs="Times New Roman"/>
                <w:i/>
                <w:color w:val="000000"/>
                <w:lang w:val="en-US"/>
              </w:rPr>
              <w:t xml:space="preserve">către</w:t>
            </w:r>
            <w:r>
              <w:rPr>
                <w:rFonts w:ascii="Times New Roman" w:hAnsi="Times New Roman" w:eastAsia="Times New Roman" w:cs="Times New Roman"/>
                <w:i/>
                <w:color w:val="000000"/>
                <w:lang w:val="en-US"/>
              </w:rPr>
              <w:t xml:space="preserve"> </w:t>
            </w:r>
            <w:r>
              <w:rPr>
                <w:rFonts w:ascii="Times New Roman" w:hAnsi="Times New Roman" w:eastAsia="Times New Roman" w:cs="Times New Roman"/>
                <w:i/>
                <w:color w:val="000000"/>
                <w:lang w:val="en-US"/>
              </w:rPr>
              <w:t xml:space="preserve">autoritatea</w:t>
            </w:r>
            <w:r>
              <w:rPr>
                <w:rFonts w:ascii="Times New Roman" w:hAnsi="Times New Roman" w:eastAsia="Times New Roman" w:cs="Times New Roman"/>
                <w:i/>
                <w:color w:val="000000"/>
                <w:lang w:val="en-US"/>
              </w:rPr>
              <w:t xml:space="preserve"> </w:t>
            </w:r>
            <w:r>
              <w:rPr>
                <w:rFonts w:ascii="Times New Roman" w:hAnsi="Times New Roman" w:eastAsia="Times New Roman" w:cs="Times New Roman"/>
                <w:i/>
                <w:color w:val="000000"/>
                <w:lang w:val="en-US"/>
              </w:rPr>
              <w:t xml:space="preserve">contractantă</w:t>
            </w:r>
            <w:r>
              <w:rPr>
                <w:rFonts w:ascii="Times New Roman" w:hAnsi="Times New Roman" w:eastAsia="Times New Roman" w:cs="Times New Roman"/>
                <w:i/>
                <w:color w:val="000000"/>
                <w:lang w:val="en-US"/>
              </w:rPr>
              <w:t xml:space="preserve"> – </w:t>
            </w:r>
            <w:r>
              <w:rPr>
                <w:rFonts w:ascii="Times New Roman" w:hAnsi="Times New Roman" w:eastAsia="Times New Roman" w:cs="Times New Roman"/>
                <w:i/>
                <w:color w:val="000000"/>
                <w:lang w:val="en-US"/>
              </w:rPr>
              <w:t xml:space="preserve">în</w:t>
            </w:r>
            <w:r>
              <w:rPr>
                <w:rFonts w:ascii="Times New Roman" w:hAnsi="Times New Roman" w:eastAsia="Times New Roman" w:cs="Times New Roman"/>
                <w:i/>
                <w:color w:val="000000"/>
                <w:lang w:val="en-US"/>
              </w:rPr>
              <w:t xml:space="preserve"> </w:t>
            </w:r>
            <w:r>
              <w:rPr>
                <w:rFonts w:ascii="Times New Roman" w:hAnsi="Times New Roman" w:eastAsia="Times New Roman" w:cs="Times New Roman"/>
                <w:i/>
                <w:color w:val="000000"/>
                <w:lang w:val="en-US"/>
              </w:rPr>
              <w:t xml:space="preserve">coloanele</w:t>
            </w:r>
            <w:r>
              <w:rPr>
                <w:rFonts w:ascii="Times New Roman" w:hAnsi="Times New Roman" w:eastAsia="Times New Roman" w:cs="Times New Roman"/>
                <w:i/>
                <w:color w:val="000000"/>
                <w:lang w:val="en-US"/>
              </w:rPr>
              <w:t xml:space="preserve"> 1,5]</w:t>
            </w:r>
            <w:r>
              <w:rPr>
                <w:rFonts w:ascii="Times New Roman" w:hAnsi="Times New Roman" w:eastAsia="Times New Roman" w:cs="Times New Roman"/>
                <w:bCs/>
                <w:i/>
                <w:color w:val="000000"/>
                <w:lang w:val="en-US"/>
              </w:rPr>
            </w:r>
          </w:p>
          <w:p w14:paraId="219891DD" w14:textId="77777777">
            <w:pPr>
              <w:pBdr>
                <w:top w:val="none" w:color="000000" w:sz="4" w:space="0"/>
                <w:left w:val="none" w:color="000000" w:sz="4" w:space="0"/>
                <w:bottom w:val="none" w:color="000000" w:sz="4" w:space="0"/>
                <w:right w:val="none" w:color="000000" w:sz="4" w:space="0"/>
              </w:pBdr>
              <w:spacing/>
              <w:ind w:right="-284"/>
              <w:jc w:val="center"/>
              <w:rPr>
                <w:lang w:val="en-US"/>
              </w:rPr>
            </w:pPr>
            <w:r>
              <w:rPr>
                <w:rFonts w:ascii="Times New Roman" w:hAnsi="Times New Roman" w:eastAsia="Times New Roman" w:cs="Times New Roman"/>
                <w:color w:val="000000"/>
                <w:lang w:val="en-US"/>
              </w:rPr>
              <w:t xml:space="preserve"> </w:t>
            </w:r>
            <w:r>
              <w:rPr>
                <w:lang w:val="en-US"/>
              </w:rPr>
            </w:r>
          </w:p>
        </w:tc>
      </w:tr>
      <w:tr>
        <w:trPr>
          <w:gridAfter w:val="2"/>
          <w:trHeight w:val="3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9" w:type="dxa"/>
            <w:vAlign w:val="center"/>
          </w:tcPr>
          <w:p w14:paraId="7EAB2278" w14:textId="22C1E668">
            <w:pPr>
              <w:pBdr>
                <w:top w:val="none" w:color="000000" w:sz="4" w:space="0"/>
                <w:left w:val="none" w:color="000000" w:sz="4" w:space="0"/>
                <w:bottom w:val="none" w:color="000000" w:sz="4" w:space="0"/>
                <w:right w:val="none" w:color="000000" w:sz="4" w:space="0"/>
              </w:pBdr>
              <w:spacing/>
              <w:ind w:right="34"/>
              <w:rPr>
                <w:rFonts w:ascii="Times New Roman" w:hAnsi="Times New Roman" w:eastAsia="Times New Roman" w:cs="Times New Roman"/>
                <w:b/>
                <w:bCs/>
                <w:sz w:val="24"/>
                <w:szCs w:val="24"/>
                <w:lang w:val="ro-RO"/>
              </w:rPr>
            </w:pPr>
            <w:r>
              <w:rPr>
                <w:rFonts w:ascii="Times New Roman" w:hAnsi="Times New Roman" w:eastAsia="Times New Roman" w:cs="Times New Roman"/>
                <w:color w:val="000000"/>
                <w:sz w:val="24"/>
                <w:szCs w:val="24"/>
                <w:lang w:val="en-US"/>
              </w:rPr>
              <w:t xml:space="preserve">Numărul</w:t>
            </w:r>
            <w:r>
              <w:rPr>
                <w:rFonts w:ascii="Times New Roman" w:hAnsi="Times New Roman" w:eastAsia="Times New Roman" w:cs="Times New Roman"/>
                <w:color w:val="000000"/>
                <w:sz w:val="24"/>
                <w:szCs w:val="24"/>
                <w:lang w:val="en-US"/>
              </w:rPr>
              <w:t xml:space="preserve"> </w:t>
            </w:r>
            <w:r>
              <w:rPr>
                <w:rFonts w:ascii="Times New Roman" w:hAnsi="Times New Roman" w:eastAsia="Times New Roman" w:cs="Times New Roman"/>
                <w:color w:val="000000"/>
                <w:sz w:val="24"/>
                <w:szCs w:val="24"/>
                <w:lang w:val="en-US"/>
              </w:rPr>
              <w:t xml:space="preserve">procedurii</w:t>
            </w:r>
            <w:r>
              <w:rPr>
                <w:rFonts w:ascii="Times New Roman" w:hAnsi="Times New Roman" w:eastAsia="Times New Roman" w:cs="Times New Roman"/>
                <w:color w:val="000000"/>
                <w:sz w:val="24"/>
                <w:szCs w:val="24"/>
                <w:lang w:val="en-US"/>
              </w:rPr>
              <w:t xml:space="preserve"> de </w:t>
            </w:r>
            <w:r>
              <w:rPr>
                <w:rFonts w:ascii="Times New Roman" w:hAnsi="Times New Roman" w:eastAsia="Times New Roman" w:cs="Times New Roman"/>
                <w:color w:val="000000"/>
                <w:sz w:val="24"/>
                <w:szCs w:val="24"/>
                <w:lang w:val="en-US"/>
              </w:rPr>
              <w:t xml:space="preserve">achiziție</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b/>
                <w:bCs/>
                <w:sz w:val="24"/>
                <w:szCs w:val="24"/>
                <w:lang w:val="ro-RO"/>
              </w:rPr>
            </w:r>
          </w:p>
        </w:tc>
      </w:tr>
      <w:tr>
        <w:trPr>
          <w:gridAfter w:val="2"/>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9" w:type="dxa"/>
            <w:vAlign w:val="center"/>
          </w:tcPr>
          <w:p w14:paraId="37B65569" w14:textId="368AC526">
            <w:pPr>
              <w:pBdr>
                <w:top w:val="none" w:color="000000" w:sz="4" w:space="0"/>
                <w:left w:val="none" w:color="000000" w:sz="4" w:space="0"/>
                <w:bottom w:val="none" w:color="000000" w:sz="4" w:space="0"/>
                <w:right w:val="none" w:color="000000" w:sz="4" w:space="0"/>
              </w:pBdr>
              <w:spacing/>
              <w:ind w:right="-425"/>
              <w:rPr>
                <w:rFonts w:ascii="Times New Roman" w:hAnsi="Times New Roman" w:cs="Times New Roman"/>
                <w:b/>
                <w:color w:val="000000"/>
                <w:sz w:val="24"/>
                <w:szCs w:val="24"/>
                <w:u w:val="single"/>
                <w:lang w:val="en-US"/>
              </w:rPr>
            </w:pPr>
            <w:r>
              <w:rPr>
                <w:rFonts w:ascii="Times New Roman" w:hAnsi="Times New Roman" w:eastAsia="Times New Roman" w:cs="Times New Roman"/>
                <w:color w:val="000000"/>
                <w:sz w:val="24"/>
                <w:szCs w:val="24"/>
                <w:lang w:val="en-US"/>
              </w:rPr>
              <w:t xml:space="preserve">Obiectul</w:t>
            </w:r>
            <w:r>
              <w:rPr>
                <w:rFonts w:ascii="Times New Roman" w:hAnsi="Times New Roman" w:eastAsia="Times New Roman" w:cs="Times New Roman"/>
                <w:color w:val="000000"/>
                <w:sz w:val="24"/>
                <w:szCs w:val="24"/>
                <w:lang w:val="en-US"/>
              </w:rPr>
              <w:t xml:space="preserve"> </w:t>
            </w:r>
            <w:r>
              <w:rPr>
                <w:rFonts w:ascii="Times New Roman" w:hAnsi="Times New Roman" w:eastAsia="Times New Roman" w:cs="Times New Roman"/>
                <w:color w:val="000000"/>
                <w:sz w:val="24"/>
                <w:szCs w:val="24"/>
                <w:lang w:val="en-US"/>
              </w:rPr>
              <w:t xml:space="preserve">achiziției</w:t>
            </w:r>
            <w:r>
              <w:rPr>
                <w:rFonts w:ascii="Times New Roman" w:hAnsi="Times New Roman" w:eastAsia="Times New Roman" w:cs="Times New Roman"/>
                <w:color w:val="000000"/>
                <w:sz w:val="24"/>
                <w:szCs w:val="24"/>
                <w:lang w:val="en-US"/>
              </w:rPr>
              <w:t xml:space="preserve">:</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b/>
                <w:i/>
                <w:color w:val="000000"/>
                <w:sz w:val="24"/>
                <w:szCs w:val="24"/>
                <w:lang w:val="en-US"/>
              </w:rPr>
              <w:t xml:space="preserve">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lang w:val="ro-RO"/>
              </w:rPr>
              <w:t xml:space="preserve">Produse alimentare (fructe/legume) pentru perioada iulie-septembrie anul 2026       </w:t>
            </w:r>
            <w:r>
              <w:rPr>
                <w:rFonts w:ascii="Times New Roman" w:hAnsi="Times New Roman" w:cs="Times New Roman"/>
                <w:b/>
                <w:color w:val="000000"/>
                <w:sz w:val="24"/>
                <w:szCs w:val="24"/>
                <w:u w:val="single"/>
                <w:lang w:val="en-US"/>
              </w:rPr>
            </w:r>
          </w:p>
          <w:p w14:paraId="68F773E9" w14:textId="03B0D6E3">
            <w:pPr>
              <w:pBdr>
                <w:top w:val="none" w:color="000000" w:sz="4" w:space="0"/>
                <w:left w:val="none" w:color="000000" w:sz="4" w:space="0"/>
                <w:bottom w:val="none" w:color="000000" w:sz="4" w:space="0"/>
                <w:right w:val="none" w:color="000000" w:sz="4" w:space="0"/>
              </w:pBdr>
              <w:spacing w:line="276" w:lineRule="auto"/>
              <w:ind/>
              <w:jc w:val="center"/>
              <w:rPr>
                <w:rFonts w:ascii="Times New Roman" w:hAnsi="Times New Roman" w:cs="Times New Roman"/>
                <w:b/>
                <w:color w:val="000000"/>
                <w:sz w:val="24"/>
                <w:szCs w:val="24"/>
                <w:u w:val="single"/>
                <w:lang w:val="en-US"/>
              </w:rPr>
            </w:pPr>
            <w:r>
              <w:rPr>
                <w:rFonts w:ascii="Times New Roman" w:hAnsi="Times New Roman" w:cs="Times New Roman"/>
                <w:b/>
                <w:color w:val="000000"/>
                <w:sz w:val="24"/>
                <w:szCs w:val="24"/>
                <w:u w:val="single"/>
                <w:lang w:val="en-US"/>
              </w:rPr>
            </w:r>
            <w:r>
              <w:rPr>
                <w:rFonts w:ascii="Times New Roman" w:hAnsi="Times New Roman" w:cs="Times New Roman"/>
                <w:b/>
                <w:color w:val="000000"/>
                <w:sz w:val="24"/>
                <w:szCs w:val="24"/>
                <w:u w:val="single"/>
                <w:lang w:val="en-US"/>
              </w:rPr>
            </w:r>
          </w:p>
        </w:tc>
      </w:tr>
    </w:tbl>
    <w:p w14:paraId="7BB60F36" w14:textId="77777777">
      <w:pPr>
        <w:pBdr/>
        <w:spacing/>
        <w:ind/>
        <w:rPr>
          <w:lang w:val="en-US"/>
        </w:rPr>
      </w:pPr>
      <w:r>
        <w:rPr>
          <w:lang w:val="en-US"/>
        </w:rPr>
      </w:r>
      <w:r>
        <w:rPr>
          <w:lang w:val="en-US"/>
        </w:rPr>
      </w:r>
    </w:p>
    <w:tbl>
      <w:tblPr>
        <w:tblStyle w:val="753"/>
        <w:tblW w:w="5039"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3"/>
        <w:gridCol w:w="2058"/>
        <w:gridCol w:w="1804"/>
        <w:gridCol w:w="1145"/>
        <w:gridCol w:w="1275"/>
        <w:gridCol w:w="3234"/>
        <w:gridCol w:w="2842"/>
        <w:gridCol w:w="2450"/>
      </w:tblGrid>
      <w:tr>
        <w:trPr>
          <w:trHeight w:val="7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cPr>
          <w:p w14:paraId="12729636" w14:textId="77777777">
            <w:pPr>
              <w:pBdr/>
              <w:spacing/>
              <w:ind/>
              <w:jc w:val="center"/>
              <w:rPr>
                <w:rFonts w:ascii="Times New Roman" w:hAnsi="Times New Roman" w:eastAsia="Times New Roman" w:cs="Times New Roman"/>
                <w:b/>
                <w:bCs/>
                <w:color w:val="000000"/>
                <w:sz w:val="18"/>
                <w:szCs w:val="18"/>
                <w:lang w:val="ro-RO"/>
              </w:rPr>
            </w:pPr>
            <w:r>
              <w:rPr>
                <w:rFonts w:ascii="Times New Roman" w:hAnsi="Times New Roman" w:eastAsia="Times New Roman" w:cs="Times New Roman"/>
                <w:b/>
                <w:bCs/>
                <w:color w:val="000000"/>
                <w:sz w:val="18"/>
                <w:szCs w:val="18"/>
                <w:lang w:val="ro-RO"/>
              </w:rPr>
              <w:t xml:space="preserve">Nr.</w:t>
            </w:r>
            <w:r>
              <w:rPr>
                <w:rFonts w:ascii="Times New Roman" w:hAnsi="Times New Roman" w:eastAsia="Times New Roman" w:cs="Times New Roman"/>
                <w:b/>
                <w:bCs/>
                <w:color w:val="000000"/>
                <w:sz w:val="18"/>
                <w:szCs w:val="18"/>
                <w:lang w:val="ro-RO"/>
              </w:rPr>
            </w:r>
          </w:p>
          <w:p w14:paraId="50F95861" w14:textId="77777777">
            <w:pPr>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lang w:val="ro-RO"/>
              </w:rPr>
              <w:t xml:space="preserve">lotului</w:t>
            </w:r>
            <w:r>
              <w:rPr>
                <w:rFonts w:ascii="Times New Roman" w:hAnsi="Times New Roman" w:eastAsia="Times New Roman" w:cs="Times New Roman"/>
                <w:b/>
                <w:bCs/>
                <w:color w:val="000000"/>
                <w:sz w:val="18"/>
                <w:szCs w:val="18"/>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cPr>
          <w:p w14:paraId="08C05503" w14:textId="77777777">
            <w:pPr>
              <w:pBdr>
                <w:top w:val="none" w:color="000000" w:sz="4" w:space="0"/>
                <w:left w:val="none" w:color="000000" w:sz="4" w:space="0"/>
                <w:bottom w:val="none" w:color="000000" w:sz="4" w:space="0"/>
                <w:right w:val="none" w:color="000000" w:sz="4" w:space="0"/>
              </w:pBdr>
              <w:spacing/>
              <w:ind/>
              <w:jc w:val="center"/>
              <w:rPr/>
            </w:pPr>
            <w:r>
              <w:rPr>
                <w:rFonts w:ascii="Times New Roman" w:hAnsi="Times New Roman" w:eastAsia="Times New Roman" w:cs="Times New Roman"/>
                <w:b/>
                <w:color w:val="000000"/>
                <w:sz w:val="18"/>
              </w:rPr>
              <w:t xml:space="preserve">Denumirea bunurilor/serviciilor</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cPr>
          <w:p w14:paraId="558A0A69" w14:textId="77777777">
            <w:pPr>
              <w:pBdr>
                <w:top w:val="none" w:color="000000" w:sz="4" w:space="0"/>
                <w:left w:val="none" w:color="000000" w:sz="4" w:space="0"/>
                <w:bottom w:val="none" w:color="000000" w:sz="4" w:space="0"/>
                <w:right w:val="none" w:color="000000" w:sz="4" w:space="0"/>
              </w:pBdr>
              <w:spacing/>
              <w:ind/>
              <w:jc w:val="center"/>
              <w:rPr/>
            </w:pPr>
            <w:r>
              <w:rPr>
                <w:rFonts w:ascii="Times New Roman" w:hAnsi="Times New Roman" w:eastAsia="Times New Roman" w:cs="Times New Roman"/>
                <w:b/>
                <w:color w:val="000000"/>
                <w:sz w:val="18"/>
              </w:rPr>
              <w:t xml:space="preserve">Denumirea modelului bunului/serviciului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cPr>
          <w:p w14:paraId="2BBE526F" w14:textId="77777777">
            <w:pPr>
              <w:pBdr>
                <w:top w:val="none" w:color="000000" w:sz="4" w:space="0"/>
                <w:left w:val="none" w:color="000000" w:sz="4" w:space="0"/>
                <w:bottom w:val="none" w:color="000000" w:sz="4" w:space="0"/>
                <w:right w:val="none" w:color="000000" w:sz="4" w:space="0"/>
              </w:pBdr>
              <w:spacing/>
              <w:ind/>
              <w:jc w:val="center"/>
              <w:rPr/>
            </w:pPr>
            <w:r>
              <w:rPr>
                <w:rFonts w:ascii="Times New Roman" w:hAnsi="Times New Roman" w:eastAsia="Times New Roman" w:cs="Times New Roman"/>
                <w:b/>
                <w:color w:val="000000"/>
                <w:sz w:val="18"/>
              </w:rPr>
              <w:t xml:space="preserve">Ţara de origine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cPr>
          <w:p w14:paraId="3F6D4291" w14:textId="77777777">
            <w:pPr>
              <w:pBdr>
                <w:top w:val="none" w:color="000000" w:sz="4" w:space="0"/>
                <w:left w:val="none" w:color="000000" w:sz="4" w:space="0"/>
                <w:bottom w:val="none" w:color="000000" w:sz="4" w:space="0"/>
                <w:right w:val="none" w:color="000000" w:sz="4" w:space="0"/>
              </w:pBdr>
              <w:spacing/>
              <w:ind/>
              <w:jc w:val="center"/>
              <w:rPr/>
            </w:pPr>
            <w:r>
              <w:rPr>
                <w:rFonts w:ascii="Times New Roman" w:hAnsi="Times New Roman" w:eastAsia="Times New Roman" w:cs="Times New Roman"/>
                <w:b/>
                <w:color w:val="000000"/>
                <w:sz w:val="18"/>
              </w:rPr>
              <w:t xml:space="preserve">Produ</w:t>
            </w:r>
            <w:r>
              <w:rPr>
                <w:rFonts w:ascii="Times New Roman" w:hAnsi="Times New Roman" w:eastAsia="Times New Roman" w:cs="Times New Roman"/>
                <w:b/>
                <w:color w:val="000000"/>
                <w:sz w:val="18"/>
                <w:lang w:val="ro-RO"/>
              </w:rPr>
              <w:t xml:space="preserve">c</w:t>
            </w:r>
            <w:r>
              <w:rPr>
                <w:rFonts w:ascii="Times New Roman" w:hAnsi="Times New Roman" w:eastAsia="Times New Roman" w:cs="Times New Roman"/>
                <w:b/>
                <w:color w:val="000000"/>
                <w:sz w:val="18"/>
              </w:rPr>
              <w:t xml:space="preserve">ătorul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cPr>
          <w:p w14:paraId="5D9F9123" w14:textId="77777777">
            <w:pPr>
              <w:pBdr>
                <w:top w:val="none" w:color="000000" w:sz="4" w:space="0"/>
                <w:left w:val="none" w:color="000000" w:sz="4" w:space="0"/>
                <w:bottom w:val="none" w:color="000000" w:sz="4" w:space="0"/>
                <w:right w:val="none" w:color="000000" w:sz="4" w:space="0"/>
              </w:pBdr>
              <w:spacing/>
              <w:ind/>
              <w:jc w:val="center"/>
              <w:rPr>
                <w:lang w:val="en-US"/>
              </w:rPr>
            </w:pPr>
            <w:r>
              <w:rPr>
                <w:rFonts w:ascii="Times New Roman" w:hAnsi="Times New Roman" w:eastAsia="Times New Roman" w:cs="Times New Roman"/>
                <w:b/>
                <w:color w:val="000000"/>
                <w:sz w:val="18"/>
                <w:lang w:val="en-US"/>
              </w:rPr>
              <w:t xml:space="preserve">Specificarea</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tehnică</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deplină</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solicitată</w:t>
            </w:r>
            <w:r>
              <w:rPr>
                <w:rFonts w:ascii="Times New Roman" w:hAnsi="Times New Roman" w:eastAsia="Times New Roman" w:cs="Times New Roman"/>
                <w:b/>
                <w:color w:val="000000"/>
                <w:sz w:val="18"/>
                <w:lang w:val="en-US"/>
              </w:rPr>
              <w:t xml:space="preserve"> de </w:t>
            </w:r>
            <w:r>
              <w:rPr>
                <w:rFonts w:ascii="Times New Roman" w:hAnsi="Times New Roman" w:eastAsia="Times New Roman" w:cs="Times New Roman"/>
                <w:b/>
                <w:color w:val="000000"/>
                <w:sz w:val="18"/>
                <w:lang w:val="en-US"/>
              </w:rPr>
              <w:t xml:space="preserve">către</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autoritatea</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contractantă</w:t>
            </w:r>
            <w:r>
              <w:rPr>
                <w:lang w:val="en-US"/>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2" w:type="dxa"/>
            <w:vAlign w:val="center"/>
          </w:tcPr>
          <w:p w14:paraId="4D8FCB19" w14:textId="77777777">
            <w:pPr>
              <w:pBdr>
                <w:top w:val="none" w:color="000000" w:sz="4" w:space="0"/>
                <w:left w:val="none" w:color="000000" w:sz="4" w:space="0"/>
                <w:bottom w:val="none" w:color="000000" w:sz="4" w:space="0"/>
                <w:right w:val="none" w:color="000000" w:sz="4" w:space="0"/>
              </w:pBdr>
              <w:spacing/>
              <w:ind/>
              <w:jc w:val="center"/>
              <w:rPr>
                <w:lang w:val="en-US"/>
              </w:rPr>
            </w:pPr>
            <w:r>
              <w:rPr>
                <w:rFonts w:ascii="Times New Roman" w:hAnsi="Times New Roman" w:eastAsia="Times New Roman" w:cs="Times New Roman"/>
                <w:b/>
                <w:color w:val="000000"/>
                <w:sz w:val="18"/>
                <w:lang w:val="en-US"/>
              </w:rPr>
              <w:t xml:space="preserve">Specificarea</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tehnică</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deplină</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propusă</w:t>
            </w:r>
            <w:r>
              <w:rPr>
                <w:rFonts w:ascii="Times New Roman" w:hAnsi="Times New Roman" w:eastAsia="Times New Roman" w:cs="Times New Roman"/>
                <w:b/>
                <w:color w:val="000000"/>
                <w:sz w:val="18"/>
                <w:lang w:val="en-US"/>
              </w:rPr>
              <w:t xml:space="preserve"> de </w:t>
            </w:r>
            <w:r>
              <w:rPr>
                <w:rFonts w:ascii="Times New Roman" w:hAnsi="Times New Roman" w:eastAsia="Times New Roman" w:cs="Times New Roman"/>
                <w:b/>
                <w:color w:val="000000"/>
                <w:sz w:val="18"/>
                <w:lang w:val="en-US"/>
              </w:rPr>
              <w:t xml:space="preserve">către</w:t>
            </w:r>
            <w:r>
              <w:rPr>
                <w:rFonts w:ascii="Times New Roman" w:hAnsi="Times New Roman" w:eastAsia="Times New Roman" w:cs="Times New Roman"/>
                <w:b/>
                <w:color w:val="000000"/>
                <w:sz w:val="18"/>
                <w:lang w:val="en-US"/>
              </w:rPr>
              <w:t xml:space="preserve"> </w:t>
            </w:r>
            <w:r>
              <w:rPr>
                <w:rFonts w:ascii="Times New Roman" w:hAnsi="Times New Roman" w:eastAsia="Times New Roman" w:cs="Times New Roman"/>
                <w:b/>
                <w:color w:val="000000"/>
                <w:sz w:val="18"/>
                <w:lang w:val="en-US"/>
              </w:rPr>
              <w:t xml:space="preserve">ofertant</w:t>
            </w:r>
            <w:r>
              <w:rPr>
                <w:lang w:val="en-US"/>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cPr>
          <w:p w14:paraId="206F60B1" w14:textId="77777777">
            <w:pPr>
              <w:pBdr>
                <w:top w:val="none" w:color="000000" w:sz="4" w:space="0"/>
                <w:left w:val="none" w:color="000000" w:sz="4" w:space="0"/>
                <w:bottom w:val="none" w:color="000000" w:sz="4" w:space="0"/>
                <w:right w:val="none" w:color="000000" w:sz="4" w:space="0"/>
              </w:pBdr>
              <w:spacing/>
              <w:ind/>
              <w:jc w:val="center"/>
              <w:rPr/>
            </w:pPr>
            <w:r>
              <w:rPr>
                <w:rFonts w:ascii="Times New Roman" w:hAnsi="Times New Roman" w:eastAsia="Times New Roman" w:cs="Times New Roman"/>
                <w:b/>
                <w:color w:val="000000"/>
                <w:sz w:val="18"/>
              </w:rPr>
              <w:t xml:space="preserve">Standarde de referinţă</w:t>
            </w:r>
            <w:r/>
          </w:p>
        </w:tc>
      </w:tr>
      <w:tr>
        <w:trPr>
          <w:trHeight w:val="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cPr>
          <w:p w14:paraId="1C6C3661" w14:textId="77777777">
            <w:pPr>
              <w:pStyle w:val="897"/>
              <w:pBdr/>
              <w:spacing/>
              <w:ind/>
              <w:jc w:val="center"/>
              <w:rPr>
                <w:rFonts w:ascii="Times New Roman" w:hAnsi="Times New Roman" w:eastAsia="Times New Roman" w:cs="Times New Roman"/>
                <w:bCs/>
                <w:i/>
                <w:color w:val="000000"/>
                <w:sz w:val="16"/>
                <w:szCs w:val="16"/>
              </w:rPr>
            </w:pPr>
            <w:r>
              <w:rPr>
                <w:rFonts w:ascii="Times New Roman" w:hAnsi="Times New Roman" w:eastAsia="Times New Roman" w:cs="Times New Roman"/>
                <w:i/>
                <w:iCs/>
                <w:color w:val="000000"/>
                <w:sz w:val="16"/>
                <w:szCs w:val="16"/>
                <w:lang w:val="ro-RO"/>
              </w:rPr>
              <w:t xml:space="preserve">a</w:t>
            </w:r>
            <w:r>
              <w:rPr>
                <w:rFonts w:ascii="Times New Roman" w:hAnsi="Times New Roman" w:eastAsia="Times New Roman" w:cs="Times New Roman"/>
                <w:bCs/>
                <w:i/>
                <w:color w:val="000000"/>
                <w:sz w:val="16"/>
                <w:szCs w:val="16"/>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cPr>
          <w:p w14:paraId="7E6EFB14" w14:textId="77777777">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1</w:t>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cPr>
          <w:p w14:paraId="02A3384A" w14:textId="77777777">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2</w:t>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cPr>
          <w:p w14:paraId="4AB31279" w14:textId="77777777">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3</w:t>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cPr>
          <w:p w14:paraId="52D89083" w14:textId="77777777">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4</w:t>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cPr>
          <w:p w14:paraId="592CD94A" w14:textId="77777777">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5</w:t>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2" w:type="dxa"/>
          </w:tcPr>
          <w:p w14:paraId="2898D4B6" w14:textId="77777777">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6</w:t>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cPr>
          <w:p w14:paraId="0A250204" w14:textId="77777777">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7</w:t>
            </w:r>
            <w:r>
              <w:rPr>
                <w:bCs/>
                <w:i/>
                <w:sz w:val="16"/>
                <w:szCs w:val="16"/>
              </w:rPr>
            </w:r>
          </w:p>
        </w:tc>
      </w:tr>
      <w:tr>
        <w:trPr>
          <w:trHeight w:val="131"/>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1" w:type="dxa"/>
            <w:vAlign w:val="center"/>
          </w:tcPr>
          <w:p w14:paraId="27C6D454" w14:textId="25EFCCD8">
            <w:pPr>
              <w:pStyle w:val="897"/>
              <w:pBdr/>
              <w:spacing/>
              <w:ind/>
              <w:jc w:val="center"/>
              <w:rPr>
                <w:rFonts w:ascii="Times New Roman" w:hAnsi="Times New Roman" w:eastAsia="Times New Roman" w:cs="Times New Roman"/>
                <w:b/>
                <w:bCs/>
                <w:i/>
                <w:iCs/>
                <w:color w:val="000000"/>
                <w:sz w:val="16"/>
                <w:szCs w:val="16"/>
                <w:lang w:val="en-US"/>
              </w:rPr>
            </w:pPr>
            <w:r>
              <w:rPr>
                <w:rFonts w:ascii="Times New Roman" w:hAnsi="Times New Roman" w:eastAsia="Times New Roman" w:cs="Times New Roman"/>
                <w:b/>
                <w:bCs/>
                <w:i/>
                <w:iCs/>
                <w:color w:val="000000"/>
                <w:sz w:val="16"/>
                <w:szCs w:val="16"/>
                <w:lang w:val="en-US"/>
              </w:rPr>
              <w:t xml:space="preserve">LOTUL 1 LEGUME</w:t>
            </w:r>
            <w:r>
              <w:rPr>
                <w:rFonts w:ascii="Times New Roman" w:hAnsi="Times New Roman" w:eastAsia="Times New Roman" w:cs="Times New Roman"/>
                <w:b/>
                <w:bCs/>
                <w:i/>
                <w:iCs/>
                <w:color w:val="000000"/>
                <w:sz w:val="16"/>
                <w:szCs w:val="16"/>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32BB48C5"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tcPr>
          <w:p w14:paraId="03D975BB">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rPr>
              <w:t xml:space="preserve">Morcov</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181C1683">
            <w:pPr>
              <w:pStyle w:val="897"/>
              <w:pBdr/>
              <w:spacing/>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cPr>
          <w:p w14:paraId="10B7C635"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cPr>
          <w:p w14:paraId="753B9533"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cPr>
          <w:p w14:paraId="09D7BD57"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tcPr>
          <w:p w14:paraId="16DF562B">
            <w:pPr>
              <w:pStyle w:val="897"/>
              <w:pBdr/>
              <w:tabs>
                <w:tab w:val="left" w:leader="none" w:pos="3260"/>
              </w:tabs>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Rădăcină întreagă, sănătoasă, c</w:t>
            </w:r>
            <w:r>
              <w:rPr>
                <w:rFonts w:ascii="Times New Roman" w:hAnsi="Times New Roman" w:eastAsia="Times New Roman" w:cs="Times New Roman"/>
                <w:color w:val="000000"/>
                <w:sz w:val="20"/>
                <w:lang w:val="en-US"/>
              </w:rPr>
              <w:t xml:space="preserve">urată fără vătămări cauzate de instectele dăunătoare, fără umeditate excesivă la suprafață, cu o formă și corolație tipică pentru sorturile de morcov de masă, fără tulpini, cu lungimea de 8-12 cm. </w:t>
            </w:r>
            <w:r>
              <w:rPr>
                <w:rFonts w:ascii="Times New Roman" w:hAnsi="Times New Roman" w:eastAsia="Times New Roman" w:cs="Times New Roman"/>
                <w:color w:val="000000"/>
                <w:sz w:val="20"/>
                <w:lang w:val="en-US"/>
              </w:rPr>
              <w:t xml:space="preserve">Ambalat în saci de plasă a cîte 3 kg. 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tcPr>
          <w:p w14:paraId="4BF367D0"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sz w:val="18"/>
                <w:szCs w:val="18"/>
                <w:lang w:val="en-US"/>
              </w:rPr>
            </w:pPr>
            <w:r>
              <w:rPr>
                <w:rFonts w:ascii="Times New Roman" w:hAnsi="Times New Roman" w:eastAsia="Times New Roman" w:cs="Times New Roman"/>
                <w:color w:val="000000"/>
                <w:sz w:val="18"/>
                <w:szCs w:val="18"/>
                <w:lang w:val="en-US"/>
              </w:rPr>
              <w:t xml:space="preserve"> </w:t>
            </w:r>
            <w:r>
              <w:rPr>
                <w:rFonts w:ascii="Times New Roman" w:hAnsi="Times New Roman" w:cs="Times New Roman"/>
                <w:sz w:val="18"/>
                <w:szCs w:val="18"/>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cPr>
          <w:p w14:paraId="53E2836F"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sz w:val="18"/>
                <w:szCs w:val="18"/>
                <w:lang w:val="en-US"/>
              </w:rPr>
            </w:pPr>
            <w:r>
              <w:rPr>
                <w:rFonts w:ascii="Times New Roman" w:hAnsi="Times New Roman" w:eastAsia="Times New Roman" w:cs="Times New Roman"/>
                <w:color w:val="000000"/>
                <w:sz w:val="18"/>
                <w:szCs w:val="18"/>
                <w:lang w:val="en-US"/>
              </w:rPr>
              <w:t xml:space="preserve"> </w:t>
            </w:r>
            <w:r>
              <w:rPr>
                <w:rFonts w:ascii="Times New Roman" w:hAnsi="Times New Roman" w:cs="Times New Roman"/>
                <w:sz w:val="18"/>
                <w:szCs w:val="18"/>
                <w:lang w:val="en-US"/>
              </w:rPr>
            </w:r>
          </w:p>
        </w:tc>
      </w:tr>
      <w:tr>
        <w:trPr>
          <w:trHeight w:val="688"/>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2950E8FA"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568CF4D7">
            <w:pPr>
              <w:pStyle w:val="897"/>
              <w:pBdr/>
              <w:spacing/>
              <w:ind/>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p w14:paraId="60565E27">
            <w:pPr>
              <w:pStyle w:val="897"/>
              <w:pBdr/>
              <w:spacing/>
              <w:ind/>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p w14:paraId="55713CC7">
            <w:pPr>
              <w:pStyle w:val="897"/>
              <w:pBdr/>
              <w:spacing/>
              <w:ind/>
              <w:jc w:val="center"/>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rPr>
              <w:t xml:space="preserve">Varză albă</w:t>
            </w:r>
            <w:r>
              <w:rPr>
                <w:rFonts w:ascii="Times New Roman" w:hAnsi="Times New Roman" w:eastAsia="Times New Roman" w:cs="Times New Roman"/>
                <w:color w:val="000000"/>
                <w:sz w:val="20"/>
                <w:szCs w:val="20"/>
              </w:rPr>
            </w:r>
            <w:r>
              <w:rPr>
                <w:rFonts w:ascii="Times New Roman" w:hAnsi="Times New Roman" w:eastAsia="Times New Roman" w:cs="Times New Roman"/>
                <w:color w:val="000000"/>
                <w:sz w:val="20"/>
                <w:szCs w:val="20"/>
              </w:rPr>
            </w:r>
          </w:p>
          <w:p w14:paraId="00219C6A">
            <w:pPr>
              <w:pStyle w:val="897"/>
              <w:pBdr/>
              <w:spacing/>
              <w:ind/>
              <w:jc w:val="center"/>
              <w:rPr>
                <w:rFonts w:ascii="Times New Roman" w:hAnsi="Times New Roman" w:cs="Times New Roman"/>
                <w:color w:val="000000"/>
                <w:sz w:val="20"/>
                <w:szCs w:val="20"/>
              </w:rPr>
            </w:pPr>
            <w:r>
              <w:rPr>
                <w:rFonts w:ascii="Times New Roman" w:hAnsi="Times New Roman" w:cs="Times New Roman"/>
                <w:color w:val="000000"/>
                <w:sz w:val="20"/>
                <w:szCs w:val="20"/>
              </w:rPr>
            </w:r>
            <w:r>
              <w:rPr>
                <w:rFonts w:ascii="Times New Roman" w:hAnsi="Times New Roman" w:cs="Times New Roman"/>
                <w:color w:val="000000"/>
                <w:sz w:val="20"/>
                <w:szCs w:val="20"/>
              </w:rPr>
            </w:r>
            <w:r>
              <w:rPr>
                <w:rFonts w:ascii="Times New Roman" w:hAnsi="Times New Roman" w:cs="Times New Roman"/>
                <w:color w:val="000000"/>
                <w:sz w:val="20"/>
                <w:szCs w:val="20"/>
              </w:rPr>
            </w:r>
          </w:p>
          <w:p w14:paraId="10B3198B">
            <w:pPr>
              <w:pStyle w:val="897"/>
              <w:pBdr/>
              <w:spacing/>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705D5989"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4840C153"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7455DFF"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6ACE788A">
            <w:pPr>
              <w:pStyle w:val="897"/>
              <w:pBdr/>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Căpățâni proaspete, întregi sănătoase, curate pe deplin formate, tipice soiurilor botanice după culoare și formă, fără atacuri de boli sau insecte care să le facă improprii consumului, greautatea unei căpățini între 1-2 kg.</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 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54DC4D93"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rPr>
            </w:pP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2298D5F9"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rPr>
            </w:pP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558C19C9"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3</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60CE1ADE">
            <w:pPr>
              <w:pStyle w:val="897"/>
              <w:pBdr/>
              <w:spacing/>
              <w:ind/>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p w14:paraId="265714B3">
            <w:pPr>
              <w:pStyle w:val="897"/>
              <w:pBdr/>
              <w:spacing/>
              <w:ind/>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p w14:paraId="0807709D">
            <w:pPr>
              <w:pStyle w:val="897"/>
              <w:pBdr/>
              <w:spacing/>
              <w:ind/>
              <w:jc w:val="center"/>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rPr>
              <w:t xml:space="preserve">Sfeclă roșie</w:t>
            </w:r>
            <w:r>
              <w:rPr>
                <w:rFonts w:ascii="Times New Roman" w:hAnsi="Times New Roman" w:eastAsia="Times New Roman" w:cs="Times New Roman"/>
                <w:color w:val="000000"/>
                <w:sz w:val="20"/>
                <w:szCs w:val="20"/>
              </w:rPr>
            </w:r>
            <w:r>
              <w:rPr>
                <w:rFonts w:ascii="Times New Roman" w:hAnsi="Times New Roman" w:eastAsia="Times New Roman" w:cs="Times New Roman"/>
                <w:color w:val="000000"/>
                <w:sz w:val="20"/>
                <w:szCs w:val="20"/>
              </w:rPr>
            </w:r>
          </w:p>
          <w:p w14:paraId="3B47CA2A">
            <w:pPr>
              <w:pStyle w:val="897"/>
              <w:pBdr/>
              <w:spacing/>
              <w:ind/>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62DA30A3">
            <w:pPr>
              <w:pStyle w:val="897"/>
              <w:pBdr/>
              <w:spacing/>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1A82A2E3"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20AFAF3D"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0EE289A9"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55D3C3E3">
            <w:pPr>
              <w:pStyle w:val="897"/>
              <w:pBdr/>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Rădăcin</w:t>
            </w:r>
            <w:r>
              <w:rPr>
                <w:rFonts w:ascii="Times New Roman" w:hAnsi="Times New Roman" w:eastAsia="Times New Roman" w:cs="Times New Roman"/>
                <w:color w:val="000000"/>
                <w:sz w:val="20"/>
                <w:lang w:val="en-US"/>
              </w:rPr>
              <w:t xml:space="preserve">ă întreagă, sănătoasă, curată fără vătămări cauzate de instectele dăunătoare, fără umeditate excesivă la suprafață, cu o formă și corolație tipică pentru sorturile de sfeclă de masă, fără tulpini. </w:t>
            </w:r>
            <w:r>
              <w:rPr>
                <w:rFonts w:ascii="Times New Roman" w:hAnsi="Times New Roman" w:eastAsia="Times New Roman" w:cs="Times New Roman"/>
                <w:color w:val="000000"/>
                <w:sz w:val="20"/>
                <w:lang w:val="en-US"/>
              </w:rPr>
              <w:t xml:space="preserve">Ambalat în saci de plasă a cîte 5 kg.</w:t>
            </w:r>
            <w:r>
              <w:rPr>
                <w:rFonts w:ascii="Times New Roman" w:hAnsi="Times New Roman" w:eastAsia="Times New Roman" w:cs="Times New Roman"/>
                <w:color w:val="000000"/>
                <w:sz w:val="20"/>
                <w:lang w:val="en-US"/>
              </w:rPr>
              <w:b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42D0DC97"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r>
            <w:r>
              <w:rPr>
                <w:rFonts w:ascii="Times New Roman" w:hAnsi="Times New Roman" w:cs="Times New Roman"/>
                <w:color w:val="000000"/>
                <w:sz w:val="18"/>
                <w:szCs w:val="18"/>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61AB5CBA"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r>
            <w:r>
              <w:rPr>
                <w:rFonts w:ascii="Times New Roman" w:hAnsi="Times New Roman" w:cs="Times New Roman"/>
                <w:color w:val="000000"/>
                <w:sz w:val="18"/>
                <w:szCs w:val="18"/>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5E72952C"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4</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757F0A9A">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Gogoșari</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4144DFF1"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0A4FFD64"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39B89AD4"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31529362">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Gogoșari</w:t>
            </w:r>
            <w:r>
              <w:rPr>
                <w:rFonts w:ascii="Times New Roman" w:hAnsi="Times New Roman" w:eastAsia="Times New Roman" w:cs="Times New Roman"/>
                <w:color w:val="000000"/>
                <w:sz w:val="20"/>
                <w:lang w:val="en-US"/>
              </w:rPr>
              <w:t xml:space="preserve"> </w:t>
            </w:r>
            <w:r>
              <w:rPr>
                <w:rFonts w:ascii="Times New Roman" w:hAnsi="Times New Roman" w:eastAsia="Times New Roman" w:cs="Times New Roman"/>
                <w:color w:val="000000"/>
                <w:sz w:val="20"/>
                <w:lang w:val="en-US"/>
              </w:rPr>
              <w:t xml:space="preserve">în stare proaspătă, întregi, curate, sănătoase, fără deteriorări, neatacate de vatamatori</w:t>
            </w:r>
            <w:r>
              <w:rPr>
                <w:rFonts w:ascii="Times New Roman" w:hAnsi="Times New Roman" w:eastAsia="Times New Roman" w:cs="Times New Roman"/>
                <w:color w:val="000000"/>
                <w:sz w:val="20"/>
                <w:lang w:val="en-US"/>
              </w:rPr>
              <w:t xml:space="preserve">.</w:t>
            </w:r>
            <w:r>
              <w:rPr>
                <w:rFonts w:ascii="Times New Roman" w:hAnsi="Times New Roman" w:eastAsia="Times New Roman" w:cs="Times New Roman"/>
                <w:color w:val="000000"/>
                <w:sz w:val="20"/>
                <w:lang w:val="en-US"/>
              </w:rPr>
              <w:t xml:space="preserve"> ambalaj – în ladă</w:t>
            </w:r>
            <w:r>
              <w:rPr>
                <w:rFonts w:ascii="Times New Roman" w:hAnsi="Times New Roman" w:eastAsia="Times New Roman" w:cs="Times New Roman"/>
                <w:color w:val="000000"/>
                <w:sz w:val="20"/>
                <w:lang w:val="en-US"/>
              </w:rPr>
              <w:t xml:space="preserve">. Livrarea luna august-septembrie</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19B3C7AB"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r>
            <w:r>
              <w:rPr>
                <w:rFonts w:ascii="Times New Roman" w:hAnsi="Times New Roman" w:cs="Times New Roman"/>
                <w:color w:val="000000"/>
                <w:sz w:val="18"/>
                <w:szCs w:val="18"/>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20FF9D1A"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r>
            <w:r>
              <w:rPr>
                <w:rFonts w:ascii="Times New Roman" w:hAnsi="Times New Roman" w:cs="Times New Roman"/>
                <w:color w:val="000000"/>
                <w:sz w:val="18"/>
                <w:szCs w:val="18"/>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2A45C231"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5</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25AB90EB">
            <w:pPr>
              <w:pStyle w:val="897"/>
              <w:pBdr/>
              <w:spacing/>
              <w:ind/>
              <w:jc w:val="center"/>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rPr>
              <w:t xml:space="preserve">Ceapă</w:t>
            </w:r>
            <w:r>
              <w:rPr>
                <w:rFonts w:ascii="Times New Roman" w:hAnsi="Times New Roman" w:eastAsia="Times New Roman" w:cs="Times New Roman"/>
                <w:color w:val="000000"/>
                <w:sz w:val="20"/>
                <w:szCs w:val="20"/>
              </w:rPr>
            </w:r>
            <w:r>
              <w:rPr>
                <w:rFonts w:ascii="Times New Roman" w:hAnsi="Times New Roman" w:eastAsia="Times New Roman" w:cs="Times New Roman"/>
                <w:color w:val="000000"/>
                <w:sz w:val="20"/>
                <w:szCs w:val="20"/>
              </w:rPr>
            </w:r>
          </w:p>
          <w:p w14:paraId="4A6DF695">
            <w:pPr>
              <w:pStyle w:val="897"/>
              <w:pBdr/>
              <w:spacing/>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4983D219"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611FE47E"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1F8DA6B1"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13336B8B">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lang w:val="en-US"/>
              </w:rPr>
              <w:t xml:space="preserve">Bulbii de ceapă trebuie să fie: întregi; sănătoși (se exclud produsele atinse de putregai sau c</w:t>
            </w:r>
            <w:r>
              <w:rPr>
                <w:rFonts w:ascii="Times New Roman" w:hAnsi="Times New Roman" w:eastAsia="Times New Roman" w:cs="Times New Roman"/>
                <w:color w:val="000000"/>
                <w:sz w:val="20"/>
                <w:lang w:val="en-US"/>
              </w:rPr>
              <w:t xml:space="preserve">u alterări, din cauza cărora devin improprii pentru consum); curate, practic fără materii străine vizibile; fără dăunători; fără umezeală externă anormală; fără miros şi/sau gust străin, uscata, curata, cu diametrul 7- 10 cm, amb. în saci de plasă cite 3kg</w:t>
            </w:r>
            <w:r>
              <w:rPr>
                <w:rFonts w:ascii="Times New Roman" w:hAnsi="Times New Roman" w:eastAsia="Times New Roman" w:cs="Times New Roman"/>
                <w:color w:val="000000"/>
                <w:sz w:val="20"/>
                <w:lang w:val="ro-RO"/>
              </w:rPr>
              <w:t xml:space="preserve">.</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03A116EE">
            <w:pPr>
              <w:pStyle w:val="897"/>
              <w:pBdr/>
              <w:spacing/>
              <w:ind/>
              <w:jc w:val="center"/>
              <w:rPr>
                <w:rFonts w:ascii="Times New Roman" w:hAnsi="Times New Roman" w:cs="Times New Roman"/>
              </w:rPr>
            </w:pPr>
            <w:r>
              <w:rPr>
                <w:rFonts w:ascii="Times New Roman" w:hAnsi="Times New Roman" w:eastAsia="Times New Roman" w:cs="Times New Roman"/>
                <w:color w:val="000000"/>
                <w:sz w:val="20"/>
                <w:lang w:val="en-US"/>
              </w:rPr>
              <w:t xml:space="preserve"> </w:t>
            </w:r>
            <w:r>
              <w:rPr>
                <w:rFonts w:ascii="Times New Roman" w:hAnsi="Times New Roman" w:eastAsia="Times New Roman" w:cs="Times New Roman"/>
                <w:color w:val="000000"/>
                <w:sz w:val="20"/>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02DB9E79"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rPr>
            </w:pP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3E5B301E"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rPr>
            </w:pP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1D9FCB8B"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6</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1B726CA8">
            <w:pPr>
              <w:pStyle w:val="897"/>
              <w:pBdr/>
              <w:spacing/>
              <w:ind/>
              <w:jc w:val="center"/>
              <w:rPr>
                <w:rFonts w:ascii="Times New Roman" w:hAnsi="Times New Roman" w:eastAsia="Times New Roman" w:cs="Times New Roman"/>
              </w:rPr>
            </w:pPr>
            <w:r>
              <w:rPr>
                <w:rFonts w:ascii="Times New Roman" w:hAnsi="Times New Roman" w:eastAsia="Times New Roman" w:cs="Times New Roman"/>
                <w:color w:val="000000"/>
                <w:sz w:val="20"/>
              </w:rPr>
              <w:t xml:space="preserve">Cartofi</w:t>
            </w:r>
            <w:r>
              <w:rPr>
                <w:rFonts w:ascii="Times New Roman" w:hAnsi="Times New Roman" w:eastAsia="Times New Roman" w:cs="Times New Roman"/>
              </w:rPr>
            </w:r>
            <w:r>
              <w:rPr>
                <w:rFonts w:ascii="Times New Roman" w:hAnsi="Times New Roman" w:eastAsia="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1155F50C"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29A68B7A"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541910C"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41351AF9">
            <w:pPr>
              <w:pStyle w:val="897"/>
              <w:pBdr/>
              <w:spacing/>
              <w:ind/>
              <w:jc w:val="center"/>
              <w:rPr>
                <w:rFonts w:ascii="Times New Roman" w:hAnsi="Times New Roman" w:cs="Times New Roman"/>
              </w:rPr>
            </w:pPr>
            <w:r>
              <w:rPr>
                <w:rFonts w:ascii="Times New Roman" w:hAnsi="Times New Roman" w:eastAsia="Times New Roman" w:cs="Times New Roman"/>
                <w:color w:val="000000"/>
                <w:sz w:val="20"/>
                <w:lang w:val="en-US"/>
              </w:rPr>
              <w:t xml:space="preserve">Tuberculi întregi, uscați, necontaminați, sănătoși, fără urme vizibile de substanțe străine, fără vătămări produse de frig, fără deteriorări mecanice, fără pământ alipit la tuberculi. </w:t>
            </w:r>
            <w:r>
              <w:rPr>
                <w:rFonts w:ascii="Times New Roman" w:hAnsi="Times New Roman" w:eastAsia="Times New Roman" w:cs="Times New Roman"/>
                <w:color w:val="000000"/>
                <w:sz w:val="20"/>
                <w:lang w:val="en-US"/>
              </w:rPr>
              <w:t xml:space="preserve">Omogene în formă și culoare, de mărime medie, tipice soiurilor după culoare și formă. Mărimea de tuberculi nu mai puţin de 60-90 mm, Ambalați în saci de plasă a câte 10 kg. </w:t>
            </w:r>
            <w:r>
              <w:rPr>
                <w:rFonts w:ascii="Times New Roman" w:hAnsi="Times New Roman" w:eastAsia="Times New Roman" w:cs="Times New Roman"/>
                <w:color w:val="000000"/>
                <w:sz w:val="20"/>
                <w:lang w:val="en-US"/>
              </w:rPr>
              <w:br/>
            </w:r>
            <w:r>
              <w:rPr>
                <w:rFonts w:ascii="Times New Roman" w:hAnsi="Times New Roman" w:eastAsia="Times New Roman" w:cs="Times New Roman"/>
                <w:color w:val="000000"/>
                <w:sz w:val="20"/>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47CB6CA6"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rPr>
            </w:pP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6213EDC0"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rPr>
            </w:pP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3406CD2C"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7</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0A67E090">
            <w:pPr>
              <w:pStyle w:val="897"/>
              <w:pBdr/>
              <w:spacing/>
              <w:ind/>
              <w:jc w:val="center"/>
              <w:rPr>
                <w:rFonts w:ascii="Times New Roman" w:hAnsi="Times New Roman" w:eastAsia="Times New Roman" w:cs="Times New Roman"/>
                <w:color w:val="000000"/>
                <w:sz w:val="20"/>
                <w:szCs w:val="20"/>
                <w:lang w:val="en-US"/>
              </w:rPr>
            </w:pPr>
            <w:r>
              <w:rPr>
                <w:rFonts w:ascii="Times New Roman" w:hAnsi="Times New Roman" w:eastAsia="Times New Roman" w:cs="Times New Roman"/>
                <w:color w:val="000000"/>
                <w:sz w:val="20"/>
              </w:rPr>
              <w:t xml:space="preserve">Usturo</w:t>
            </w:r>
            <w:r>
              <w:rPr>
                <w:rFonts w:ascii="Times New Roman" w:hAnsi="Times New Roman" w:eastAsia="Times New Roman" w:cs="Times New Roman"/>
                <w:color w:val="000000"/>
                <w:sz w:val="20"/>
                <w:lang w:val="en-US"/>
              </w:rPr>
              <w:t xml:space="preserve">i</w:t>
            </w:r>
            <w:r>
              <w:rPr>
                <w:rFonts w:ascii="Times New Roman" w:hAnsi="Times New Roman" w:eastAsia="Times New Roman" w:cs="Times New Roman"/>
                <w:color w:val="000000"/>
                <w:sz w:val="20"/>
                <w:szCs w:val="20"/>
                <w:lang w:val="en-US"/>
              </w:rPr>
            </w:r>
            <w:r>
              <w:rPr>
                <w:rFonts w:ascii="Times New Roman" w:hAnsi="Times New Roman" w:eastAsia="Times New Roman" w:cs="Times New Roman"/>
                <w:color w:val="000000"/>
                <w:sz w:val="20"/>
                <w:szCs w:val="20"/>
                <w:lang w:val="en-US"/>
              </w:rPr>
            </w:r>
          </w:p>
          <w:p w14:paraId="6D7E007C">
            <w:pPr>
              <w:pStyle w:val="897"/>
              <w:pBdr/>
              <w:spacing/>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7BE9108E"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372D220E"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59804056"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217391CF">
            <w:pPr>
              <w:pStyle w:val="897"/>
              <w:pBdr/>
              <w:spacing/>
              <w:ind/>
              <w:jc w:val="center"/>
              <w:rPr>
                <w:rFonts w:ascii="Times New Roman" w:hAnsi="Times New Roman" w:eastAsia="Times New Roman" w:cs="Times New Roman"/>
                <w:color w:val="000000"/>
                <w:sz w:val="20"/>
                <w:szCs w:val="20"/>
                <w:lang w:val="en-US"/>
              </w:rPr>
            </w:pPr>
            <w:r>
              <w:rPr>
                <w:rFonts w:ascii="Times New Roman" w:hAnsi="Times New Roman" w:eastAsia="Times New Roman" w:cs="Times New Roman"/>
                <w:color w:val="000000"/>
                <w:sz w:val="20"/>
                <w:lang w:val="en-US"/>
              </w:rPr>
              <w:t xml:space="preserve">Usturoi uscat, soiuri albe, întregi; sănătoși (se exclud produsele atinse de putregai sau cu alterări), fără deteriorări cauzate de dăunători; tari. Mărimea usturoiului 40-70 mm. Ambalat în saci calitativi.</w:t>
            </w:r>
            <w:r>
              <w:rPr>
                <w:rFonts w:ascii="Times New Roman" w:hAnsi="Times New Roman" w:eastAsia="Times New Roman" w:cs="Times New Roman"/>
                <w:color w:val="000000"/>
                <w:sz w:val="20"/>
                <w:szCs w:val="20"/>
                <w:lang w:val="en-US"/>
              </w:rPr>
            </w:r>
            <w:r>
              <w:rPr>
                <w:rFonts w:ascii="Times New Roman" w:hAnsi="Times New Roman" w:eastAsia="Times New Roman" w:cs="Times New Roman"/>
                <w:color w:val="000000"/>
                <w:sz w:val="20"/>
                <w:szCs w:val="20"/>
                <w:lang w:val="en-US"/>
              </w:rPr>
            </w:r>
          </w:p>
          <w:p w14:paraId="6559CA87">
            <w:pPr>
              <w:pStyle w:val="897"/>
              <w:pBdr/>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2B0A422A"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r>
            <w:r>
              <w:rPr>
                <w:rFonts w:ascii="Times New Roman" w:hAnsi="Times New Roman" w:cs="Times New Roman"/>
                <w:color w:val="000000"/>
                <w:sz w:val="18"/>
                <w:szCs w:val="18"/>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43992132"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r>
            <w:r>
              <w:rPr>
                <w:rFonts w:ascii="Times New Roman" w:hAnsi="Times New Roman" w:cs="Times New Roman"/>
                <w:color w:val="000000"/>
                <w:sz w:val="18"/>
                <w:szCs w:val="18"/>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355E0171"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8</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404E3149">
            <w:pPr>
              <w:pStyle w:val="897"/>
              <w:pBdr/>
              <w:spacing/>
              <w:ind/>
              <w:jc w:val="center"/>
              <w:rPr>
                <w:rFonts w:ascii="Times New Roman" w:hAnsi="Times New Roman" w:cs="Times New Roman"/>
              </w:rPr>
            </w:pPr>
            <w:r>
              <w:rPr>
                <w:rFonts w:ascii="Times New Roman" w:hAnsi="Times New Roman" w:cs="Times New Roman"/>
                <w:sz w:val="20"/>
                <w:szCs w:val="20"/>
                <w:lang w:val="en-US"/>
              </w:rPr>
              <w:t xml:space="preserve">Țelină-frunze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6D114F70"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4C216C9B"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395045F5"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4BB490B9">
            <w:pPr>
              <w:pStyle w:val="897"/>
              <w:pBdr/>
              <w:spacing/>
              <w:ind/>
              <w:jc w:val="center"/>
              <w:rPr>
                <w:rFonts w:ascii="Times New Roman" w:hAnsi="Times New Roman" w:cs="Times New Roman"/>
                <w:lang w:val="en-US"/>
              </w:rPr>
            </w:pPr>
            <w:r>
              <w:rPr>
                <w:rFonts w:ascii="Times New Roman" w:hAnsi="Times New Roman" w:cs="Times New Roman"/>
                <w:sz w:val="20"/>
                <w:szCs w:val="20"/>
                <w:lang w:val="en-US"/>
              </w:rPr>
              <w:t xml:space="preserve">Țelină-frunze</w:t>
            </w:r>
            <w:r>
              <w:rPr>
                <w:rFonts w:ascii="Times New Roman" w:hAnsi="Times New Roman" w:eastAsia="Times New Roman" w:cs="Times New Roman"/>
                <w:color w:val="000000"/>
                <w:sz w:val="20"/>
                <w:lang w:val="en-US"/>
              </w:rPr>
              <w:t xml:space="preserve"> în stare proaspătă, întregi, curate, sănătoase, fără deteriorări, neatacate de vatamatori. ambalaj – în ladă </w:t>
            </w:r>
            <w:r>
              <w:rPr>
                <w:rFonts w:ascii="Times New Roman" w:hAnsi="Times New Roman" w:eastAsia="Times New Roman" w:cs="Times New Roman"/>
                <w:color w:val="000000"/>
                <w:sz w:val="20"/>
                <w:lang w:val="en-US"/>
              </w:rPr>
              <w:t xml:space="preserve">(carton sau plastic)</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16014795"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r>
            <w:r>
              <w:rPr>
                <w:rFonts w:ascii="Times New Roman" w:hAnsi="Times New Roman" w:cs="Times New Roman"/>
                <w:color w:val="000000"/>
                <w:sz w:val="18"/>
                <w:szCs w:val="18"/>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4A23E0C4"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r>
            <w:r>
              <w:rPr>
                <w:rFonts w:ascii="Times New Roman" w:hAnsi="Times New Roman" w:cs="Times New Roman"/>
                <w:color w:val="000000"/>
                <w:sz w:val="18"/>
                <w:szCs w:val="18"/>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111284E9"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9</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687ECEA4">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Ardei dulci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51496693"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07F0F397"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41BDA7B2" w14:textId="77777777">
            <w:pPr>
              <w:pBdr/>
              <w:spacing/>
              <w:ind/>
              <w:rPr>
                <w:rFonts w:ascii="Times New Roman" w:hAnsi="Times New Roman" w:cs="Times New Roman"/>
                <w:sz w:val="18"/>
                <w:szCs w:val="18"/>
              </w:rPr>
            </w:pP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11297E91">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lang w:val="en-US"/>
              </w:rPr>
              <w:t xml:space="preserve">Ardeii de calitate superioară, întregi, curati, fără materii străine vizibile, proaspeți, bine dezvoltați.  Mărimea ardeiului  90-150 mm. Ambalat în saci calitativi de plasă de 15-20 kg</w:t>
            </w:r>
            <w:r>
              <w:rPr>
                <w:rFonts w:ascii="Times New Roman" w:hAnsi="Times New Roman" w:eastAsia="Times New Roman" w:cs="Times New Roman"/>
                <w:color w:val="000000"/>
                <w:sz w:val="20"/>
                <w:lang w:val="ro-RO"/>
              </w:rPr>
              <w:t xml:space="preserve">.</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48A9B397">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637A5DB7"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rPr>
            </w:pP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686A21F9" w14:textId="77777777">
            <w:pPr>
              <w:pBdr>
                <w:top w:val="none" w:color="000000" w:sz="4" w:space="0"/>
                <w:left w:val="none" w:color="000000" w:sz="4" w:space="0"/>
                <w:bottom w:val="none" w:color="000000" w:sz="4" w:space="0"/>
                <w:right w:val="none" w:color="000000" w:sz="4" w:space="0"/>
              </w:pBdr>
              <w:spacing/>
              <w:ind/>
              <w:rPr>
                <w:rFonts w:ascii="Times New Roman" w:hAnsi="Times New Roman" w:cs="Times New Roman"/>
                <w:color w:val="000000"/>
                <w:sz w:val="18"/>
                <w:szCs w:val="18"/>
              </w:rPr>
            </w:pP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69151D08"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10</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184CC11E">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Roșii proaspete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40C64986"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11FF6FA0"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0F6A0DB7"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1D9046E7">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lang w:val="en-US"/>
              </w:rPr>
              <w:t xml:space="preserve">Roșii, întregi, curati, fără materii străine vizibile, proaspeți, bine dezvoltați. Mărimea legumei 50-90 mm. </w:t>
            </w:r>
            <w:r>
              <w:rPr>
                <w:rFonts w:ascii="Times New Roman" w:hAnsi="Times New Roman" w:eastAsia="Times New Roman" w:cs="Times New Roman"/>
                <w:color w:val="000000"/>
                <w:sz w:val="20"/>
                <w:lang w:val="en-US"/>
              </w:rPr>
              <w:t xml:space="preserve">Ambalat în lăzi calitativi (carton sau plastic) pînă la 10-12 kg</w:t>
            </w:r>
            <w:r>
              <w:rPr>
                <w:rFonts w:ascii="Times New Roman" w:hAnsi="Times New Roman" w:eastAsia="Times New Roman" w:cs="Times New Roman"/>
                <w:color w:val="000000"/>
                <w:sz w:val="20"/>
                <w:lang w:val="ro-RO"/>
              </w:rPr>
              <w:t xml:space="preserve">.</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7B62BD80">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09891AA8"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6BD06217"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7B835859"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11</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324DDD2D">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Castraveți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7715C983"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19E08C1F"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566C3988"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12802B09">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lang w:val="en-US"/>
              </w:rPr>
              <w:t xml:space="preserve">Castraveți proaspete, întregi, curati, fără materii străine vizibile, proaspeți, bine dezvoltați, tari, dar fără semințe prea coapte. </w:t>
            </w:r>
            <w:r>
              <w:rPr>
                <w:rFonts w:ascii="Times New Roman" w:hAnsi="Times New Roman" w:eastAsia="Times New Roman" w:cs="Times New Roman"/>
                <w:color w:val="000000"/>
                <w:sz w:val="20"/>
                <w:lang w:val="en-US"/>
              </w:rPr>
              <w:t xml:space="preserve">Mărimea castravetului 100-150 mm. Ambalat în lăzi calitativi (carton sau plastic) pînă la 10-12 kg</w:t>
            </w:r>
            <w:r>
              <w:rPr>
                <w:rFonts w:ascii="Times New Roman" w:hAnsi="Times New Roman" w:eastAsia="Times New Roman" w:cs="Times New Roman"/>
                <w:color w:val="000000"/>
                <w:sz w:val="20"/>
                <w:lang w:val="ro-RO"/>
              </w:rPr>
              <w:t xml:space="preserve">.</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6D9C0F24">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2F56F746"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3658F845"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454A4DFD"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12</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5855357A">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Dovlecei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3C820EFD"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6485DA59"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E166B62"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7582DCD5">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rPr>
              <w:t xml:space="preserve">Dovlecei proaspeți,</w:t>
            </w:r>
            <w:r>
              <w:rPr>
                <w:rFonts w:ascii="Times New Roman" w:hAnsi="Times New Roman" w:eastAsia="Times New Roman" w:cs="Times New Roman"/>
                <w:color w:val="000000"/>
                <w:sz w:val="20"/>
              </w:rPr>
              <w:br/>
              <w:t xml:space="preserve">întregi; sănătoși, proaspeți ca aspect; curați, fără materii străine vizibile; lipsiți de dăunători;</w:t>
            </w:r>
            <w:r>
              <w:rPr>
                <w:rFonts w:ascii="Times New Roman" w:hAnsi="Times New Roman" w:eastAsia="Times New Roman" w:cs="Times New Roman"/>
                <w:color w:val="000000"/>
                <w:sz w:val="20"/>
              </w:rPr>
              <w:br/>
              <w:t xml:space="preserve"> tari, dar fără semințe prea coapte. </w:t>
            </w:r>
            <w:r>
              <w:rPr>
                <w:rFonts w:ascii="Times New Roman" w:hAnsi="Times New Roman" w:eastAsia="Times New Roman" w:cs="Times New Roman"/>
                <w:color w:val="000000"/>
                <w:sz w:val="20"/>
                <w:lang w:val="en-US"/>
              </w:rPr>
              <w:t xml:space="preserve">Mărimea dovleacului 150-200 mm. Ambalat în saci calitativi de plasă de 10-15 kg</w:t>
            </w:r>
            <w:r>
              <w:rPr>
                <w:rFonts w:ascii="Times New Roman" w:hAnsi="Times New Roman" w:eastAsia="Times New Roman" w:cs="Times New Roman"/>
                <w:color w:val="000000"/>
                <w:sz w:val="20"/>
                <w:lang w:val="ro-RO"/>
              </w:rPr>
              <w:t xml:space="preserve">.</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4C5A2E96">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5940EF45"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2B280CE6"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663B88E8"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13</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71E601A6">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Vinete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41F6CB62"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33E54F8F"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F29FC6F"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2B89345D">
            <w:pPr>
              <w:pStyle w:val="897"/>
              <w:pBdr/>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Patlăgele vinete cultivate, întregi, curati, fără materii străine vizibile, proaspeți, bine dezvoltați. Mărimea legumului 150-200 mm. Ambalat în saci calitativi de plasă de 15-20 kg</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34B4B112"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12F9D602"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637B39F4"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14</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6792E581">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Conopidă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6F1EF248"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1141AD05"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1F974BD8"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4F30DD24">
            <w:pPr>
              <w:pStyle w:val="897"/>
              <w:pBdr/>
              <w:spacing/>
              <w:ind/>
              <w:jc w:val="center"/>
              <w:rPr>
                <w:rFonts w:ascii="Times New Roman" w:hAnsi="Times New Roman" w:cs="Times New Roman"/>
              </w:rPr>
            </w:pPr>
            <w:r>
              <w:rPr>
                <w:rFonts w:ascii="Times New Roman" w:hAnsi="Times New Roman" w:eastAsia="Times New Roman" w:cs="Times New Roman"/>
                <w:color w:val="000000"/>
                <w:sz w:val="20"/>
                <w:lang w:val="en-US"/>
              </w:rPr>
              <w:t xml:space="preserve">C</w:t>
            </w:r>
            <w:r>
              <w:rPr>
                <w:rFonts w:ascii="Times New Roman" w:hAnsi="Times New Roman" w:eastAsia="Times New Roman" w:cs="Times New Roman"/>
                <w:color w:val="000000"/>
                <w:sz w:val="20"/>
              </w:rPr>
              <w:t xml:space="preserve">ă</w:t>
            </w:r>
            <w:r>
              <w:rPr>
                <w:rFonts w:ascii="Times New Roman" w:hAnsi="Times New Roman" w:eastAsia="Times New Roman" w:cs="Times New Roman"/>
                <w:color w:val="000000"/>
                <w:sz w:val="20"/>
                <w:lang w:val="en-US"/>
              </w:rPr>
              <w:t xml:space="preserve">p</w:t>
            </w:r>
            <w:r>
              <w:rPr>
                <w:rFonts w:ascii="Times New Roman" w:hAnsi="Times New Roman" w:eastAsia="Times New Roman" w:cs="Times New Roman"/>
                <w:color w:val="000000"/>
                <w:sz w:val="20"/>
              </w:rPr>
              <w:t xml:space="preserve">ățâ</w:t>
            </w:r>
            <w:r>
              <w:rPr>
                <w:rFonts w:ascii="Times New Roman" w:hAnsi="Times New Roman" w:eastAsia="Times New Roman" w:cs="Times New Roman"/>
                <w:color w:val="000000"/>
                <w:sz w:val="20"/>
                <w:lang w:val="en-US"/>
              </w:rPr>
              <w:t xml:space="preserve">ni</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compacte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str</w:t>
            </w:r>
            <w:r>
              <w:rPr>
                <w:rFonts w:ascii="Times New Roman" w:hAnsi="Times New Roman" w:eastAsia="Times New Roman" w:cs="Times New Roman"/>
                <w:color w:val="000000"/>
                <w:sz w:val="20"/>
              </w:rPr>
              <w:t xml:space="preserve">â</w:t>
            </w:r>
            <w:r>
              <w:rPr>
                <w:rFonts w:ascii="Times New Roman" w:hAnsi="Times New Roman" w:eastAsia="Times New Roman" w:cs="Times New Roman"/>
                <w:color w:val="000000"/>
                <w:sz w:val="20"/>
                <w:lang w:val="en-US"/>
              </w:rPr>
              <w:t xml:space="preserve">nse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de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culoare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alb</w:t>
            </w:r>
            <w:r>
              <w:rPr>
                <w:rFonts w:ascii="Times New Roman" w:hAnsi="Times New Roman" w:eastAsia="Times New Roman" w:cs="Times New Roman"/>
                <w:color w:val="000000"/>
                <w:sz w:val="20"/>
              </w:rPr>
              <w:t xml:space="preserve">ă </w:t>
            </w:r>
            <w:r>
              <w:rPr>
                <w:rFonts w:ascii="Times New Roman" w:hAnsi="Times New Roman" w:eastAsia="Times New Roman" w:cs="Times New Roman"/>
                <w:color w:val="000000"/>
                <w:sz w:val="20"/>
                <w:lang w:val="en-US"/>
              </w:rPr>
              <w:t xml:space="preserve">sau</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crem</w:t>
            </w:r>
            <w:r>
              <w:rPr>
                <w:rFonts w:ascii="Times New Roman" w:hAnsi="Times New Roman" w:eastAsia="Times New Roman" w:cs="Times New Roman"/>
                <w:color w:val="000000"/>
                <w:sz w:val="20"/>
              </w:rPr>
              <w:t xml:space="preserve">-</w:t>
            </w:r>
            <w:r>
              <w:rPr>
                <w:rFonts w:ascii="Times New Roman" w:hAnsi="Times New Roman" w:eastAsia="Times New Roman" w:cs="Times New Roman"/>
                <w:color w:val="000000"/>
                <w:sz w:val="20"/>
                <w:lang w:val="en-US"/>
              </w:rPr>
              <w:t xml:space="preserve">albicioas</w:t>
            </w:r>
            <w:r>
              <w:rPr>
                <w:rFonts w:ascii="Times New Roman" w:hAnsi="Times New Roman" w:eastAsia="Times New Roman" w:cs="Times New Roman"/>
                <w:color w:val="000000"/>
                <w:sz w:val="20"/>
              </w:rPr>
              <w:t xml:space="preserve">ă, </w:t>
            </w:r>
            <w:r>
              <w:rPr>
                <w:rFonts w:ascii="Times New Roman" w:hAnsi="Times New Roman" w:eastAsia="Times New Roman" w:cs="Times New Roman"/>
                <w:color w:val="000000"/>
                <w:sz w:val="20"/>
                <w:lang w:val="en-US"/>
              </w:rPr>
              <w:t xml:space="preserve">f</w:t>
            </w:r>
            <w:r>
              <w:rPr>
                <w:rFonts w:ascii="Times New Roman" w:hAnsi="Times New Roman" w:eastAsia="Times New Roman" w:cs="Times New Roman"/>
                <w:color w:val="000000"/>
                <w:sz w:val="20"/>
              </w:rPr>
              <w:t xml:space="preserve">ă</w:t>
            </w:r>
            <w:r>
              <w:rPr>
                <w:rFonts w:ascii="Times New Roman" w:hAnsi="Times New Roman" w:eastAsia="Times New Roman" w:cs="Times New Roman"/>
                <w:color w:val="000000"/>
                <w:sz w:val="20"/>
                <w:lang w:val="en-US"/>
              </w:rPr>
              <w:t xml:space="preserve">r</w:t>
            </w:r>
            <w:r>
              <w:rPr>
                <w:rFonts w:ascii="Times New Roman" w:hAnsi="Times New Roman" w:eastAsia="Times New Roman" w:cs="Times New Roman"/>
                <w:color w:val="000000"/>
                <w:sz w:val="20"/>
              </w:rPr>
              <w:t xml:space="preserve">ă </w:t>
            </w:r>
            <w:r>
              <w:rPr>
                <w:rFonts w:ascii="Times New Roman" w:hAnsi="Times New Roman" w:eastAsia="Times New Roman" w:cs="Times New Roman"/>
                <w:color w:val="000000"/>
                <w:sz w:val="20"/>
                <w:lang w:val="en-US"/>
              </w:rPr>
              <w:t xml:space="preserve">pete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negre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frunze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verzi</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proaspete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t</w:t>
            </w:r>
            <w:r>
              <w:rPr>
                <w:rFonts w:ascii="Times New Roman" w:hAnsi="Times New Roman" w:eastAsia="Times New Roman" w:cs="Times New Roman"/>
                <w:color w:val="000000"/>
                <w:sz w:val="20"/>
              </w:rPr>
              <w:t xml:space="preserve">ă</w:t>
            </w:r>
            <w:r>
              <w:rPr>
                <w:rFonts w:ascii="Times New Roman" w:hAnsi="Times New Roman" w:eastAsia="Times New Roman" w:cs="Times New Roman"/>
                <w:color w:val="000000"/>
                <w:sz w:val="20"/>
                <w:lang w:val="en-US"/>
              </w:rPr>
              <w:t xml:space="preserve">iate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scurt</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la</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nivelul</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inflorescen</w:t>
            </w:r>
            <w:r>
              <w:rPr>
                <w:rFonts w:ascii="Times New Roman" w:hAnsi="Times New Roman" w:eastAsia="Times New Roman" w:cs="Times New Roman"/>
                <w:color w:val="000000"/>
                <w:sz w:val="20"/>
              </w:rPr>
              <w:t xml:space="preserve">ț</w:t>
            </w:r>
            <w:r>
              <w:rPr>
                <w:rFonts w:ascii="Times New Roman" w:hAnsi="Times New Roman" w:eastAsia="Times New Roman" w:cs="Times New Roman"/>
                <w:color w:val="000000"/>
                <w:sz w:val="20"/>
                <w:lang w:val="en-US"/>
              </w:rPr>
              <w:t xml:space="preserve">ei</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pentru</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protec</w:t>
            </w:r>
            <w:r>
              <w:rPr>
                <w:rFonts w:ascii="Times New Roman" w:hAnsi="Times New Roman" w:eastAsia="Times New Roman" w:cs="Times New Roman"/>
                <w:color w:val="000000"/>
                <w:sz w:val="20"/>
              </w:rPr>
              <w:t xml:space="preserve">ț</w:t>
            </w:r>
            <w:r>
              <w:rPr>
                <w:rFonts w:ascii="Times New Roman" w:hAnsi="Times New Roman" w:eastAsia="Times New Roman" w:cs="Times New Roman"/>
                <w:color w:val="000000"/>
                <w:sz w:val="20"/>
                <w:lang w:val="en-US"/>
              </w:rPr>
              <w:t xml:space="preserve">ie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diametrul</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minim</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al</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c</w:t>
            </w:r>
            <w:r>
              <w:rPr>
                <w:rFonts w:ascii="Times New Roman" w:hAnsi="Times New Roman" w:eastAsia="Times New Roman" w:cs="Times New Roman"/>
                <w:color w:val="000000"/>
                <w:sz w:val="20"/>
              </w:rPr>
              <w:t xml:space="preserve">ă</w:t>
            </w:r>
            <w:r>
              <w:rPr>
                <w:rFonts w:ascii="Times New Roman" w:hAnsi="Times New Roman" w:eastAsia="Times New Roman" w:cs="Times New Roman"/>
                <w:color w:val="000000"/>
                <w:sz w:val="20"/>
                <w:lang w:val="en-US"/>
              </w:rPr>
              <w:t xml:space="preserve">p</w:t>
            </w:r>
            <w:r>
              <w:rPr>
                <w:rFonts w:ascii="Times New Roman" w:hAnsi="Times New Roman" w:eastAsia="Times New Roman" w:cs="Times New Roman"/>
                <w:color w:val="000000"/>
                <w:sz w:val="20"/>
              </w:rPr>
              <w:t xml:space="preserve">ățâ</w:t>
            </w:r>
            <w:r>
              <w:rPr>
                <w:rFonts w:ascii="Times New Roman" w:hAnsi="Times New Roman" w:eastAsia="Times New Roman" w:cs="Times New Roman"/>
                <w:color w:val="000000"/>
                <w:sz w:val="20"/>
                <w:lang w:val="en-US"/>
              </w:rPr>
              <w:t xml:space="preserve">nii</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de</w:t>
            </w:r>
            <w:r>
              <w:rPr>
                <w:rFonts w:ascii="Times New Roman" w:hAnsi="Times New Roman" w:eastAsia="Times New Roman" w:cs="Times New Roman"/>
                <w:color w:val="000000"/>
                <w:sz w:val="20"/>
              </w:rPr>
              <w:t xml:space="preserve"> 11 </w:t>
            </w:r>
            <w:r>
              <w:rPr>
                <w:rFonts w:ascii="Times New Roman" w:hAnsi="Times New Roman" w:eastAsia="Times New Roman" w:cs="Times New Roman"/>
                <w:color w:val="000000"/>
                <w:sz w:val="20"/>
                <w:lang w:val="en-US"/>
              </w:rPr>
              <w:t xml:space="preserve">cm</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greutatea</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en-US"/>
              </w:rPr>
              <w:t xml:space="preserve">minim</w:t>
            </w:r>
            <w:r>
              <w:rPr>
                <w:rFonts w:ascii="Times New Roman" w:hAnsi="Times New Roman" w:eastAsia="Times New Roman" w:cs="Times New Roman"/>
                <w:color w:val="000000"/>
                <w:sz w:val="20"/>
              </w:rPr>
              <w:t xml:space="preserve">ă </w:t>
            </w:r>
            <w:r>
              <w:rPr>
                <w:rFonts w:ascii="Times New Roman" w:hAnsi="Times New Roman" w:eastAsia="Times New Roman" w:cs="Times New Roman"/>
                <w:color w:val="000000"/>
                <w:sz w:val="20"/>
                <w:lang w:val="en-US"/>
              </w:rPr>
              <w:t xml:space="preserve">de</w:t>
            </w:r>
            <w:r>
              <w:rPr>
                <w:rFonts w:ascii="Times New Roman" w:hAnsi="Times New Roman" w:eastAsia="Times New Roman" w:cs="Times New Roman"/>
                <w:color w:val="000000"/>
                <w:sz w:val="20"/>
              </w:rPr>
              <w:t xml:space="preserve"> 600 </w:t>
            </w:r>
            <w:r>
              <w:rPr>
                <w:rFonts w:ascii="Times New Roman" w:hAnsi="Times New Roman" w:eastAsia="Times New Roman" w:cs="Times New Roman"/>
                <w:color w:val="000000"/>
                <w:sz w:val="20"/>
                <w:lang w:val="en-US"/>
              </w:rPr>
              <w:t xml:space="preserve">gr</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rPr>
              <w:t xml:space="preserve">Livrare în lăzi deschise</w:t>
            </w:r>
            <w:r>
              <w:rPr>
                <w:rFonts w:ascii="Times New Roman" w:hAnsi="Times New Roman" w:eastAsia="Times New Roman" w:cs="Times New Roman"/>
                <w:color w:val="000000"/>
                <w:sz w:val="20"/>
                <w:lang w:val="ro-RO"/>
              </w:rPr>
              <w:t xml:space="preserve"> sau </w:t>
            </w:r>
            <w:r>
              <w:rPr>
                <w:rFonts w:ascii="Times New Roman" w:hAnsi="Times New Roman" w:eastAsia="Times New Roman" w:cs="Times New Roman"/>
                <w:color w:val="000000"/>
                <w:sz w:val="20"/>
              </w:rPr>
              <w:t xml:space="preserve">vrac</w:t>
            </w:r>
            <w:r>
              <w:rPr>
                <w:rFonts w:ascii="Times New Roman" w:hAnsi="Times New Roman" w:eastAsia="Times New Roman" w:cs="Times New Roman"/>
                <w:color w:val="000000"/>
                <w:sz w:val="20"/>
                <w:lang w:val="ro-RO"/>
              </w:rPr>
              <w:t xml:space="preserve">.</w:t>
            </w:r>
            <w:r>
              <w:rPr>
                <w:rFonts w:ascii="Times New Roman" w:hAnsi="Times New Roman" w:eastAsia="Times New Roman" w:cs="Times New Roman"/>
                <w:color w:val="000000"/>
                <w:sz w:val="20"/>
              </w:rPr>
              <w:t xml:space="preserve"> 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2441576B"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79C36FD8"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6C091912"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15</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7CC16317">
            <w:pPr>
              <w:pStyle w:val="900"/>
              <w:pBdr/>
              <w:spacing/>
              <w:ind/>
              <w:rPr>
                <w:bCs/>
                <w:sz w:val="20"/>
                <w:szCs w:val="20"/>
              </w:rPr>
            </w:pPr>
            <w:r>
              <w:rPr>
                <w:bCs/>
                <w:sz w:val="20"/>
                <w:szCs w:val="20"/>
              </w:rPr>
            </w:r>
            <w:r>
              <w:rPr>
                <w:bCs/>
                <w:sz w:val="20"/>
                <w:szCs w:val="20"/>
              </w:rPr>
            </w:r>
            <w:r>
              <w:rPr>
                <w:bCs/>
                <w:sz w:val="20"/>
                <w:szCs w:val="20"/>
              </w:rPr>
            </w:r>
          </w:p>
          <w:p w14:paraId="746EF230">
            <w:pPr>
              <w:pStyle w:val="900"/>
              <w:pBdr/>
              <w:spacing/>
              <w:ind/>
              <w:rPr>
                <w:bCs/>
                <w:sz w:val="20"/>
                <w:szCs w:val="20"/>
              </w:rPr>
            </w:pPr>
            <w:r>
              <w:rPr>
                <w:bCs/>
                <w:sz w:val="20"/>
                <w:szCs w:val="20"/>
              </w:rPr>
            </w:r>
            <w:r>
              <w:rPr>
                <w:bCs/>
                <w:sz w:val="20"/>
                <w:szCs w:val="20"/>
              </w:rPr>
            </w:r>
            <w:r>
              <w:rPr>
                <w:bCs/>
                <w:sz w:val="20"/>
                <w:szCs w:val="20"/>
              </w:rPr>
            </w:r>
          </w:p>
          <w:p w14:paraId="39D60A62">
            <w:pPr>
              <w:pStyle w:val="897"/>
              <w:pBdr/>
              <w:spacing/>
              <w:ind/>
              <w:jc w:val="center"/>
              <w:rPr>
                <w:rFonts w:ascii="Times New Roman" w:hAnsi="Times New Roman" w:eastAsia="Times New Roman" w:cs="Times New Roman"/>
                <w:bCs/>
                <w:color w:val="000000"/>
                <w:sz w:val="20"/>
                <w:szCs w:val="20"/>
              </w:rPr>
            </w:pPr>
            <w:r>
              <w:rPr>
                <w:rFonts w:ascii="Times New Roman" w:hAnsi="Times New Roman" w:cs="Times New Roman"/>
                <w:bCs/>
                <w:sz w:val="20"/>
                <w:szCs w:val="20"/>
              </w:rPr>
              <w:t xml:space="preserve">   Rădăcini de telină</w:t>
            </w:r>
            <w:r>
              <w:rPr>
                <w:rFonts w:ascii="Times New Roman" w:hAnsi="Times New Roman" w:eastAsia="Times New Roman" w:cs="Times New Roman"/>
                <w:bCs/>
                <w:color w:val="000000"/>
                <w:sz w:val="20"/>
                <w:szCs w:val="20"/>
              </w:rPr>
            </w:r>
            <w:r>
              <w:rPr>
                <w:rFonts w:ascii="Times New Roman" w:hAnsi="Times New Roman" w:eastAsia="Times New Roman" w:cs="Times New Roman"/>
                <w:bCs/>
                <w:color w:val="00000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764CF0E8"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00C2F503"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523E29F6"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4A56CF33">
            <w:pPr>
              <w:pStyle w:val="900"/>
              <w:pBdr/>
              <w:spacing w:before="113"/>
              <w:ind w:right="98" w:left="109"/>
              <w:rPr>
                <w:bCs/>
                <w:sz w:val="20"/>
                <w:szCs w:val="20"/>
              </w:rPr>
            </w:pPr>
            <w:r>
              <w:rPr>
                <w:bCs/>
                <w:sz w:val="20"/>
                <w:szCs w:val="20"/>
              </w:rPr>
              <w:t xml:space="preserve">Rădăci de telină,</w:t>
            </w:r>
            <w:r>
              <w:rPr>
                <w:bCs/>
                <w:spacing w:val="-9"/>
                <w:sz w:val="20"/>
                <w:szCs w:val="20"/>
              </w:rPr>
              <w:t xml:space="preserve"> </w:t>
            </w:r>
            <w:r>
              <w:rPr>
                <w:bCs/>
                <w:sz w:val="20"/>
                <w:szCs w:val="20"/>
              </w:rPr>
              <w:t xml:space="preserve">ambalate</w:t>
            </w:r>
            <w:r>
              <w:rPr>
                <w:bCs/>
                <w:spacing w:val="-6"/>
                <w:sz w:val="20"/>
                <w:szCs w:val="20"/>
              </w:rPr>
              <w:t xml:space="preserve"> </w:t>
            </w:r>
            <w:r>
              <w:rPr>
                <w:bCs/>
                <w:sz w:val="20"/>
                <w:szCs w:val="20"/>
              </w:rPr>
              <w:t xml:space="preserve">–în</w:t>
            </w:r>
            <w:r>
              <w:rPr>
                <w:bCs/>
                <w:spacing w:val="-11"/>
                <w:sz w:val="20"/>
                <w:szCs w:val="20"/>
              </w:rPr>
              <w:t xml:space="preserve"> </w:t>
            </w:r>
            <w:r>
              <w:rPr>
                <w:bCs/>
                <w:sz w:val="20"/>
                <w:szCs w:val="20"/>
              </w:rPr>
              <w:t xml:space="preserve">lazi.</w:t>
            </w:r>
            <w:r>
              <w:rPr>
                <w:bCs/>
                <w:spacing w:val="-8"/>
                <w:sz w:val="20"/>
                <w:szCs w:val="20"/>
              </w:rPr>
              <w:t xml:space="preserve"> </w:t>
            </w:r>
            <w:r>
              <w:rPr>
                <w:bCs/>
                <w:sz w:val="20"/>
                <w:szCs w:val="20"/>
              </w:rPr>
              <w:t xml:space="preserve">Întregi,</w:t>
            </w:r>
            <w:r>
              <w:rPr>
                <w:bCs/>
                <w:spacing w:val="-9"/>
                <w:sz w:val="20"/>
                <w:szCs w:val="20"/>
              </w:rPr>
              <w:t xml:space="preserve"> </w:t>
            </w:r>
            <w:r>
              <w:rPr>
                <w:bCs/>
                <w:sz w:val="20"/>
                <w:szCs w:val="20"/>
              </w:rPr>
              <w:t xml:space="preserve">curte, sanatoase, fară deteriorări, neatacăte de </w:t>
            </w:r>
            <w:r>
              <w:rPr>
                <w:bCs/>
                <w:spacing w:val="-2"/>
                <w:sz w:val="20"/>
                <w:szCs w:val="20"/>
              </w:rPr>
              <w:t xml:space="preserve">vatamatori,</w:t>
            </w:r>
            <w:r>
              <w:rPr>
                <w:bCs/>
                <w:spacing w:val="-11"/>
                <w:sz w:val="20"/>
                <w:szCs w:val="20"/>
              </w:rPr>
              <w:t xml:space="preserve"> </w:t>
            </w:r>
            <w:r>
              <w:rPr>
                <w:bCs/>
                <w:spacing w:val="-2"/>
                <w:sz w:val="20"/>
                <w:szCs w:val="20"/>
              </w:rPr>
              <w:t xml:space="preserve">fara</w:t>
            </w:r>
            <w:r>
              <w:rPr>
                <w:bCs/>
                <w:spacing w:val="-10"/>
                <w:sz w:val="20"/>
                <w:szCs w:val="20"/>
              </w:rPr>
              <w:t xml:space="preserve"> </w:t>
            </w:r>
            <w:r>
              <w:rPr>
                <w:bCs/>
                <w:spacing w:val="-2"/>
                <w:sz w:val="20"/>
                <w:szCs w:val="20"/>
              </w:rPr>
              <w:t xml:space="preserve">semne</w:t>
            </w:r>
            <w:r>
              <w:rPr>
                <w:bCs/>
                <w:spacing w:val="-11"/>
                <w:sz w:val="20"/>
                <w:szCs w:val="20"/>
              </w:rPr>
              <w:t xml:space="preserve"> </w:t>
            </w:r>
            <w:r>
              <w:rPr>
                <w:bCs/>
                <w:spacing w:val="-2"/>
                <w:sz w:val="20"/>
                <w:szCs w:val="20"/>
              </w:rPr>
              <w:t xml:space="preserve">de</w:t>
            </w:r>
            <w:r>
              <w:rPr>
                <w:bCs/>
                <w:spacing w:val="-10"/>
                <w:sz w:val="20"/>
                <w:szCs w:val="20"/>
              </w:rPr>
              <w:t xml:space="preserve"> </w:t>
            </w:r>
            <w:r>
              <w:rPr>
                <w:bCs/>
                <w:spacing w:val="-2"/>
                <w:sz w:val="20"/>
                <w:szCs w:val="20"/>
              </w:rPr>
              <w:t xml:space="preserve">atacuri</w:t>
            </w:r>
            <w:r>
              <w:rPr>
                <w:bCs/>
                <w:spacing w:val="-11"/>
                <w:sz w:val="20"/>
                <w:szCs w:val="20"/>
              </w:rPr>
              <w:t xml:space="preserve"> </w:t>
            </w:r>
            <w:r>
              <w:rPr>
                <w:bCs/>
                <w:spacing w:val="-2"/>
                <w:sz w:val="20"/>
                <w:szCs w:val="20"/>
              </w:rPr>
              <w:t xml:space="preserve">și</w:t>
            </w:r>
            <w:r>
              <w:rPr>
                <w:bCs/>
                <w:spacing w:val="-10"/>
                <w:sz w:val="20"/>
                <w:szCs w:val="20"/>
              </w:rPr>
              <w:t xml:space="preserve"> </w:t>
            </w:r>
            <w:r>
              <w:rPr>
                <w:bCs/>
                <w:spacing w:val="-2"/>
                <w:sz w:val="20"/>
                <w:szCs w:val="20"/>
              </w:rPr>
              <w:t xml:space="preserve">boli. </w:t>
            </w:r>
            <w:r>
              <w:rPr>
                <w:bCs/>
                <w:sz w:val="20"/>
                <w:szCs w:val="20"/>
              </w:rPr>
              <w:t xml:space="preserve">Cu livrare</w:t>
            </w:r>
            <w:r>
              <w:rPr>
                <w:bCs/>
                <w:sz w:val="20"/>
                <w:szCs w:val="20"/>
              </w:rPr>
              <w:t xml:space="preserve"> la comandă</w:t>
            </w:r>
            <w:r>
              <w:rPr>
                <w:bCs/>
                <w:sz w:val="20"/>
                <w:szCs w:val="20"/>
              </w:rPr>
            </w:r>
            <w:r>
              <w:rPr>
                <w:bCs/>
                <w:sz w:val="20"/>
                <w:szCs w:val="20"/>
              </w:rPr>
            </w:r>
          </w:p>
          <w:p w14:paraId="533B870B">
            <w:pPr>
              <w:pStyle w:val="897"/>
              <w:pBdr/>
              <w:spacing/>
              <w:ind/>
              <w:jc w:val="center"/>
              <w:rPr>
                <w:rFonts w:ascii="Times New Roman" w:hAnsi="Times New Roman" w:eastAsia="Times New Roman" w:cs="Times New Roman"/>
                <w:bCs/>
                <w:color w:val="000000"/>
                <w:sz w:val="20"/>
                <w:szCs w:val="20"/>
                <w:lang w:val="en-US"/>
              </w:rPr>
            </w:pPr>
            <w:r>
              <w:rPr>
                <w:rFonts w:ascii="Times New Roman" w:hAnsi="Times New Roman" w:eastAsia="Times New Roman" w:cs="Times New Roman"/>
                <w:bCs/>
                <w:color w:val="000000"/>
                <w:sz w:val="20"/>
                <w:szCs w:val="20"/>
                <w:lang w:val="en-US"/>
              </w:rPr>
            </w:r>
            <w:r>
              <w:rPr>
                <w:rFonts w:ascii="Times New Roman" w:hAnsi="Times New Roman" w:eastAsia="Times New Roman" w:cs="Times New Roman"/>
                <w:bCs/>
                <w:color w:val="000000"/>
                <w:sz w:val="20"/>
                <w:szCs w:val="20"/>
                <w:lang w:val="en-US"/>
              </w:rPr>
            </w:r>
            <w:r>
              <w:rPr>
                <w:rFonts w:ascii="Times New Roman" w:hAnsi="Times New Roman" w:eastAsia="Times New Roman" w:cs="Times New Roman"/>
                <w:bCs/>
                <w:color w:val="000000"/>
                <w:sz w:val="20"/>
                <w:szCs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6ED3F2AF"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54121C22"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60EA3E24"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16</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35268B37">
            <w:pPr>
              <w:pStyle w:val="900"/>
              <w:pBdr/>
              <w:spacing/>
              <w:ind/>
              <w:rPr>
                <w:bCs/>
                <w:sz w:val="20"/>
                <w:szCs w:val="20"/>
              </w:rPr>
            </w:pPr>
            <w:r>
              <w:rPr>
                <w:bCs/>
                <w:sz w:val="20"/>
                <w:szCs w:val="20"/>
              </w:rPr>
            </w:r>
            <w:r>
              <w:rPr>
                <w:bCs/>
                <w:sz w:val="20"/>
                <w:szCs w:val="20"/>
              </w:rPr>
            </w:r>
            <w:r>
              <w:rPr>
                <w:bCs/>
                <w:sz w:val="20"/>
                <w:szCs w:val="20"/>
              </w:rPr>
            </w:r>
          </w:p>
          <w:p w14:paraId="1B18DC72">
            <w:pPr>
              <w:pStyle w:val="900"/>
              <w:pBdr/>
              <w:spacing w:before="118"/>
              <w:ind/>
              <w:rPr>
                <w:bCs/>
                <w:sz w:val="20"/>
                <w:szCs w:val="20"/>
              </w:rPr>
            </w:pPr>
            <w:r>
              <w:rPr>
                <w:bCs/>
                <w:sz w:val="20"/>
                <w:szCs w:val="20"/>
              </w:rPr>
            </w:r>
            <w:r>
              <w:rPr>
                <w:bCs/>
                <w:sz w:val="20"/>
                <w:szCs w:val="20"/>
              </w:rPr>
            </w:r>
            <w:r>
              <w:rPr>
                <w:bCs/>
                <w:sz w:val="20"/>
                <w:szCs w:val="20"/>
              </w:rPr>
            </w:r>
          </w:p>
          <w:p w14:paraId="7C1A54A4">
            <w:pPr>
              <w:pStyle w:val="900"/>
              <w:pBdr/>
              <w:spacing/>
              <w:ind/>
              <w:rPr>
                <w:bCs/>
                <w:sz w:val="20"/>
                <w:szCs w:val="20"/>
              </w:rPr>
            </w:pPr>
            <w:r>
              <w:rPr>
                <w:bCs/>
                <w:spacing w:val="-2"/>
                <w:sz w:val="20"/>
                <w:szCs w:val="20"/>
              </w:rPr>
              <w:t xml:space="preserve">Păntrugel-frunze</w:t>
            </w:r>
            <w:r>
              <w:rPr>
                <w:bCs/>
                <w:sz w:val="20"/>
                <w:szCs w:val="20"/>
              </w:rPr>
            </w:r>
            <w:r>
              <w:rPr>
                <w:bCs/>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731F15BA"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0A916727"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072EE9E9"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56BBFE7D">
            <w:pPr>
              <w:pStyle w:val="900"/>
              <w:pBdr/>
              <w:spacing w:before="113"/>
              <w:ind w:right="98" w:left="109"/>
              <w:rPr>
                <w:bCs/>
                <w:sz w:val="20"/>
                <w:szCs w:val="20"/>
              </w:rPr>
            </w:pPr>
            <w:r>
              <w:rPr>
                <w:bCs/>
                <w:sz w:val="20"/>
                <w:szCs w:val="20"/>
              </w:rPr>
              <w:t xml:space="preserve">Păntrujel-frunze. Ambalaj- în ladă. Întreg,curat, sanatos, fără deteriorări, neatacat</w:t>
            </w:r>
            <w:r>
              <w:rPr>
                <w:bCs/>
                <w:spacing w:val="-10"/>
                <w:sz w:val="20"/>
                <w:szCs w:val="20"/>
              </w:rPr>
              <w:t xml:space="preserve"> </w:t>
            </w:r>
            <w:r>
              <w:rPr>
                <w:bCs/>
                <w:sz w:val="20"/>
                <w:szCs w:val="20"/>
              </w:rPr>
              <w:t xml:space="preserve">de</w:t>
            </w:r>
            <w:r>
              <w:rPr>
                <w:bCs/>
                <w:spacing w:val="-9"/>
                <w:sz w:val="20"/>
                <w:szCs w:val="20"/>
              </w:rPr>
              <w:t xml:space="preserve"> </w:t>
            </w:r>
            <w:r>
              <w:rPr>
                <w:bCs/>
                <w:sz w:val="20"/>
                <w:szCs w:val="20"/>
              </w:rPr>
              <w:t xml:space="preserve">vătămători,</w:t>
            </w:r>
            <w:r>
              <w:rPr>
                <w:bCs/>
                <w:spacing w:val="-9"/>
                <w:sz w:val="20"/>
                <w:szCs w:val="20"/>
              </w:rPr>
              <w:t xml:space="preserve"> </w:t>
            </w:r>
            <w:r>
              <w:rPr>
                <w:bCs/>
                <w:sz w:val="20"/>
                <w:szCs w:val="20"/>
              </w:rPr>
              <w:t xml:space="preserve">fără</w:t>
            </w:r>
            <w:r>
              <w:rPr>
                <w:bCs/>
                <w:spacing w:val="-9"/>
                <w:sz w:val="20"/>
                <w:szCs w:val="20"/>
              </w:rPr>
              <w:t xml:space="preserve"> </w:t>
            </w:r>
            <w:r>
              <w:rPr>
                <w:bCs/>
                <w:sz w:val="20"/>
                <w:szCs w:val="20"/>
              </w:rPr>
              <w:t xml:space="preserve">semne</w:t>
            </w:r>
            <w:r>
              <w:rPr>
                <w:bCs/>
                <w:spacing w:val="-9"/>
                <w:sz w:val="20"/>
                <w:szCs w:val="20"/>
              </w:rPr>
              <w:t xml:space="preserve"> </w:t>
            </w:r>
            <w:r>
              <w:rPr>
                <w:bCs/>
                <w:sz w:val="20"/>
                <w:szCs w:val="20"/>
              </w:rPr>
              <w:t xml:space="preserve">de atacuri și boli. Cu livrare </w:t>
            </w:r>
            <w:r>
              <w:rPr>
                <w:bCs/>
                <w:sz w:val="20"/>
                <w:szCs w:val="20"/>
              </w:rPr>
              <w:t xml:space="preserve">la comandă</w:t>
            </w:r>
            <w:r>
              <w:rPr>
                <w:bCs/>
                <w:sz w:val="20"/>
                <w:szCs w:val="20"/>
              </w:rPr>
            </w:r>
            <w:r>
              <w:rPr>
                <w:bCs/>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2924B403"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001AB25B"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763509A9"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17</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4F193079">
            <w:pPr>
              <w:pStyle w:val="900"/>
              <w:pBdr/>
              <w:spacing/>
              <w:ind/>
              <w:jc w:val="center"/>
              <w:rPr>
                <w:sz w:val="20"/>
                <w:szCs w:val="20"/>
              </w:rPr>
            </w:pPr>
            <w:r>
              <w:rPr>
                <w:sz w:val="20"/>
                <w:szCs w:val="20"/>
              </w:rPr>
            </w:r>
            <w:r>
              <w:rPr>
                <w:sz w:val="20"/>
                <w:szCs w:val="20"/>
              </w:rPr>
            </w:r>
            <w:r>
              <w:rPr>
                <w:sz w:val="20"/>
                <w:szCs w:val="20"/>
              </w:rPr>
            </w:r>
          </w:p>
          <w:p w14:paraId="3463A6E9">
            <w:pPr>
              <w:pStyle w:val="900"/>
              <w:pBdr/>
              <w:spacing/>
              <w:ind/>
              <w:jc w:val="center"/>
              <w:rPr>
                <w:sz w:val="20"/>
                <w:szCs w:val="20"/>
              </w:rPr>
            </w:pPr>
            <w:r>
              <w:rPr>
                <w:sz w:val="20"/>
                <w:szCs w:val="20"/>
              </w:rPr>
            </w:r>
            <w:r>
              <w:rPr>
                <w:sz w:val="20"/>
                <w:szCs w:val="20"/>
              </w:rPr>
            </w:r>
            <w:r>
              <w:rPr>
                <w:sz w:val="20"/>
                <w:szCs w:val="20"/>
              </w:rPr>
            </w:r>
          </w:p>
          <w:p w14:paraId="7C13340E">
            <w:pPr>
              <w:pStyle w:val="900"/>
              <w:pBdr/>
              <w:spacing/>
              <w:ind/>
              <w:jc w:val="center"/>
              <w:rPr>
                <w:sz w:val="20"/>
                <w:szCs w:val="20"/>
              </w:rPr>
            </w:pPr>
            <w:r>
              <w:rPr>
                <w:sz w:val="20"/>
                <w:szCs w:val="20"/>
              </w:rPr>
              <w:t xml:space="preserve">Mărar-frunze</w:t>
            </w:r>
            <w:r>
              <w:rPr>
                <w:sz w:val="20"/>
                <w:szCs w:val="20"/>
              </w:rPr>
            </w:r>
            <w:r>
              <w:rPr>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58266642"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542DCB84"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BE5631D"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6033C0A2">
            <w:pPr>
              <w:pStyle w:val="900"/>
              <w:pBdr/>
              <w:spacing w:before="113"/>
              <w:ind w:right="98" w:left="109"/>
              <w:jc w:val="center"/>
              <w:rPr>
                <w:sz w:val="20"/>
                <w:szCs w:val="20"/>
              </w:rPr>
            </w:pPr>
            <w:r>
              <w:rPr>
                <w:sz w:val="20"/>
                <w:szCs w:val="20"/>
              </w:rPr>
              <w:t xml:space="preserve">Mărar-frunze. Ambalaj- în ladă. Întreg,curat, sanatos, fără deteriorări, neatacat de vătămători, fără semne de atacuri și boli. Cu livrare </w:t>
            </w:r>
            <w:r>
              <w:rPr>
                <w:sz w:val="20"/>
                <w:szCs w:val="20"/>
              </w:rPr>
              <w:t xml:space="preserve">la comandă</w:t>
            </w:r>
            <w:r>
              <w:rPr>
                <w:sz w:val="20"/>
                <w:szCs w:val="20"/>
              </w:rPr>
            </w:r>
            <w:r>
              <w:rPr>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7E5F3DF1"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26D84DB9"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20740F3E"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18</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70593DEF">
            <w:pPr>
              <w:pStyle w:val="900"/>
              <w:pBdr/>
              <w:spacing/>
              <w:ind/>
              <w:jc w:val="center"/>
              <w:rPr>
                <w:sz w:val="20"/>
                <w:szCs w:val="20"/>
              </w:rPr>
            </w:pPr>
            <w:r>
              <w:rPr>
                <w:sz w:val="20"/>
                <w:szCs w:val="20"/>
              </w:rPr>
            </w:r>
            <w:r>
              <w:rPr>
                <w:sz w:val="20"/>
                <w:szCs w:val="20"/>
              </w:rPr>
            </w:r>
            <w:r>
              <w:rPr>
                <w:sz w:val="20"/>
                <w:szCs w:val="20"/>
              </w:rPr>
            </w:r>
          </w:p>
          <w:p w14:paraId="5991FEA4">
            <w:pPr>
              <w:pStyle w:val="900"/>
              <w:pBdr/>
              <w:spacing/>
              <w:ind/>
              <w:jc w:val="center"/>
              <w:rPr>
                <w:sz w:val="20"/>
                <w:szCs w:val="20"/>
              </w:rPr>
            </w:pPr>
            <w:r>
              <w:rPr>
                <w:sz w:val="20"/>
                <w:szCs w:val="20"/>
              </w:rPr>
            </w:r>
            <w:r>
              <w:rPr>
                <w:sz w:val="20"/>
                <w:szCs w:val="20"/>
              </w:rPr>
            </w:r>
            <w:r>
              <w:rPr>
                <w:sz w:val="20"/>
                <w:szCs w:val="20"/>
              </w:rPr>
            </w:r>
          </w:p>
          <w:p w14:paraId="72602DD0">
            <w:pPr>
              <w:pStyle w:val="900"/>
              <w:pBdr/>
              <w:spacing/>
              <w:ind/>
              <w:jc w:val="center"/>
              <w:rPr>
                <w:sz w:val="20"/>
                <w:szCs w:val="20"/>
              </w:rPr>
            </w:pPr>
            <w:r>
              <w:rPr>
                <w:sz w:val="20"/>
                <w:szCs w:val="20"/>
              </w:rPr>
            </w:r>
            <w:r>
              <w:rPr>
                <w:sz w:val="20"/>
                <w:szCs w:val="20"/>
              </w:rPr>
            </w:r>
            <w:r>
              <w:rPr>
                <w:sz w:val="20"/>
                <w:szCs w:val="20"/>
              </w:rPr>
            </w:r>
          </w:p>
          <w:p w14:paraId="25D1E2E3">
            <w:pPr>
              <w:pStyle w:val="900"/>
              <w:pBdr/>
              <w:spacing/>
              <w:ind/>
              <w:jc w:val="center"/>
              <w:rPr>
                <w:sz w:val="20"/>
                <w:szCs w:val="20"/>
              </w:rPr>
            </w:pPr>
            <w:r>
              <w:rPr>
                <w:sz w:val="20"/>
                <w:szCs w:val="20"/>
              </w:rPr>
              <w:t xml:space="preserve">Brocoli </w:t>
            </w:r>
            <w:r>
              <w:rPr>
                <w:sz w:val="20"/>
                <w:szCs w:val="20"/>
              </w:rPr>
            </w:r>
            <w:r>
              <w:rPr>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146BF695"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0CDF7FFC"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53D8F74"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5752AF5A">
            <w:pPr>
              <w:pStyle w:val="900"/>
              <w:pBdr/>
              <w:spacing w:before="113"/>
              <w:ind w:right="98" w:left="109"/>
              <w:jc w:val="center"/>
              <w:rPr>
                <w:sz w:val="20"/>
                <w:szCs w:val="20"/>
              </w:rPr>
            </w:pPr>
            <w:r>
              <w:rPr>
                <w:sz w:val="20"/>
                <w:szCs w:val="20"/>
              </w:rPr>
              <w:t xml:space="preserve">Brocoli in stare proaspată. ambalaj –în ladă. Întregi, curte, sanatose, fară deteriorări, neatacăt de vatamatori, fara semne de atacuri și boli. Cu livrare la comandă</w:t>
            </w:r>
            <w:r>
              <w:rPr>
                <w:sz w:val="20"/>
                <w:szCs w:val="20"/>
              </w:rPr>
            </w:r>
            <w:r>
              <w:rPr>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299A9714"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2AA2A100"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7D8D6AF3" w14:textId="7777777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19</w:t>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064BFEE0">
            <w:pPr>
              <w:pStyle w:val="900"/>
              <w:pBdr/>
              <w:spacing/>
              <w:ind/>
              <w:jc w:val="center"/>
              <w:rPr>
                <w:sz w:val="20"/>
                <w:szCs w:val="20"/>
              </w:rPr>
            </w:pPr>
            <w:r>
              <w:rPr>
                <w:sz w:val="20"/>
                <w:szCs w:val="20"/>
              </w:rPr>
            </w:r>
            <w:r>
              <w:rPr>
                <w:sz w:val="20"/>
                <w:szCs w:val="20"/>
              </w:rPr>
            </w:r>
            <w:r>
              <w:rPr>
                <w:sz w:val="20"/>
                <w:szCs w:val="20"/>
              </w:rPr>
            </w:r>
          </w:p>
          <w:p w14:paraId="291E5BF9">
            <w:pPr>
              <w:pStyle w:val="900"/>
              <w:pBdr/>
              <w:spacing/>
              <w:ind/>
              <w:jc w:val="center"/>
              <w:rPr>
                <w:sz w:val="20"/>
                <w:szCs w:val="20"/>
              </w:rPr>
            </w:pPr>
            <w:r>
              <w:rPr>
                <w:sz w:val="20"/>
                <w:szCs w:val="20"/>
              </w:rPr>
            </w:r>
            <w:r>
              <w:rPr>
                <w:sz w:val="20"/>
                <w:szCs w:val="20"/>
              </w:rPr>
            </w:r>
            <w:r>
              <w:rPr>
                <w:sz w:val="20"/>
                <w:szCs w:val="20"/>
              </w:rPr>
            </w:r>
          </w:p>
          <w:p w14:paraId="1905B76C">
            <w:pPr>
              <w:pStyle w:val="900"/>
              <w:pBdr/>
              <w:spacing/>
              <w:ind/>
              <w:jc w:val="center"/>
              <w:rPr>
                <w:sz w:val="20"/>
                <w:szCs w:val="20"/>
              </w:rPr>
            </w:pPr>
            <w:r>
              <w:rPr>
                <w:sz w:val="20"/>
                <w:szCs w:val="20"/>
              </w:rPr>
            </w:r>
            <w:r>
              <w:rPr>
                <w:sz w:val="20"/>
                <w:szCs w:val="20"/>
              </w:rPr>
            </w:r>
            <w:r>
              <w:rPr>
                <w:sz w:val="20"/>
                <w:szCs w:val="20"/>
              </w:rPr>
            </w:r>
          </w:p>
          <w:p w14:paraId="5B8DD0D7">
            <w:pPr>
              <w:pStyle w:val="900"/>
              <w:pBdr/>
              <w:spacing/>
              <w:ind/>
              <w:jc w:val="center"/>
              <w:rPr>
                <w:sz w:val="20"/>
                <w:szCs w:val="20"/>
              </w:rPr>
            </w:pPr>
            <w:r>
              <w:rPr>
                <w:sz w:val="20"/>
                <w:szCs w:val="20"/>
              </w:rPr>
              <w:t xml:space="preserve">Ciuperci</w:t>
            </w:r>
            <w:r>
              <w:rPr>
                <w:sz w:val="20"/>
                <w:szCs w:val="20"/>
              </w:rPr>
            </w:r>
            <w:r>
              <w:rPr>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6449AEB8"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79C0C0BA"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2AE9162"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5FDBFB99">
            <w:pPr>
              <w:pStyle w:val="900"/>
              <w:pBdr/>
              <w:spacing w:before="113"/>
              <w:ind w:right="98" w:left="109"/>
              <w:jc w:val="center"/>
              <w:rPr>
                <w:sz w:val="20"/>
                <w:szCs w:val="20"/>
              </w:rPr>
            </w:pPr>
            <w:r>
              <w:rPr>
                <w:sz w:val="20"/>
                <w:szCs w:val="20"/>
              </w:rPr>
              <w:t xml:space="preserve">Ciuperci</w:t>
            </w:r>
            <w:r>
              <w:rPr>
                <w:sz w:val="20"/>
                <w:szCs w:val="20"/>
              </w:rPr>
              <w:t xml:space="preserve"> in stare proaspată. ambalaj –în ladă. Întregi, curte, sanatose, fară deteriorări, neatacăt de vatamatori, fara semne de atacuri și boli. Cu livrare la comandă</w:t>
            </w:r>
            <w:r>
              <w:rPr>
                <w:sz w:val="20"/>
                <w:szCs w:val="20"/>
              </w:rPr>
            </w:r>
            <w:r>
              <w:rPr>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2AD2A246"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6DA82D4C"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15"/>
        </w:trPr>
        <w:tc>
          <w:tcPr>
            <w:gridSpan w:val="8"/>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5712" w:type="dxa"/>
          </w:tcPr>
          <w:p w14:paraId="520B1CFC"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lang w:val="ro-RO"/>
              </w:rPr>
              <w:t xml:space="preserve">LOTUL 2 FRUCTE</w:t>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tcPr>
          <w:p w14:paraId="53D31572">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5B1F2434">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Prune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73CBEE46"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7180F9C6"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BFB14FE"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7B5632AA">
            <w:pPr>
              <w:pStyle w:val="897"/>
              <w:pBdr/>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Prune întregi, cu pielița intactă, acoperite de pruină (ceara naturală specifică),pulpa trebuie să fie cărnoasă, fermă, nesfărâmată la presiune ușoară, greutatea minimă de 30 gr per bucată. Livrare</w:t>
            </w:r>
            <w:r>
              <w:rPr>
                <w:rFonts w:ascii="Times New Roman" w:hAnsi="Times New Roman" w:eastAsia="Times New Roman" w:cs="Times New Roman"/>
                <w:color w:val="000000"/>
                <w:sz w:val="20"/>
                <w:lang w:val="ro-RO"/>
              </w:rPr>
              <w:t xml:space="preserve"> î</w:t>
            </w:r>
            <w:r>
              <w:rPr>
                <w:rFonts w:ascii="Times New Roman" w:hAnsi="Times New Roman" w:eastAsia="Times New Roman" w:cs="Times New Roman"/>
                <w:color w:val="000000"/>
                <w:sz w:val="20"/>
                <w:lang w:val="en-US"/>
              </w:rPr>
              <w:t xml:space="preserve">n lăzi de lemn sau plastic</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2F49883B"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32FBFA2E"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63245F65">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34EF0C92">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Cireșe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4B52F8CA"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491F2C82"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4BFB49DF"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5B6A9C67">
            <w:pPr>
              <w:pStyle w:val="897"/>
              <w:pBdr/>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Cireșe curate, strălucitoare, necrăpate de ploaie, obligatoriu cu codița (pedunculul) atașată, de </w:t>
            </w:r>
            <w:r>
              <w:rPr>
                <w:rFonts w:ascii="Times New Roman" w:hAnsi="Times New Roman" w:eastAsia="Times New Roman" w:cs="Times New Roman"/>
                <w:color w:val="000000"/>
                <w:sz w:val="20"/>
                <w:lang w:val="en-US"/>
              </w:rPr>
              <w:t xml:space="preserve">culoare verde, ără atac de dăunători (vierme) sau urme de fermentare, diametrul minim al fructului de 20 mm.</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în lăzi de capacitate mică (max 5 kg)</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7F480AB7"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09D00579"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2E239B3C">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1DAF6BE7">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Caise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3701B8A3"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5815092C"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3A0DD386"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335249F4">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lang w:val="en-US"/>
              </w:rPr>
              <w:t xml:space="preserve"> Fructe catifelate, destul de ferme pentru transport, fără zone verzi extinse sau pete de grindină, culoare specifică galben-portocalie, cu pulpa dulce și aromată, diametrul minim de 40 mm; greutatea minimă de 40 gr per bucată.</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în lăzi</w:t>
            </w:r>
            <w:r>
              <w:rPr>
                <w:rFonts w:ascii="Times New Roman" w:hAnsi="Times New Roman" w:eastAsia="Times New Roman" w:cs="Times New Roman"/>
                <w:color w:val="000000"/>
                <w:sz w:val="20"/>
                <w:lang w:val="ro-RO"/>
              </w:rPr>
              <w:t xml:space="preserve">.</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5402FCEA">
            <w:pPr>
              <w:pStyle w:val="897"/>
              <w:pBdr/>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0C584BAB"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325BA362"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47C8CFC7">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1C7EA63A">
            <w:pPr>
              <w:pStyle w:val="897"/>
              <w:pBdr/>
              <w:spacing/>
              <w:ind/>
              <w:jc w:val="center"/>
              <w:rPr>
                <w:rFonts w:ascii="Times New Roman" w:hAnsi="Times New Roman" w:cs="Times New Roman"/>
              </w:rPr>
            </w:pPr>
            <w:r>
              <w:rPr>
                <w:rFonts w:ascii="Times New Roman" w:hAnsi="Times New Roman" w:eastAsia="Times New Roman" w:cs="Times New Roman"/>
                <w:color w:val="000000"/>
                <w:sz w:val="20"/>
              </w:rPr>
              <w:t xml:space="preserve">Căpșune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596F0ABA"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13FB5FE8"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2D9B150F"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06630E21">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lang w:val="en-US"/>
              </w:rPr>
              <w:t xml:space="preserve">Căpșune proaspete, întregi, de o culoare roșie uniformă, obligatoriu cu potonul (potenul) verde atașat, fără urme de pământ, nisip, strivire sau început de mucegai,  diametrul minim de 25 mm.</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în caserole perforate (250g/500g) în lăzi</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3C289AF1">
            <w:pPr>
              <w:pStyle w:val="897"/>
              <w:pBdr/>
              <w:spacing/>
              <w:ind/>
              <w:jc w:val="center"/>
              <w:rPr>
                <w:rFonts w:ascii="Times New Roman" w:hAnsi="Times New Roman" w:cs="Times New Roman"/>
                <w:lang w:val="en-US"/>
              </w:rPr>
            </w:pP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cs="Times New Roman"/>
                <w:lang w:val="en-US"/>
              </w:rPr>
            </w:r>
            <w:r>
              <w:rPr>
                <w:rFonts w:ascii="Times New Roman" w:hAnsi="Times New Roman" w:cs="Times New Roman"/>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22EDD8D2"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19A3A890"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r>
              <w:rPr>
                <w:rFonts w:ascii="Times New Roman" w:hAnsi="Times New Roman" w:eastAsia="Times New Roman" w:cs="Times New Roman"/>
                <w:color w:val="000000"/>
                <w:lang w:val="en-US"/>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04BEF336">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5</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21DE8F2F">
            <w:pPr>
              <w:pStyle w:val="897"/>
              <w:pBdr/>
              <w:spacing/>
              <w:ind/>
              <w:jc w:val="center"/>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rPr>
              <w:t xml:space="preserve">Mere</w:t>
            </w:r>
            <w:r>
              <w:rPr>
                <w:rFonts w:ascii="Times New Roman" w:hAnsi="Times New Roman" w:eastAsia="Times New Roman" w:cs="Times New Roman"/>
                <w:color w:val="000000"/>
                <w:sz w:val="20"/>
                <w:szCs w:val="20"/>
              </w:rPr>
            </w:r>
            <w:r>
              <w:rPr>
                <w:rFonts w:ascii="Times New Roman" w:hAnsi="Times New Roman" w:eastAsia="Times New Roman" w:cs="Times New Roman"/>
                <w:color w:val="000000"/>
                <w:sz w:val="20"/>
                <w:szCs w:val="20"/>
              </w:rPr>
            </w:r>
          </w:p>
          <w:p w14:paraId="5D6EFDAD">
            <w:pPr>
              <w:pStyle w:val="897"/>
              <w:pBdr/>
              <w:spacing/>
              <w:ind/>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4886B554"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72E73B78"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2BE15046"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3C1FF620">
            <w:pPr>
              <w:pStyle w:val="897"/>
              <w:pBdr/>
              <w:spacing/>
              <w:ind/>
              <w:jc w:val="center"/>
              <w:rPr>
                <w:rFonts w:ascii="Times New Roman" w:hAnsi="Times New Roman" w:eastAsia="Times New Roman" w:cs="Times New Roman"/>
                <w:color w:val="000000"/>
                <w:sz w:val="20"/>
                <w:szCs w:val="20"/>
                <w:lang w:val="ro-RO"/>
              </w:rPr>
            </w:pPr>
            <w:r>
              <w:rPr>
                <w:rFonts w:ascii="Times New Roman" w:hAnsi="Times New Roman" w:eastAsia="Times New Roman" w:cs="Times New Roman"/>
                <w:color w:val="000000"/>
                <w:sz w:val="20"/>
                <w:lang w:val="en-US"/>
              </w:rPr>
              <w:t xml:space="preserve">Mărul trebuie să fie de bună calitate şi caracteristice pentru soiul respectiv,  calibrul minim este de 60 mm, Ambalat în lăzi calitativi (carton sau plastic) pînă la 10-12 kg</w:t>
            </w:r>
            <w:r>
              <w:rPr>
                <w:rFonts w:ascii="Times New Roman" w:hAnsi="Times New Roman" w:eastAsia="Times New Roman" w:cs="Times New Roman"/>
                <w:color w:val="000000"/>
                <w:sz w:val="20"/>
                <w:lang w:val="ro-RO"/>
              </w:rPr>
              <w:t xml:space="preserve">.</w:t>
            </w:r>
            <w:r>
              <w:rPr>
                <w:rFonts w:ascii="Times New Roman" w:hAnsi="Times New Roman" w:eastAsia="Times New Roman" w:cs="Times New Roman"/>
                <w:color w:val="000000"/>
                <w:sz w:val="20"/>
                <w:szCs w:val="20"/>
                <w:lang w:val="ro-RO"/>
              </w:rPr>
            </w:r>
            <w:r>
              <w:rPr>
                <w:rFonts w:ascii="Times New Roman" w:hAnsi="Times New Roman" w:eastAsia="Times New Roman" w:cs="Times New Roman"/>
                <w:color w:val="000000"/>
                <w:sz w:val="20"/>
                <w:szCs w:val="20"/>
                <w:lang w:val="ro-RO"/>
              </w:rPr>
            </w:r>
          </w:p>
          <w:p w14:paraId="2A82A8D5">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41E733B2"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5DB712D2"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2242D5B9">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6</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38DF7878">
            <w:pPr>
              <w:pStyle w:val="897"/>
              <w:pBdr/>
              <w:spacing/>
              <w:ind/>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t xml:space="preserve">Lămâi</w:t>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2870F737"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10C8BFCA" w14:textId="777777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007274D0" w14:textId="7777777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3FBD6786">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Lămâi întregi, sănătoase (se exclud produsele atinse de putregai sau cu alterări din cauza cărora devin improprii pentru consum): curat</w:t>
            </w:r>
            <w:r>
              <w:rPr>
                <w:rFonts w:ascii="Times New Roman" w:hAnsi="Times New Roman" w:eastAsia="Times New Roman" w:cs="Times New Roman"/>
                <w:color w:val="000000"/>
                <w:sz w:val="20"/>
                <w:lang w:val="en-US"/>
              </w:rPr>
              <w:t xml:space="preserve">e, practic lipsite de orice materii străine vizibile; fără dăunători; fără deteriorări cauzate de dăunătoari; fără semne de zbîrcire interioare; fără deteriorări cauzate de temperaturi scăzute sau încheț; fără miros sau gust străin, medii cu coaja subțire.</w:t>
            </w:r>
            <w:r>
              <w:rPr>
                <w:rFonts w:ascii="Times New Roman" w:hAnsi="Times New Roman" w:eastAsia="Times New Roman" w:cs="Times New Roman"/>
                <w:color w:val="000000"/>
                <w:sz w:val="20"/>
                <w:lang w:val="en-US"/>
              </w:rPr>
              <w:br/>
              <w:t xml:space="preserve"> Ambalaj în saci calitativi de plasă de 1-2 kg. Livrare 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00C545E3"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2B16C366" w14:textId="7777777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342E7B6B">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7</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7BC0AE09">
            <w:pPr>
              <w:pStyle w:val="897"/>
              <w:pBdr/>
              <w:spacing/>
              <w:ind/>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t xml:space="preserve">Persici -nectarine</w:t>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5891447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1AFF3C6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40A426C">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4CC950AC">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Persici - nectarine întregi, sănătoase, curate, cu pulpa fermă, fără vătămări sau urme de mucegai, grad optim de coacere, fără semne de supra-coacere sau înmuiere, greutatea minimă de 90 gr per bucată. Livrare: în lăzi (plastic/carton)</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t xml:space="preserve">.</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62E98DB1">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748BE7B0">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3D4CEAE4">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8</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6F1A6F30">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Pere</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377A79F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662CE50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3918B1D0">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35D06514">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Pere galbene </w:t>
            </w:r>
            <w:r>
              <w:rPr>
                <w:rFonts w:ascii="Times New Roman" w:hAnsi="Times New Roman" w:eastAsia="Times New Roman" w:cs="Times New Roman"/>
                <w:color w:val="000000"/>
                <w:sz w:val="20"/>
                <w:lang w:val="en-US"/>
              </w:rPr>
              <w:t xml:space="preserve">întregi, sănătoase, curate, cu pulpa fermă, fără vătămări sau urme de mucegai, grad optim de coacere, fără semne de supra-coacere sau înmuiere, greutatea minimă de 90 gr per bucată. Livrare: în lăzi (plastic/carton)</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t xml:space="preserve">.</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07DB61A3">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406B0651">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7481377F">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9</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5B9A1CEA">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Pepene Galben</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2B263CE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0F7105C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44BD14C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0996EBE2">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Pepene Galben </w:t>
            </w:r>
            <w:r>
              <w:rPr>
                <w:rFonts w:ascii="Times New Roman" w:hAnsi="Times New Roman" w:eastAsia="Times New Roman" w:cs="Times New Roman"/>
                <w:color w:val="000000"/>
                <w:sz w:val="20"/>
                <w:lang w:val="en-US"/>
              </w:rPr>
              <w:t xml:space="preserve">trebuie să fie de bună calitate şi caracteristice pentru soiul respectiv, greutatea minimă a unui </w:t>
            </w:r>
            <w:r>
              <w:rPr>
                <w:rFonts w:ascii="Times New Roman" w:hAnsi="Times New Roman" w:eastAsia="Times New Roman" w:cs="Times New Roman"/>
                <w:color w:val="000000"/>
                <w:sz w:val="20"/>
                <w:lang w:val="en-US"/>
              </w:rPr>
              <w:t xml:space="preserve">fruct</w:t>
            </w:r>
            <w:r>
              <w:rPr>
                <w:rFonts w:ascii="Times New Roman" w:hAnsi="Times New Roman" w:eastAsia="Times New Roman" w:cs="Times New Roman"/>
                <w:color w:val="000000"/>
                <w:sz w:val="20"/>
                <w:lang w:val="en-US"/>
              </w:rPr>
              <w:t xml:space="preserve"> de la </w:t>
            </w:r>
            <w:r>
              <w:rPr>
                <w:rFonts w:ascii="Times New Roman" w:hAnsi="Times New Roman" w:eastAsia="Times New Roman" w:cs="Times New Roman"/>
                <w:color w:val="000000"/>
                <w:sz w:val="20"/>
                <w:lang w:val="en-US"/>
              </w:rPr>
              <w:t xml:space="preserve">500</w:t>
            </w:r>
            <w:r>
              <w:rPr>
                <w:rFonts w:ascii="Times New Roman" w:hAnsi="Times New Roman" w:eastAsia="Times New Roman" w:cs="Times New Roman"/>
                <w:color w:val="000000"/>
                <w:sz w:val="20"/>
                <w:lang w:val="en-US"/>
              </w:rPr>
              <w:t xml:space="preserve"> gr. Livrarea</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01BF57A2">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06D20226">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46FF6F38">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10</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42C8E059">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Pepene </w:t>
            </w:r>
            <w:r>
              <w:rPr>
                <w:rFonts w:ascii="Times New Roman" w:hAnsi="Times New Roman" w:eastAsia="Times New Roman" w:cs="Times New Roman"/>
                <w:color w:val="000000"/>
                <w:sz w:val="20"/>
                <w:lang w:val="en-US"/>
              </w:rPr>
              <w:t xml:space="preserve">Verde</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7D5E5C0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20F750A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3B59EFC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3C1CEC09">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Pepene </w:t>
            </w:r>
            <w:r>
              <w:rPr>
                <w:rFonts w:ascii="Times New Roman" w:hAnsi="Times New Roman" w:eastAsia="Times New Roman" w:cs="Times New Roman"/>
                <w:color w:val="000000"/>
                <w:sz w:val="20"/>
                <w:lang w:val="en-US"/>
              </w:rPr>
              <w:t xml:space="preserve">Verde (harbuz)</w:t>
            </w:r>
            <w:r>
              <w:rPr>
                <w:rFonts w:ascii="Times New Roman" w:hAnsi="Times New Roman" w:eastAsia="Times New Roman" w:cs="Times New Roman"/>
                <w:color w:val="000000"/>
                <w:sz w:val="20"/>
                <w:lang w:val="en-US"/>
              </w:rPr>
              <w:t xml:space="preserve"> </w:t>
            </w:r>
            <w:r>
              <w:rPr>
                <w:rFonts w:ascii="Times New Roman" w:hAnsi="Times New Roman" w:eastAsia="Times New Roman" w:cs="Times New Roman"/>
                <w:color w:val="000000"/>
                <w:sz w:val="20"/>
                <w:lang w:val="en-US"/>
              </w:rPr>
              <w:t xml:space="preserve">trebuie să fie de bună calitate şi caracteristice pentru soiul respectiv, greutatea </w:t>
            </w:r>
            <w:r>
              <w:rPr>
                <w:rFonts w:ascii="Times New Roman" w:hAnsi="Times New Roman" w:eastAsia="Times New Roman" w:cs="Times New Roman"/>
                <w:color w:val="000000"/>
                <w:sz w:val="20"/>
                <w:lang w:val="en-US"/>
              </w:rPr>
              <w:t xml:space="preserve">minimă a unui </w:t>
            </w:r>
            <w:r>
              <w:rPr>
                <w:rFonts w:ascii="Times New Roman" w:hAnsi="Times New Roman" w:eastAsia="Times New Roman" w:cs="Times New Roman"/>
                <w:color w:val="000000"/>
                <w:sz w:val="20"/>
                <w:lang w:val="en-US"/>
              </w:rPr>
              <w:t xml:space="preserve">fruct</w:t>
            </w:r>
            <w:r>
              <w:rPr>
                <w:rFonts w:ascii="Times New Roman" w:hAnsi="Times New Roman" w:eastAsia="Times New Roman" w:cs="Times New Roman"/>
                <w:color w:val="000000"/>
                <w:sz w:val="20"/>
                <w:lang w:val="en-US"/>
              </w:rPr>
              <w:t xml:space="preserve"> de la </w:t>
            </w:r>
            <w:r>
              <w:rPr>
                <w:rFonts w:ascii="Times New Roman" w:hAnsi="Times New Roman" w:eastAsia="Times New Roman" w:cs="Times New Roman"/>
                <w:color w:val="000000"/>
                <w:sz w:val="20"/>
                <w:lang w:val="en-US"/>
              </w:rPr>
              <w:t xml:space="preserve">10</w:t>
            </w:r>
            <w:r>
              <w:rPr>
                <w:rFonts w:ascii="Times New Roman" w:hAnsi="Times New Roman" w:eastAsia="Times New Roman" w:cs="Times New Roman"/>
                <w:color w:val="000000"/>
                <w:sz w:val="20"/>
                <w:lang w:val="en-US"/>
              </w:rPr>
              <w:t xml:space="preserve">00</w:t>
            </w:r>
            <w:r>
              <w:rPr>
                <w:rFonts w:ascii="Times New Roman" w:hAnsi="Times New Roman" w:eastAsia="Times New Roman" w:cs="Times New Roman"/>
                <w:color w:val="000000"/>
                <w:sz w:val="20"/>
                <w:lang w:val="en-US"/>
              </w:rPr>
              <w:t xml:space="preserve"> gr. Livrarea</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3249BCDA">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625E6968">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7A203EBA">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11</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152BB63F">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rPr>
              <w:t xml:space="preserve">Struguri</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2B5620D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13E4CBA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63585DB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1CF50584">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Struguri trebuie să fie de bună calitate şi caracteristice pentru soiurile albe și nerge, de masă, respectiv,  greutatea minimă a unui strugur de la 300 gr. Ambalat în lăzi calitativi (carton sau plastic) pînă la 10-12 kg</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7944EDE6">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53E87587">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20C1AD24">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12</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5E1095B1">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Vișine</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4C76304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7047058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75813793">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47E090C6">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Visine</w:t>
            </w:r>
            <w:r>
              <w:rPr>
                <w:rFonts w:ascii="Times New Roman" w:hAnsi="Times New Roman" w:eastAsia="Times New Roman" w:cs="Times New Roman"/>
                <w:color w:val="000000"/>
                <w:sz w:val="20"/>
                <w:lang w:val="en-US"/>
              </w:rPr>
              <w:t xml:space="preserve"> curate, strălucitoare, necrăpate de ploaie, obligatoriu cu codița (pedunculul) atașată, de culoare verde, </w:t>
            </w:r>
            <w:r>
              <w:rPr>
                <w:rFonts w:ascii="Times New Roman" w:hAnsi="Times New Roman" w:eastAsia="Times New Roman" w:cs="Times New Roman"/>
                <w:color w:val="000000"/>
                <w:sz w:val="20"/>
                <w:lang w:val="en-US"/>
              </w:rPr>
              <w:t xml:space="preserve">f</w:t>
            </w:r>
            <w:r>
              <w:rPr>
                <w:rFonts w:ascii="Times New Roman" w:hAnsi="Times New Roman" w:eastAsia="Times New Roman" w:cs="Times New Roman"/>
                <w:color w:val="000000"/>
                <w:sz w:val="20"/>
                <w:lang w:val="en-US"/>
              </w:rPr>
              <w:t xml:space="preserve">ără atac de dăunători (vierme) sau urme de fermentare, diametrul minim al fructului de 20 mm.</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în lăzi de capacitate mică (max 5 kg)</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en-US"/>
              </w:rP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19F86279">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3588F9F9">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468077FF">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13</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4FA12E30">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Coacăză neagră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3D771D8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574440B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511A2376">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422E6FE6">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Coacăză neagră</w:t>
            </w:r>
            <w:r>
              <w:rPr>
                <w:rFonts w:ascii="Times New Roman" w:hAnsi="Times New Roman" w:eastAsia="Times New Roman" w:cs="Times New Roman"/>
                <w:color w:val="000000"/>
                <w:sz w:val="20"/>
                <w:lang w:val="en-US"/>
              </w:rPr>
              <w:t xml:space="preserve"> în stare proaspătă, întregi, curate, sănătoase, fără deteriorări sau dăunători. Livrare la comandă în lăzi de plastic sau carton.</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3C2A4B89">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37F46644">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04939512">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14</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3CCDEF50">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Zmeură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599B728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4DF7A18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377D1346">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64126709">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Zmeură </w:t>
            </w:r>
            <w:r>
              <w:rPr>
                <w:rFonts w:ascii="Times New Roman" w:hAnsi="Times New Roman" w:eastAsia="Times New Roman" w:cs="Times New Roman"/>
                <w:color w:val="000000"/>
                <w:sz w:val="20"/>
                <w:lang w:val="en-US"/>
              </w:rPr>
              <w:t xml:space="preserve">în stare proaspătă, întregi, curate, sănătoase, fără deteriorări sau dăunători. Livrare la comandă în lăzi de plastic sau carton.</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0B14033E">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39C68823">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35A3D13A">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15</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3EE8C2CB">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rPr>
              <w:t xml:space="preserve">Banane</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5782559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1D499C7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4DD16E0E">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0EBCE529">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Banana trebuie să fie de bună calitate şi caracteristice pentru soiul respectiv, culoare verde-galbenă, tari, calibrul minim este de 150 mm. Ambalaj în lăzi calitativi</w:t>
            </w:r>
            <w:r>
              <w:rPr>
                <w:rFonts w:ascii="Times New Roman" w:hAnsi="Times New Roman" w:eastAsia="Times New Roman" w:cs="Times New Roman"/>
                <w:color w:val="000000"/>
                <w:sz w:val="20"/>
                <w:lang w:val="en-US"/>
              </w:rPr>
              <w:br/>
              <w:t xml:space="preserve"> (carton sau plastic) pînă la 8-10 kg/ </w:t>
            </w:r>
            <w:r>
              <w:rPr>
                <w:rFonts w:ascii="Times New Roman" w:hAnsi="Times New Roman" w:eastAsia="Times New Roman" w:cs="Times New Roman"/>
                <w:color w:val="000000"/>
                <w:sz w:val="20"/>
                <w:lang w:val="en-US"/>
              </w:rPr>
              <w:br/>
              <w:t xml:space="preserve">Livrare 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74DCA5E0">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34F8E012">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3" w:type="dxa"/>
            <w:vMerge w:val="restart"/>
          </w:tcPr>
          <w:p w14:paraId="73042ED4">
            <w:pPr>
              <w:pStyle w:val="897"/>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1</w:t>
            </w:r>
            <w:r>
              <w:rPr>
                <w:rFonts w:ascii="Times New Roman" w:hAnsi="Times New Roman" w:eastAsia="Times New Roman" w:cs="Times New Roman"/>
                <w:sz w:val="20"/>
                <w:szCs w:val="20"/>
                <w:lang w:val="ro-RO"/>
              </w:rPr>
              <w:t xml:space="preserve">6</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58" w:type="dxa"/>
            <w:vMerge w:val="restart"/>
          </w:tcPr>
          <w:p w14:paraId="70C1884E">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rPr>
              <w:t xml:space="preserve">Mandarine</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vMerge w:val="restart"/>
          </w:tcPr>
          <w:p w14:paraId="2028936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vMerge w:val="restart"/>
          </w:tcPr>
          <w:p w14:paraId="2283A58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cPr>
          <w:p w14:paraId="46576889">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4" w:type="dxa"/>
            <w:vMerge w:val="restart"/>
          </w:tcPr>
          <w:p w14:paraId="25DB0970">
            <w:pPr>
              <w:pStyle w:val="897"/>
              <w:pBdr/>
              <w:spacing/>
              <w:ind/>
              <w:jc w:val="center"/>
              <w:rPr>
                <w:rFonts w:ascii="Times New Roman" w:hAnsi="Times New Roman" w:eastAsia="Times New Roman" w:cs="Times New Roman"/>
                <w:color w:val="000000"/>
                <w:sz w:val="20"/>
                <w:lang w:val="en-US"/>
              </w:rPr>
            </w:pPr>
            <w:r>
              <w:rPr>
                <w:rFonts w:ascii="Times New Roman" w:hAnsi="Times New Roman" w:eastAsia="Times New Roman" w:cs="Times New Roman"/>
                <w:color w:val="000000"/>
                <w:sz w:val="20"/>
                <w:lang w:val="en-US"/>
              </w:rPr>
              <w:t xml:space="preserve">Mandarina trebuie să fie de bună calitate şi caracteristice pentru soiul respectiv, calibrul minim de 50 mm. </w:t>
            </w:r>
            <w:r>
              <w:rPr>
                <w:rFonts w:ascii="Times New Roman" w:hAnsi="Times New Roman" w:eastAsia="Times New Roman" w:cs="Times New Roman"/>
                <w:color w:val="000000"/>
                <w:sz w:val="20"/>
                <w:lang w:val="en-US"/>
              </w:rPr>
              <w:br/>
            </w:r>
            <w:r>
              <w:rPr>
                <w:rFonts w:ascii="Times New Roman" w:hAnsi="Times New Roman" w:eastAsia="Times New Roman" w:cs="Times New Roman"/>
                <w:color w:val="000000"/>
                <w:sz w:val="20"/>
                <w:lang w:val="ro-RO"/>
              </w:rPr>
              <w:t xml:space="preserve">a</w:t>
            </w:r>
            <w:r>
              <w:rPr>
                <w:rFonts w:ascii="Times New Roman" w:hAnsi="Times New Roman" w:eastAsia="Times New Roman" w:cs="Times New Roman"/>
                <w:color w:val="000000"/>
                <w:sz w:val="20"/>
                <w:lang w:val="en-US"/>
              </w:rPr>
              <w:t xml:space="preserve">mb.saci calitativi de plasă de 5-8 kg Livrare la </w:t>
            </w:r>
            <w:r>
              <w:rPr>
                <w:rFonts w:ascii="Times New Roman" w:hAnsi="Times New Roman" w:eastAsia="Times New Roman" w:cs="Times New Roman"/>
                <w:color w:val="000000"/>
                <w:sz w:val="20"/>
                <w:lang w:val="ro-RO"/>
              </w:rPr>
              <w:t xml:space="preserve">comandă</w:t>
            </w:r>
            <w:r>
              <w:rPr>
                <w:rFonts w:ascii="Times New Roman" w:hAnsi="Times New Roman" w:eastAsia="Times New Roman" w:cs="Times New Roman"/>
                <w:color w:val="000000"/>
                <w:sz w:val="20"/>
                <w:lang w:val="en-US"/>
              </w:rPr>
            </w:r>
            <w:r>
              <w:rPr>
                <w:rFonts w:ascii="Times New Roman" w:hAnsi="Times New Roman" w:eastAsia="Times New Roman" w:cs="Times New Roman"/>
                <w:color w:val="000000"/>
                <w:sz w:val="20"/>
                <w:lang w:val="en-US"/>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Merge w:val="restart"/>
          </w:tcPr>
          <w:p w14:paraId="658DFEB5">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vMerge w:val="restart"/>
          </w:tcPr>
          <w:p w14:paraId="04C6B630">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rPr>
            </w:pPr>
            <w:r>
              <w:rPr>
                <w:rFonts w:ascii="Times New Roman" w:hAnsi="Times New Roman" w:eastAsia="Times New Roman" w:cs="Times New Roman"/>
                <w:color w:val="000000"/>
              </w:rPr>
            </w:r>
            <w:r>
              <w:rPr>
                <w:rFonts w:ascii="Times New Roman" w:hAnsi="Times New Roman" w:eastAsia="Times New Roman" w:cs="Times New Roman"/>
                <w:color w:val="000000"/>
              </w:rPr>
            </w:r>
          </w:p>
        </w:tc>
      </w:tr>
    </w:tbl>
    <w:p w14:paraId="3D86AEB0" w14:textId="77777777">
      <w:pPr>
        <w:pBdr/>
        <w:spacing w:line="240" w:lineRule="auto"/>
        <w:ind/>
        <w:rPr>
          <w:rFonts w:ascii="Times New Roman" w:hAnsi="Times New Roman" w:eastAsia="Times New Roman" w:cs="Times New Roman"/>
          <w:b/>
          <w:bCs/>
          <w:sz w:val="28"/>
          <w:szCs w:val="28"/>
          <w:lang w:val="ro-RO"/>
        </w:rPr>
      </w:pPr>
      <w:r>
        <w:rPr>
          <w:rFonts w:ascii="Times New Roman" w:hAnsi="Times New Roman" w:eastAsia="Times New Roman" w:cs="Times New Roman"/>
          <w:b/>
          <w:bCs/>
          <w:sz w:val="28"/>
          <w:szCs w:val="28"/>
          <w:lang w:val="ro-RO"/>
        </w:rPr>
        <w:t xml:space="preserve">        </w:t>
      </w:r>
      <w:r>
        <w:rPr>
          <w:rFonts w:ascii="Times New Roman" w:hAnsi="Times New Roman" w:eastAsia="Times New Roman" w:cs="Times New Roman"/>
          <w:b/>
          <w:bCs/>
          <w:sz w:val="28"/>
          <w:szCs w:val="28"/>
          <w:lang w:val="ro-RO"/>
        </w:rPr>
      </w:r>
    </w:p>
    <w:tbl>
      <w:tblPr>
        <w:tblStyle w:val="75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778"/>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4778" w:type="dxa"/>
          </w:tcPr>
          <w:p w14:paraId="72E87D73" w14:textId="77777777">
            <w:pPr>
              <w:pBdr>
                <w:top w:val="none" w:color="000000" w:sz="4" w:space="0"/>
                <w:left w:val="none" w:color="000000" w:sz="4" w:space="0"/>
                <w:bottom w:val="none" w:color="000000" w:sz="4" w:space="0"/>
                <w:right w:val="none" w:color="000000" w:sz="4" w:space="0"/>
              </w:pBdr>
              <w:spacing w:line="480" w:lineRule="auto"/>
              <w:ind/>
              <w:rPr>
                <w:rFonts w:ascii="Times New Roman" w:hAnsi="Times New Roman" w:eastAsia="Times New Roman" w:cs="Times New Roman"/>
                <w:color w:val="000000"/>
                <w:sz w:val="24"/>
                <w:szCs w:val="24"/>
                <w:lang w:val="en-US"/>
              </w:rPr>
            </w:pPr>
            <w:r>
              <w:rPr>
                <w:rFonts w:ascii="Times New Roman" w:hAnsi="Times New Roman" w:eastAsia="Times New Roman" w:cs="Times New Roman"/>
                <w:color w:val="000000"/>
                <w:sz w:val="24"/>
                <w:szCs w:val="24"/>
                <w:lang w:val="en-US"/>
              </w:rPr>
              <w:t xml:space="preserve">Semnat</w:t>
            </w:r>
            <w:r>
              <w:rPr>
                <w:rFonts w:ascii="Times New Roman" w:hAnsi="Times New Roman" w:eastAsia="Times New Roman" w:cs="Times New Roman"/>
                <w:color w:val="000000"/>
                <w:sz w:val="24"/>
                <w:szCs w:val="24"/>
                <w:lang w:val="en-US"/>
              </w:rPr>
              <w:t xml:space="preserve">:_</w:t>
            </w:r>
            <w:r>
              <w:rPr>
                <w:rFonts w:ascii="Times New Roman" w:hAnsi="Times New Roman" w:eastAsia="Times New Roman" w:cs="Times New Roman"/>
                <w:color w:val="000000"/>
                <w:sz w:val="24"/>
                <w:szCs w:val="24"/>
                <w:lang w:val="en-US"/>
              </w:rPr>
              <w:t xml:space="preserve">______________ </w:t>
            </w:r>
            <w:r>
              <w:rPr>
                <w:rFonts w:ascii="Times New Roman" w:hAnsi="Times New Roman" w:eastAsia="Times New Roman" w:cs="Times New Roman"/>
                <w:color w:val="000000"/>
                <w:sz w:val="24"/>
                <w:szCs w:val="24"/>
                <w:lang w:val="en-US"/>
              </w:rPr>
            </w:r>
          </w:p>
          <w:p w14:paraId="5C218F53" w14:textId="77777777">
            <w:pPr>
              <w:pBdr>
                <w:top w:val="none" w:color="000000" w:sz="4" w:space="0"/>
                <w:left w:val="none" w:color="000000" w:sz="4" w:space="0"/>
                <w:bottom w:val="none" w:color="000000" w:sz="4" w:space="0"/>
                <w:right w:val="none" w:color="000000" w:sz="4" w:space="0"/>
              </w:pBdr>
              <w:spacing w:line="480" w:lineRule="auto"/>
              <w:ind/>
              <w:rPr>
                <w:rFonts w:ascii="Times New Roman" w:hAnsi="Times New Roman" w:eastAsia="Times New Roman" w:cs="Times New Roman"/>
                <w:color w:val="000000"/>
                <w:sz w:val="24"/>
                <w:szCs w:val="24"/>
                <w:lang w:val="en-US"/>
              </w:rPr>
            </w:pPr>
            <w:r>
              <w:rPr>
                <w:rFonts w:ascii="Times New Roman" w:hAnsi="Times New Roman" w:eastAsia="Times New Roman" w:cs="Times New Roman"/>
                <w:color w:val="000000"/>
                <w:sz w:val="24"/>
                <w:szCs w:val="24"/>
                <w:lang w:val="en-US"/>
              </w:rPr>
              <w:t xml:space="preserve">Numele</w:t>
            </w:r>
            <w:r>
              <w:rPr>
                <w:rFonts w:ascii="Times New Roman" w:hAnsi="Times New Roman" w:eastAsia="Times New Roman" w:cs="Times New Roman"/>
                <w:color w:val="000000"/>
                <w:sz w:val="24"/>
                <w:szCs w:val="24"/>
                <w:lang w:val="en-US"/>
              </w:rPr>
              <w:t xml:space="preserve">, </w:t>
            </w:r>
            <w:r>
              <w:rPr>
                <w:rFonts w:ascii="Times New Roman" w:hAnsi="Times New Roman" w:eastAsia="Times New Roman" w:cs="Times New Roman"/>
                <w:color w:val="000000"/>
                <w:sz w:val="24"/>
                <w:szCs w:val="24"/>
                <w:lang w:val="en-US"/>
              </w:rPr>
              <w:t xml:space="preserve">Prenumele</w:t>
            </w:r>
            <w:r>
              <w:rPr>
                <w:rFonts w:ascii="Times New Roman" w:hAnsi="Times New Roman" w:eastAsia="Times New Roman" w:cs="Times New Roman"/>
                <w:color w:val="000000"/>
                <w:sz w:val="24"/>
                <w:szCs w:val="24"/>
                <w:lang w:val="en-US"/>
              </w:rPr>
              <w:t xml:space="preserve">:_</w:t>
            </w:r>
            <w:r>
              <w:rPr>
                <w:rFonts w:ascii="Times New Roman" w:hAnsi="Times New Roman" w:eastAsia="Times New Roman" w:cs="Times New Roman"/>
                <w:color w:val="000000"/>
                <w:sz w:val="24"/>
                <w:szCs w:val="24"/>
                <w:lang w:val="en-US"/>
              </w:rPr>
              <w:t xml:space="preserve">____________________________ </w:t>
            </w:r>
            <w:r>
              <w:rPr>
                <w:rFonts w:ascii="Times New Roman" w:hAnsi="Times New Roman" w:eastAsia="Times New Roman" w:cs="Times New Roman"/>
                <w:color w:val="000000"/>
                <w:sz w:val="24"/>
                <w:szCs w:val="24"/>
                <w:lang w:val="en-US"/>
              </w:rPr>
            </w:r>
          </w:p>
          <w:p w14:paraId="0E844862" w14:textId="77777777">
            <w:pPr>
              <w:pBdr>
                <w:top w:val="none" w:color="000000" w:sz="4" w:space="0"/>
                <w:left w:val="none" w:color="000000" w:sz="4" w:space="0"/>
                <w:bottom w:val="none" w:color="000000" w:sz="4" w:space="0"/>
                <w:right w:val="none" w:color="000000" w:sz="4" w:space="0"/>
              </w:pBdr>
              <w:spacing w:line="480" w:lineRule="auto"/>
              <w:ind/>
              <w:rPr>
                <w:rFonts w:ascii="Times New Roman" w:hAnsi="Times New Roman" w:eastAsia="Times New Roman" w:cs="Times New Roman"/>
                <w:sz w:val="24"/>
                <w:szCs w:val="24"/>
                <w:lang w:val="en-US"/>
              </w:rPr>
            </w:pPr>
            <w:r>
              <w:rPr>
                <w:rFonts w:ascii="Times New Roman" w:hAnsi="Times New Roman" w:eastAsia="Times New Roman" w:cs="Times New Roman"/>
                <w:color w:val="000000"/>
                <w:sz w:val="24"/>
                <w:szCs w:val="24"/>
                <w:lang w:val="en-US"/>
              </w:rPr>
              <w:t xml:space="preserve">În</w:t>
            </w:r>
            <w:r>
              <w:rPr>
                <w:rFonts w:ascii="Times New Roman" w:hAnsi="Times New Roman" w:eastAsia="Times New Roman" w:cs="Times New Roman"/>
                <w:color w:val="000000"/>
                <w:sz w:val="24"/>
                <w:szCs w:val="24"/>
                <w:lang w:val="en-US"/>
              </w:rPr>
              <w:t xml:space="preserve"> </w:t>
            </w:r>
            <w:r>
              <w:rPr>
                <w:rFonts w:ascii="Times New Roman" w:hAnsi="Times New Roman" w:eastAsia="Times New Roman" w:cs="Times New Roman"/>
                <w:color w:val="000000"/>
                <w:sz w:val="24"/>
                <w:szCs w:val="24"/>
                <w:lang w:val="en-US"/>
              </w:rPr>
              <w:t xml:space="preserve">calitate</w:t>
            </w:r>
            <w:r>
              <w:rPr>
                <w:rFonts w:ascii="Times New Roman" w:hAnsi="Times New Roman" w:eastAsia="Times New Roman" w:cs="Times New Roman"/>
                <w:color w:val="000000"/>
                <w:sz w:val="24"/>
                <w:szCs w:val="24"/>
                <w:lang w:val="en-US"/>
              </w:rPr>
              <w:t xml:space="preserve"> de: ________________</w:t>
            </w:r>
            <w:r>
              <w:rPr>
                <w:rFonts w:ascii="Times New Roman" w:hAnsi="Times New Roman" w:eastAsia="Times New Roman" w:cs="Times New Roman"/>
                <w:sz w:val="24"/>
                <w:szCs w:val="24"/>
                <w:lang w:val="en-US"/>
              </w:rPr>
            </w:r>
          </w:p>
          <w:p w14:paraId="03D99A4B" w14:textId="77777777">
            <w:pPr>
              <w:pBdr>
                <w:top w:val="none" w:color="000000" w:sz="4" w:space="0"/>
                <w:left w:val="none" w:color="000000" w:sz="4" w:space="0"/>
                <w:bottom w:val="none" w:color="000000" w:sz="4" w:space="0"/>
                <w:right w:val="none" w:color="000000" w:sz="4" w:space="0"/>
              </w:pBdr>
              <w:spacing w:line="480" w:lineRule="auto"/>
              <w:ind/>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Ofertantul: _______________________ </w:t>
            </w:r>
            <w:r>
              <w:rPr>
                <w:rFonts w:ascii="Times New Roman" w:hAnsi="Times New Roman" w:eastAsia="Times New Roman" w:cs="Times New Roman"/>
                <w:color w:val="000000"/>
                <w:sz w:val="24"/>
                <w:szCs w:val="24"/>
              </w:rPr>
            </w:r>
          </w:p>
          <w:p w14:paraId="4E00D5AF" w14:textId="77777777">
            <w:pPr>
              <w:pBdr>
                <w:top w:val="none" w:color="000000" w:sz="4" w:space="0"/>
                <w:left w:val="none" w:color="000000" w:sz="4" w:space="0"/>
                <w:bottom w:val="none" w:color="000000" w:sz="4" w:space="0"/>
                <w:right w:val="none" w:color="000000" w:sz="4" w:space="0"/>
              </w:pBdr>
              <w:spacing w:line="480" w:lineRule="auto"/>
              <w:ind/>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Adresa: __________________________</w:t>
            </w:r>
            <w:r>
              <w:rPr>
                <w:rFonts w:ascii="Times New Roman" w:hAnsi="Times New Roman" w:eastAsia="Times New Roman" w:cs="Times New Roman"/>
                <w:color w:val="000000"/>
                <w:sz w:val="24"/>
                <w:szCs w:val="24"/>
              </w:rPr>
            </w:r>
          </w:p>
          <w:p w14:paraId="11127B62" w14:textId="77777777">
            <w:pPr>
              <w:pBdr>
                <w:top w:val="none" w:color="000000" w:sz="4" w:space="0"/>
                <w:left w:val="none" w:color="000000" w:sz="4" w:space="0"/>
                <w:bottom w:val="none" w:color="000000" w:sz="4" w:space="0"/>
                <w:right w:val="none" w:color="000000" w:sz="4" w:space="0"/>
              </w:pBdr>
              <w:spacing w:line="276"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0D142C28" w14:textId="77777777">
            <w:pPr>
              <w:pBdr>
                <w:top w:val="none" w:color="000000" w:sz="4" w:space="0"/>
                <w:left w:val="none" w:color="000000" w:sz="4" w:space="0"/>
                <w:bottom w:val="none" w:color="000000" w:sz="4" w:space="0"/>
                <w:right w:val="none" w:color="000000" w:sz="4" w:space="0"/>
              </w:pBdr>
              <w:spacing w:line="276"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59EEADEE" w14:textId="77777777">
            <w:pPr>
              <w:pBdr>
                <w:top w:val="none" w:color="000000" w:sz="4" w:space="0"/>
                <w:left w:val="none" w:color="000000" w:sz="4" w:space="0"/>
                <w:bottom w:val="none" w:color="000000" w:sz="4" w:space="0"/>
                <w:right w:val="none" w:color="000000" w:sz="4" w:space="0"/>
              </w:pBdr>
              <w:spacing/>
              <w:ind/>
              <w:rPr/>
            </w:pPr>
            <w:r/>
            <w:r/>
          </w:p>
        </w:tc>
      </w:tr>
    </w:tbl>
    <w:p w14:paraId="428D3D2A" w14:textId="77777777">
      <w:pPr>
        <w:pStyle w:val="897"/>
        <w:pBdr/>
        <w:spacing w:line="360" w:lineRule="auto"/>
        <w:ind/>
        <w:jc w:val="center"/>
        <w:rPr>
          <w:rFonts w:ascii="Times New Roman" w:hAnsi="Times New Roman" w:eastAsia="Times New Roman" w:cs="Times New Roman"/>
          <w:b/>
          <w:bCs/>
          <w:sz w:val="28"/>
          <w:szCs w:val="28"/>
          <w:lang w:val="ro-RO"/>
        </w:rPr>
      </w:pPr>
      <w:r>
        <w:rPr>
          <w:rFonts w:ascii="Times New Roman" w:hAnsi="Times New Roman" w:eastAsia="Times New Roman" w:cs="Times New Roman"/>
          <w:b/>
          <w:bCs/>
          <w:sz w:val="28"/>
          <w:szCs w:val="28"/>
          <w:lang w:val="ro-RO"/>
        </w:rPr>
      </w:r>
      <w:r>
        <w:rPr>
          <w:rFonts w:ascii="Times New Roman" w:hAnsi="Times New Roman" w:eastAsia="Times New Roman" w:cs="Times New Roman"/>
          <w:b/>
          <w:bCs/>
          <w:sz w:val="28"/>
          <w:szCs w:val="28"/>
          <w:lang w:val="ro-RO"/>
        </w:rPr>
      </w:r>
    </w:p>
    <w:sectPr>
      <w:footnotePr/>
      <w:endnotePr/>
      <w:type w:val="nextPage"/>
      <w:pgSz w:h="11906" w:orient="landscape" w:w="16838"/>
      <w:pgMar w:top="425" w:right="709" w:bottom="709" w:left="539"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0EA89DBF" w14:textId="77777777">
      <w:pPr>
        <w:pBdr/>
        <w:spacing w:after="0" w:line="240" w:lineRule="auto"/>
        <w:ind/>
        <w:rPr/>
      </w:pPr>
      <w:r>
        <w:separator/>
      </w:r>
      <w:r/>
    </w:p>
  </w:endnote>
  <w:endnote w:type="continuationSeparator" w:id="0">
    <w:p w14:paraId="3E582B8F" w14:textId="77777777">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3F7047BA" w14:textId="77777777">
      <w:pPr>
        <w:pBdr/>
        <w:spacing w:after="0" w:line="240" w:lineRule="auto"/>
        <w:ind/>
        <w:rPr/>
      </w:pPr>
      <w:r>
        <w:separator/>
      </w:r>
      <w:r/>
    </w:p>
  </w:footnote>
  <w:footnote w:type="continuationSeparator" w:id="0">
    <w:p w14:paraId="32F02ACC" w14:textId="77777777">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E7239C"/>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1">
    <w:nsid w:val="1F5F4536"/>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2">
    <w:nsid w:val="20E22E4B"/>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
    <w:nsid w:val="6DD54CFF"/>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719"/>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71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71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71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71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71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71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71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71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71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71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71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71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71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71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71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71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71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71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71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71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71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71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71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7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7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7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7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7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7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7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7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7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7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71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71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71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71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71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71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71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71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71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71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71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71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71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71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71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71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71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71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
    <w:name w:val="List Table 5 Dark - Accent 1"/>
    <w:basedOn w:val="71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71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71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71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71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71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paragraph" w:styleId="708" w:default="1">
    <w:name w:val="Normal"/>
    <w:qFormat/>
    <w:pPr>
      <w:pBdr/>
      <w:spacing/>
      <w:ind/>
    </w:pPr>
  </w:style>
  <w:style w:type="paragraph" w:styleId="709">
    <w:name w:val="Heading 1"/>
    <w:basedOn w:val="708"/>
    <w:next w:val="708"/>
    <w:link w:val="730"/>
    <w:uiPriority w:val="9"/>
    <w:qFormat/>
    <w:pPr>
      <w:keepNext w:val="true"/>
      <w:keepLines w:val="true"/>
      <w:pBdr/>
      <w:spacing w:before="480"/>
      <w:ind/>
      <w:outlineLvl w:val="0"/>
    </w:pPr>
    <w:rPr>
      <w:rFonts w:ascii="Arial" w:hAnsi="Arial" w:eastAsia="Arial" w:cs="Arial"/>
      <w:sz w:val="40"/>
      <w:szCs w:val="40"/>
    </w:rPr>
  </w:style>
  <w:style w:type="paragraph" w:styleId="710">
    <w:name w:val="Heading 2"/>
    <w:basedOn w:val="708"/>
    <w:next w:val="708"/>
    <w:link w:val="731"/>
    <w:uiPriority w:val="9"/>
    <w:unhideWhenUsed/>
    <w:qFormat/>
    <w:pPr>
      <w:keepNext w:val="true"/>
      <w:keepLines w:val="true"/>
      <w:pBdr/>
      <w:spacing w:before="360"/>
      <w:ind/>
      <w:outlineLvl w:val="1"/>
    </w:pPr>
    <w:rPr>
      <w:rFonts w:ascii="Arial" w:hAnsi="Arial" w:eastAsia="Arial" w:cs="Arial"/>
      <w:sz w:val="34"/>
    </w:rPr>
  </w:style>
  <w:style w:type="paragraph" w:styleId="711">
    <w:name w:val="Heading 3"/>
    <w:basedOn w:val="708"/>
    <w:next w:val="708"/>
    <w:link w:val="732"/>
    <w:uiPriority w:val="9"/>
    <w:unhideWhenUsed/>
    <w:qFormat/>
    <w:pPr>
      <w:keepNext w:val="true"/>
      <w:keepLines w:val="true"/>
      <w:pBdr/>
      <w:spacing w:before="320"/>
      <w:ind/>
      <w:outlineLvl w:val="2"/>
    </w:pPr>
    <w:rPr>
      <w:rFonts w:ascii="Arial" w:hAnsi="Arial" w:eastAsia="Arial" w:cs="Arial"/>
      <w:sz w:val="30"/>
      <w:szCs w:val="30"/>
    </w:rPr>
  </w:style>
  <w:style w:type="paragraph" w:styleId="712">
    <w:name w:val="Heading 4"/>
    <w:basedOn w:val="708"/>
    <w:next w:val="708"/>
    <w:link w:val="733"/>
    <w:uiPriority w:val="9"/>
    <w:unhideWhenUsed/>
    <w:qFormat/>
    <w:pPr>
      <w:keepNext w:val="true"/>
      <w:keepLines w:val="true"/>
      <w:pBdr/>
      <w:spacing w:before="320"/>
      <w:ind/>
      <w:outlineLvl w:val="3"/>
    </w:pPr>
    <w:rPr>
      <w:rFonts w:ascii="Arial" w:hAnsi="Arial" w:eastAsia="Arial" w:cs="Arial"/>
      <w:b/>
      <w:bCs/>
      <w:sz w:val="26"/>
      <w:szCs w:val="26"/>
    </w:rPr>
  </w:style>
  <w:style w:type="paragraph" w:styleId="713">
    <w:name w:val="Heading 5"/>
    <w:basedOn w:val="708"/>
    <w:next w:val="708"/>
    <w:link w:val="734"/>
    <w:uiPriority w:val="9"/>
    <w:unhideWhenUsed/>
    <w:qFormat/>
    <w:pPr>
      <w:keepNext w:val="true"/>
      <w:keepLines w:val="true"/>
      <w:pBdr/>
      <w:spacing w:before="320"/>
      <w:ind/>
      <w:outlineLvl w:val="4"/>
    </w:pPr>
    <w:rPr>
      <w:rFonts w:ascii="Arial" w:hAnsi="Arial" w:eastAsia="Arial" w:cs="Arial"/>
      <w:b/>
      <w:bCs/>
      <w:sz w:val="24"/>
      <w:szCs w:val="24"/>
    </w:rPr>
  </w:style>
  <w:style w:type="paragraph" w:styleId="714">
    <w:name w:val="Heading 6"/>
    <w:basedOn w:val="708"/>
    <w:next w:val="708"/>
    <w:link w:val="735"/>
    <w:uiPriority w:val="9"/>
    <w:unhideWhenUsed/>
    <w:qFormat/>
    <w:pPr>
      <w:keepNext w:val="true"/>
      <w:keepLines w:val="true"/>
      <w:pBdr/>
      <w:spacing w:before="320"/>
      <w:ind/>
      <w:outlineLvl w:val="5"/>
    </w:pPr>
    <w:rPr>
      <w:rFonts w:ascii="Arial" w:hAnsi="Arial" w:eastAsia="Arial" w:cs="Arial"/>
      <w:b/>
      <w:bCs/>
    </w:rPr>
  </w:style>
  <w:style w:type="paragraph" w:styleId="715">
    <w:name w:val="Heading 7"/>
    <w:basedOn w:val="708"/>
    <w:next w:val="708"/>
    <w:link w:val="736"/>
    <w:uiPriority w:val="9"/>
    <w:unhideWhenUsed/>
    <w:qFormat/>
    <w:pPr>
      <w:keepNext w:val="true"/>
      <w:keepLines w:val="true"/>
      <w:pBdr/>
      <w:spacing w:before="320"/>
      <w:ind/>
      <w:outlineLvl w:val="6"/>
    </w:pPr>
    <w:rPr>
      <w:rFonts w:ascii="Arial" w:hAnsi="Arial" w:eastAsia="Arial" w:cs="Arial"/>
      <w:b/>
      <w:bCs/>
      <w:i/>
      <w:iCs/>
    </w:rPr>
  </w:style>
  <w:style w:type="paragraph" w:styleId="716">
    <w:name w:val="Heading 8"/>
    <w:basedOn w:val="708"/>
    <w:next w:val="708"/>
    <w:link w:val="737"/>
    <w:uiPriority w:val="9"/>
    <w:unhideWhenUsed/>
    <w:qFormat/>
    <w:pPr>
      <w:keepNext w:val="true"/>
      <w:keepLines w:val="true"/>
      <w:pBdr/>
      <w:spacing w:before="320"/>
      <w:ind/>
      <w:outlineLvl w:val="7"/>
    </w:pPr>
    <w:rPr>
      <w:rFonts w:ascii="Arial" w:hAnsi="Arial" w:eastAsia="Arial" w:cs="Arial"/>
      <w:i/>
      <w:iCs/>
    </w:rPr>
  </w:style>
  <w:style w:type="paragraph" w:styleId="717">
    <w:name w:val="Heading 9"/>
    <w:basedOn w:val="708"/>
    <w:next w:val="708"/>
    <w:link w:val="738"/>
    <w:uiPriority w:val="9"/>
    <w:unhideWhenUsed/>
    <w:qFormat/>
    <w:pPr>
      <w:keepNext w:val="true"/>
      <w:keepLines w:val="true"/>
      <w:pBdr/>
      <w:spacing w:before="320"/>
      <w:ind/>
      <w:outlineLvl w:val="8"/>
    </w:pPr>
    <w:rPr>
      <w:rFonts w:ascii="Arial" w:hAnsi="Arial" w:eastAsia="Arial" w:cs="Arial"/>
      <w:i/>
      <w:iCs/>
      <w:sz w:val="21"/>
      <w:szCs w:val="21"/>
    </w:rPr>
  </w:style>
  <w:style w:type="character" w:styleId="718" w:default="1">
    <w:name w:val="Default Paragraph Font"/>
    <w:uiPriority w:val="1"/>
    <w:semiHidden/>
    <w:unhideWhenUsed/>
    <w:pPr>
      <w:pBdr/>
      <w:spacing/>
      <w:ind/>
    </w:pPr>
  </w:style>
  <w:style w:type="table" w:styleId="719"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20" w:default="1">
    <w:name w:val="No List"/>
    <w:uiPriority w:val="99"/>
    <w:semiHidden/>
    <w:unhideWhenUsed/>
    <w:pPr>
      <w:pBdr/>
      <w:spacing/>
      <w:ind/>
    </w:pPr>
  </w:style>
  <w:style w:type="character" w:styleId="721">
    <w:name w:val="Placeholder Text"/>
    <w:basedOn w:val="718"/>
    <w:uiPriority w:val="99"/>
    <w:semiHidden/>
    <w:pPr>
      <w:pBdr/>
      <w:spacing/>
      <w:ind/>
    </w:pPr>
    <w:rPr>
      <w:color w:val="666666"/>
    </w:rPr>
  </w:style>
  <w:style w:type="character" w:styleId="722">
    <w:name w:val="Intense Emphasis"/>
    <w:basedOn w:val="718"/>
    <w:uiPriority w:val="21"/>
    <w:qFormat/>
    <w:pPr>
      <w:pBdr/>
      <w:spacing/>
      <w:ind/>
    </w:pPr>
    <w:rPr>
      <w:i/>
      <w:iCs/>
      <w:color w:val="2e74b5" w:themeColor="accent1" w:themeShade="BF"/>
    </w:rPr>
  </w:style>
  <w:style w:type="character" w:styleId="723">
    <w:name w:val="Intense Reference"/>
    <w:basedOn w:val="718"/>
    <w:uiPriority w:val="32"/>
    <w:qFormat/>
    <w:pPr>
      <w:pBdr/>
      <w:spacing/>
      <w:ind/>
    </w:pPr>
    <w:rPr>
      <w:b/>
      <w:bCs/>
      <w:smallCaps/>
      <w:color w:val="2e74b5" w:themeColor="accent1" w:themeShade="BF"/>
      <w:spacing w:val="5"/>
    </w:rPr>
  </w:style>
  <w:style w:type="character" w:styleId="724">
    <w:name w:val="Subtle Emphasis"/>
    <w:basedOn w:val="718"/>
    <w:uiPriority w:val="19"/>
    <w:qFormat/>
    <w:pPr>
      <w:pBdr/>
      <w:spacing/>
      <w:ind/>
    </w:pPr>
    <w:rPr>
      <w:i/>
      <w:iCs/>
      <w:color w:val="404040" w:themeColor="text1" w:themeTint="BF"/>
    </w:rPr>
  </w:style>
  <w:style w:type="character" w:styleId="725">
    <w:name w:val="Emphasis"/>
    <w:basedOn w:val="718"/>
    <w:uiPriority w:val="20"/>
    <w:qFormat/>
    <w:pPr>
      <w:pBdr/>
      <w:spacing/>
      <w:ind/>
    </w:pPr>
    <w:rPr>
      <w:i/>
      <w:iCs/>
    </w:rPr>
  </w:style>
  <w:style w:type="character" w:styleId="726">
    <w:name w:val="Strong"/>
    <w:basedOn w:val="718"/>
    <w:uiPriority w:val="22"/>
    <w:qFormat/>
    <w:pPr>
      <w:pBdr/>
      <w:spacing/>
      <w:ind/>
    </w:pPr>
    <w:rPr>
      <w:b/>
      <w:bCs/>
    </w:rPr>
  </w:style>
  <w:style w:type="character" w:styleId="727">
    <w:name w:val="Subtle Reference"/>
    <w:basedOn w:val="718"/>
    <w:uiPriority w:val="31"/>
    <w:qFormat/>
    <w:pPr>
      <w:pBdr/>
      <w:spacing/>
      <w:ind/>
    </w:pPr>
    <w:rPr>
      <w:smallCaps/>
      <w:color w:val="5a5a5a" w:themeColor="text1" w:themeTint="A5"/>
    </w:rPr>
  </w:style>
  <w:style w:type="character" w:styleId="728">
    <w:name w:val="Book Title"/>
    <w:basedOn w:val="718"/>
    <w:uiPriority w:val="33"/>
    <w:qFormat/>
    <w:pPr>
      <w:pBdr/>
      <w:spacing/>
      <w:ind/>
    </w:pPr>
    <w:rPr>
      <w:b/>
      <w:bCs/>
      <w:i/>
      <w:iCs/>
      <w:spacing w:val="5"/>
    </w:rPr>
  </w:style>
  <w:style w:type="character" w:styleId="729">
    <w:name w:val="FollowedHyperlink"/>
    <w:basedOn w:val="718"/>
    <w:uiPriority w:val="99"/>
    <w:semiHidden/>
    <w:unhideWhenUsed/>
    <w:pPr>
      <w:pBdr/>
      <w:spacing/>
      <w:ind/>
    </w:pPr>
    <w:rPr>
      <w:color w:val="954f72" w:themeColor="followedHyperlink"/>
      <w:u w:val="single"/>
    </w:rPr>
  </w:style>
  <w:style w:type="character" w:styleId="730" w:customStyle="1">
    <w:name w:val="Heading 1 Char"/>
    <w:link w:val="709"/>
    <w:uiPriority w:val="9"/>
    <w:pPr>
      <w:pBdr/>
      <w:spacing/>
      <w:ind/>
    </w:pPr>
    <w:rPr>
      <w:rFonts w:ascii="Arial" w:hAnsi="Arial" w:eastAsia="Arial" w:cs="Arial"/>
      <w:sz w:val="40"/>
      <w:szCs w:val="40"/>
    </w:rPr>
  </w:style>
  <w:style w:type="character" w:styleId="731" w:customStyle="1">
    <w:name w:val="Heading 2 Char"/>
    <w:link w:val="710"/>
    <w:uiPriority w:val="9"/>
    <w:pPr>
      <w:pBdr/>
      <w:spacing/>
      <w:ind/>
    </w:pPr>
    <w:rPr>
      <w:rFonts w:ascii="Arial" w:hAnsi="Arial" w:eastAsia="Arial" w:cs="Arial"/>
      <w:sz w:val="34"/>
    </w:rPr>
  </w:style>
  <w:style w:type="character" w:styleId="732" w:customStyle="1">
    <w:name w:val="Heading 3 Char"/>
    <w:link w:val="711"/>
    <w:uiPriority w:val="9"/>
    <w:pPr>
      <w:pBdr/>
      <w:spacing/>
      <w:ind/>
    </w:pPr>
    <w:rPr>
      <w:rFonts w:ascii="Arial" w:hAnsi="Arial" w:eastAsia="Arial" w:cs="Arial"/>
      <w:sz w:val="30"/>
      <w:szCs w:val="30"/>
    </w:rPr>
  </w:style>
  <w:style w:type="character" w:styleId="733" w:customStyle="1">
    <w:name w:val="Heading 4 Char"/>
    <w:link w:val="712"/>
    <w:uiPriority w:val="9"/>
    <w:pPr>
      <w:pBdr/>
      <w:spacing/>
      <w:ind/>
    </w:pPr>
    <w:rPr>
      <w:rFonts w:ascii="Arial" w:hAnsi="Arial" w:eastAsia="Arial" w:cs="Arial"/>
      <w:b/>
      <w:bCs/>
      <w:sz w:val="26"/>
      <w:szCs w:val="26"/>
    </w:rPr>
  </w:style>
  <w:style w:type="character" w:styleId="734" w:customStyle="1">
    <w:name w:val="Heading 5 Char"/>
    <w:link w:val="713"/>
    <w:uiPriority w:val="9"/>
    <w:pPr>
      <w:pBdr/>
      <w:spacing/>
      <w:ind/>
    </w:pPr>
    <w:rPr>
      <w:rFonts w:ascii="Arial" w:hAnsi="Arial" w:eastAsia="Arial" w:cs="Arial"/>
      <w:b/>
      <w:bCs/>
      <w:sz w:val="24"/>
      <w:szCs w:val="24"/>
    </w:rPr>
  </w:style>
  <w:style w:type="character" w:styleId="735" w:customStyle="1">
    <w:name w:val="Heading 6 Char"/>
    <w:link w:val="714"/>
    <w:uiPriority w:val="9"/>
    <w:pPr>
      <w:pBdr/>
      <w:spacing/>
      <w:ind/>
    </w:pPr>
    <w:rPr>
      <w:rFonts w:ascii="Arial" w:hAnsi="Arial" w:eastAsia="Arial" w:cs="Arial"/>
      <w:b/>
      <w:bCs/>
      <w:sz w:val="22"/>
      <w:szCs w:val="22"/>
    </w:rPr>
  </w:style>
  <w:style w:type="character" w:styleId="736" w:customStyle="1">
    <w:name w:val="Heading 7 Char"/>
    <w:link w:val="715"/>
    <w:uiPriority w:val="9"/>
    <w:pPr>
      <w:pBdr/>
      <w:spacing/>
      <w:ind/>
    </w:pPr>
    <w:rPr>
      <w:rFonts w:ascii="Arial" w:hAnsi="Arial" w:eastAsia="Arial" w:cs="Arial"/>
      <w:b/>
      <w:bCs/>
      <w:i/>
      <w:iCs/>
      <w:sz w:val="22"/>
      <w:szCs w:val="22"/>
    </w:rPr>
  </w:style>
  <w:style w:type="character" w:styleId="737" w:customStyle="1">
    <w:name w:val="Heading 8 Char"/>
    <w:link w:val="716"/>
    <w:uiPriority w:val="9"/>
    <w:pPr>
      <w:pBdr/>
      <w:spacing/>
      <w:ind/>
    </w:pPr>
    <w:rPr>
      <w:rFonts w:ascii="Arial" w:hAnsi="Arial" w:eastAsia="Arial" w:cs="Arial"/>
      <w:i/>
      <w:iCs/>
      <w:sz w:val="22"/>
      <w:szCs w:val="22"/>
    </w:rPr>
  </w:style>
  <w:style w:type="character" w:styleId="738" w:customStyle="1">
    <w:name w:val="Heading 9 Char"/>
    <w:link w:val="717"/>
    <w:uiPriority w:val="9"/>
    <w:pPr>
      <w:pBdr/>
      <w:spacing/>
      <w:ind/>
    </w:pPr>
    <w:rPr>
      <w:rFonts w:ascii="Arial" w:hAnsi="Arial" w:eastAsia="Arial" w:cs="Arial"/>
      <w:i/>
      <w:iCs/>
      <w:sz w:val="21"/>
      <w:szCs w:val="21"/>
    </w:rPr>
  </w:style>
  <w:style w:type="paragraph" w:styleId="739">
    <w:name w:val="Title"/>
    <w:basedOn w:val="708"/>
    <w:next w:val="708"/>
    <w:link w:val="740"/>
    <w:uiPriority w:val="10"/>
    <w:qFormat/>
    <w:pPr>
      <w:pBdr/>
      <w:spacing w:before="300"/>
      <w:ind/>
      <w:contextualSpacing w:val="true"/>
    </w:pPr>
    <w:rPr>
      <w:sz w:val="48"/>
      <w:szCs w:val="48"/>
    </w:rPr>
  </w:style>
  <w:style w:type="character" w:styleId="740" w:customStyle="1">
    <w:name w:val="Title Char"/>
    <w:link w:val="739"/>
    <w:uiPriority w:val="10"/>
    <w:pPr>
      <w:pBdr/>
      <w:spacing/>
      <w:ind/>
    </w:pPr>
    <w:rPr>
      <w:sz w:val="48"/>
      <w:szCs w:val="48"/>
    </w:rPr>
  </w:style>
  <w:style w:type="paragraph" w:styleId="741">
    <w:name w:val="Subtitle"/>
    <w:basedOn w:val="708"/>
    <w:next w:val="708"/>
    <w:link w:val="742"/>
    <w:uiPriority w:val="11"/>
    <w:qFormat/>
    <w:pPr>
      <w:pBdr/>
      <w:spacing w:before="200"/>
      <w:ind/>
    </w:pPr>
    <w:rPr>
      <w:sz w:val="24"/>
      <w:szCs w:val="24"/>
    </w:rPr>
  </w:style>
  <w:style w:type="character" w:styleId="742" w:customStyle="1">
    <w:name w:val="Subtitle Char"/>
    <w:link w:val="741"/>
    <w:uiPriority w:val="11"/>
    <w:pPr>
      <w:pBdr/>
      <w:spacing/>
      <w:ind/>
    </w:pPr>
    <w:rPr>
      <w:sz w:val="24"/>
      <w:szCs w:val="24"/>
    </w:rPr>
  </w:style>
  <w:style w:type="paragraph" w:styleId="743">
    <w:name w:val="Quote"/>
    <w:basedOn w:val="708"/>
    <w:next w:val="708"/>
    <w:link w:val="744"/>
    <w:uiPriority w:val="29"/>
    <w:qFormat/>
    <w:pPr>
      <w:pBdr/>
      <w:spacing/>
      <w:ind w:right="720" w:left="720"/>
    </w:pPr>
    <w:rPr>
      <w:i/>
    </w:rPr>
  </w:style>
  <w:style w:type="character" w:styleId="744" w:customStyle="1">
    <w:name w:val="Quote Char"/>
    <w:link w:val="743"/>
    <w:uiPriority w:val="29"/>
    <w:pPr>
      <w:pBdr/>
      <w:spacing/>
      <w:ind/>
    </w:pPr>
    <w:rPr>
      <w:i/>
    </w:rPr>
  </w:style>
  <w:style w:type="paragraph" w:styleId="745">
    <w:name w:val="Intense Quote"/>
    <w:basedOn w:val="708"/>
    <w:next w:val="708"/>
    <w:link w:val="74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46" w:customStyle="1">
    <w:name w:val="Intense Quote Char"/>
    <w:link w:val="745"/>
    <w:uiPriority w:val="30"/>
    <w:pPr>
      <w:pBdr/>
      <w:spacing/>
      <w:ind/>
    </w:pPr>
    <w:rPr>
      <w:i/>
    </w:rPr>
  </w:style>
  <w:style w:type="paragraph" w:styleId="747">
    <w:name w:val="Header"/>
    <w:basedOn w:val="708"/>
    <w:link w:val="748"/>
    <w:uiPriority w:val="99"/>
    <w:unhideWhenUsed/>
    <w:pPr>
      <w:pBdr/>
      <w:tabs>
        <w:tab w:val="center" w:leader="none" w:pos="7143"/>
        <w:tab w:val="right" w:leader="none" w:pos="14287"/>
      </w:tabs>
      <w:spacing w:after="0" w:line="240" w:lineRule="auto"/>
      <w:ind/>
    </w:pPr>
  </w:style>
  <w:style w:type="character" w:styleId="748" w:customStyle="1">
    <w:name w:val="Header Char"/>
    <w:link w:val="747"/>
    <w:uiPriority w:val="99"/>
    <w:pPr>
      <w:pBdr/>
      <w:spacing/>
      <w:ind/>
    </w:pPr>
  </w:style>
  <w:style w:type="paragraph" w:styleId="749">
    <w:name w:val="Footer"/>
    <w:basedOn w:val="708"/>
    <w:link w:val="752"/>
    <w:uiPriority w:val="99"/>
    <w:unhideWhenUsed/>
    <w:pPr>
      <w:pBdr/>
      <w:tabs>
        <w:tab w:val="center" w:leader="none" w:pos="7143"/>
        <w:tab w:val="right" w:leader="none" w:pos="14287"/>
      </w:tabs>
      <w:spacing w:after="0" w:line="240" w:lineRule="auto"/>
      <w:ind/>
    </w:pPr>
  </w:style>
  <w:style w:type="character" w:styleId="750" w:customStyle="1">
    <w:name w:val="Footer Char"/>
    <w:uiPriority w:val="99"/>
    <w:pPr>
      <w:pBdr/>
      <w:spacing/>
      <w:ind/>
    </w:pPr>
  </w:style>
  <w:style w:type="paragraph" w:styleId="751">
    <w:name w:val="Caption"/>
    <w:basedOn w:val="708"/>
    <w:next w:val="708"/>
    <w:uiPriority w:val="35"/>
    <w:semiHidden/>
    <w:unhideWhenUsed/>
    <w:qFormat/>
    <w:pPr>
      <w:pBdr/>
      <w:spacing/>
      <w:ind/>
    </w:pPr>
    <w:rPr>
      <w:b/>
      <w:bCs/>
      <w:color w:val="5b9bd5" w:themeColor="accent1"/>
      <w:sz w:val="18"/>
      <w:szCs w:val="18"/>
    </w:rPr>
  </w:style>
  <w:style w:type="character" w:styleId="752" w:customStyle="1">
    <w:name w:val="Footer Char1"/>
    <w:link w:val="749"/>
    <w:uiPriority w:val="99"/>
    <w:pPr>
      <w:pBdr/>
      <w:spacing/>
      <w:ind/>
    </w:pPr>
  </w:style>
  <w:style w:type="table" w:styleId="753">
    <w:name w:val="Table Grid"/>
    <w:basedOn w:val="719"/>
    <w:uiPriority w:val="5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Light"/>
    <w:basedOn w:val="719"/>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Plain Table 1"/>
    <w:basedOn w:val="719"/>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Plain Table 2"/>
    <w:basedOn w:val="719"/>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Plain Table 3"/>
    <w:basedOn w:val="71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Plain Table 4"/>
    <w:basedOn w:val="71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Plain Table 5"/>
    <w:basedOn w:val="71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1 Light"/>
    <w:basedOn w:val="719"/>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1 Light Accent 1"/>
    <w:basedOn w:val="719"/>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customStyle="1">
    <w:name w:val="Grid Table 1 Light - Accent 2"/>
    <w:basedOn w:val="719"/>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1 Light Accent 3"/>
    <w:basedOn w:val="719"/>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1 Light Accent 4"/>
    <w:basedOn w:val="719"/>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1 Light Accent 5"/>
    <w:basedOn w:val="719"/>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1 Light Accent 6"/>
    <w:basedOn w:val="719"/>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2"/>
    <w:basedOn w:val="719"/>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2 Accent 1"/>
    <w:basedOn w:val="719"/>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2 Accent 2"/>
    <w:basedOn w:val="719"/>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2 Accent 3"/>
    <w:basedOn w:val="719"/>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2 Accent 4"/>
    <w:basedOn w:val="719"/>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2 Accent 5"/>
    <w:basedOn w:val="719"/>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2 Accent 6"/>
    <w:basedOn w:val="719"/>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3"/>
    <w:basedOn w:val="719"/>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3 Accent 1"/>
    <w:basedOn w:val="719"/>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3 Accent 2"/>
    <w:basedOn w:val="719"/>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3 Accent 3"/>
    <w:basedOn w:val="719"/>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3 Accent 4"/>
    <w:basedOn w:val="719"/>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3 Accent 5"/>
    <w:basedOn w:val="719"/>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3 Accent 6"/>
    <w:basedOn w:val="719"/>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4"/>
    <w:basedOn w:val="719"/>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4 Accent 1"/>
    <w:basedOn w:val="719"/>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4 Accent 2"/>
    <w:basedOn w:val="719"/>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4 Accent 3"/>
    <w:basedOn w:val="719"/>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4 Accent 4"/>
    <w:basedOn w:val="719"/>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4 Accent 5"/>
    <w:basedOn w:val="719"/>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4 Accent 6"/>
    <w:basedOn w:val="719"/>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5 Dark"/>
    <w:basedOn w:val="71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5 Dark- Accent 1"/>
    <w:basedOn w:val="71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5 Dark Accent 2"/>
    <w:basedOn w:val="71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5 Dark Accent 3"/>
    <w:basedOn w:val="71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5 Dark- Accent 4"/>
    <w:basedOn w:val="71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5 Dark Accent 5"/>
    <w:basedOn w:val="71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5 Dark Accent 6"/>
    <w:basedOn w:val="71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6 Colorful"/>
    <w:basedOn w:val="719"/>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6 Colorful - Accent 1"/>
    <w:basedOn w:val="719"/>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6 Colorful - Accent 2"/>
    <w:basedOn w:val="719"/>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6 Colorful - Accent 3"/>
    <w:basedOn w:val="719"/>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6 Colorful - Accent 4"/>
    <w:basedOn w:val="719"/>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6 Colorful - Accent 5"/>
    <w:basedOn w:val="719"/>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6 Colorful - Accent 6"/>
    <w:basedOn w:val="719"/>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7 Colorful"/>
    <w:basedOn w:val="719"/>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7 Colorful - Accent 1"/>
    <w:basedOn w:val="719"/>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7 Colorful - Accent 2"/>
    <w:basedOn w:val="719"/>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7 Colorful - Accent 3"/>
    <w:basedOn w:val="719"/>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7 Colorful - Accent 4"/>
    <w:basedOn w:val="719"/>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7 Colorful - Accent 5"/>
    <w:basedOn w:val="719"/>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7 Colorful - Accent 6"/>
    <w:basedOn w:val="719"/>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1 Light"/>
    <w:basedOn w:val="71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1 Light Accent 1"/>
    <w:basedOn w:val="71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1 Light Accent 2"/>
    <w:basedOn w:val="71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1 Light Accent 3"/>
    <w:basedOn w:val="71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1 Light Accent 4"/>
    <w:basedOn w:val="71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1 Light Accent 5"/>
    <w:basedOn w:val="71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1 Light Accent 6"/>
    <w:basedOn w:val="71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2"/>
    <w:basedOn w:val="719"/>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2 Accent 1"/>
    <w:basedOn w:val="719"/>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2 Accent 2"/>
    <w:basedOn w:val="719"/>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2 Accent 3"/>
    <w:basedOn w:val="719"/>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2 Accent 4"/>
    <w:basedOn w:val="719"/>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2 Accent 5"/>
    <w:basedOn w:val="719"/>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2 Accent 6"/>
    <w:basedOn w:val="719"/>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3"/>
    <w:basedOn w:val="719"/>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3 Accent 1"/>
    <w:basedOn w:val="719"/>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3 Accent 2"/>
    <w:basedOn w:val="719"/>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3 Accent 3"/>
    <w:basedOn w:val="719"/>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3 Accent 4"/>
    <w:basedOn w:val="719"/>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3 Accent 5"/>
    <w:basedOn w:val="719"/>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3 Accent 6"/>
    <w:basedOn w:val="719"/>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4"/>
    <w:basedOn w:val="719"/>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4 Accent 1"/>
    <w:basedOn w:val="719"/>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4 Accent 2"/>
    <w:basedOn w:val="719"/>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4 Accent 3"/>
    <w:basedOn w:val="719"/>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4 Accent 4"/>
    <w:basedOn w:val="719"/>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4 Accent 5"/>
    <w:basedOn w:val="719"/>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4 Accent 6"/>
    <w:basedOn w:val="719"/>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5 Dark"/>
    <w:basedOn w:val="719"/>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5 Dark Accent 1"/>
    <w:basedOn w:val="719"/>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5 Dark Accent 2"/>
    <w:basedOn w:val="719"/>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5 Dark Accent 3"/>
    <w:basedOn w:val="719"/>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5 Dark Accent 4"/>
    <w:basedOn w:val="719"/>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5 Dark Accent 5"/>
    <w:basedOn w:val="719"/>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5 Dark Accent 6"/>
    <w:basedOn w:val="719"/>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6 Colorful"/>
    <w:basedOn w:val="719"/>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6 Colorful - Accent 1"/>
    <w:basedOn w:val="719"/>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6 Colorful - Accent 2"/>
    <w:basedOn w:val="719"/>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6 Colorful - Accent 3"/>
    <w:basedOn w:val="719"/>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6 Colorful - Accent 4"/>
    <w:basedOn w:val="719"/>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6 Colorful - Accent 5"/>
    <w:basedOn w:val="719"/>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6 Colorful - Accent 6"/>
    <w:basedOn w:val="719"/>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7 Colorful"/>
    <w:basedOn w:val="719"/>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7 Colorful - Accent 1"/>
    <w:basedOn w:val="719"/>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7 Colorful - Accent 2"/>
    <w:basedOn w:val="719"/>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7 Colorful - Accent 3"/>
    <w:basedOn w:val="719"/>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7 Colorful - Accent 4"/>
    <w:basedOn w:val="719"/>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7 Colorful - Accent 5"/>
    <w:basedOn w:val="719"/>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7 Colorful - Accent 6"/>
    <w:basedOn w:val="719"/>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Lined - Accent"/>
    <w:basedOn w:val="719"/>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ned - Accent 1"/>
    <w:basedOn w:val="719"/>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ned - Accent 2"/>
    <w:basedOn w:val="719"/>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ned - Accent 3"/>
    <w:basedOn w:val="719"/>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ned - Accent 4"/>
    <w:basedOn w:val="719"/>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ned - Accent 5"/>
    <w:basedOn w:val="719"/>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ned - Accent 6"/>
    <w:basedOn w:val="719"/>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Bordered &amp; Lined - Accent"/>
    <w:basedOn w:val="719"/>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Bordered &amp; Lined - Accent 1"/>
    <w:basedOn w:val="719"/>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Bordered &amp; Lined - Accent 2"/>
    <w:basedOn w:val="719"/>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Bordered &amp; Lined - Accent 3"/>
    <w:basedOn w:val="719"/>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Bordered &amp; Lined - Accent 4"/>
    <w:basedOn w:val="719"/>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Bordered &amp; Lined - Accent 5"/>
    <w:basedOn w:val="719"/>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Bordered &amp; Lined - Accent 6"/>
    <w:basedOn w:val="719"/>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Bordered"/>
    <w:basedOn w:val="719"/>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Bordered - Accent 1"/>
    <w:basedOn w:val="719"/>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Bordered - Accent 2"/>
    <w:basedOn w:val="719"/>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Bordered - Accent 3"/>
    <w:basedOn w:val="719"/>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Bordered - Accent 4"/>
    <w:basedOn w:val="719"/>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Bordered - Accent 5"/>
    <w:basedOn w:val="719"/>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Bordered - Accent 6"/>
    <w:basedOn w:val="719"/>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79">
    <w:name w:val="Hyperlink"/>
    <w:uiPriority w:val="99"/>
    <w:unhideWhenUsed/>
    <w:pPr>
      <w:pBdr/>
      <w:spacing/>
      <w:ind/>
    </w:pPr>
    <w:rPr>
      <w:color w:val="0563c1" w:themeColor="hyperlink"/>
      <w:u w:val="single"/>
    </w:rPr>
  </w:style>
  <w:style w:type="paragraph" w:styleId="880">
    <w:name w:val="footnote text"/>
    <w:basedOn w:val="708"/>
    <w:link w:val="881"/>
    <w:uiPriority w:val="99"/>
    <w:semiHidden/>
    <w:unhideWhenUsed/>
    <w:pPr>
      <w:pBdr/>
      <w:spacing w:after="40" w:line="240" w:lineRule="auto"/>
      <w:ind/>
    </w:pPr>
    <w:rPr>
      <w:sz w:val="18"/>
    </w:rPr>
  </w:style>
  <w:style w:type="character" w:styleId="881" w:customStyle="1">
    <w:name w:val="Footnote Text Char"/>
    <w:link w:val="880"/>
    <w:uiPriority w:val="99"/>
    <w:pPr>
      <w:pBdr/>
      <w:spacing/>
      <w:ind/>
    </w:pPr>
    <w:rPr>
      <w:sz w:val="18"/>
    </w:rPr>
  </w:style>
  <w:style w:type="character" w:styleId="882">
    <w:name w:val="footnote reference"/>
    <w:uiPriority w:val="99"/>
    <w:unhideWhenUsed/>
    <w:pPr>
      <w:pBdr/>
      <w:spacing/>
      <w:ind/>
    </w:pPr>
    <w:rPr>
      <w:vertAlign w:val="superscript"/>
    </w:rPr>
  </w:style>
  <w:style w:type="paragraph" w:styleId="883">
    <w:name w:val="endnote text"/>
    <w:basedOn w:val="708"/>
    <w:link w:val="884"/>
    <w:uiPriority w:val="99"/>
    <w:semiHidden/>
    <w:unhideWhenUsed/>
    <w:pPr>
      <w:pBdr/>
      <w:spacing w:after="0" w:line="240" w:lineRule="auto"/>
      <w:ind/>
    </w:pPr>
    <w:rPr>
      <w:sz w:val="20"/>
    </w:rPr>
  </w:style>
  <w:style w:type="character" w:styleId="884" w:customStyle="1">
    <w:name w:val="Endnote Text Char"/>
    <w:link w:val="883"/>
    <w:uiPriority w:val="99"/>
    <w:pPr>
      <w:pBdr/>
      <w:spacing/>
      <w:ind/>
    </w:pPr>
    <w:rPr>
      <w:sz w:val="20"/>
    </w:rPr>
  </w:style>
  <w:style w:type="character" w:styleId="885">
    <w:name w:val="endnote reference"/>
    <w:uiPriority w:val="99"/>
    <w:semiHidden/>
    <w:unhideWhenUsed/>
    <w:pPr>
      <w:pBdr/>
      <w:spacing/>
      <w:ind/>
    </w:pPr>
    <w:rPr>
      <w:vertAlign w:val="superscript"/>
    </w:rPr>
  </w:style>
  <w:style w:type="paragraph" w:styleId="886">
    <w:name w:val="toc 1"/>
    <w:basedOn w:val="708"/>
    <w:next w:val="708"/>
    <w:uiPriority w:val="39"/>
    <w:unhideWhenUsed/>
    <w:pPr>
      <w:pBdr/>
      <w:spacing w:after="57"/>
      <w:ind/>
    </w:pPr>
  </w:style>
  <w:style w:type="paragraph" w:styleId="887">
    <w:name w:val="toc 2"/>
    <w:basedOn w:val="708"/>
    <w:next w:val="708"/>
    <w:uiPriority w:val="39"/>
    <w:unhideWhenUsed/>
    <w:pPr>
      <w:pBdr/>
      <w:spacing w:after="57"/>
      <w:ind w:left="283"/>
    </w:pPr>
  </w:style>
  <w:style w:type="paragraph" w:styleId="888">
    <w:name w:val="toc 3"/>
    <w:basedOn w:val="708"/>
    <w:next w:val="708"/>
    <w:uiPriority w:val="39"/>
    <w:unhideWhenUsed/>
    <w:pPr>
      <w:pBdr/>
      <w:spacing w:after="57"/>
      <w:ind w:left="567"/>
    </w:pPr>
  </w:style>
  <w:style w:type="paragraph" w:styleId="889">
    <w:name w:val="toc 4"/>
    <w:basedOn w:val="708"/>
    <w:next w:val="708"/>
    <w:uiPriority w:val="39"/>
    <w:unhideWhenUsed/>
    <w:pPr>
      <w:pBdr/>
      <w:spacing w:after="57"/>
      <w:ind w:left="850"/>
    </w:pPr>
  </w:style>
  <w:style w:type="paragraph" w:styleId="890">
    <w:name w:val="toc 5"/>
    <w:basedOn w:val="708"/>
    <w:next w:val="708"/>
    <w:uiPriority w:val="39"/>
    <w:unhideWhenUsed/>
    <w:pPr>
      <w:pBdr/>
      <w:spacing w:after="57"/>
      <w:ind w:left="1134"/>
    </w:pPr>
  </w:style>
  <w:style w:type="paragraph" w:styleId="891">
    <w:name w:val="toc 6"/>
    <w:basedOn w:val="708"/>
    <w:next w:val="708"/>
    <w:uiPriority w:val="39"/>
    <w:unhideWhenUsed/>
    <w:pPr>
      <w:pBdr/>
      <w:spacing w:after="57"/>
      <w:ind w:left="1417"/>
    </w:pPr>
  </w:style>
  <w:style w:type="paragraph" w:styleId="892">
    <w:name w:val="toc 7"/>
    <w:basedOn w:val="708"/>
    <w:next w:val="708"/>
    <w:uiPriority w:val="39"/>
    <w:unhideWhenUsed/>
    <w:pPr>
      <w:pBdr/>
      <w:spacing w:after="57"/>
      <w:ind w:left="1701"/>
    </w:pPr>
  </w:style>
  <w:style w:type="paragraph" w:styleId="893">
    <w:name w:val="toc 8"/>
    <w:basedOn w:val="708"/>
    <w:next w:val="708"/>
    <w:uiPriority w:val="39"/>
    <w:unhideWhenUsed/>
    <w:pPr>
      <w:pBdr/>
      <w:spacing w:after="57"/>
      <w:ind w:left="1984"/>
    </w:pPr>
  </w:style>
  <w:style w:type="paragraph" w:styleId="894">
    <w:name w:val="toc 9"/>
    <w:basedOn w:val="708"/>
    <w:next w:val="708"/>
    <w:uiPriority w:val="39"/>
    <w:unhideWhenUsed/>
    <w:pPr>
      <w:pBdr/>
      <w:spacing w:after="57"/>
      <w:ind w:left="2268"/>
    </w:pPr>
  </w:style>
  <w:style w:type="paragraph" w:styleId="895">
    <w:name w:val="TOC Heading"/>
    <w:uiPriority w:val="39"/>
    <w:unhideWhenUsed/>
    <w:pPr>
      <w:pBdr/>
      <w:spacing/>
      <w:ind/>
    </w:pPr>
  </w:style>
  <w:style w:type="paragraph" w:styleId="896">
    <w:name w:val="table of figures"/>
    <w:basedOn w:val="708"/>
    <w:next w:val="708"/>
    <w:uiPriority w:val="99"/>
    <w:unhideWhenUsed/>
    <w:pPr>
      <w:pBdr/>
      <w:spacing w:after="0"/>
      <w:ind/>
    </w:pPr>
  </w:style>
  <w:style w:type="paragraph" w:styleId="897">
    <w:name w:val="No Spacing"/>
    <w:basedOn w:val="708"/>
    <w:uiPriority w:val="1"/>
    <w:qFormat/>
    <w:pPr>
      <w:pBdr/>
      <w:spacing w:after="0" w:line="240" w:lineRule="auto"/>
      <w:ind/>
    </w:pPr>
  </w:style>
  <w:style w:type="paragraph" w:styleId="898">
    <w:name w:val="List Paragraph"/>
    <w:basedOn w:val="708"/>
    <w:uiPriority w:val="34"/>
    <w:qFormat/>
    <w:pPr>
      <w:pBdr/>
      <w:spacing/>
      <w:ind w:left="720"/>
      <w:contextualSpacing w:val="true"/>
    </w:pPr>
  </w:style>
  <w:style w:type="character" w:styleId="899" w:customStyle="1">
    <w:name w:val="Гиперссылка"/>
    <w:uiPriority w:val="99"/>
    <w:unhideWhenUsed/>
    <w:pPr>
      <w:pBdr/>
      <w:spacing/>
      <w:ind/>
    </w:pPr>
    <w:rPr>
      <w:color w:val="0563c1"/>
      <w:u w:val="single"/>
    </w:rPr>
  </w:style>
  <w:style w:type="paragraph" w:styleId="900" w:customStyle="1">
    <w:name w:val="Table Paragraph"/>
    <w:basedOn w:val="708"/>
    <w:uiPriority w:val="1"/>
    <w:qFormat/>
    <w:pPr>
      <w:widowControl w:val="false"/>
      <w:pBdr/>
      <w:spacing w:after="0" w:line="240" w:lineRule="auto"/>
      <w:ind/>
    </w:pPr>
    <w:rPr>
      <w:rFonts w:ascii="Times New Roman" w:hAnsi="Times New Roman" w:eastAsia="Times New Roman" w:cs="Times New Roman"/>
      <w:lang w:val="ro-RO"/>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32</cp:revision>
  <dcterms:created xsi:type="dcterms:W3CDTF">2026-06-19T11:36:00Z</dcterms:created>
  <dcterms:modified xsi:type="dcterms:W3CDTF">2026-06-19T11:43:49Z</dcterms:modified>
</cp:coreProperties>
</file>