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9B2DF" w14:textId="77777777" w:rsidR="00506979" w:rsidRPr="00F97EB0" w:rsidRDefault="00506979" w:rsidP="00506979">
      <w:pPr>
        <w:tabs>
          <w:tab w:val="left" w:pos="3008"/>
        </w:tabs>
        <w:spacing w:after="0"/>
        <w:jc w:val="right"/>
        <w:rPr>
          <w:rFonts w:ascii="Times New Roman" w:eastAsia="Calibri" w:hAnsi="Times New Roman" w:cs="Times New Roman"/>
          <w:i/>
          <w:sz w:val="24"/>
          <w:szCs w:val="28"/>
          <w:lang w:val="ro-RO"/>
        </w:rPr>
      </w:pPr>
      <w:r w:rsidRPr="00F97EB0">
        <w:rPr>
          <w:rFonts w:ascii="Times New Roman" w:eastAsia="Calibri" w:hAnsi="Times New Roman" w:cs="Times New Roman"/>
          <w:i/>
          <w:sz w:val="24"/>
          <w:szCs w:val="28"/>
          <w:lang w:val="ro-RO"/>
        </w:rPr>
        <w:t>Anexa nr.3</w:t>
      </w:r>
    </w:p>
    <w:p w14:paraId="70FFBDEB" w14:textId="77777777" w:rsidR="00506979" w:rsidRPr="00F97EB0" w:rsidRDefault="00506979" w:rsidP="00506979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</w:p>
    <w:p w14:paraId="1E25E752" w14:textId="77777777" w:rsidR="00506979" w:rsidRPr="00506979" w:rsidRDefault="00506979" w:rsidP="00506979">
      <w:pPr>
        <w:tabs>
          <w:tab w:val="left" w:pos="3008"/>
        </w:tabs>
        <w:spacing w:after="0"/>
        <w:ind w:left="1134" w:hanging="1134"/>
        <w:jc w:val="both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  <w:r w:rsidRPr="00F97EB0">
        <w:rPr>
          <w:rFonts w:ascii="Times New Roman" w:eastAsia="Calibri" w:hAnsi="Times New Roman" w:cs="Times New Roman"/>
          <w:b/>
          <w:sz w:val="24"/>
          <w:szCs w:val="28"/>
          <w:lang w:val="ro-RO"/>
        </w:rPr>
        <w:t xml:space="preserve">Lot </w:t>
      </w:r>
      <w:r w:rsidR="006B6007">
        <w:rPr>
          <w:rFonts w:ascii="Times New Roman" w:eastAsia="Calibri" w:hAnsi="Times New Roman" w:cs="Times New Roman"/>
          <w:b/>
          <w:sz w:val="24"/>
          <w:szCs w:val="28"/>
          <w:lang w:val="ro-RO"/>
        </w:rPr>
        <w:t>„</w:t>
      </w:r>
      <w:r w:rsidR="00DE0AD1" w:rsidRPr="00DE0AD1">
        <w:rPr>
          <w:rFonts w:ascii="Times New Roman" w:eastAsia="Calibri" w:hAnsi="Times New Roman" w:cs="Times New Roman"/>
          <w:b/>
          <w:sz w:val="24"/>
          <w:szCs w:val="28"/>
          <w:lang w:val="ro-RO"/>
        </w:rPr>
        <w:t>Servicii de demontare/montare, echilibrare și reparație a anvelopelor și jantelor</w:t>
      </w:r>
      <w:r w:rsidR="006B6007">
        <w:rPr>
          <w:rFonts w:ascii="Times New Roman" w:eastAsia="Calibri" w:hAnsi="Times New Roman" w:cs="Times New Roman"/>
          <w:b/>
          <w:sz w:val="24"/>
          <w:szCs w:val="28"/>
          <w:lang w:val="ro-RO"/>
        </w:rPr>
        <w:t>”</w:t>
      </w:r>
    </w:p>
    <w:p w14:paraId="2F27ED83" w14:textId="77777777" w:rsidR="00506979" w:rsidRPr="00506979" w:rsidRDefault="00506979" w:rsidP="00506979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</w:p>
    <w:tbl>
      <w:tblPr>
        <w:tblStyle w:val="Tabelgril"/>
        <w:tblW w:w="988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6"/>
        <w:gridCol w:w="3543"/>
        <w:gridCol w:w="3971"/>
        <w:gridCol w:w="1559"/>
      </w:tblGrid>
      <w:tr w:rsidR="00506979" w:rsidRPr="00F97EB0" w14:paraId="420E377C" w14:textId="77777777" w:rsidTr="00506979">
        <w:tc>
          <w:tcPr>
            <w:tcW w:w="816" w:type="dxa"/>
          </w:tcPr>
          <w:p w14:paraId="29CF8153" w14:textId="77777777" w:rsidR="00506979" w:rsidRPr="00506979" w:rsidRDefault="00506979" w:rsidP="00506979">
            <w:pPr>
              <w:contextualSpacing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>Nr.</w:t>
            </w:r>
          </w:p>
        </w:tc>
        <w:tc>
          <w:tcPr>
            <w:tcW w:w="3543" w:type="dxa"/>
          </w:tcPr>
          <w:p w14:paraId="18A1129D" w14:textId="77777777" w:rsidR="00506979" w:rsidRPr="00506979" w:rsidRDefault="00506979" w:rsidP="00506979">
            <w:pPr>
              <w:contextualSpacing/>
              <w:jc w:val="center"/>
              <w:rPr>
                <w:rFonts w:ascii="Times New Roman" w:hAnsi="Times New Roman"/>
                <w:b/>
                <w:lang w:val="ro-RO"/>
              </w:rPr>
            </w:pPr>
            <w:r w:rsidRPr="00F97EB0">
              <w:rPr>
                <w:rFonts w:ascii="Times New Roman" w:hAnsi="Times New Roman"/>
                <w:b/>
                <w:lang w:val="ro-RO"/>
              </w:rPr>
              <w:t>Serviciul</w:t>
            </w:r>
            <w:r w:rsidRPr="00506979">
              <w:rPr>
                <w:rFonts w:ascii="Times New Roman" w:hAnsi="Times New Roman"/>
                <w:b/>
                <w:lang w:val="ro-RO"/>
              </w:rPr>
              <w:t xml:space="preserve"> </w:t>
            </w:r>
          </w:p>
        </w:tc>
        <w:tc>
          <w:tcPr>
            <w:tcW w:w="3971" w:type="dxa"/>
          </w:tcPr>
          <w:p w14:paraId="7653D31E" w14:textId="77777777" w:rsidR="00506979" w:rsidRPr="00506979" w:rsidRDefault="00506979" w:rsidP="00506979">
            <w:pPr>
              <w:contextualSpacing/>
              <w:jc w:val="center"/>
              <w:rPr>
                <w:rFonts w:ascii="Times New Roman" w:hAnsi="Times New Roman"/>
                <w:b/>
                <w:lang w:val="ro-RO"/>
              </w:rPr>
            </w:pPr>
            <w:r w:rsidRPr="00506979">
              <w:rPr>
                <w:rFonts w:ascii="Times New Roman" w:hAnsi="Times New Roman"/>
                <w:b/>
                <w:lang w:val="ro-RO"/>
              </w:rPr>
              <w:t xml:space="preserve">Mărime anvelopei (R) Jantele: metal/aliaj </w:t>
            </w:r>
          </w:p>
        </w:tc>
        <w:tc>
          <w:tcPr>
            <w:tcW w:w="1559" w:type="dxa"/>
          </w:tcPr>
          <w:p w14:paraId="08D72E0C" w14:textId="77777777" w:rsidR="00506979" w:rsidRPr="00506979" w:rsidRDefault="00F97EB0" w:rsidP="00506979">
            <w:pPr>
              <w:contextualSpacing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Cantitatea</w:t>
            </w:r>
          </w:p>
        </w:tc>
      </w:tr>
      <w:tr w:rsidR="00DE0AD1" w:rsidRPr="00F97EB0" w14:paraId="1A4AB411" w14:textId="77777777" w:rsidTr="00DE0AD1">
        <w:tc>
          <w:tcPr>
            <w:tcW w:w="816" w:type="dxa"/>
          </w:tcPr>
          <w:p w14:paraId="36736192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0372E97F" w14:textId="77777777" w:rsidR="00DE0AD1" w:rsidRPr="00506979" w:rsidRDefault="00DE0AD1" w:rsidP="00F97EB0">
            <w:pPr>
              <w:contextualSpacing/>
              <w:jc w:val="both"/>
              <w:rPr>
                <w:rFonts w:ascii="Times New Roman" w:hAnsi="Times New Roman"/>
                <w:lang w:val="ro-RO"/>
              </w:rPr>
            </w:pPr>
            <w:r w:rsidRPr="00F97EB0">
              <w:rPr>
                <w:rFonts w:ascii="Times New Roman" w:hAnsi="Times New Roman"/>
                <w:lang w:val="ro-RO"/>
              </w:rPr>
              <w:t>Demontare/ montare/ balansare</w:t>
            </w:r>
            <w:r>
              <w:rPr>
                <w:rFonts w:ascii="Times New Roman" w:hAnsi="Times New Roman"/>
                <w:lang w:val="ro-RO"/>
              </w:rPr>
              <w:t>/ înlocuirea valvei</w:t>
            </w:r>
          </w:p>
        </w:tc>
        <w:tc>
          <w:tcPr>
            <w:tcW w:w="3971" w:type="dxa"/>
            <w:vAlign w:val="center"/>
          </w:tcPr>
          <w:p w14:paraId="6A745D3D" w14:textId="77777777" w:rsidR="00DE0AD1" w:rsidRPr="00DE0AD1" w:rsidRDefault="00DE0AD1" w:rsidP="00DE0AD1">
            <w:pPr>
              <w:jc w:val="center"/>
              <w:rPr>
                <w:rFonts w:ascii="Times New Roman" w:hAnsi="Times New Roman"/>
                <w:szCs w:val="24"/>
                <w:lang w:val="ro-MD"/>
              </w:rPr>
            </w:pPr>
            <w:r w:rsidRPr="00DE0AD1">
              <w:rPr>
                <w:rFonts w:ascii="Times New Roman" w:hAnsi="Times New Roman"/>
                <w:szCs w:val="22"/>
                <w:lang w:val="ro-MD"/>
              </w:rPr>
              <w:t>R13</w:t>
            </w:r>
          </w:p>
        </w:tc>
        <w:tc>
          <w:tcPr>
            <w:tcW w:w="1559" w:type="dxa"/>
          </w:tcPr>
          <w:p w14:paraId="0D29DE88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410B27BF" w14:textId="77777777" w:rsidTr="00DE0AD1">
        <w:tc>
          <w:tcPr>
            <w:tcW w:w="816" w:type="dxa"/>
          </w:tcPr>
          <w:p w14:paraId="3EEAAD8B" w14:textId="77777777" w:rsidR="00DE0AD1" w:rsidRPr="00506979" w:rsidRDefault="00DE0AD1" w:rsidP="006B1B83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4C107E45" w14:textId="77777777" w:rsidR="00DE0AD1" w:rsidRPr="006B1B83" w:rsidRDefault="00DE0AD1" w:rsidP="006B1B83">
            <w:pPr>
              <w:rPr>
                <w:lang w:val="en-US"/>
              </w:rPr>
            </w:pPr>
            <w:r w:rsidRPr="005F334F">
              <w:rPr>
                <w:rFonts w:ascii="Times New Roman" w:hAnsi="Times New Roman"/>
                <w:lang w:val="ro-RO"/>
              </w:rPr>
              <w:t>Demontare/ montare/ balansare/ înlocuirea valvei</w:t>
            </w:r>
          </w:p>
        </w:tc>
        <w:tc>
          <w:tcPr>
            <w:tcW w:w="3971" w:type="dxa"/>
            <w:vAlign w:val="center"/>
          </w:tcPr>
          <w:p w14:paraId="2FC8EF90" w14:textId="77777777" w:rsidR="00DE0AD1" w:rsidRPr="00DE0AD1" w:rsidRDefault="00DE0AD1" w:rsidP="00DE0AD1">
            <w:pPr>
              <w:jc w:val="center"/>
              <w:rPr>
                <w:rFonts w:ascii="Times New Roman" w:hAnsi="Times New Roman"/>
                <w:szCs w:val="24"/>
                <w:lang w:val="ro-MD"/>
              </w:rPr>
            </w:pPr>
            <w:r w:rsidRPr="00DE0AD1">
              <w:rPr>
                <w:rFonts w:ascii="Times New Roman" w:hAnsi="Times New Roman"/>
                <w:szCs w:val="22"/>
                <w:lang w:val="ro-MD"/>
              </w:rPr>
              <w:t>R14</w:t>
            </w:r>
          </w:p>
        </w:tc>
        <w:tc>
          <w:tcPr>
            <w:tcW w:w="1559" w:type="dxa"/>
          </w:tcPr>
          <w:p w14:paraId="4A9B40A0" w14:textId="77777777" w:rsidR="00DE0AD1" w:rsidRPr="00506979" w:rsidRDefault="00DE0AD1" w:rsidP="006B1B83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299DD3FA" w14:textId="77777777" w:rsidTr="00DE0AD1">
        <w:tc>
          <w:tcPr>
            <w:tcW w:w="816" w:type="dxa"/>
          </w:tcPr>
          <w:p w14:paraId="64009A42" w14:textId="77777777" w:rsidR="00DE0AD1" w:rsidRPr="00506979" w:rsidRDefault="00DE0AD1" w:rsidP="006B1B83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062AC7F2" w14:textId="77777777" w:rsidR="00DE0AD1" w:rsidRPr="006B1B83" w:rsidRDefault="00DE0AD1" w:rsidP="006B1B83">
            <w:pPr>
              <w:rPr>
                <w:lang w:val="en-US"/>
              </w:rPr>
            </w:pPr>
            <w:r w:rsidRPr="005F334F">
              <w:rPr>
                <w:rFonts w:ascii="Times New Roman" w:hAnsi="Times New Roman"/>
                <w:lang w:val="ro-RO"/>
              </w:rPr>
              <w:t>Demontare/ montare/ balansare/ înlocuirea valvei</w:t>
            </w:r>
          </w:p>
        </w:tc>
        <w:tc>
          <w:tcPr>
            <w:tcW w:w="3971" w:type="dxa"/>
            <w:vAlign w:val="center"/>
          </w:tcPr>
          <w:p w14:paraId="32454CF5" w14:textId="77777777" w:rsidR="00DE0AD1" w:rsidRPr="00DE0AD1" w:rsidRDefault="00DE0AD1" w:rsidP="00DE0AD1">
            <w:pPr>
              <w:jc w:val="center"/>
              <w:rPr>
                <w:rFonts w:ascii="Times New Roman" w:hAnsi="Times New Roman"/>
                <w:szCs w:val="24"/>
                <w:lang w:val="ro-MD"/>
              </w:rPr>
            </w:pPr>
            <w:r w:rsidRPr="00DE0AD1">
              <w:rPr>
                <w:rFonts w:ascii="Times New Roman" w:hAnsi="Times New Roman"/>
                <w:szCs w:val="22"/>
                <w:lang w:val="ro-MD"/>
              </w:rPr>
              <w:t>R15</w:t>
            </w:r>
          </w:p>
        </w:tc>
        <w:tc>
          <w:tcPr>
            <w:tcW w:w="1559" w:type="dxa"/>
          </w:tcPr>
          <w:p w14:paraId="27A615C4" w14:textId="77777777" w:rsidR="00DE0AD1" w:rsidRPr="00506979" w:rsidRDefault="00DE0AD1" w:rsidP="006B1B83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66BDB9C4" w14:textId="77777777" w:rsidTr="00DE0AD1">
        <w:tc>
          <w:tcPr>
            <w:tcW w:w="816" w:type="dxa"/>
          </w:tcPr>
          <w:p w14:paraId="26D9D425" w14:textId="77777777" w:rsidR="00DE0AD1" w:rsidRPr="00506979" w:rsidRDefault="00DE0AD1" w:rsidP="006B1B83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0DAC5D5F" w14:textId="77777777" w:rsidR="00DE0AD1" w:rsidRPr="006B1B83" w:rsidRDefault="00DE0AD1" w:rsidP="006B1B83">
            <w:pPr>
              <w:rPr>
                <w:lang w:val="en-US"/>
              </w:rPr>
            </w:pPr>
            <w:r w:rsidRPr="005F334F">
              <w:rPr>
                <w:rFonts w:ascii="Times New Roman" w:hAnsi="Times New Roman"/>
                <w:lang w:val="ro-RO"/>
              </w:rPr>
              <w:t>Demontare/ montare/ balansare/ înlocuirea valvei</w:t>
            </w:r>
          </w:p>
        </w:tc>
        <w:tc>
          <w:tcPr>
            <w:tcW w:w="3971" w:type="dxa"/>
            <w:vAlign w:val="center"/>
          </w:tcPr>
          <w:p w14:paraId="2886B565" w14:textId="77777777" w:rsidR="00DE0AD1" w:rsidRPr="00DE0AD1" w:rsidRDefault="00DE0AD1" w:rsidP="00DE0AD1">
            <w:pPr>
              <w:jc w:val="center"/>
              <w:rPr>
                <w:rFonts w:ascii="Times New Roman" w:hAnsi="Times New Roman"/>
                <w:szCs w:val="24"/>
                <w:lang w:val="ro-MD"/>
              </w:rPr>
            </w:pPr>
            <w:r w:rsidRPr="00DE0AD1">
              <w:rPr>
                <w:rFonts w:ascii="Times New Roman" w:hAnsi="Times New Roman"/>
                <w:szCs w:val="22"/>
                <w:lang w:val="ro-MD"/>
              </w:rPr>
              <w:t>R16</w:t>
            </w:r>
          </w:p>
        </w:tc>
        <w:tc>
          <w:tcPr>
            <w:tcW w:w="1559" w:type="dxa"/>
          </w:tcPr>
          <w:p w14:paraId="52E999CA" w14:textId="77777777" w:rsidR="00DE0AD1" w:rsidRPr="00506979" w:rsidRDefault="00DE0AD1" w:rsidP="006B1B83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3AD5A18B" w14:textId="77777777" w:rsidTr="00506979">
        <w:tc>
          <w:tcPr>
            <w:tcW w:w="816" w:type="dxa"/>
          </w:tcPr>
          <w:p w14:paraId="178C76D0" w14:textId="77777777" w:rsidR="00DE0AD1" w:rsidRPr="00506979" w:rsidRDefault="00DE0AD1" w:rsidP="00506979">
            <w:pPr>
              <w:ind w:left="36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14" w:type="dxa"/>
            <w:gridSpan w:val="2"/>
          </w:tcPr>
          <w:p w14:paraId="02B6BE8A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i/>
                <w:lang w:val="ro-RO"/>
              </w:rPr>
              <w:t>Reparația anvelopei (perforație):</w:t>
            </w:r>
          </w:p>
        </w:tc>
        <w:tc>
          <w:tcPr>
            <w:tcW w:w="1559" w:type="dxa"/>
          </w:tcPr>
          <w:p w14:paraId="37B877B8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DE0AD1" w:rsidRPr="00F97EB0" w14:paraId="66626DD7" w14:textId="77777777" w:rsidTr="00506979">
        <w:tc>
          <w:tcPr>
            <w:tcW w:w="816" w:type="dxa"/>
          </w:tcPr>
          <w:p w14:paraId="30A317DB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7BD6F589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</w:t>
            </w:r>
            <w:r w:rsidRPr="00F97EB0">
              <w:rPr>
                <w:rFonts w:ascii="Times New Roman" w:hAnsi="Times New Roman"/>
                <w:lang w:val="ro-RO"/>
              </w:rPr>
              <w:t>ia</w:t>
            </w:r>
            <w:r w:rsidRPr="00506979">
              <w:rPr>
                <w:rFonts w:ascii="Times New Roman" w:hAnsi="Times New Roman"/>
                <w:lang w:val="ro-RO"/>
              </w:rPr>
              <w:t xml:space="preserve"> anvelopei </w:t>
            </w:r>
          </w:p>
        </w:tc>
        <w:tc>
          <w:tcPr>
            <w:tcW w:w="3971" w:type="dxa"/>
          </w:tcPr>
          <w:p w14:paraId="009685D4" w14:textId="77777777" w:rsidR="00DE0AD1" w:rsidRPr="00506979" w:rsidRDefault="00DE0AD1" w:rsidP="00DE0AD1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R13</w:t>
            </w:r>
          </w:p>
        </w:tc>
        <w:tc>
          <w:tcPr>
            <w:tcW w:w="1559" w:type="dxa"/>
          </w:tcPr>
          <w:p w14:paraId="2998CFA3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1DA7ED76" w14:textId="77777777" w:rsidTr="00506979">
        <w:tc>
          <w:tcPr>
            <w:tcW w:w="816" w:type="dxa"/>
          </w:tcPr>
          <w:p w14:paraId="691CBD56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0E9887E1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</w:t>
            </w:r>
            <w:r w:rsidRPr="00F97EB0">
              <w:rPr>
                <w:rFonts w:ascii="Times New Roman" w:hAnsi="Times New Roman"/>
                <w:lang w:val="ro-RO"/>
              </w:rPr>
              <w:t>ia</w:t>
            </w:r>
            <w:r w:rsidRPr="00506979">
              <w:rPr>
                <w:rFonts w:ascii="Times New Roman" w:hAnsi="Times New Roman"/>
                <w:lang w:val="ro-RO"/>
              </w:rPr>
              <w:t xml:space="preserve"> anvelopei </w:t>
            </w:r>
          </w:p>
        </w:tc>
        <w:tc>
          <w:tcPr>
            <w:tcW w:w="3971" w:type="dxa"/>
          </w:tcPr>
          <w:p w14:paraId="0CA16AFA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R14</w:t>
            </w:r>
          </w:p>
        </w:tc>
        <w:tc>
          <w:tcPr>
            <w:tcW w:w="1559" w:type="dxa"/>
          </w:tcPr>
          <w:p w14:paraId="2791C10E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25FA8674" w14:textId="77777777" w:rsidTr="00506979">
        <w:tc>
          <w:tcPr>
            <w:tcW w:w="816" w:type="dxa"/>
          </w:tcPr>
          <w:p w14:paraId="4E4D8442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0ED7C141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</w:t>
            </w:r>
            <w:r w:rsidRPr="00F97EB0">
              <w:rPr>
                <w:rFonts w:ascii="Times New Roman" w:hAnsi="Times New Roman"/>
                <w:lang w:val="ro-RO"/>
              </w:rPr>
              <w:t>ia</w:t>
            </w:r>
            <w:r w:rsidRPr="00506979">
              <w:rPr>
                <w:rFonts w:ascii="Times New Roman" w:hAnsi="Times New Roman"/>
                <w:lang w:val="ro-RO"/>
              </w:rPr>
              <w:t xml:space="preserve"> anvelopei </w:t>
            </w:r>
          </w:p>
        </w:tc>
        <w:tc>
          <w:tcPr>
            <w:tcW w:w="3971" w:type="dxa"/>
          </w:tcPr>
          <w:p w14:paraId="061D95F6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R15</w:t>
            </w:r>
          </w:p>
        </w:tc>
        <w:tc>
          <w:tcPr>
            <w:tcW w:w="1559" w:type="dxa"/>
          </w:tcPr>
          <w:p w14:paraId="380EAC73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7D23DB37" w14:textId="77777777" w:rsidTr="00506979">
        <w:tc>
          <w:tcPr>
            <w:tcW w:w="816" w:type="dxa"/>
          </w:tcPr>
          <w:p w14:paraId="1704DF58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30F8E639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</w:t>
            </w:r>
            <w:r w:rsidRPr="00F97EB0">
              <w:rPr>
                <w:rFonts w:ascii="Times New Roman" w:hAnsi="Times New Roman"/>
                <w:lang w:val="ro-RO"/>
              </w:rPr>
              <w:t>ia</w:t>
            </w:r>
            <w:r w:rsidRPr="00506979">
              <w:rPr>
                <w:rFonts w:ascii="Times New Roman" w:hAnsi="Times New Roman"/>
                <w:lang w:val="ro-RO"/>
              </w:rPr>
              <w:t xml:space="preserve"> anvelopei </w:t>
            </w:r>
          </w:p>
        </w:tc>
        <w:tc>
          <w:tcPr>
            <w:tcW w:w="3971" w:type="dxa"/>
          </w:tcPr>
          <w:p w14:paraId="57A4D579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DE0AD1">
              <w:rPr>
                <w:rFonts w:ascii="Times New Roman" w:hAnsi="Times New Roman"/>
                <w:lang w:val="ro-RO"/>
              </w:rPr>
              <w:t>R16</w:t>
            </w:r>
          </w:p>
        </w:tc>
        <w:tc>
          <w:tcPr>
            <w:tcW w:w="1559" w:type="dxa"/>
          </w:tcPr>
          <w:p w14:paraId="699E68B5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47493BFD" w14:textId="77777777" w:rsidTr="00506979">
        <w:tc>
          <w:tcPr>
            <w:tcW w:w="816" w:type="dxa"/>
          </w:tcPr>
          <w:p w14:paraId="639DC9A9" w14:textId="77777777" w:rsidR="00DE0AD1" w:rsidRPr="00506979" w:rsidRDefault="00DE0AD1" w:rsidP="00506979">
            <w:pPr>
              <w:ind w:left="36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514" w:type="dxa"/>
            <w:gridSpan w:val="2"/>
          </w:tcPr>
          <w:p w14:paraId="374E3BD3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i/>
                <w:lang w:val="ro-RO"/>
              </w:rPr>
              <w:t>Reparația Jantei oțel (îndreptarea):</w:t>
            </w:r>
          </w:p>
        </w:tc>
        <w:tc>
          <w:tcPr>
            <w:tcW w:w="1559" w:type="dxa"/>
          </w:tcPr>
          <w:p w14:paraId="4F59E8EA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DE0AD1" w:rsidRPr="00F97EB0" w14:paraId="46B1467C" w14:textId="77777777" w:rsidTr="00506979">
        <w:tc>
          <w:tcPr>
            <w:tcW w:w="816" w:type="dxa"/>
          </w:tcPr>
          <w:p w14:paraId="5F8F30B9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134D24EB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Reparația Jantei/oțel </w:t>
            </w:r>
          </w:p>
        </w:tc>
        <w:tc>
          <w:tcPr>
            <w:tcW w:w="3971" w:type="dxa"/>
          </w:tcPr>
          <w:p w14:paraId="118DFA94" w14:textId="77777777" w:rsidR="00DE0AD1" w:rsidRPr="00506979" w:rsidRDefault="00DE0AD1" w:rsidP="00DE0AD1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R13</w:t>
            </w:r>
          </w:p>
        </w:tc>
        <w:tc>
          <w:tcPr>
            <w:tcW w:w="1559" w:type="dxa"/>
          </w:tcPr>
          <w:p w14:paraId="0ED2C3E1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133D8B98" w14:textId="77777777" w:rsidTr="00506979">
        <w:tc>
          <w:tcPr>
            <w:tcW w:w="816" w:type="dxa"/>
          </w:tcPr>
          <w:p w14:paraId="19E9E249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3C9AB8D3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Reparația Jantei/oțel</w:t>
            </w:r>
          </w:p>
        </w:tc>
        <w:tc>
          <w:tcPr>
            <w:tcW w:w="3971" w:type="dxa"/>
          </w:tcPr>
          <w:p w14:paraId="16B15A3C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R14</w:t>
            </w:r>
          </w:p>
        </w:tc>
        <w:tc>
          <w:tcPr>
            <w:tcW w:w="1559" w:type="dxa"/>
          </w:tcPr>
          <w:p w14:paraId="2CDF72A2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794879BE" w14:textId="77777777" w:rsidTr="00506979">
        <w:tc>
          <w:tcPr>
            <w:tcW w:w="816" w:type="dxa"/>
          </w:tcPr>
          <w:p w14:paraId="3B20F86C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7AE71588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Reparația Jantei/oțel</w:t>
            </w:r>
          </w:p>
        </w:tc>
        <w:tc>
          <w:tcPr>
            <w:tcW w:w="3971" w:type="dxa"/>
          </w:tcPr>
          <w:p w14:paraId="0E31FB7E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R15</w:t>
            </w:r>
          </w:p>
        </w:tc>
        <w:tc>
          <w:tcPr>
            <w:tcW w:w="1559" w:type="dxa"/>
          </w:tcPr>
          <w:p w14:paraId="2E89D8A2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  <w:tr w:rsidR="00DE0AD1" w:rsidRPr="00F97EB0" w14:paraId="539A169A" w14:textId="77777777" w:rsidTr="00506979">
        <w:tc>
          <w:tcPr>
            <w:tcW w:w="816" w:type="dxa"/>
          </w:tcPr>
          <w:p w14:paraId="6C736562" w14:textId="77777777" w:rsidR="00DE0AD1" w:rsidRPr="00506979" w:rsidRDefault="00DE0AD1" w:rsidP="00506979">
            <w:pPr>
              <w:numPr>
                <w:ilvl w:val="0"/>
                <w:numId w:val="42"/>
              </w:numPr>
              <w:contextualSpacing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3543" w:type="dxa"/>
          </w:tcPr>
          <w:p w14:paraId="22054814" w14:textId="77777777" w:rsidR="00DE0AD1" w:rsidRPr="00506979" w:rsidRDefault="00DE0AD1" w:rsidP="00506979">
            <w:pPr>
              <w:tabs>
                <w:tab w:val="left" w:pos="3098"/>
              </w:tabs>
              <w:jc w:val="both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 xml:space="preserve"> Reparația Jantei/oțel</w:t>
            </w:r>
          </w:p>
        </w:tc>
        <w:tc>
          <w:tcPr>
            <w:tcW w:w="3971" w:type="dxa"/>
          </w:tcPr>
          <w:p w14:paraId="3FAAFB43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DE0AD1">
              <w:rPr>
                <w:rFonts w:ascii="Times New Roman" w:hAnsi="Times New Roman"/>
                <w:lang w:val="ro-RO"/>
              </w:rPr>
              <w:t>R16</w:t>
            </w:r>
          </w:p>
        </w:tc>
        <w:tc>
          <w:tcPr>
            <w:tcW w:w="1559" w:type="dxa"/>
          </w:tcPr>
          <w:p w14:paraId="1D760492" w14:textId="77777777" w:rsidR="00DE0AD1" w:rsidRPr="00506979" w:rsidRDefault="00DE0AD1" w:rsidP="00506979">
            <w:pPr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506979">
              <w:rPr>
                <w:rFonts w:ascii="Times New Roman" w:hAnsi="Times New Roman"/>
                <w:lang w:val="ro-RO"/>
              </w:rPr>
              <w:t>1</w:t>
            </w:r>
          </w:p>
        </w:tc>
      </w:tr>
    </w:tbl>
    <w:p w14:paraId="5961E94F" w14:textId="77777777" w:rsidR="00506979" w:rsidRPr="00506979" w:rsidRDefault="00506979" w:rsidP="00506979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</w:p>
    <w:p w14:paraId="1C4073F6" w14:textId="77777777" w:rsidR="00506979" w:rsidRPr="00506979" w:rsidRDefault="00506979" w:rsidP="00506979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</w:p>
    <w:sectPr w:rsidR="00506979" w:rsidRPr="00506979" w:rsidSect="00834DB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9"/>
  </w:num>
  <w:num w:numId="3">
    <w:abstractNumId w:val="14"/>
  </w:num>
  <w:num w:numId="4">
    <w:abstractNumId w:val="11"/>
  </w:num>
  <w:num w:numId="5">
    <w:abstractNumId w:val="0"/>
  </w:num>
  <w:num w:numId="6">
    <w:abstractNumId w:val="30"/>
  </w:num>
  <w:num w:numId="7">
    <w:abstractNumId w:val="41"/>
  </w:num>
  <w:num w:numId="8">
    <w:abstractNumId w:val="28"/>
  </w:num>
  <w:num w:numId="9">
    <w:abstractNumId w:val="27"/>
  </w:num>
  <w:num w:numId="10">
    <w:abstractNumId w:val="20"/>
  </w:num>
  <w:num w:numId="11">
    <w:abstractNumId w:val="43"/>
  </w:num>
  <w:num w:numId="12">
    <w:abstractNumId w:val="35"/>
  </w:num>
  <w:num w:numId="13">
    <w:abstractNumId w:val="22"/>
  </w:num>
  <w:num w:numId="14">
    <w:abstractNumId w:val="25"/>
  </w:num>
  <w:num w:numId="15">
    <w:abstractNumId w:val="42"/>
  </w:num>
  <w:num w:numId="16">
    <w:abstractNumId w:val="21"/>
  </w:num>
  <w:num w:numId="17">
    <w:abstractNumId w:val="7"/>
  </w:num>
  <w:num w:numId="18">
    <w:abstractNumId w:val="31"/>
  </w:num>
  <w:num w:numId="19">
    <w:abstractNumId w:val="10"/>
  </w:num>
  <w:num w:numId="20">
    <w:abstractNumId w:val="32"/>
  </w:num>
  <w:num w:numId="21">
    <w:abstractNumId w:val="37"/>
  </w:num>
  <w:num w:numId="22">
    <w:abstractNumId w:val="33"/>
  </w:num>
  <w:num w:numId="23">
    <w:abstractNumId w:val="6"/>
  </w:num>
  <w:num w:numId="24">
    <w:abstractNumId w:val="1"/>
  </w:num>
  <w:num w:numId="25">
    <w:abstractNumId w:val="38"/>
  </w:num>
  <w:num w:numId="26">
    <w:abstractNumId w:val="16"/>
  </w:num>
  <w:num w:numId="27">
    <w:abstractNumId w:val="2"/>
  </w:num>
  <w:num w:numId="28">
    <w:abstractNumId w:val="17"/>
  </w:num>
  <w:num w:numId="29">
    <w:abstractNumId w:val="36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6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0"/>
  </w:num>
  <w:num w:numId="42">
    <w:abstractNumId w:val="13"/>
  </w:num>
  <w:num w:numId="43">
    <w:abstractNumId w:val="29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961"/>
    <w:rsid w:val="00506979"/>
    <w:rsid w:val="00517FAE"/>
    <w:rsid w:val="006B1B83"/>
    <w:rsid w:val="006B6007"/>
    <w:rsid w:val="009B7702"/>
    <w:rsid w:val="00A41FB0"/>
    <w:rsid w:val="00DE0AD1"/>
    <w:rsid w:val="00EB2961"/>
    <w:rsid w:val="00F9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87D5"/>
  <w15:docId w15:val="{E8F7D51A-DE99-4795-B9F5-9A3A6A85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506979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06979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paragraph" w:styleId="Listparagraf">
    <w:name w:val="List Paragraph"/>
    <w:basedOn w:val="Normal"/>
    <w:uiPriority w:val="34"/>
    <w:qFormat/>
    <w:rsid w:val="00506979"/>
    <w:pPr>
      <w:ind w:left="720"/>
      <w:contextualSpacing/>
    </w:pPr>
    <w:rPr>
      <w:rFonts w:ascii="Calibri" w:eastAsia="Calibri" w:hAnsi="Calibri" w:cs="Times New Roman"/>
    </w:rPr>
  </w:style>
  <w:style w:type="table" w:styleId="Tabelgril">
    <w:name w:val="Table Grid"/>
    <w:basedOn w:val="TabelNormal"/>
    <w:uiPriority w:val="99"/>
    <w:rsid w:val="0050697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506979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0697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Niku</cp:lastModifiedBy>
  <cp:revision>2</cp:revision>
  <dcterms:created xsi:type="dcterms:W3CDTF">2023-10-24T07:02:00Z</dcterms:created>
  <dcterms:modified xsi:type="dcterms:W3CDTF">2023-10-24T07:02:00Z</dcterms:modified>
</cp:coreProperties>
</file>