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91933" w14:textId="77777777" w:rsidR="00366F23" w:rsidRPr="00366F23" w:rsidRDefault="00366F23" w:rsidP="00366F23">
      <w:pPr>
        <w:widowControl w:val="0"/>
        <w:autoSpaceDE w:val="0"/>
        <w:autoSpaceDN w:val="0"/>
        <w:spacing w:after="0" w:line="240" w:lineRule="auto"/>
        <w:jc w:val="right"/>
        <w:rPr>
          <w:rFonts w:ascii="Times New Roman" w:eastAsia="Times New Roman" w:hAnsi="Times New Roman" w:cs="Times New Roman"/>
          <w:i/>
          <w:iCs/>
          <w:kern w:val="0"/>
          <w:lang w:val="ro-RO"/>
          <w14:ligatures w14:val="none"/>
        </w:rPr>
      </w:pPr>
      <w:r w:rsidRPr="00366F23">
        <w:rPr>
          <w:rFonts w:ascii="Times New Roman" w:eastAsia="Times New Roman" w:hAnsi="Times New Roman" w:cs="Times New Roman"/>
          <w:i/>
          <w:iCs/>
          <w:kern w:val="0"/>
          <w:lang w:val="ro-RO"/>
          <w14:ligatures w14:val="none"/>
        </w:rPr>
        <w:t>Anexa 2</w:t>
      </w:r>
    </w:p>
    <w:p w14:paraId="7D38679B" w14:textId="77777777" w:rsidR="00366F23" w:rsidRPr="00366F23" w:rsidRDefault="00366F23" w:rsidP="00366F23">
      <w:pPr>
        <w:spacing w:line="240" w:lineRule="auto"/>
        <w:rPr>
          <w:rFonts w:ascii="Times New Roman" w:eastAsia="Calibri" w:hAnsi="Times New Roman" w:cs="Times New Roman"/>
          <w:b/>
          <w:kern w:val="0"/>
          <w:lang w:val="ro-RO"/>
          <w14:ligatures w14:val="none"/>
        </w:rPr>
      </w:pPr>
    </w:p>
    <w:p w14:paraId="77EB9A58" w14:textId="77777777" w:rsidR="00366F23" w:rsidRPr="00366F23" w:rsidRDefault="00366F23" w:rsidP="00366F23">
      <w:pPr>
        <w:spacing w:before="100" w:beforeAutospacing="1" w:after="0"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CAIET DE SARCINI</w:t>
      </w:r>
      <w:r w:rsidRPr="00366F23">
        <w:rPr>
          <w:rFonts w:ascii="Times New Roman" w:eastAsia="Times New Roman" w:hAnsi="Times New Roman" w:cs="Times New Roman"/>
          <w:kern w:val="0"/>
          <w:lang w:val="ro-RO" w:eastAsia="ro-RO"/>
          <w14:ligatures w14:val="none"/>
        </w:rPr>
        <w:t xml:space="preserve"> </w:t>
      </w:r>
      <w:r w:rsidRPr="00366F23">
        <w:rPr>
          <w:rFonts w:ascii="Times New Roman" w:eastAsia="Times New Roman" w:hAnsi="Times New Roman" w:cs="Times New Roman"/>
          <w:i/>
          <w:iCs/>
          <w:kern w:val="0"/>
          <w:lang w:val="ro-RO" w:eastAsia="ro-RO"/>
          <w14:ligatures w14:val="none"/>
        </w:rPr>
        <w:t>pentru efectuarea auditului energetic la SA FRANZELUȚA, conform cerințelor CNED</w:t>
      </w:r>
    </w:p>
    <w:p w14:paraId="248D17AF" w14:textId="77777777" w:rsidR="00366F23" w:rsidRPr="00366F23" w:rsidRDefault="00366F23" w:rsidP="00366F23">
      <w:pPr>
        <w:spacing w:after="0"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pict w14:anchorId="194503A2">
          <v:rect id="_x0000_i1025" style="width:0;height:1.5pt" o:hralign="center" o:hrstd="t" o:hr="t" fillcolor="#a0a0a0" stroked="f"/>
        </w:pict>
      </w:r>
    </w:p>
    <w:p w14:paraId="53D255D6"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1. Informații generale despre beneficiar</w:t>
      </w:r>
    </w:p>
    <w:p w14:paraId="4733D499" w14:textId="77777777" w:rsidR="00366F23" w:rsidRPr="00366F23" w:rsidRDefault="00366F23" w:rsidP="00366F23">
      <w:pPr>
        <w:widowControl w:val="0"/>
        <w:numPr>
          <w:ilvl w:val="0"/>
          <w:numId w:val="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Denumirea instituției:</w:t>
      </w:r>
      <w:r w:rsidRPr="00366F23">
        <w:rPr>
          <w:rFonts w:ascii="Times New Roman" w:eastAsia="Times New Roman" w:hAnsi="Times New Roman" w:cs="Times New Roman"/>
          <w:kern w:val="0"/>
          <w:lang w:val="ro-RO" w:eastAsia="ro-RO"/>
          <w14:ligatures w14:val="none"/>
        </w:rPr>
        <w:t xml:space="preserve"> Societatea pe Acțiuni "FRANZELUȚA"</w:t>
      </w:r>
    </w:p>
    <w:p w14:paraId="2A6FD3F7" w14:textId="77777777" w:rsidR="00366F23" w:rsidRPr="00366F23" w:rsidRDefault="00366F23" w:rsidP="00366F23">
      <w:pPr>
        <w:widowControl w:val="0"/>
        <w:numPr>
          <w:ilvl w:val="0"/>
          <w:numId w:val="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Adresa juridică:</w:t>
      </w:r>
      <w:r w:rsidRPr="00366F23">
        <w:rPr>
          <w:rFonts w:ascii="Times New Roman" w:eastAsia="Times New Roman" w:hAnsi="Times New Roman" w:cs="Times New Roman"/>
          <w:kern w:val="0"/>
          <w:lang w:val="ro-RO" w:eastAsia="ro-RO"/>
          <w14:ligatures w14:val="none"/>
        </w:rPr>
        <w:t xml:space="preserve"> str. Sarmizegetusa 30, mun. Chișinău, Republica Moldova</w:t>
      </w:r>
    </w:p>
    <w:p w14:paraId="1F23712A" w14:textId="77777777" w:rsidR="00366F23" w:rsidRPr="00366F23" w:rsidRDefault="00366F23" w:rsidP="00366F23">
      <w:pPr>
        <w:widowControl w:val="0"/>
        <w:numPr>
          <w:ilvl w:val="0"/>
          <w:numId w:val="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Cod fiscal (IDNO):</w:t>
      </w:r>
      <w:r w:rsidRPr="00366F23">
        <w:rPr>
          <w:rFonts w:ascii="Times New Roman" w:eastAsia="Times New Roman" w:hAnsi="Times New Roman" w:cs="Times New Roman"/>
          <w:kern w:val="0"/>
          <w:lang w:val="ro-RO" w:eastAsia="ro-RO"/>
          <w14:ligatures w14:val="none"/>
        </w:rPr>
        <w:t xml:space="preserve"> 1002600004030</w:t>
      </w:r>
    </w:p>
    <w:p w14:paraId="2DB92835" w14:textId="77777777" w:rsidR="00366F23" w:rsidRPr="00366F23" w:rsidRDefault="00366F23" w:rsidP="00366F23">
      <w:pPr>
        <w:widowControl w:val="0"/>
        <w:numPr>
          <w:ilvl w:val="0"/>
          <w:numId w:val="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Domeniu de activitate:</w:t>
      </w:r>
      <w:r w:rsidRPr="00366F23">
        <w:rPr>
          <w:rFonts w:ascii="Times New Roman" w:eastAsia="Times New Roman" w:hAnsi="Times New Roman" w:cs="Times New Roman"/>
          <w:kern w:val="0"/>
          <w:lang w:val="ro-RO" w:eastAsia="ro-RO"/>
          <w14:ligatures w14:val="none"/>
        </w:rPr>
        <w:t xml:space="preserve"> producerea produselor de panificație</w:t>
      </w:r>
    </w:p>
    <w:p w14:paraId="33484BD3" w14:textId="77777777" w:rsidR="00366F23" w:rsidRPr="00366F23" w:rsidRDefault="00366F23" w:rsidP="00366F23">
      <w:pPr>
        <w:widowControl w:val="0"/>
        <w:numPr>
          <w:ilvl w:val="0"/>
          <w:numId w:val="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Persoană de contact:</w:t>
      </w:r>
      <w:r w:rsidRPr="00366F23">
        <w:rPr>
          <w:rFonts w:ascii="Times New Roman" w:eastAsia="Times New Roman" w:hAnsi="Times New Roman" w:cs="Times New Roman"/>
          <w:kern w:val="0"/>
          <w:lang w:val="ro-RO" w:eastAsia="ro-RO"/>
          <w14:ligatures w14:val="none"/>
        </w:rPr>
        <w:t xml:space="preserve"> Andrei Ciupciuriuc, Director Tehnic</w:t>
      </w:r>
    </w:p>
    <w:p w14:paraId="7791BDEF"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Descriere succintă a companiei:</w:t>
      </w:r>
      <w:r w:rsidRPr="00366F23">
        <w:rPr>
          <w:rFonts w:ascii="Times New Roman" w:eastAsia="Times New Roman" w:hAnsi="Times New Roman" w:cs="Times New Roman"/>
          <w:kern w:val="0"/>
          <w:lang w:val="ro-RO" w:eastAsia="ro-RO"/>
          <w14:ligatures w14:val="none"/>
        </w:rPr>
        <w:t xml:space="preserve"> SA Franzeluța este una dintre cele mai mari întreprinderi de panificație din Republica Moldova, cu o tradiție industrială de peste 70 de ani. Capacitatea zilnică de producție depășește 100 tone, iar activitatea este susținută de multiple linii de producție, instalații automatizate, secții auxiliare, rețele energetice interne, spații administrative și logistice. </w:t>
      </w:r>
    </w:p>
    <w:p w14:paraId="2D306353" w14:textId="77777777" w:rsidR="00366F23" w:rsidRPr="00366F23" w:rsidRDefault="00366F23" w:rsidP="00366F23">
      <w:pPr>
        <w:spacing w:before="100" w:beforeAutospacing="1" w:after="100" w:afterAutospacing="1" w:line="240" w:lineRule="auto"/>
        <w:ind w:firstLine="708"/>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Întreprinderea utilizează în mod intensiv energie electrică, termică, gaze naturale și apă tehnologică.</w:t>
      </w:r>
    </w:p>
    <w:p w14:paraId="345F3767"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2. Obiectul auditului energetic</w:t>
      </w:r>
    </w:p>
    <w:p w14:paraId="43DD3280"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Auditul va viza întreaga infrastructură tehnico-energetică a SA Franzeluța, inclusiv:</w:t>
      </w:r>
    </w:p>
    <w:p w14:paraId="17E7284D"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Clădirile de producție (hale de coacere, ambalare, depozitare);</w:t>
      </w:r>
    </w:p>
    <w:p w14:paraId="1A01D69C"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Clădirile administrative și auxiliare;</w:t>
      </w:r>
    </w:p>
    <w:p w14:paraId="5392E0D5"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Secțiile de producție: fermentare, coacere, răcire, ambalare;</w:t>
      </w:r>
    </w:p>
    <w:p w14:paraId="44C83421"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Echipamente tehnologice mari consumatoare de energie (cuptoare industriale, malaxoare, dozatoare, benzi transportoare);</w:t>
      </w:r>
    </w:p>
    <w:p w14:paraId="4F84AD47"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Instalații frigorifice și camere climatizate pentru depozitarea produselor;</w:t>
      </w:r>
    </w:p>
    <w:p w14:paraId="2FF86E16"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Stații de pompare, compresoare, sisteme de ventilație, generatoare de abur;</w:t>
      </w:r>
    </w:p>
    <w:p w14:paraId="68A40E0B"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Rețele de distribuție a energiei electrice și termice;</w:t>
      </w:r>
    </w:p>
    <w:p w14:paraId="78BBA3D8"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Instalații de iluminat interior și exterior;</w:t>
      </w:r>
    </w:p>
    <w:p w14:paraId="51898C3B"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Sistemul de încălzire și climatizare;</w:t>
      </w:r>
    </w:p>
    <w:p w14:paraId="24D58987"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Rețelele de alimentare cu apă rece și apă caldă menajeră;</w:t>
      </w:r>
    </w:p>
    <w:p w14:paraId="2F09CE92" w14:textId="77777777" w:rsidR="00366F23" w:rsidRPr="00366F23" w:rsidRDefault="00366F23" w:rsidP="00366F23">
      <w:pPr>
        <w:widowControl w:val="0"/>
        <w:numPr>
          <w:ilvl w:val="0"/>
          <w:numId w:val="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Consumul de combustibili auxiliari (motorină, GPL – dacă este cazul).</w:t>
      </w:r>
    </w:p>
    <w:p w14:paraId="2646784E"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Scopul analizei este de a determina consumurile reale, pierderile și potențialul de economisire energetică prin măsuri de eficiență.</w:t>
      </w:r>
    </w:p>
    <w:p w14:paraId="788203D3"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3. Scopul și obiectivele auditului energetic</w:t>
      </w:r>
    </w:p>
    <w:p w14:paraId="2ED9BE66"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Scopul principal al auditului energetic este:</w:t>
      </w:r>
    </w:p>
    <w:p w14:paraId="726A158F" w14:textId="77777777" w:rsidR="00366F23" w:rsidRPr="00366F23" w:rsidRDefault="00366F23" w:rsidP="00366F23">
      <w:pPr>
        <w:widowControl w:val="0"/>
        <w:numPr>
          <w:ilvl w:val="0"/>
          <w:numId w:val="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determinarea nivelului de eficiență energetică în cadrul întreprinderii;</w:t>
      </w:r>
    </w:p>
    <w:p w14:paraId="6ACA0C3A" w14:textId="77777777" w:rsidR="00366F23" w:rsidRPr="00366F23" w:rsidRDefault="00366F23" w:rsidP="00366F23">
      <w:pPr>
        <w:widowControl w:val="0"/>
        <w:numPr>
          <w:ilvl w:val="0"/>
          <w:numId w:val="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identificarea și ierarhizarea pierderilor energetice;</w:t>
      </w:r>
    </w:p>
    <w:p w14:paraId="644401E2" w14:textId="77777777" w:rsidR="00366F23" w:rsidRPr="00366F23" w:rsidRDefault="00366F23" w:rsidP="00366F23">
      <w:pPr>
        <w:widowControl w:val="0"/>
        <w:numPr>
          <w:ilvl w:val="0"/>
          <w:numId w:val="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propunerea unui set de măsuri de eficientizare a consumului de  energie fezabile;</w:t>
      </w:r>
    </w:p>
    <w:p w14:paraId="20091BD6" w14:textId="77777777" w:rsidR="00366F23" w:rsidRPr="00366F23" w:rsidRDefault="00366F23" w:rsidP="00366F23">
      <w:pPr>
        <w:widowControl w:val="0"/>
        <w:numPr>
          <w:ilvl w:val="0"/>
          <w:numId w:val="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oferirea unui suport tehnico-economic pentru viitoare investiții și proiecte de modernizare;</w:t>
      </w:r>
    </w:p>
    <w:p w14:paraId="187DA754" w14:textId="77777777" w:rsidR="00366F23" w:rsidRPr="00366F23" w:rsidRDefault="00366F23" w:rsidP="00366F23">
      <w:pPr>
        <w:widowControl w:val="0"/>
        <w:numPr>
          <w:ilvl w:val="0"/>
          <w:numId w:val="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crearea unei baze pentru implementarea unui sistem de management energetic durabil (conform ISO 50001).</w:t>
      </w:r>
    </w:p>
    <w:p w14:paraId="2788F90A"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Obiective specifice:</w:t>
      </w:r>
    </w:p>
    <w:p w14:paraId="4CC6BEF6" w14:textId="77777777" w:rsidR="00366F23" w:rsidRPr="00366F23" w:rsidRDefault="00366F23" w:rsidP="00366F23">
      <w:pPr>
        <w:widowControl w:val="0"/>
        <w:numPr>
          <w:ilvl w:val="0"/>
          <w:numId w:val="4"/>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lastRenderedPageBreak/>
        <w:t>Calcularea indicatorilor specifici de consum energetic (kWh/tona de produs, GJ/m² etc.);</w:t>
      </w:r>
    </w:p>
    <w:p w14:paraId="7F98C465" w14:textId="77777777" w:rsidR="00366F23" w:rsidRPr="00366F23" w:rsidRDefault="00366F23" w:rsidP="00366F23">
      <w:pPr>
        <w:widowControl w:val="0"/>
        <w:numPr>
          <w:ilvl w:val="0"/>
          <w:numId w:val="4"/>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Compararea performanței energetice actuale cu valori de referință din industrie;</w:t>
      </w:r>
    </w:p>
    <w:p w14:paraId="22B35F83" w14:textId="77777777" w:rsidR="00366F23" w:rsidRPr="00366F23" w:rsidRDefault="00366F23" w:rsidP="00366F23">
      <w:pPr>
        <w:widowControl w:val="0"/>
        <w:numPr>
          <w:ilvl w:val="0"/>
          <w:numId w:val="4"/>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Identificarea pierderilor de energie și ineficiențelor tehnologice;</w:t>
      </w:r>
    </w:p>
    <w:p w14:paraId="5663F224" w14:textId="77777777" w:rsidR="00366F23" w:rsidRPr="00366F23" w:rsidRDefault="00366F23" w:rsidP="00366F23">
      <w:pPr>
        <w:widowControl w:val="0"/>
        <w:numPr>
          <w:ilvl w:val="0"/>
          <w:numId w:val="4"/>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Evaluarea fezabilității măsurilor propuse (analiza cost-beneficiu);</w:t>
      </w:r>
    </w:p>
    <w:p w14:paraId="534D28D7" w14:textId="77777777" w:rsidR="00366F23" w:rsidRPr="00366F23" w:rsidRDefault="00366F23" w:rsidP="00366F23">
      <w:pPr>
        <w:widowControl w:val="0"/>
        <w:numPr>
          <w:ilvl w:val="0"/>
          <w:numId w:val="4"/>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Oferirea unui plan de măsuri pe termen scurt, mediu și lung.</w:t>
      </w:r>
    </w:p>
    <w:p w14:paraId="5224B12C"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4. Cerințe privind structura și conținutul raportului de audit energetic</w:t>
      </w:r>
    </w:p>
    <w:p w14:paraId="64ADC27E"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Raportul va fi elaborat conform prevederilor art. 19, alin. (9) din Legea nr. 139/2018 cu privire la eficiența energetică și Regulamentului cu privire la auditorii energetic aprobat prin Hotărârea Guvernului nr. 676/2020, iar conținutul și formatul Raportului de Audit Energetic va cuprinde următoarele compartimente de bază:</w:t>
      </w:r>
    </w:p>
    <w:p w14:paraId="790B4FFC" w14:textId="77777777" w:rsidR="00366F23" w:rsidRPr="00366F23" w:rsidRDefault="00366F23" w:rsidP="00366F23">
      <w:pPr>
        <w:spacing w:before="100" w:beforeAutospacing="1" w:after="100" w:afterAutospacing="1" w:line="240" w:lineRule="auto"/>
        <w:outlineLvl w:val="3"/>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4.1. Capitol introductiv:</w:t>
      </w:r>
    </w:p>
    <w:p w14:paraId="42086C2F" w14:textId="77777777" w:rsidR="00366F23" w:rsidRPr="00366F23" w:rsidRDefault="00366F23" w:rsidP="00366F23">
      <w:pPr>
        <w:widowControl w:val="0"/>
        <w:numPr>
          <w:ilvl w:val="0"/>
          <w:numId w:val="5"/>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Obiectivele auditului;</w:t>
      </w:r>
    </w:p>
    <w:p w14:paraId="582B27CE" w14:textId="77777777" w:rsidR="00366F23" w:rsidRPr="00366F23" w:rsidRDefault="00366F23" w:rsidP="00366F23">
      <w:pPr>
        <w:widowControl w:val="0"/>
        <w:numPr>
          <w:ilvl w:val="0"/>
          <w:numId w:val="5"/>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Descrierea beneficiarului și activității desfășurate;</w:t>
      </w:r>
    </w:p>
    <w:p w14:paraId="0AA2F6C9" w14:textId="77777777" w:rsidR="00366F23" w:rsidRPr="00366F23" w:rsidRDefault="00366F23" w:rsidP="00366F23">
      <w:pPr>
        <w:widowControl w:val="0"/>
        <w:numPr>
          <w:ilvl w:val="0"/>
          <w:numId w:val="5"/>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Lista instalațiilor și echipamentelor auditate;</w:t>
      </w:r>
    </w:p>
    <w:p w14:paraId="28E2348B" w14:textId="77777777" w:rsidR="00366F23" w:rsidRPr="00366F23" w:rsidRDefault="00366F23" w:rsidP="00366F23">
      <w:pPr>
        <w:widowControl w:val="0"/>
        <w:numPr>
          <w:ilvl w:val="0"/>
          <w:numId w:val="5"/>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Descrierea echipei de audit, mijloacelor/echipamentelor de măsurare și a metodologiei utilizate.</w:t>
      </w:r>
    </w:p>
    <w:p w14:paraId="090682D4" w14:textId="77777777" w:rsidR="00366F23" w:rsidRPr="00366F23" w:rsidRDefault="00366F23" w:rsidP="00366F23">
      <w:pPr>
        <w:spacing w:before="100" w:beforeAutospacing="1" w:after="100" w:afterAutospacing="1" w:line="240" w:lineRule="auto"/>
        <w:outlineLvl w:val="3"/>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4.2. Analiza energetică detaliată:</w:t>
      </w:r>
    </w:p>
    <w:p w14:paraId="59D5B9AF" w14:textId="77777777" w:rsidR="00366F23" w:rsidRPr="00366F23" w:rsidRDefault="00366F23" w:rsidP="00366F23">
      <w:pPr>
        <w:widowControl w:val="0"/>
        <w:numPr>
          <w:ilvl w:val="0"/>
          <w:numId w:val="6"/>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Structura consumurilor energetice totale (ultimii 3 ani);</w:t>
      </w:r>
    </w:p>
    <w:p w14:paraId="77415107" w14:textId="77777777" w:rsidR="00366F23" w:rsidRPr="00366F23" w:rsidRDefault="00366F23" w:rsidP="00366F23">
      <w:pPr>
        <w:widowControl w:val="0"/>
        <w:numPr>
          <w:ilvl w:val="0"/>
          <w:numId w:val="6"/>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Consumul specific pe produs, linie de producție și zonă funcțională;</w:t>
      </w:r>
    </w:p>
    <w:p w14:paraId="1FCE6D4F" w14:textId="77777777" w:rsidR="00366F23" w:rsidRPr="00366F23" w:rsidRDefault="00366F23" w:rsidP="00366F23">
      <w:pPr>
        <w:widowControl w:val="0"/>
        <w:numPr>
          <w:ilvl w:val="0"/>
          <w:numId w:val="6"/>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Utilizarea surselor de energie (electricitate, gaze, abur, frig etc.);</w:t>
      </w:r>
    </w:p>
    <w:p w14:paraId="4D443B9A" w14:textId="77777777" w:rsidR="00366F23" w:rsidRPr="00366F23" w:rsidRDefault="00366F23" w:rsidP="00366F23">
      <w:pPr>
        <w:widowControl w:val="0"/>
        <w:numPr>
          <w:ilvl w:val="0"/>
          <w:numId w:val="6"/>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Analiza funcționării echipamentelor energetice și auxiliare;</w:t>
      </w:r>
    </w:p>
    <w:p w14:paraId="4DAF5CDC" w14:textId="77777777" w:rsidR="00366F23" w:rsidRPr="00366F23" w:rsidRDefault="00366F23" w:rsidP="00366F23">
      <w:pPr>
        <w:widowControl w:val="0"/>
        <w:numPr>
          <w:ilvl w:val="0"/>
          <w:numId w:val="6"/>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Diagnoza instalațiilor cu randament scăzut.</w:t>
      </w:r>
    </w:p>
    <w:p w14:paraId="5B8A3C90" w14:textId="77777777" w:rsidR="00366F23" w:rsidRPr="00366F23" w:rsidRDefault="00366F23" w:rsidP="00366F23">
      <w:pPr>
        <w:spacing w:before="100" w:beforeAutospacing="1" w:after="100" w:afterAutospacing="1" w:line="240" w:lineRule="auto"/>
        <w:outlineLvl w:val="3"/>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4.3. Măsurători și investigații în teren:</w:t>
      </w:r>
    </w:p>
    <w:p w14:paraId="61423594" w14:textId="77777777" w:rsidR="00366F23" w:rsidRPr="00366F23" w:rsidRDefault="00366F23" w:rsidP="00366F23">
      <w:pPr>
        <w:widowControl w:val="0"/>
        <w:numPr>
          <w:ilvl w:val="0"/>
          <w:numId w:val="7"/>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Citiri directe de parametri;</w:t>
      </w:r>
    </w:p>
    <w:p w14:paraId="440E63BB" w14:textId="77777777" w:rsidR="00366F23" w:rsidRPr="00366F23" w:rsidRDefault="00366F23" w:rsidP="00366F23">
      <w:pPr>
        <w:widowControl w:val="0"/>
        <w:numPr>
          <w:ilvl w:val="0"/>
          <w:numId w:val="7"/>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Măsurători de temperatură, presiune, debit, putere activă și reactivă;</w:t>
      </w:r>
    </w:p>
    <w:p w14:paraId="7714C529" w14:textId="77777777" w:rsidR="00366F23" w:rsidRPr="00366F23" w:rsidRDefault="00366F23" w:rsidP="00366F23">
      <w:pPr>
        <w:widowControl w:val="0"/>
        <w:numPr>
          <w:ilvl w:val="0"/>
          <w:numId w:val="7"/>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Termografii și evaluări ale pierderilor prin anvelopa clădirilor;</w:t>
      </w:r>
    </w:p>
    <w:p w14:paraId="72DCB9FE" w14:textId="77777777" w:rsidR="00366F23" w:rsidRPr="00366F23" w:rsidRDefault="00366F23" w:rsidP="00366F23">
      <w:pPr>
        <w:widowControl w:val="0"/>
        <w:numPr>
          <w:ilvl w:val="0"/>
          <w:numId w:val="7"/>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Inventarierea echipamentelor și determinarea eficienței acestora.</w:t>
      </w:r>
    </w:p>
    <w:p w14:paraId="18D8281B" w14:textId="77777777" w:rsidR="00366F23" w:rsidRPr="00366F23" w:rsidRDefault="00366F23" w:rsidP="00366F23">
      <w:pPr>
        <w:spacing w:before="100" w:beforeAutospacing="1" w:after="100" w:afterAutospacing="1" w:line="240" w:lineRule="auto"/>
        <w:outlineLvl w:val="3"/>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4.4. Identificarea măsurilor de eficiență energetică:</w:t>
      </w:r>
    </w:p>
    <w:p w14:paraId="37875DC3" w14:textId="77777777" w:rsidR="00366F23" w:rsidRPr="00366F23" w:rsidRDefault="00366F23" w:rsidP="00366F23">
      <w:pPr>
        <w:widowControl w:val="0"/>
        <w:numPr>
          <w:ilvl w:val="0"/>
          <w:numId w:val="8"/>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Descrierea fiecărei măsuri propuse;</w:t>
      </w:r>
    </w:p>
    <w:p w14:paraId="5F24E664" w14:textId="77777777" w:rsidR="00366F23" w:rsidRPr="00366F23" w:rsidRDefault="00366F23" w:rsidP="00366F23">
      <w:pPr>
        <w:widowControl w:val="0"/>
        <w:numPr>
          <w:ilvl w:val="0"/>
          <w:numId w:val="8"/>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Estimarea economiilor potențiale (energie și bani);</w:t>
      </w:r>
    </w:p>
    <w:p w14:paraId="25A78164" w14:textId="77777777" w:rsidR="00366F23" w:rsidRPr="00366F23" w:rsidRDefault="00366F23" w:rsidP="00366F23">
      <w:pPr>
        <w:widowControl w:val="0"/>
        <w:numPr>
          <w:ilvl w:val="0"/>
          <w:numId w:val="8"/>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Valoarea investiției necesare și perioada de recuperare;</w:t>
      </w:r>
    </w:p>
    <w:p w14:paraId="261BA4DC" w14:textId="77777777" w:rsidR="00366F23" w:rsidRPr="00366F23" w:rsidRDefault="00366F23" w:rsidP="00366F23">
      <w:pPr>
        <w:widowControl w:val="0"/>
        <w:numPr>
          <w:ilvl w:val="0"/>
          <w:numId w:val="8"/>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Impactul asupra mediului și a calității producției;</w:t>
      </w:r>
    </w:p>
    <w:p w14:paraId="0D9042FF" w14:textId="77777777" w:rsidR="00366F23" w:rsidRPr="00366F23" w:rsidRDefault="00366F23" w:rsidP="00366F23">
      <w:pPr>
        <w:widowControl w:val="0"/>
        <w:numPr>
          <w:ilvl w:val="0"/>
          <w:numId w:val="8"/>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Prioritizarea măsurilor propuse.</w:t>
      </w:r>
    </w:p>
    <w:p w14:paraId="7266F784" w14:textId="77777777" w:rsidR="00366F23" w:rsidRPr="00366F23" w:rsidRDefault="00366F23" w:rsidP="00366F23">
      <w:pPr>
        <w:spacing w:before="100" w:beforeAutospacing="1" w:after="100" w:afterAutospacing="1" w:line="240" w:lineRule="auto"/>
        <w:outlineLvl w:val="3"/>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4.5. Concluzii și recomandări:</w:t>
      </w:r>
    </w:p>
    <w:p w14:paraId="73327CB5" w14:textId="77777777" w:rsidR="00366F23" w:rsidRPr="00366F23" w:rsidRDefault="00366F23" w:rsidP="00366F23">
      <w:pPr>
        <w:widowControl w:val="0"/>
        <w:numPr>
          <w:ilvl w:val="0"/>
          <w:numId w:val="9"/>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Rezumat managerial cu sinteza constatărilor;</w:t>
      </w:r>
    </w:p>
    <w:p w14:paraId="72E73266" w14:textId="77777777" w:rsidR="00366F23" w:rsidRPr="00366F23" w:rsidRDefault="00366F23" w:rsidP="00366F23">
      <w:pPr>
        <w:widowControl w:val="0"/>
        <w:numPr>
          <w:ilvl w:val="0"/>
          <w:numId w:val="9"/>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Recomandări privind modernizări tehnologice, optimizări operaționale, măsuri non-investiționale;</w:t>
      </w:r>
    </w:p>
    <w:p w14:paraId="2A855CA1" w14:textId="77777777" w:rsidR="00366F23" w:rsidRPr="00366F23" w:rsidRDefault="00366F23" w:rsidP="00366F23">
      <w:pPr>
        <w:widowControl w:val="0"/>
        <w:numPr>
          <w:ilvl w:val="0"/>
          <w:numId w:val="9"/>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Plan de implementare etapizat cu grafic și buget estimativ.</w:t>
      </w:r>
    </w:p>
    <w:p w14:paraId="593F63C7" w14:textId="77777777" w:rsidR="00366F23" w:rsidRPr="00366F23" w:rsidRDefault="00366F23" w:rsidP="00366F23">
      <w:pPr>
        <w:spacing w:before="100" w:beforeAutospacing="1" w:after="100" w:afterAutospacing="1" w:line="240" w:lineRule="auto"/>
        <w:outlineLvl w:val="3"/>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4.6. Anexe:</w:t>
      </w:r>
    </w:p>
    <w:p w14:paraId="6FE3BA95" w14:textId="77777777" w:rsidR="00366F23" w:rsidRPr="00366F23" w:rsidRDefault="00366F23" w:rsidP="00366F23">
      <w:pPr>
        <w:widowControl w:val="0"/>
        <w:numPr>
          <w:ilvl w:val="0"/>
          <w:numId w:val="10"/>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Scheme electrice și energetice;</w:t>
      </w:r>
    </w:p>
    <w:p w14:paraId="0E79D88C" w14:textId="77777777" w:rsidR="00366F23" w:rsidRPr="00366F23" w:rsidRDefault="00366F23" w:rsidP="00366F23">
      <w:pPr>
        <w:widowControl w:val="0"/>
        <w:numPr>
          <w:ilvl w:val="0"/>
          <w:numId w:val="10"/>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Fișe tehnice și calcule de dimensionare;</w:t>
      </w:r>
    </w:p>
    <w:p w14:paraId="7375346B" w14:textId="77777777" w:rsidR="00366F23" w:rsidRPr="00366F23" w:rsidRDefault="00366F23" w:rsidP="00366F23">
      <w:pPr>
        <w:widowControl w:val="0"/>
        <w:numPr>
          <w:ilvl w:val="0"/>
          <w:numId w:val="10"/>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Grafice de consum;</w:t>
      </w:r>
    </w:p>
    <w:p w14:paraId="7268EA99" w14:textId="77777777" w:rsidR="00366F23" w:rsidRPr="00366F23" w:rsidRDefault="00366F23" w:rsidP="00366F23">
      <w:pPr>
        <w:widowControl w:val="0"/>
        <w:numPr>
          <w:ilvl w:val="0"/>
          <w:numId w:val="10"/>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Fotografii și imagini termografice;</w:t>
      </w:r>
    </w:p>
    <w:p w14:paraId="3DFCE7FE" w14:textId="77777777" w:rsidR="00366F23" w:rsidRPr="00366F23" w:rsidRDefault="00366F23" w:rsidP="00366F23">
      <w:pPr>
        <w:widowControl w:val="0"/>
        <w:numPr>
          <w:ilvl w:val="0"/>
          <w:numId w:val="10"/>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lastRenderedPageBreak/>
        <w:t>Date brute și prelucrate din măsurători.</w:t>
      </w:r>
    </w:p>
    <w:p w14:paraId="2A5CD138"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5. Cerințe privind modul de lucru și colaborare</w:t>
      </w:r>
    </w:p>
    <w:p w14:paraId="45D311EF"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Prestatorul va:</w:t>
      </w:r>
    </w:p>
    <w:p w14:paraId="4D63C754" w14:textId="77777777" w:rsidR="00366F23" w:rsidRPr="00366F23" w:rsidRDefault="00366F23" w:rsidP="00366F23">
      <w:pPr>
        <w:widowControl w:val="0"/>
        <w:numPr>
          <w:ilvl w:val="0"/>
          <w:numId w:val="1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Elabora un plan de activitate detaliat cu termene intermediare;</w:t>
      </w:r>
    </w:p>
    <w:p w14:paraId="07E2C2A0" w14:textId="77777777" w:rsidR="00366F23" w:rsidRPr="00366F23" w:rsidRDefault="00366F23" w:rsidP="00366F23">
      <w:pPr>
        <w:widowControl w:val="0"/>
        <w:numPr>
          <w:ilvl w:val="0"/>
          <w:numId w:val="1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Realiza vizite în teren și discuții cu personalul tehnic;</w:t>
      </w:r>
    </w:p>
    <w:p w14:paraId="21513730" w14:textId="77777777" w:rsidR="00366F23" w:rsidRPr="00366F23" w:rsidRDefault="00366F23" w:rsidP="00366F23">
      <w:pPr>
        <w:widowControl w:val="0"/>
        <w:numPr>
          <w:ilvl w:val="0"/>
          <w:numId w:val="1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Asigura transparență și informare periodică către beneficiar;</w:t>
      </w:r>
    </w:p>
    <w:p w14:paraId="43BEF5B8" w14:textId="77777777" w:rsidR="00366F23" w:rsidRPr="00366F23" w:rsidRDefault="00366F23" w:rsidP="00366F23">
      <w:pPr>
        <w:widowControl w:val="0"/>
        <w:numPr>
          <w:ilvl w:val="0"/>
          <w:numId w:val="1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Colabora strâns cu echipa SA Franzeluța pe durata auditului;</w:t>
      </w:r>
    </w:p>
    <w:p w14:paraId="0FE5600D" w14:textId="77777777" w:rsidR="00366F23" w:rsidRPr="00366F23" w:rsidRDefault="00366F23" w:rsidP="00366F23">
      <w:pPr>
        <w:widowControl w:val="0"/>
        <w:numPr>
          <w:ilvl w:val="0"/>
          <w:numId w:val="11"/>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Întocmi raportul în două versiuni: tehnică și managerială.</w:t>
      </w:r>
    </w:p>
    <w:p w14:paraId="6DA27BC8"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6. Termen de prestare a serviciului</w:t>
      </w:r>
    </w:p>
    <w:p w14:paraId="0D73962E"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 xml:space="preserve">Durata maximă de executare a auditului este de </w:t>
      </w:r>
      <w:r w:rsidRPr="00366F23">
        <w:rPr>
          <w:rFonts w:ascii="Times New Roman" w:eastAsia="Times New Roman" w:hAnsi="Times New Roman" w:cs="Times New Roman"/>
          <w:b/>
          <w:bCs/>
          <w:kern w:val="0"/>
          <w:lang w:val="ro-RO" w:eastAsia="ro-RO"/>
          <w14:ligatures w14:val="none"/>
        </w:rPr>
        <w:t>180 de zile calendaristice</w:t>
      </w:r>
      <w:r w:rsidRPr="00366F23">
        <w:rPr>
          <w:rFonts w:ascii="Times New Roman" w:eastAsia="Times New Roman" w:hAnsi="Times New Roman" w:cs="Times New Roman"/>
          <w:kern w:val="0"/>
          <w:lang w:val="ro-RO" w:eastAsia="ro-RO"/>
          <w14:ligatures w14:val="none"/>
        </w:rPr>
        <w:t xml:space="preserve"> din momentul semnării contractului. </w:t>
      </w:r>
    </w:p>
    <w:p w14:paraId="26551331"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7. Cerințe față de ofertant (eligibilitate)</w:t>
      </w:r>
    </w:p>
    <w:p w14:paraId="28CE0649" w14:textId="77777777" w:rsidR="00366F23" w:rsidRPr="00366F23" w:rsidRDefault="00366F23" w:rsidP="00366F23">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Deținerea calificării și înregistrării în Registrul  electronic al auditorilor energetici deținut de IP CNED pentru categoria Industrie valabilă (în vigoare la data aplicării și cel puțin până la finele anului 2026);</w:t>
      </w:r>
    </w:p>
    <w:p w14:paraId="02D3DCF0" w14:textId="77777777" w:rsidR="00366F23" w:rsidRPr="00366F23" w:rsidRDefault="00366F23" w:rsidP="00366F23">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Minimum 3 ani de experiență în domeniul auditului energetic;</w:t>
      </w:r>
    </w:p>
    <w:p w14:paraId="14CFA26E" w14:textId="77777777" w:rsidR="00366F23" w:rsidRPr="00366F23" w:rsidRDefault="00366F23" w:rsidP="00366F23">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Portofoliu de cel puțin 3 rapoarte similare (de preferat în sector agroalimentar);</w:t>
      </w:r>
    </w:p>
    <w:p w14:paraId="7C971520" w14:textId="77777777" w:rsidR="00366F23" w:rsidRPr="00366F23" w:rsidRDefault="00366F23" w:rsidP="00366F23">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Dotare tehnică: (declarație pe cont propriu de deținere sau contract de închiriere a echipamentelor valabile pe perioada auditului) analizor de rețea trifazat, cameră IR, debitmetru, luxmetru etc.;</w:t>
      </w:r>
    </w:p>
    <w:p w14:paraId="4B126230" w14:textId="77777777" w:rsidR="00366F23" w:rsidRPr="00366F23" w:rsidRDefault="00366F23" w:rsidP="00366F23">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Auditor energetic, cu prezentarea certificatelor confirmative</w:t>
      </w:r>
    </w:p>
    <w:p w14:paraId="1B4DA521"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8. Livrabile</w:t>
      </w:r>
    </w:p>
    <w:p w14:paraId="0CC4A6BA" w14:textId="77777777" w:rsidR="00366F23" w:rsidRPr="00366F23" w:rsidRDefault="00366F23" w:rsidP="00366F23">
      <w:pPr>
        <w:widowControl w:val="0"/>
        <w:numPr>
          <w:ilvl w:val="0"/>
          <w:numId w:val="1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Raport de audit energetic (2 exemplare tipărite, 1 în format digital);</w:t>
      </w:r>
    </w:p>
    <w:p w14:paraId="6F3CE8D6" w14:textId="77777777" w:rsidR="00366F23" w:rsidRPr="00366F23" w:rsidRDefault="00366F23" w:rsidP="00366F23">
      <w:pPr>
        <w:widowControl w:val="0"/>
        <w:numPr>
          <w:ilvl w:val="0"/>
          <w:numId w:val="1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Fișe de măsurători și fișe de echipament anexate;</w:t>
      </w:r>
    </w:p>
    <w:p w14:paraId="0EBD4D96" w14:textId="77777777" w:rsidR="00366F23" w:rsidRPr="00366F23" w:rsidRDefault="00366F23" w:rsidP="00366F23">
      <w:pPr>
        <w:widowControl w:val="0"/>
        <w:numPr>
          <w:ilvl w:val="0"/>
          <w:numId w:val="1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Bilanțuri energetice, diagrame și sinteze grafice;</w:t>
      </w:r>
    </w:p>
    <w:p w14:paraId="0F562014" w14:textId="77777777" w:rsidR="00366F23" w:rsidRPr="00366F23" w:rsidRDefault="00366F23" w:rsidP="00366F23">
      <w:pPr>
        <w:widowControl w:val="0"/>
        <w:numPr>
          <w:ilvl w:val="0"/>
          <w:numId w:val="1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Prezentare PowerPoint pentru conducere cu măsuri și priorități;</w:t>
      </w:r>
    </w:p>
    <w:p w14:paraId="761955A9" w14:textId="77777777" w:rsidR="00366F23" w:rsidRPr="00366F23" w:rsidRDefault="00366F23" w:rsidP="00366F23">
      <w:pPr>
        <w:widowControl w:val="0"/>
        <w:numPr>
          <w:ilvl w:val="0"/>
          <w:numId w:val="13"/>
        </w:numPr>
        <w:autoSpaceDE w:val="0"/>
        <w:autoSpaceDN w:val="0"/>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Tabel cu măsuri propuse, economii, investiții, durată de recuperare.</w:t>
      </w:r>
    </w:p>
    <w:p w14:paraId="44F82FA7" w14:textId="77777777" w:rsidR="00366F23" w:rsidRPr="00366F23" w:rsidRDefault="00366F23" w:rsidP="00366F23">
      <w:pPr>
        <w:spacing w:before="100" w:beforeAutospacing="1" w:after="100" w:afterAutospacing="1" w:line="240" w:lineRule="auto"/>
        <w:outlineLvl w:val="2"/>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9. Evaluarea ofertelor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2"/>
        <w:gridCol w:w="929"/>
      </w:tblGrid>
      <w:tr w:rsidR="00366F23" w:rsidRPr="00366F23" w14:paraId="32D28719" w14:textId="77777777" w:rsidTr="00F0584A">
        <w:trPr>
          <w:tblCellSpacing w:w="15" w:type="dxa"/>
        </w:trPr>
        <w:tc>
          <w:tcPr>
            <w:tcW w:w="0" w:type="auto"/>
            <w:vAlign w:val="center"/>
            <w:hideMark/>
          </w:tcPr>
          <w:p w14:paraId="0048EBDE" w14:textId="77777777" w:rsidR="00366F23" w:rsidRPr="00366F23" w:rsidRDefault="00366F23" w:rsidP="00366F23">
            <w:pPr>
              <w:spacing w:after="0" w:line="240" w:lineRule="auto"/>
              <w:jc w:val="center"/>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Criteriu</w:t>
            </w:r>
          </w:p>
        </w:tc>
        <w:tc>
          <w:tcPr>
            <w:tcW w:w="0" w:type="auto"/>
            <w:vAlign w:val="center"/>
            <w:hideMark/>
          </w:tcPr>
          <w:p w14:paraId="088D6118" w14:textId="77777777" w:rsidR="00366F23" w:rsidRPr="00366F23" w:rsidRDefault="00366F23" w:rsidP="00366F23">
            <w:pPr>
              <w:spacing w:after="0" w:line="240" w:lineRule="auto"/>
              <w:jc w:val="center"/>
              <w:rPr>
                <w:rFonts w:ascii="Times New Roman" w:eastAsia="Times New Roman" w:hAnsi="Times New Roman" w:cs="Times New Roman"/>
                <w:b/>
                <w:bCs/>
                <w:kern w:val="0"/>
                <w:lang w:val="ro-RO" w:eastAsia="ro-RO"/>
                <w14:ligatures w14:val="none"/>
              </w:rPr>
            </w:pPr>
            <w:r w:rsidRPr="00366F23">
              <w:rPr>
                <w:rFonts w:ascii="Times New Roman" w:eastAsia="Times New Roman" w:hAnsi="Times New Roman" w:cs="Times New Roman"/>
                <w:b/>
                <w:bCs/>
                <w:kern w:val="0"/>
                <w:lang w:val="ro-RO" w:eastAsia="ro-RO"/>
                <w14:ligatures w14:val="none"/>
              </w:rPr>
              <w:t>Pondere</w:t>
            </w:r>
          </w:p>
        </w:tc>
      </w:tr>
      <w:tr w:rsidR="00366F23" w:rsidRPr="00366F23" w14:paraId="065D2D9F" w14:textId="77777777" w:rsidTr="00F0584A">
        <w:trPr>
          <w:tblCellSpacing w:w="15" w:type="dxa"/>
        </w:trPr>
        <w:tc>
          <w:tcPr>
            <w:tcW w:w="0" w:type="auto"/>
            <w:vAlign w:val="center"/>
            <w:hideMark/>
          </w:tcPr>
          <w:p w14:paraId="5195A6D5" w14:textId="77777777" w:rsidR="00366F23" w:rsidRPr="00366F23" w:rsidRDefault="00366F23" w:rsidP="00366F23">
            <w:pPr>
              <w:spacing w:after="0"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Prețul total al serviciului</w:t>
            </w:r>
          </w:p>
        </w:tc>
        <w:tc>
          <w:tcPr>
            <w:tcW w:w="0" w:type="auto"/>
            <w:vAlign w:val="center"/>
          </w:tcPr>
          <w:p w14:paraId="752E2563" w14:textId="77777777" w:rsidR="00366F23" w:rsidRPr="00366F23" w:rsidRDefault="00366F23" w:rsidP="00366F23">
            <w:pPr>
              <w:spacing w:after="0" w:line="240" w:lineRule="auto"/>
              <w:rPr>
                <w:rFonts w:ascii="Times New Roman" w:eastAsia="Times New Roman" w:hAnsi="Times New Roman" w:cs="Times New Roman"/>
                <w:kern w:val="0"/>
                <w:lang w:val="ro-RO" w:eastAsia="ro-RO"/>
                <w14:ligatures w14:val="none"/>
              </w:rPr>
            </w:pPr>
          </w:p>
        </w:tc>
      </w:tr>
    </w:tbl>
    <w:p w14:paraId="3FABDA8B"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b/>
          <w:bCs/>
          <w:kern w:val="0"/>
          <w:lang w:val="ro-RO" w:eastAsia="ro-RO"/>
          <w14:ligatures w14:val="none"/>
        </w:rPr>
        <w:t>Notă finală:</w:t>
      </w:r>
      <w:r w:rsidRPr="00366F23">
        <w:rPr>
          <w:rFonts w:ascii="Times New Roman" w:eastAsia="Times New Roman" w:hAnsi="Times New Roman" w:cs="Times New Roman"/>
          <w:kern w:val="0"/>
          <w:lang w:val="ro-RO" w:eastAsia="ro-RO"/>
          <w14:ligatures w14:val="none"/>
        </w:rPr>
        <w:t xml:space="preserve"> Toate activitățile vor fi efectuate cu respectarea reglementărilor în vigoare privind protecția muncii, securitatea instalațiilor și confidențialitatea informațiilor. Prestatorul se obligă să respecte principiile de etică profesională și imparțialitate în elaborarea auditului energetic.</w:t>
      </w:r>
    </w:p>
    <w:p w14:paraId="3EEBDFA9" w14:textId="77777777" w:rsidR="00366F23" w:rsidRPr="00366F23" w:rsidRDefault="00366F23" w:rsidP="00366F23">
      <w:pPr>
        <w:spacing w:before="100" w:beforeAutospacing="1" w:after="100" w:afterAutospacing="1" w:line="240" w:lineRule="auto"/>
        <w:rPr>
          <w:rFonts w:ascii="Times New Roman" w:eastAsia="Times New Roman" w:hAnsi="Times New Roman" w:cs="Times New Roman"/>
          <w:kern w:val="0"/>
          <w:lang w:val="ro-RO" w:eastAsia="ro-RO"/>
          <w14:ligatures w14:val="none"/>
        </w:rPr>
      </w:pPr>
      <w:r w:rsidRPr="00366F23">
        <w:rPr>
          <w:rFonts w:ascii="Times New Roman" w:eastAsia="Times New Roman" w:hAnsi="Times New Roman" w:cs="Times New Roman"/>
          <w:kern w:val="0"/>
          <w:lang w:val="ro-RO" w:eastAsia="ro-RO"/>
          <w14:ligatures w14:val="none"/>
        </w:rPr>
        <w:t>SA FRANZELUȚA își rezervă dreptul de a solicita clarificări suplimentare și de a verifica veridicitatea datelor prezentate în ofertă.</w:t>
      </w:r>
    </w:p>
    <w:p w14:paraId="4D1C84EC" w14:textId="77777777" w:rsidR="00DE127D" w:rsidRPr="00366F23" w:rsidRDefault="00DE127D">
      <w:pPr>
        <w:rPr>
          <w:lang w:val="ro-RO"/>
        </w:rPr>
      </w:pPr>
    </w:p>
    <w:sectPr w:rsidR="00DE127D" w:rsidRPr="00366F23" w:rsidSect="00366F23">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5357"/>
    <w:multiLevelType w:val="multilevel"/>
    <w:tmpl w:val="EB70E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4160F"/>
    <w:multiLevelType w:val="multilevel"/>
    <w:tmpl w:val="FB80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213FB"/>
    <w:multiLevelType w:val="multilevel"/>
    <w:tmpl w:val="87E2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1152C"/>
    <w:multiLevelType w:val="multilevel"/>
    <w:tmpl w:val="E9D0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DA504A"/>
    <w:multiLevelType w:val="multilevel"/>
    <w:tmpl w:val="BEC4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270AB"/>
    <w:multiLevelType w:val="multilevel"/>
    <w:tmpl w:val="2BD6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006634"/>
    <w:multiLevelType w:val="multilevel"/>
    <w:tmpl w:val="6DFE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83C3E"/>
    <w:multiLevelType w:val="multilevel"/>
    <w:tmpl w:val="9232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F429E"/>
    <w:multiLevelType w:val="multilevel"/>
    <w:tmpl w:val="AE08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E42D1"/>
    <w:multiLevelType w:val="multilevel"/>
    <w:tmpl w:val="00EC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2B6741"/>
    <w:multiLevelType w:val="multilevel"/>
    <w:tmpl w:val="E2D2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5F7A31"/>
    <w:multiLevelType w:val="multilevel"/>
    <w:tmpl w:val="E6B4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693167"/>
    <w:multiLevelType w:val="multilevel"/>
    <w:tmpl w:val="0B1E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6147388">
    <w:abstractNumId w:val="1"/>
  </w:num>
  <w:num w:numId="2" w16cid:durableId="1818373232">
    <w:abstractNumId w:val="10"/>
  </w:num>
  <w:num w:numId="3" w16cid:durableId="1601177630">
    <w:abstractNumId w:val="5"/>
  </w:num>
  <w:num w:numId="4" w16cid:durableId="1876235020">
    <w:abstractNumId w:val="4"/>
  </w:num>
  <w:num w:numId="5" w16cid:durableId="1022703376">
    <w:abstractNumId w:val="8"/>
  </w:num>
  <w:num w:numId="6" w16cid:durableId="1146630870">
    <w:abstractNumId w:val="3"/>
  </w:num>
  <w:num w:numId="7" w16cid:durableId="603078895">
    <w:abstractNumId w:val="0"/>
  </w:num>
  <w:num w:numId="8" w16cid:durableId="1846087555">
    <w:abstractNumId w:val="9"/>
  </w:num>
  <w:num w:numId="9" w16cid:durableId="901410379">
    <w:abstractNumId w:val="7"/>
  </w:num>
  <w:num w:numId="10" w16cid:durableId="717358317">
    <w:abstractNumId w:val="2"/>
  </w:num>
  <w:num w:numId="11" w16cid:durableId="4410150">
    <w:abstractNumId w:val="6"/>
  </w:num>
  <w:num w:numId="12" w16cid:durableId="1603300476">
    <w:abstractNumId w:val="12"/>
  </w:num>
  <w:num w:numId="13" w16cid:durableId="20134865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726"/>
    <w:rsid w:val="00233726"/>
    <w:rsid w:val="00366F23"/>
    <w:rsid w:val="006F183E"/>
    <w:rsid w:val="00C3502C"/>
    <w:rsid w:val="00DE127D"/>
    <w:rsid w:val="00E93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8C3F1F-CD09-4AFC-9459-4A88BDB5E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7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37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7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7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7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7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7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7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7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7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37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7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7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7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726"/>
    <w:rPr>
      <w:rFonts w:eastAsiaTheme="majorEastAsia" w:cstheme="majorBidi"/>
      <w:color w:val="272727" w:themeColor="text1" w:themeTint="D8"/>
    </w:rPr>
  </w:style>
  <w:style w:type="paragraph" w:styleId="Title">
    <w:name w:val="Title"/>
    <w:basedOn w:val="Normal"/>
    <w:next w:val="Normal"/>
    <w:link w:val="TitleChar"/>
    <w:uiPriority w:val="10"/>
    <w:qFormat/>
    <w:rsid w:val="002337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726"/>
    <w:pPr>
      <w:spacing w:before="160"/>
      <w:jc w:val="center"/>
    </w:pPr>
    <w:rPr>
      <w:i/>
      <w:iCs/>
      <w:color w:val="404040" w:themeColor="text1" w:themeTint="BF"/>
    </w:rPr>
  </w:style>
  <w:style w:type="character" w:customStyle="1" w:styleId="QuoteChar">
    <w:name w:val="Quote Char"/>
    <w:basedOn w:val="DefaultParagraphFont"/>
    <w:link w:val="Quote"/>
    <w:uiPriority w:val="29"/>
    <w:rsid w:val="00233726"/>
    <w:rPr>
      <w:i/>
      <w:iCs/>
      <w:color w:val="404040" w:themeColor="text1" w:themeTint="BF"/>
    </w:rPr>
  </w:style>
  <w:style w:type="paragraph" w:styleId="ListParagraph">
    <w:name w:val="List Paragraph"/>
    <w:basedOn w:val="Normal"/>
    <w:uiPriority w:val="34"/>
    <w:qFormat/>
    <w:rsid w:val="00233726"/>
    <w:pPr>
      <w:ind w:left="720"/>
      <w:contextualSpacing/>
    </w:pPr>
  </w:style>
  <w:style w:type="character" w:styleId="IntenseEmphasis">
    <w:name w:val="Intense Emphasis"/>
    <w:basedOn w:val="DefaultParagraphFont"/>
    <w:uiPriority w:val="21"/>
    <w:qFormat/>
    <w:rsid w:val="00233726"/>
    <w:rPr>
      <w:i/>
      <w:iCs/>
      <w:color w:val="0F4761" w:themeColor="accent1" w:themeShade="BF"/>
    </w:rPr>
  </w:style>
  <w:style w:type="paragraph" w:styleId="IntenseQuote">
    <w:name w:val="Intense Quote"/>
    <w:basedOn w:val="Normal"/>
    <w:next w:val="Normal"/>
    <w:link w:val="IntenseQuoteChar"/>
    <w:uiPriority w:val="30"/>
    <w:qFormat/>
    <w:rsid w:val="002337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726"/>
    <w:rPr>
      <w:i/>
      <w:iCs/>
      <w:color w:val="0F4761" w:themeColor="accent1" w:themeShade="BF"/>
    </w:rPr>
  </w:style>
  <w:style w:type="character" w:styleId="IntenseReference">
    <w:name w:val="Intense Reference"/>
    <w:basedOn w:val="DefaultParagraphFont"/>
    <w:uiPriority w:val="32"/>
    <w:qFormat/>
    <w:rsid w:val="002337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5728</Characters>
  <Application>Microsoft Office Word</Application>
  <DocSecurity>0</DocSecurity>
  <Lines>47</Lines>
  <Paragraphs>13</Paragraphs>
  <ScaleCrop>false</ScaleCrop>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5</cp:revision>
  <dcterms:created xsi:type="dcterms:W3CDTF">2026-02-13T06:05:00Z</dcterms:created>
  <dcterms:modified xsi:type="dcterms:W3CDTF">2026-02-13T06:06:00Z</dcterms:modified>
</cp:coreProperties>
</file>