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bookmarkStart w:id="83" w:name="_GoBack"/>
      <w:bookmarkEnd w:id="83"/>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2A6AA28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69C0AB9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5107773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706E1D0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668B9EAB">
      <w:pPr>
        <w:tabs>
          <w:tab w:val="left" w:pos="-284"/>
          <w:tab w:val="left" w:pos="196"/>
          <w:tab w:val="left" w:pos="567"/>
        </w:tabs>
        <w:jc w:val="both"/>
        <w:rPr>
          <w:color w:val="000000" w:themeColor="text1"/>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79968"/>
      <w:bookmarkStart w:id="22" w:name="_Toc39218013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5B8ED34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254909"/>
      <w:bookmarkStart w:id="53" w:name="_Toc392255170"/>
      <w:bookmarkStart w:id="54" w:name="_Toc39219906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30846"/>
      <w:bookmarkStart w:id="58" w:name="_Toc449692047"/>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B3D5F13">
      <w:pPr>
        <w:tabs>
          <w:tab w:val="left" w:pos="-284"/>
          <w:tab w:val="left" w:pos="284"/>
          <w:tab w:val="left" w:pos="426"/>
          <w:tab w:val="decimal" w:pos="8364"/>
        </w:tabs>
        <w:ind w:right="-14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5CA35BAE">
      <w:pPr>
        <w:tabs>
          <w:tab w:val="left" w:pos="-284"/>
          <w:tab w:val="left" w:pos="284"/>
          <w:tab w:val="left" w:pos="426"/>
          <w:tab w:val="decimal" w:pos="8364"/>
        </w:tabs>
        <w:ind w:left="-284" w:right="-144" w:firstLine="284"/>
        <w:jc w:val="both"/>
        <w:rPr>
          <w:bCs/>
          <w:color w:val="000000"/>
        </w:rPr>
      </w:pPr>
    </w:p>
    <w:p w14:paraId="2FF16804">
      <w:pPr>
        <w:pStyle w:val="2"/>
        <w:spacing w:before="120"/>
      </w:pPr>
      <w:r>
        <w:t>ANUNȚ DE PARTICIPARE</w:t>
      </w:r>
    </w:p>
    <w:p w14:paraId="5B303E83">
      <w:pPr>
        <w:rPr>
          <w:b/>
        </w:rPr>
      </w:pPr>
    </w:p>
    <w:p w14:paraId="64DB185B">
      <w:pPr>
        <w:rPr>
          <w:b/>
          <w:u w:val="single"/>
        </w:rPr>
      </w:pPr>
      <w:r>
        <w:rPr>
          <w:b/>
        </w:rPr>
        <w:t xml:space="preserve">Privind </w:t>
      </w:r>
      <w:r>
        <w:rPr>
          <w:b/>
          <w:u w:val="single"/>
        </w:rPr>
        <w:t>achizitionarea produselor alimentare  pentru semestrul II anul  2024</w:t>
      </w:r>
    </w:p>
    <w:p w14:paraId="4442430F">
      <w:pPr>
        <w:rPr>
          <w:b/>
        </w:rPr>
      </w:pPr>
      <w:r>
        <w:rPr>
          <w:b/>
        </w:rPr>
        <w:t xml:space="preserve">Prin procedura de achiziţii COP </w:t>
      </w:r>
    </w:p>
    <w:p w14:paraId="3D1374C9">
      <w:pPr>
        <w:spacing w:before="120"/>
        <w:jc w:val="center"/>
        <w:rPr>
          <w:lang w:val="en-US"/>
        </w:rPr>
      </w:pPr>
    </w:p>
    <w:p w14:paraId="2E7410CC">
      <w:pPr>
        <w:numPr>
          <w:ilvl w:val="0"/>
          <w:numId w:val="9"/>
        </w:numPr>
        <w:tabs>
          <w:tab w:val="left" w:pos="284"/>
          <w:tab w:val="right" w:pos="9531"/>
        </w:tabs>
        <w:spacing w:before="120"/>
        <w:ind w:left="284" w:hanging="284"/>
        <w:rPr>
          <w:b/>
          <w:lang w:val="en-US"/>
        </w:rPr>
      </w:pPr>
      <w:r>
        <w:rPr>
          <w:b/>
          <w:lang w:val="en-US"/>
        </w:rPr>
        <w:t xml:space="preserve">Denumirea autorității contractante: </w:t>
      </w:r>
      <w:r>
        <w:rPr>
          <w:b/>
          <w:u w:val="single"/>
          <w:lang w:val="en-US"/>
        </w:rPr>
        <w:t>Şcoala Profesională N2 m.Cahul</w:t>
      </w:r>
    </w:p>
    <w:p w14:paraId="35B52A6B">
      <w:pPr>
        <w:numPr>
          <w:ilvl w:val="0"/>
          <w:numId w:val="9"/>
        </w:numPr>
        <w:tabs>
          <w:tab w:val="left" w:pos="284"/>
          <w:tab w:val="right" w:pos="9531"/>
        </w:tabs>
        <w:spacing w:before="120"/>
        <w:ind w:left="284" w:hanging="284"/>
        <w:rPr>
          <w:b/>
          <w:lang w:val="en-US"/>
        </w:rPr>
      </w:pPr>
      <w:r>
        <w:rPr>
          <w:b/>
          <w:lang w:val="en-US"/>
        </w:rPr>
        <w:t>IDNO: 1008603000459</w:t>
      </w:r>
    </w:p>
    <w:p w14:paraId="02290937">
      <w:pPr>
        <w:numPr>
          <w:ilvl w:val="0"/>
          <w:numId w:val="9"/>
        </w:numPr>
        <w:tabs>
          <w:tab w:val="left" w:pos="284"/>
          <w:tab w:val="right" w:pos="9531"/>
        </w:tabs>
        <w:spacing w:before="120"/>
        <w:ind w:left="284" w:hanging="284"/>
        <w:rPr>
          <w:b/>
          <w:lang w:val="en-US"/>
        </w:rPr>
      </w:pPr>
      <w:r>
        <w:rPr>
          <w:b/>
          <w:lang w:val="en-US"/>
        </w:rPr>
        <w:t xml:space="preserve">Adresa: </w:t>
      </w:r>
      <w:r>
        <w:rPr>
          <w:b/>
        </w:rPr>
        <w:t>m.Cahul str.Ştefan cel Mare, 125</w:t>
      </w:r>
    </w:p>
    <w:p w14:paraId="7B533B40">
      <w:pPr>
        <w:tabs>
          <w:tab w:val="left" w:pos="284"/>
          <w:tab w:val="right" w:pos="9531"/>
        </w:tabs>
        <w:spacing w:before="120"/>
        <w:rPr>
          <w:b/>
          <w:lang w:val="en-US"/>
        </w:rPr>
      </w:pPr>
      <w:r>
        <w:rPr>
          <w:b/>
        </w:rPr>
        <w:t>4. Numărul de telefon 0299 348 08, 0299 34903</w:t>
      </w:r>
    </w:p>
    <w:p w14:paraId="4314EFE7">
      <w:pPr>
        <w:tabs>
          <w:tab w:val="left" w:pos="284"/>
          <w:tab w:val="right" w:pos="9531"/>
        </w:tabs>
        <w:spacing w:before="120"/>
        <w:rPr>
          <w:b/>
          <w:lang w:val="en-US"/>
        </w:rPr>
      </w:pPr>
      <w:r>
        <w:rPr>
          <w:b/>
          <w:lang w:val="en-US"/>
        </w:rPr>
        <w:t>5. Adresa de e-mail şi de  internet a  autorităţii contractante:sp2.cahul@gmail.com</w:t>
      </w:r>
    </w:p>
    <w:p w14:paraId="15443FD2">
      <w:pPr>
        <w:tabs>
          <w:tab w:val="left" w:pos="284"/>
          <w:tab w:val="right" w:pos="9531"/>
        </w:tabs>
        <w:spacing w:before="120"/>
        <w:rPr>
          <w:b/>
        </w:rPr>
      </w:pPr>
      <w:r>
        <w:rPr>
          <w:b/>
          <w:lang w:val="en-US"/>
        </w:rPr>
        <w:t>6. Adresa de e-mail sau  de internet de la care se va putea obtine accesul la documentatia  de atribuire : documentaţia de atribuire este anextă în cadrul procedurii în SIA RSAP</w:t>
      </w:r>
    </w:p>
    <w:p w14:paraId="76511907">
      <w:pPr>
        <w:tabs>
          <w:tab w:val="left" w:pos="284"/>
          <w:tab w:val="right" w:pos="426"/>
        </w:tabs>
        <w:spacing w:before="120"/>
        <w:rPr>
          <w:b/>
          <w:lang w:val="en-US"/>
        </w:rPr>
      </w:pPr>
      <w:r>
        <w:rPr>
          <w:b/>
          <w:lang w:val="en-US"/>
        </w:rPr>
        <w:t>7. Tipul autorităţii contractante şi obiectul principal de activitate /daca este cazul ,menţiunea că  autoritatea contractanta este o autoritate central de achiziţie sau că  achiziţia implică o altă formă de achiziţie comună / :</w:t>
      </w:r>
    </w:p>
    <w:p w14:paraId="203A1529">
      <w:pPr>
        <w:tabs>
          <w:tab w:val="left" w:pos="284"/>
          <w:tab w:val="right" w:pos="426"/>
        </w:tabs>
        <w:spacing w:before="120"/>
        <w:rPr>
          <w:b/>
        </w:rPr>
      </w:pPr>
      <w:r>
        <w:rPr>
          <w:b/>
          <w:lang w:val="en-US"/>
        </w:rPr>
        <w:t xml:space="preserve">   Insti</w:t>
      </w:r>
      <w:r>
        <w:rPr>
          <w:b/>
        </w:rPr>
        <w:t>tuţia  publică</w:t>
      </w:r>
    </w:p>
    <w:p w14:paraId="6F4A83DC">
      <w:pPr>
        <w:tabs>
          <w:tab w:val="left" w:pos="284"/>
          <w:tab w:val="right" w:pos="426"/>
        </w:tabs>
        <w:spacing w:before="120"/>
        <w:rPr>
          <w:b/>
        </w:rPr>
      </w:pPr>
      <w:r>
        <w:rPr>
          <w:b/>
        </w:rPr>
        <w:t xml:space="preserve">   Prestarea serviciilor educaţionale</w:t>
      </w:r>
    </w:p>
    <w:p w14:paraId="18B17115">
      <w:pPr>
        <w:tabs>
          <w:tab w:val="left" w:pos="284"/>
          <w:tab w:val="right" w:pos="426"/>
        </w:tabs>
        <w:spacing w:before="120"/>
        <w:rPr>
          <w:b/>
          <w:lang w:val="en-US"/>
        </w:rPr>
      </w:pPr>
      <w:r>
        <w:rPr>
          <w:b/>
          <w:lang w:val="en-US"/>
        </w:rPr>
        <w:t>8.Cumpărătorul invită operatorii economici interesaţi , care ii pot satisface necesităţile ,să  participle la procedura de achiziţie privind livrarea /prestarea următoarelor bunuri:</w:t>
      </w:r>
    </w:p>
    <w:tbl>
      <w:tblPr>
        <w:tblStyle w:val="11"/>
        <w:tblW w:w="10075" w:type="dxa"/>
        <w:tblInd w:w="-455" w:type="dxa"/>
        <w:tblLayout w:type="fixed"/>
        <w:tblCellMar>
          <w:top w:w="0" w:type="dxa"/>
          <w:left w:w="108" w:type="dxa"/>
          <w:bottom w:w="0" w:type="dxa"/>
          <w:right w:w="108" w:type="dxa"/>
        </w:tblCellMar>
      </w:tblPr>
      <w:tblGrid>
        <w:gridCol w:w="592"/>
        <w:gridCol w:w="1276"/>
        <w:gridCol w:w="2381"/>
        <w:gridCol w:w="1021"/>
        <w:gridCol w:w="845"/>
        <w:gridCol w:w="1980"/>
        <w:gridCol w:w="1980"/>
      </w:tblGrid>
      <w:tr w14:paraId="5BD503D5">
        <w:tblPrEx>
          <w:tblCellMar>
            <w:top w:w="0" w:type="dxa"/>
            <w:left w:w="108" w:type="dxa"/>
            <w:bottom w:w="0" w:type="dxa"/>
            <w:right w:w="108" w:type="dxa"/>
          </w:tblCellMar>
        </w:tblPrEx>
        <w:trPr>
          <w:trHeight w:val="567" w:hRule="atLeast"/>
        </w:trPr>
        <w:tc>
          <w:tcPr>
            <w:tcW w:w="592" w:type="dxa"/>
            <w:tcBorders>
              <w:top w:val="single" w:color="auto" w:sz="4" w:space="0"/>
              <w:left w:val="single" w:color="auto" w:sz="4" w:space="0"/>
              <w:bottom w:val="single" w:color="auto" w:sz="4" w:space="0"/>
              <w:right w:val="single" w:color="auto" w:sz="4" w:space="0"/>
            </w:tcBorders>
            <w:shd w:val="clear" w:color="auto" w:fill="auto"/>
            <w:vAlign w:val="center"/>
          </w:tcPr>
          <w:p w14:paraId="6A4BE44E">
            <w:pPr>
              <w:spacing w:before="120"/>
              <w:jc w:val="center"/>
              <w:rPr>
                <w:b/>
                <w:sz w:val="18"/>
                <w:szCs w:val="18"/>
              </w:rPr>
            </w:pPr>
            <w:r>
              <w:rPr>
                <w:b/>
                <w:sz w:val="18"/>
                <w:szCs w:val="18"/>
              </w:rPr>
              <w:t>Nr. d/o</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C826E95">
            <w:pPr>
              <w:spacing w:before="120"/>
              <w:jc w:val="center"/>
              <w:rPr>
                <w:b/>
                <w:sz w:val="18"/>
                <w:szCs w:val="18"/>
              </w:rPr>
            </w:pPr>
            <w:r>
              <w:rPr>
                <w:b/>
                <w:sz w:val="18"/>
                <w:szCs w:val="18"/>
              </w:rPr>
              <w:t>Cod CPV</w:t>
            </w:r>
          </w:p>
        </w:tc>
        <w:tc>
          <w:tcPr>
            <w:tcW w:w="2381" w:type="dxa"/>
            <w:tcBorders>
              <w:top w:val="single" w:color="auto" w:sz="4" w:space="0"/>
              <w:left w:val="single" w:color="auto" w:sz="4" w:space="0"/>
              <w:bottom w:val="single" w:color="auto" w:sz="4" w:space="0"/>
              <w:right w:val="single" w:color="auto" w:sz="4" w:space="0"/>
            </w:tcBorders>
            <w:shd w:val="clear" w:color="auto" w:fill="auto"/>
            <w:vAlign w:val="center"/>
          </w:tcPr>
          <w:p w14:paraId="32D939B3">
            <w:pPr>
              <w:spacing w:before="120"/>
              <w:jc w:val="center"/>
              <w:rPr>
                <w:b/>
                <w:sz w:val="18"/>
                <w:szCs w:val="18"/>
                <w:lang w:val="en-US"/>
              </w:rPr>
            </w:pPr>
            <w:r>
              <w:rPr>
                <w:b/>
                <w:sz w:val="18"/>
                <w:szCs w:val="18"/>
                <w:lang w:val="en-US"/>
              </w:rPr>
              <w:t>Denumirea bunurilor solicitate</w:t>
            </w:r>
          </w:p>
        </w:tc>
        <w:tc>
          <w:tcPr>
            <w:tcW w:w="1021" w:type="dxa"/>
            <w:tcBorders>
              <w:top w:val="single" w:color="auto" w:sz="4" w:space="0"/>
              <w:left w:val="single" w:color="auto" w:sz="4" w:space="0"/>
              <w:bottom w:val="single" w:color="auto" w:sz="4" w:space="0"/>
              <w:right w:val="single" w:color="auto" w:sz="4" w:space="0"/>
            </w:tcBorders>
            <w:shd w:val="clear" w:color="auto" w:fill="auto"/>
            <w:vAlign w:val="center"/>
          </w:tcPr>
          <w:p w14:paraId="52874D56">
            <w:pPr>
              <w:spacing w:before="120"/>
              <w:jc w:val="center"/>
              <w:rPr>
                <w:b/>
                <w:sz w:val="18"/>
                <w:szCs w:val="18"/>
              </w:rPr>
            </w:pPr>
            <w:r>
              <w:rPr>
                <w:b/>
                <w:sz w:val="18"/>
                <w:szCs w:val="18"/>
              </w:rPr>
              <w:t>Unitatea de măsură</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14:paraId="2BAEB6C2">
            <w:pPr>
              <w:spacing w:before="120"/>
              <w:jc w:val="center"/>
              <w:rPr>
                <w:b/>
                <w:sz w:val="18"/>
                <w:szCs w:val="18"/>
              </w:rPr>
            </w:pPr>
            <w:r>
              <w:rPr>
                <w:b/>
                <w:sz w:val="18"/>
                <w:szCs w:val="18"/>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8A5F422">
            <w:pPr>
              <w:spacing w:before="120"/>
              <w:jc w:val="center"/>
              <w:rPr>
                <w:b/>
                <w:sz w:val="18"/>
                <w:szCs w:val="18"/>
                <w:lang w:val="en-US"/>
              </w:rPr>
            </w:pPr>
            <w:r>
              <w:rPr>
                <w:b/>
                <w:sz w:val="18"/>
                <w:szCs w:val="18"/>
                <w:lang w:val="en-US"/>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193BD61">
            <w:pPr>
              <w:spacing w:before="120"/>
              <w:jc w:val="center"/>
              <w:rPr>
                <w:b/>
                <w:sz w:val="18"/>
                <w:szCs w:val="18"/>
                <w:lang w:val="en-US"/>
              </w:rPr>
            </w:pPr>
            <w:r>
              <w:rPr>
                <w:b/>
                <w:sz w:val="18"/>
                <w:szCs w:val="18"/>
                <w:lang w:val="en-US"/>
              </w:rPr>
              <w:t>Valoarea estimată</w:t>
            </w:r>
            <w:r>
              <w:rPr>
                <w:b/>
                <w:sz w:val="18"/>
                <w:szCs w:val="18"/>
                <w:lang w:val="en-US"/>
              </w:rPr>
              <w:br w:type="textWrapping"/>
            </w:r>
            <w:r>
              <w:rPr>
                <w:b/>
                <w:sz w:val="18"/>
                <w:szCs w:val="18"/>
                <w:lang w:val="en-US"/>
              </w:rPr>
              <w:t>(se va indica pentru fiecare lot în parte)</w:t>
            </w:r>
          </w:p>
        </w:tc>
      </w:tr>
      <w:tr w14:paraId="10EAE536">
        <w:tblPrEx>
          <w:tblCellMar>
            <w:top w:w="0" w:type="dxa"/>
            <w:left w:w="108" w:type="dxa"/>
            <w:bottom w:w="0" w:type="dxa"/>
            <w:right w:w="108" w:type="dxa"/>
          </w:tblCellMar>
        </w:tblPrEx>
        <w:trPr>
          <w:trHeight w:val="397" w:hRule="atLeast"/>
        </w:trPr>
        <w:tc>
          <w:tcPr>
            <w:tcW w:w="592" w:type="dxa"/>
            <w:tcBorders>
              <w:top w:val="single" w:color="auto" w:sz="4" w:space="0"/>
              <w:left w:val="single" w:color="auto" w:sz="4" w:space="0"/>
              <w:bottom w:val="single" w:color="auto" w:sz="4" w:space="0"/>
              <w:right w:val="single" w:color="auto" w:sz="4" w:space="0"/>
            </w:tcBorders>
            <w:shd w:val="clear" w:color="auto" w:fill="auto"/>
            <w:vAlign w:val="center"/>
          </w:tcPr>
          <w:p w14:paraId="1600FB2B">
            <w:pPr>
              <w:spacing w:before="120"/>
              <w:jc w:val="center"/>
              <w:rPr>
                <w:lang w:val="en-US"/>
              </w:rPr>
            </w:pPr>
            <w:r>
              <w:rPr>
                <w:lang w:val="en-US"/>
              </w:rPr>
              <w:t>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3EB04C9B">
            <w:pPr>
              <w:spacing w:before="120"/>
              <w:rPr>
                <w:lang w:val="en-US"/>
              </w:rPr>
            </w:pPr>
            <w:r>
              <w:rPr>
                <w:lang w:val="en-US"/>
              </w:rPr>
              <w:t>15800000-6</w:t>
            </w:r>
          </w:p>
        </w:tc>
        <w:tc>
          <w:tcPr>
            <w:tcW w:w="2381" w:type="dxa"/>
            <w:tcBorders>
              <w:top w:val="single" w:color="auto" w:sz="4" w:space="0"/>
              <w:left w:val="single" w:color="auto" w:sz="4" w:space="0"/>
              <w:bottom w:val="single" w:color="auto" w:sz="4" w:space="0"/>
              <w:right w:val="single" w:color="auto" w:sz="4" w:space="0"/>
            </w:tcBorders>
            <w:shd w:val="clear" w:color="auto" w:fill="auto"/>
            <w:vAlign w:val="center"/>
          </w:tcPr>
          <w:p w14:paraId="0C77A1B1">
            <w:pPr>
              <w:rPr>
                <w:b/>
                <w:u w:val="single"/>
              </w:rPr>
            </w:pPr>
            <w:r>
              <w:rPr>
                <w:b/>
                <w:u w:val="single"/>
              </w:rPr>
              <w:t>achizitionarea produselor alimentare  pentru semestrul II anul  2024a anul  2024</w:t>
            </w:r>
          </w:p>
        </w:tc>
        <w:tc>
          <w:tcPr>
            <w:tcW w:w="384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82AC6F">
            <w:pPr>
              <w:spacing w:before="120"/>
              <w:jc w:val="center"/>
              <w:rPr>
                <w:lang w:val="en-US"/>
              </w:rPr>
            </w:pPr>
            <w:r>
              <w:rPr>
                <w:lang w:val="en-US"/>
              </w:rPr>
              <w:t>Conform caietului de sarcini</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41E13D1">
            <w:pPr>
              <w:spacing w:before="120"/>
              <w:jc w:val="center"/>
              <w:rPr>
                <w:b/>
                <w:bCs/>
                <w:lang w:val="en-US"/>
              </w:rPr>
            </w:pPr>
            <w:r>
              <w:rPr>
                <w:b/>
                <w:bCs/>
                <w:lang w:val="en-US"/>
              </w:rPr>
              <w:t>453 300,0</w:t>
            </w:r>
          </w:p>
        </w:tc>
      </w:tr>
      <w:tr w14:paraId="7092BF79">
        <w:tblPrEx>
          <w:tblCellMar>
            <w:top w:w="0" w:type="dxa"/>
            <w:left w:w="108" w:type="dxa"/>
            <w:bottom w:w="0" w:type="dxa"/>
            <w:right w:w="108" w:type="dxa"/>
          </w:tblCellMar>
        </w:tblPrEx>
        <w:trPr>
          <w:trHeight w:val="397" w:hRule="atLeast"/>
        </w:trPr>
        <w:tc>
          <w:tcPr>
            <w:tcW w:w="592" w:type="dxa"/>
            <w:tcBorders>
              <w:top w:val="single" w:color="auto" w:sz="4" w:space="0"/>
              <w:left w:val="single" w:color="auto" w:sz="4" w:space="0"/>
              <w:bottom w:val="single" w:color="auto" w:sz="4" w:space="0"/>
              <w:right w:val="single" w:color="auto" w:sz="4" w:space="0"/>
            </w:tcBorders>
            <w:shd w:val="clear" w:color="auto" w:fill="auto"/>
            <w:vAlign w:val="center"/>
          </w:tcPr>
          <w:p w14:paraId="1E680982">
            <w:pPr>
              <w:spacing w:before="120"/>
              <w:jc w:val="center"/>
              <w:rPr>
                <w:lang w:val="en-US"/>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8417F3E">
            <w:pPr>
              <w:spacing w:before="120"/>
              <w:rPr>
                <w:lang w:val="en-US"/>
              </w:rPr>
            </w:pPr>
          </w:p>
        </w:tc>
        <w:tc>
          <w:tcPr>
            <w:tcW w:w="2381" w:type="dxa"/>
            <w:tcBorders>
              <w:top w:val="single" w:color="auto" w:sz="4" w:space="0"/>
              <w:left w:val="single" w:color="auto" w:sz="4" w:space="0"/>
              <w:bottom w:val="single" w:color="auto" w:sz="4" w:space="0"/>
              <w:right w:val="single" w:color="auto" w:sz="4" w:space="0"/>
            </w:tcBorders>
            <w:shd w:val="clear" w:color="auto" w:fill="auto"/>
            <w:vAlign w:val="center"/>
          </w:tcPr>
          <w:p w14:paraId="23BB3E26"/>
        </w:tc>
        <w:tc>
          <w:tcPr>
            <w:tcW w:w="384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4BFC5D">
            <w:pPr>
              <w:spacing w:before="120"/>
              <w:jc w:val="center"/>
              <w:rPr>
                <w:lang w:val="en-US"/>
              </w:rPr>
            </w:pPr>
            <w:r>
              <w:rPr>
                <w:lang w:val="en-US"/>
              </w:rPr>
              <w:t>BUGET DE STAT</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3B1D5D58">
            <w:pPr>
              <w:spacing w:before="120"/>
              <w:jc w:val="center"/>
              <w:rPr>
                <w:b/>
                <w:bCs/>
                <w:lang w:val="en-US"/>
              </w:rPr>
            </w:pPr>
            <w:r>
              <w:rPr>
                <w:b/>
                <w:bCs/>
                <w:lang w:val="en-US"/>
              </w:rPr>
              <w:t>453 300,0</w:t>
            </w:r>
          </w:p>
        </w:tc>
      </w:tr>
    </w:tbl>
    <w:p w14:paraId="48C8823D">
      <w:pPr>
        <w:numPr>
          <w:ilvl w:val="0"/>
          <w:numId w:val="9"/>
        </w:numPr>
        <w:tabs>
          <w:tab w:val="right" w:pos="426"/>
        </w:tabs>
        <w:spacing w:before="120"/>
        <w:ind w:left="360"/>
        <w:rPr>
          <w:b/>
          <w:u w:val="single"/>
          <w:lang w:val="en-US"/>
        </w:rPr>
      </w:pPr>
      <w:r>
        <w:rPr>
          <w:b/>
          <w:lang w:val="en-US"/>
        </w:rPr>
        <w:t>9. În cazul procedurilor de preselecție se indică numărul minim al candidaţilor şi, dacă este cazul, numărul maxim al acestora. Nu este</w:t>
      </w:r>
    </w:p>
    <w:p w14:paraId="4F392C9C">
      <w:pPr>
        <w:numPr>
          <w:ilvl w:val="0"/>
          <w:numId w:val="9"/>
        </w:numPr>
        <w:tabs>
          <w:tab w:val="right" w:pos="426"/>
        </w:tabs>
        <w:spacing w:before="120"/>
        <w:ind w:left="360"/>
        <w:rPr>
          <w:b/>
          <w:u w:val="single"/>
          <w:lang w:val="en-US"/>
        </w:rPr>
      </w:pPr>
      <w:r>
        <w:rPr>
          <w:b/>
          <w:lang w:val="en-US"/>
        </w:rPr>
        <w:t xml:space="preserve">În cazul în care contractul este împărțit pe loturi un operator economic poate depune oferta (se va selecta): </w:t>
      </w:r>
      <w:r>
        <w:rPr>
          <w:b/>
          <w:u w:val="single"/>
          <w:lang w:val="en-US"/>
        </w:rPr>
        <w:t>cel mai scăzut preț</w:t>
      </w:r>
    </w:p>
    <w:p w14:paraId="5F713D54">
      <w:pPr>
        <w:pStyle w:val="3"/>
        <w:numPr>
          <w:ilvl w:val="0"/>
          <w:numId w:val="10"/>
        </w:numPr>
        <w:shd w:val="clear" w:color="auto" w:fill="FFFF00"/>
        <w:tabs>
          <w:tab w:val="right" w:pos="426"/>
          <w:tab w:val="clear" w:pos="1134"/>
        </w:tabs>
        <w:jc w:val="left"/>
        <w:rPr>
          <w:u w:val="single"/>
        </w:rPr>
      </w:pPr>
      <w:r>
        <w:rPr>
          <w:u w:val="single"/>
        </w:rPr>
        <w:t xml:space="preserve">Pentru </w:t>
      </w:r>
      <w:r>
        <w:rPr>
          <w:u w:val="single"/>
          <w:lang w:val="ro-RO"/>
        </w:rPr>
        <w:t>fiecare</w:t>
      </w:r>
      <w:r>
        <w:rPr>
          <w:u w:val="single"/>
        </w:rPr>
        <w:t xml:space="preserve"> lot;</w:t>
      </w:r>
    </w:p>
    <w:p w14:paraId="164AA57F">
      <w:pPr>
        <w:numPr>
          <w:ilvl w:val="0"/>
          <w:numId w:val="9"/>
        </w:numPr>
        <w:tabs>
          <w:tab w:val="right" w:pos="426"/>
        </w:tabs>
        <w:spacing w:before="120"/>
        <w:ind w:left="0" w:firstLine="0"/>
        <w:rPr>
          <w:b/>
          <w:lang w:val="en-US"/>
        </w:rPr>
      </w:pPr>
      <w:r>
        <w:rPr>
          <w:b/>
          <w:lang w:val="en-US"/>
        </w:rPr>
        <w:t>Admiterea sau interzicerea ofertelor alternative: nu se admite</w:t>
      </w:r>
    </w:p>
    <w:p w14:paraId="48BBB4C8">
      <w:pPr>
        <w:numPr>
          <w:ilvl w:val="0"/>
          <w:numId w:val="9"/>
        </w:numPr>
        <w:tabs>
          <w:tab w:val="left" w:pos="0"/>
          <w:tab w:val="left" w:pos="284"/>
          <w:tab w:val="left" w:pos="426"/>
        </w:tabs>
        <w:spacing w:before="120"/>
        <w:ind w:left="284" w:hanging="284"/>
        <w:rPr>
          <w:b/>
          <w:lang w:val="en-US"/>
        </w:rPr>
      </w:pPr>
      <w:r>
        <w:rPr>
          <w:b/>
          <w:lang w:val="en-US"/>
        </w:rPr>
        <w:t>Termenii și condițiile de livrare solicitați:</w:t>
      </w:r>
    </w:p>
    <w:p w14:paraId="6413269C">
      <w:pPr>
        <w:spacing w:line="256" w:lineRule="auto"/>
        <w:rPr>
          <w:lang w:val="en-US"/>
        </w:rPr>
      </w:pPr>
      <w:r>
        <w:rPr>
          <w:lang w:val="en-US"/>
        </w:rPr>
        <w:t xml:space="preserve">Conform cerințelor  instituției </w:t>
      </w:r>
      <w:r>
        <w:rPr>
          <w:b/>
          <w:u w:val="single"/>
          <w:lang w:val="en-US"/>
        </w:rPr>
        <w:t>Şcoala Profesională N2 m.Cahul</w:t>
      </w:r>
      <w:r>
        <w:rPr>
          <w:lang w:val="en-US"/>
        </w:rPr>
        <w:t xml:space="preserve"> indicate în Specificarea tehnică deplină</w:t>
      </w:r>
      <w:r>
        <w:rPr>
          <w:rFonts w:eastAsiaTheme="minorHAnsi"/>
          <w:lang w:val="en-US"/>
        </w:rPr>
        <w:t xml:space="preserve"> </w:t>
      </w:r>
      <w:r>
        <w:rPr>
          <w:lang w:val="en-US"/>
        </w:rPr>
        <w:t xml:space="preserve">solicitată, Standarde de referinţă, cu transportul vînzătorului, termenul de livrare a bunurilor de </w:t>
      </w:r>
      <w:r>
        <w:rPr>
          <w:b/>
          <w:u w:val="single"/>
        </w:rPr>
        <w:t>septembrie - decembrie  anul  2024</w:t>
      </w:r>
      <w:r>
        <w:rPr>
          <w:lang w:val="en-US"/>
        </w:rPr>
        <w:t>.</w:t>
      </w:r>
    </w:p>
    <w:p w14:paraId="4DBD133A">
      <w:pPr>
        <w:numPr>
          <w:ilvl w:val="0"/>
          <w:numId w:val="9"/>
        </w:numPr>
        <w:tabs>
          <w:tab w:val="right" w:pos="426"/>
        </w:tabs>
        <w:spacing w:before="120"/>
        <w:ind w:left="0" w:firstLine="0"/>
        <w:rPr>
          <w:b/>
          <w:lang w:val="en-US"/>
        </w:rPr>
      </w:pPr>
      <w:r>
        <w:rPr>
          <w:b/>
          <w:lang w:val="en-US"/>
        </w:rPr>
        <w:t>Termenul de valabilitate a contractului</w:t>
      </w:r>
      <w:r>
        <w:rPr>
          <w:b/>
          <w:shd w:val="clear" w:color="auto" w:fill="FFFF00"/>
          <w:lang w:val="en-US"/>
        </w:rPr>
        <w:t>: 31.12.2024.</w:t>
      </w:r>
    </w:p>
    <w:p w14:paraId="699768C4">
      <w:pPr>
        <w:numPr>
          <w:ilvl w:val="0"/>
          <w:numId w:val="9"/>
        </w:numPr>
        <w:tabs>
          <w:tab w:val="right" w:pos="426"/>
        </w:tabs>
        <w:spacing w:before="120"/>
        <w:ind w:left="360"/>
        <w:rPr>
          <w:b/>
          <w:lang w:val="en-US"/>
        </w:rPr>
      </w:pPr>
      <w:r>
        <w:rPr>
          <w:b/>
          <w:lang w:val="en-US"/>
        </w:rPr>
        <w:t>Contract de achiziție rezervat atelierelor protejate sau că acesta poate fi executat numai în cadrul unor programe de angajare protejată (după caz): nu</w:t>
      </w:r>
    </w:p>
    <w:p w14:paraId="709B1917">
      <w:pPr>
        <w:numPr>
          <w:ilvl w:val="0"/>
          <w:numId w:val="9"/>
        </w:numPr>
        <w:tabs>
          <w:tab w:val="right" w:pos="426"/>
        </w:tabs>
        <w:spacing w:before="120"/>
        <w:ind w:left="360"/>
        <w:rPr>
          <w:b/>
          <w:lang w:val="en-US"/>
        </w:rPr>
      </w:pPr>
      <w:r>
        <w:rPr>
          <w:b/>
          <w:lang w:val="en-US"/>
        </w:rPr>
        <w:t>Prestarea serviciului este rezervată unei anumite profesii în temeiul unor acte cu putere de lege sau al unor acte administrative (după caz) mu se cere</w:t>
      </w:r>
    </w:p>
    <w:p w14:paraId="091E8B28">
      <w:pPr>
        <w:numPr>
          <w:ilvl w:val="0"/>
          <w:numId w:val="9"/>
        </w:numPr>
        <w:tabs>
          <w:tab w:val="right" w:pos="426"/>
        </w:tabs>
        <w:spacing w:before="120"/>
        <w:ind w:left="360"/>
        <w:rPr>
          <w:b/>
          <w:lang w:val="en-US"/>
        </w:rPr>
      </w:pPr>
      <w:r>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3230"/>
        <w:gridCol w:w="3445"/>
        <w:gridCol w:w="1750"/>
      </w:tblGrid>
      <w:tr w14:paraId="22B8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D8D8D8" w:themeFill="background1" w:themeFillShade="D9"/>
          </w:tcPr>
          <w:p w14:paraId="73CD447C">
            <w:pPr>
              <w:tabs>
                <w:tab w:val="left" w:pos="612"/>
              </w:tabs>
              <w:spacing w:before="120" w:after="120"/>
              <w:rPr>
                <w:b/>
                <w:iCs/>
              </w:rPr>
            </w:pPr>
            <w:r>
              <w:rPr>
                <w:b/>
                <w:iCs/>
              </w:rPr>
              <w:t>Nr. d/o</w:t>
            </w:r>
          </w:p>
        </w:tc>
        <w:tc>
          <w:tcPr>
            <w:tcW w:w="3642" w:type="dxa"/>
            <w:shd w:val="clear" w:color="auto" w:fill="D8D8D8" w:themeFill="background1" w:themeFillShade="D9"/>
          </w:tcPr>
          <w:p w14:paraId="24C949C7">
            <w:pPr>
              <w:tabs>
                <w:tab w:val="left" w:pos="612"/>
              </w:tabs>
              <w:spacing w:before="120" w:after="120"/>
              <w:jc w:val="center"/>
              <w:rPr>
                <w:b/>
                <w:iCs/>
              </w:rPr>
            </w:pPr>
            <w:r>
              <w:rPr>
                <w:b/>
                <w:iCs/>
              </w:rPr>
              <w:t>Descrierea criteriului/cerinței</w:t>
            </w:r>
          </w:p>
        </w:tc>
        <w:tc>
          <w:tcPr>
            <w:tcW w:w="3906" w:type="dxa"/>
            <w:shd w:val="clear" w:color="auto" w:fill="D8D8D8" w:themeFill="background1" w:themeFillShade="D9"/>
          </w:tcPr>
          <w:p w14:paraId="59200D2A">
            <w:pPr>
              <w:tabs>
                <w:tab w:val="left" w:pos="612"/>
              </w:tabs>
              <w:spacing w:before="120" w:after="120"/>
              <w:rPr>
                <w:b/>
                <w:iCs/>
                <w:lang w:val="en-US"/>
              </w:rPr>
            </w:pPr>
            <w:r>
              <w:rPr>
                <w:b/>
                <w:iCs/>
                <w:lang w:val="en-US"/>
              </w:rPr>
              <w:t>Mod de demonstrare a îndeplinirii criteriului/cerinței:</w:t>
            </w:r>
          </w:p>
        </w:tc>
        <w:tc>
          <w:tcPr>
            <w:tcW w:w="1548" w:type="dxa"/>
            <w:shd w:val="clear" w:color="auto" w:fill="D8D8D8" w:themeFill="background1" w:themeFillShade="D9"/>
          </w:tcPr>
          <w:p w14:paraId="3DA5F51A">
            <w:pPr>
              <w:tabs>
                <w:tab w:val="left" w:pos="612"/>
              </w:tabs>
              <w:spacing w:before="120" w:after="120"/>
              <w:jc w:val="center"/>
              <w:rPr>
                <w:b/>
                <w:iCs/>
              </w:rPr>
            </w:pPr>
            <w:r>
              <w:rPr>
                <w:b/>
                <w:iCs/>
              </w:rPr>
              <w:t>Nivelul minim/</w:t>
            </w:r>
            <w:r>
              <w:rPr>
                <w:b/>
                <w:iCs/>
              </w:rPr>
              <w:br w:type="textWrapping"/>
            </w:r>
            <w:r>
              <w:rPr>
                <w:b/>
                <w:iCs/>
              </w:rPr>
              <w:t>Obligativitatea</w:t>
            </w:r>
          </w:p>
        </w:tc>
      </w:tr>
      <w:tr w14:paraId="5E59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FFFF00"/>
          </w:tcPr>
          <w:p w14:paraId="22205FF0">
            <w:pPr>
              <w:tabs>
                <w:tab w:val="left" w:pos="612"/>
              </w:tabs>
              <w:spacing w:before="120" w:after="120"/>
              <w:rPr>
                <w:b/>
                <w:iCs/>
              </w:rPr>
            </w:pPr>
            <w:r>
              <w:rPr>
                <w:b/>
                <w:iCs/>
              </w:rPr>
              <w:t>1</w:t>
            </w:r>
          </w:p>
        </w:tc>
        <w:tc>
          <w:tcPr>
            <w:tcW w:w="3642" w:type="dxa"/>
            <w:shd w:val="clear" w:color="auto" w:fill="FFFF00"/>
          </w:tcPr>
          <w:p w14:paraId="4F0D4856">
            <w:pPr>
              <w:tabs>
                <w:tab w:val="left" w:pos="612"/>
              </w:tabs>
              <w:spacing w:before="120" w:after="120"/>
              <w:rPr>
                <w:b/>
                <w:bCs/>
                <w:iCs/>
                <w:lang w:val="en-US"/>
              </w:rPr>
            </w:pPr>
            <w:r>
              <w:rPr>
                <w:b/>
                <w:bCs/>
                <w:iCs/>
                <w:lang w:val="en-US"/>
              </w:rPr>
              <w:t xml:space="preserve">Propunerea financairă </w:t>
            </w:r>
          </w:p>
        </w:tc>
        <w:tc>
          <w:tcPr>
            <w:tcW w:w="3906" w:type="dxa"/>
            <w:shd w:val="clear" w:color="auto" w:fill="FFFF00"/>
          </w:tcPr>
          <w:p w14:paraId="4B9CF664">
            <w:pPr>
              <w:tabs>
                <w:tab w:val="left" w:pos="612"/>
              </w:tabs>
              <w:spacing w:before="120" w:after="120"/>
              <w:rPr>
                <w:iCs/>
                <w:lang w:val="en-US"/>
              </w:rPr>
            </w:pPr>
            <w:r>
              <w:rPr>
                <w:iCs/>
                <w:lang w:val="en-US"/>
              </w:rPr>
              <w:t xml:space="preserve">Anexa 23, </w:t>
            </w:r>
            <w:r>
              <w:rPr>
                <w:lang w:val="en-US"/>
              </w:rPr>
              <w:t>semnat electronic de catre operatorul ecoomic</w:t>
            </w:r>
          </w:p>
        </w:tc>
        <w:tc>
          <w:tcPr>
            <w:tcW w:w="1548" w:type="dxa"/>
            <w:shd w:val="clear" w:color="auto" w:fill="FFFF00"/>
          </w:tcPr>
          <w:p w14:paraId="5FA52A6D">
            <w:pPr>
              <w:tabs>
                <w:tab w:val="left" w:pos="612"/>
              </w:tabs>
              <w:spacing w:before="120" w:after="120"/>
              <w:jc w:val="center"/>
              <w:rPr>
                <w:b/>
                <w:iCs/>
                <w:lang w:val="en-US"/>
              </w:rPr>
            </w:pPr>
            <w:r>
              <w:rPr>
                <w:b/>
                <w:iCs/>
                <w:lang w:val="en-US"/>
              </w:rPr>
              <w:t>obligatoriu</w:t>
            </w:r>
          </w:p>
        </w:tc>
      </w:tr>
      <w:tr w14:paraId="1B25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FFFF00"/>
          </w:tcPr>
          <w:p w14:paraId="29617BDA">
            <w:pPr>
              <w:tabs>
                <w:tab w:val="left" w:pos="612"/>
              </w:tabs>
              <w:spacing w:before="120" w:after="120"/>
              <w:rPr>
                <w:b/>
                <w:iCs/>
                <w:lang w:val="en-US"/>
              </w:rPr>
            </w:pPr>
            <w:r>
              <w:rPr>
                <w:b/>
                <w:iCs/>
                <w:lang w:val="en-US"/>
              </w:rPr>
              <w:t>2</w:t>
            </w:r>
          </w:p>
        </w:tc>
        <w:tc>
          <w:tcPr>
            <w:tcW w:w="3642" w:type="dxa"/>
            <w:shd w:val="clear" w:color="auto" w:fill="FFFF00"/>
          </w:tcPr>
          <w:p w14:paraId="1BD91E15">
            <w:pPr>
              <w:tabs>
                <w:tab w:val="left" w:pos="612"/>
              </w:tabs>
              <w:spacing w:before="120" w:after="120"/>
              <w:rPr>
                <w:b/>
                <w:bCs/>
                <w:iCs/>
                <w:lang w:val="en-US"/>
              </w:rPr>
            </w:pPr>
            <w:r>
              <w:rPr>
                <w:b/>
                <w:bCs/>
                <w:iCs/>
                <w:lang w:val="en-US"/>
              </w:rPr>
              <w:t>Propunerea  tehnică</w:t>
            </w:r>
          </w:p>
        </w:tc>
        <w:tc>
          <w:tcPr>
            <w:tcW w:w="3906" w:type="dxa"/>
            <w:shd w:val="clear" w:color="auto" w:fill="FFFF00"/>
          </w:tcPr>
          <w:p w14:paraId="7363D4D5">
            <w:pPr>
              <w:tabs>
                <w:tab w:val="left" w:pos="612"/>
              </w:tabs>
              <w:spacing w:before="120" w:after="120"/>
              <w:rPr>
                <w:iCs/>
                <w:lang w:val="en-US"/>
              </w:rPr>
            </w:pPr>
            <w:r>
              <w:rPr>
                <w:iCs/>
                <w:lang w:val="en-US"/>
              </w:rPr>
              <w:t>Anexa 22, cu semnătură electronica  de catre operatorul economic</w:t>
            </w:r>
          </w:p>
        </w:tc>
        <w:tc>
          <w:tcPr>
            <w:tcW w:w="1548" w:type="dxa"/>
            <w:shd w:val="clear" w:color="auto" w:fill="FFFF00"/>
          </w:tcPr>
          <w:p w14:paraId="57E8DAFA">
            <w:r>
              <w:rPr>
                <w:b/>
                <w:iCs/>
                <w:lang w:val="en-US"/>
              </w:rPr>
              <w:t>obligatoriu</w:t>
            </w:r>
          </w:p>
        </w:tc>
      </w:tr>
      <w:tr w14:paraId="015A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FFFF00"/>
          </w:tcPr>
          <w:p w14:paraId="0820E9EF">
            <w:pPr>
              <w:tabs>
                <w:tab w:val="left" w:pos="612"/>
              </w:tabs>
              <w:spacing w:before="120" w:after="120"/>
              <w:rPr>
                <w:b/>
                <w:iCs/>
                <w:lang w:val="en-US"/>
              </w:rPr>
            </w:pPr>
            <w:r>
              <w:rPr>
                <w:b/>
                <w:iCs/>
                <w:lang w:val="en-US"/>
              </w:rPr>
              <w:t>3</w:t>
            </w:r>
          </w:p>
        </w:tc>
        <w:tc>
          <w:tcPr>
            <w:tcW w:w="3642" w:type="dxa"/>
            <w:shd w:val="clear" w:color="auto" w:fill="FFFF00"/>
          </w:tcPr>
          <w:p w14:paraId="71BB29BF">
            <w:pPr>
              <w:pStyle w:val="28"/>
              <w:tabs>
                <w:tab w:val="left" w:pos="567"/>
              </w:tabs>
              <w:rPr>
                <w:b/>
                <w:bCs/>
              </w:rPr>
            </w:pPr>
            <w:r>
              <w:rPr>
                <w:b/>
                <w:bCs/>
              </w:rPr>
              <w:t>CERERE DE PARTICIPARE</w:t>
            </w:r>
          </w:p>
        </w:tc>
        <w:tc>
          <w:tcPr>
            <w:tcW w:w="3906" w:type="dxa"/>
            <w:shd w:val="clear" w:color="auto" w:fill="FFFF00"/>
          </w:tcPr>
          <w:p w14:paraId="343D7FDF">
            <w:pPr>
              <w:rPr>
                <w:lang w:val="en-US"/>
              </w:rPr>
            </w:pPr>
            <w:r>
              <w:rPr>
                <w:lang w:val="en-US"/>
              </w:rPr>
              <w:t>Anexa nr. 7 Semnat electronic de către operatorul economici</w:t>
            </w:r>
          </w:p>
        </w:tc>
        <w:tc>
          <w:tcPr>
            <w:tcW w:w="1548" w:type="dxa"/>
            <w:shd w:val="clear" w:color="auto" w:fill="FFFF00"/>
          </w:tcPr>
          <w:p w14:paraId="365F4EAD">
            <w:r>
              <w:rPr>
                <w:b/>
                <w:iCs/>
                <w:lang w:val="en-US"/>
              </w:rPr>
              <w:t>obligatoriu</w:t>
            </w:r>
          </w:p>
        </w:tc>
      </w:tr>
      <w:tr w14:paraId="7D6B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FFFF00"/>
          </w:tcPr>
          <w:p w14:paraId="77A40DC6">
            <w:pPr>
              <w:tabs>
                <w:tab w:val="left" w:pos="612"/>
              </w:tabs>
              <w:spacing w:before="120" w:after="120"/>
              <w:rPr>
                <w:b/>
                <w:iCs/>
                <w:lang w:val="en-US"/>
              </w:rPr>
            </w:pPr>
            <w:r>
              <w:rPr>
                <w:b/>
                <w:iCs/>
                <w:lang w:val="en-US"/>
              </w:rPr>
              <w:t>4</w:t>
            </w:r>
          </w:p>
        </w:tc>
        <w:tc>
          <w:tcPr>
            <w:tcW w:w="3642" w:type="dxa"/>
            <w:shd w:val="clear" w:color="auto" w:fill="FFFF00"/>
          </w:tcPr>
          <w:p w14:paraId="6BB14EBA">
            <w:pPr>
              <w:pStyle w:val="102"/>
              <w:spacing w:line="270" w:lineRule="exact"/>
              <w:ind w:left="4"/>
              <w:rPr>
                <w:b/>
                <w:bCs/>
                <w:sz w:val="20"/>
                <w:szCs w:val="20"/>
              </w:rPr>
            </w:pPr>
            <w:r>
              <w:rPr>
                <w:b/>
                <w:bCs/>
                <w:sz w:val="20"/>
                <w:szCs w:val="20"/>
              </w:rPr>
              <w:t>DECLARAŢIE</w:t>
            </w:r>
          </w:p>
          <w:p w14:paraId="0C262D3C">
            <w:pPr>
              <w:pStyle w:val="102"/>
              <w:spacing w:before="117"/>
              <w:rPr>
                <w:b/>
                <w:bCs/>
                <w:sz w:val="20"/>
                <w:szCs w:val="20"/>
              </w:rPr>
            </w:pPr>
            <w:r>
              <w:rPr>
                <w:b/>
                <w:bCs/>
                <w:sz w:val="20"/>
                <w:szCs w:val="20"/>
              </w:rPr>
              <w:t>privind valabilitatea ofertei</w:t>
            </w:r>
          </w:p>
        </w:tc>
        <w:tc>
          <w:tcPr>
            <w:tcW w:w="3906" w:type="dxa"/>
            <w:shd w:val="clear" w:color="auto" w:fill="FFFF00"/>
          </w:tcPr>
          <w:p w14:paraId="2FA20D6C">
            <w:pPr>
              <w:pStyle w:val="102"/>
              <w:spacing w:line="237" w:lineRule="auto"/>
              <w:ind w:left="-1" w:right="275"/>
              <w:rPr>
                <w:sz w:val="20"/>
                <w:szCs w:val="20"/>
              </w:rPr>
            </w:pPr>
            <w:r>
              <w:rPr>
                <w:sz w:val="20"/>
                <w:szCs w:val="20"/>
              </w:rPr>
              <w:t>Anexa nr. 8 Semnat electronic de către operatorul economici</w:t>
            </w:r>
          </w:p>
        </w:tc>
        <w:tc>
          <w:tcPr>
            <w:tcW w:w="1548" w:type="dxa"/>
            <w:shd w:val="clear" w:color="auto" w:fill="FFFF00"/>
          </w:tcPr>
          <w:p w14:paraId="76E9ABAB">
            <w:r>
              <w:rPr>
                <w:b/>
                <w:iCs/>
                <w:lang w:val="en-US"/>
              </w:rPr>
              <w:t>obligatoriu</w:t>
            </w:r>
          </w:p>
        </w:tc>
      </w:tr>
      <w:tr w14:paraId="76E6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FFFF00"/>
          </w:tcPr>
          <w:p w14:paraId="2695478F">
            <w:pPr>
              <w:tabs>
                <w:tab w:val="left" w:pos="612"/>
              </w:tabs>
              <w:spacing w:before="120" w:after="120"/>
              <w:rPr>
                <w:b/>
                <w:iCs/>
                <w:lang w:val="en-US"/>
              </w:rPr>
            </w:pPr>
            <w:r>
              <w:rPr>
                <w:b/>
                <w:iCs/>
                <w:lang w:val="en-US"/>
              </w:rPr>
              <w:t>5</w:t>
            </w:r>
          </w:p>
        </w:tc>
        <w:tc>
          <w:tcPr>
            <w:tcW w:w="3642" w:type="dxa"/>
            <w:shd w:val="clear" w:color="auto" w:fill="FFFF00"/>
          </w:tcPr>
          <w:p w14:paraId="47E7114A">
            <w:pPr>
              <w:tabs>
                <w:tab w:val="left" w:pos="612"/>
              </w:tabs>
              <w:spacing w:before="120" w:after="120"/>
              <w:rPr>
                <w:b/>
                <w:bCs/>
                <w:iCs/>
                <w:lang w:val="en-US"/>
              </w:rPr>
            </w:pPr>
            <w:r>
              <w:rPr>
                <w:b/>
                <w:bCs/>
                <w:iCs/>
                <w:lang w:val="en-US"/>
              </w:rPr>
              <w:t>DUAE</w:t>
            </w:r>
          </w:p>
        </w:tc>
        <w:tc>
          <w:tcPr>
            <w:tcW w:w="3906" w:type="dxa"/>
            <w:shd w:val="clear" w:color="auto" w:fill="FFFF00"/>
          </w:tcPr>
          <w:p w14:paraId="068F23A5">
            <w:pPr>
              <w:tabs>
                <w:tab w:val="left" w:pos="612"/>
              </w:tabs>
              <w:spacing w:before="120" w:after="120"/>
              <w:rPr>
                <w:iCs/>
                <w:lang w:val="en-US"/>
              </w:rPr>
            </w:pPr>
            <w:r>
              <w:rPr>
                <w:lang w:val="en-US"/>
              </w:rPr>
              <w:t>Semnat electronic de către operatorul economici</w:t>
            </w:r>
          </w:p>
        </w:tc>
        <w:tc>
          <w:tcPr>
            <w:tcW w:w="1548" w:type="dxa"/>
            <w:shd w:val="clear" w:color="auto" w:fill="FFFF00"/>
          </w:tcPr>
          <w:p w14:paraId="3C5729AA">
            <w:r>
              <w:rPr>
                <w:b/>
                <w:iCs/>
                <w:lang w:val="en-US"/>
              </w:rPr>
              <w:t>obligatoriu</w:t>
            </w:r>
          </w:p>
        </w:tc>
      </w:tr>
      <w:tr w14:paraId="0DFDD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4"/>
            <w:shd w:val="clear" w:color="auto" w:fill="FFFF00"/>
          </w:tcPr>
          <w:p w14:paraId="7639183B">
            <w:pPr>
              <w:pStyle w:val="2"/>
              <w:outlineLvl w:val="0"/>
              <w:rPr>
                <w:b w:val="0"/>
              </w:rPr>
            </w:pPr>
            <w:r>
              <w:t>INCLUSIV – documente suplimentare</w:t>
            </w:r>
            <w:r>
              <w:rPr>
                <w:b w:val="0"/>
              </w:rPr>
              <w:t xml:space="preserve"> – </w:t>
            </w:r>
          </w:p>
          <w:p w14:paraId="076377F6">
            <w:pPr>
              <w:jc w:val="center"/>
              <w:rPr>
                <w:iCs/>
                <w:lang w:val="en-US"/>
              </w:rPr>
            </w:pPr>
            <w:r>
              <w:rPr>
                <w:lang w:val="en-US"/>
              </w:rPr>
              <w:t>conform DUAE, Capitolul V. Indicații generale pentru criteriile de calificare și selecție, pct. 5A.1</w:t>
            </w:r>
          </w:p>
        </w:tc>
      </w:tr>
    </w:tbl>
    <w:tbl>
      <w:tblPr>
        <w:tblStyle w:val="10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3550"/>
        <w:gridCol w:w="4002"/>
        <w:gridCol w:w="1526"/>
      </w:tblGrid>
      <w:tr w14:paraId="27B89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5EC0D546">
            <w:pPr>
              <w:tabs>
                <w:tab w:val="left" w:pos="612"/>
              </w:tabs>
              <w:spacing w:before="120" w:after="120"/>
              <w:rPr>
                <w:iCs/>
                <w:lang w:eastAsia="zh-CN"/>
              </w:rPr>
            </w:pPr>
            <w:r>
              <w:rPr>
                <w:iCs/>
                <w:lang w:eastAsia="zh-CN"/>
              </w:rPr>
              <w:t>6</w:t>
            </w:r>
          </w:p>
        </w:tc>
        <w:tc>
          <w:tcPr>
            <w:tcW w:w="3550" w:type="dxa"/>
            <w:shd w:val="clear" w:color="auto" w:fill="FFFF00"/>
          </w:tcPr>
          <w:p w14:paraId="26C2CB9A">
            <w:pPr>
              <w:pStyle w:val="102"/>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z w:val="20"/>
                <w:szCs w:val="20"/>
              </w:rPr>
              <w:t>a</w:t>
            </w:r>
            <w:r>
              <w:rPr>
                <w:spacing w:val="-57"/>
                <w:sz w:val="20"/>
                <w:szCs w:val="20"/>
              </w:rPr>
              <w:t xml:space="preserve">  </w:t>
            </w:r>
            <w:r>
              <w:rPr>
                <w:sz w:val="20"/>
                <w:szCs w:val="20"/>
              </w:rPr>
              <w:t>întreprinderii</w:t>
            </w:r>
          </w:p>
        </w:tc>
        <w:tc>
          <w:tcPr>
            <w:tcW w:w="4002" w:type="dxa"/>
            <w:shd w:val="clear" w:color="auto" w:fill="FFFF00"/>
          </w:tcPr>
          <w:p w14:paraId="1A099F60">
            <w:pPr>
              <w:pStyle w:val="102"/>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26" w:type="dxa"/>
            <w:shd w:val="clear" w:color="auto" w:fill="FFFF00"/>
          </w:tcPr>
          <w:p w14:paraId="7E33E3D6">
            <w:pPr>
              <w:pStyle w:val="102"/>
              <w:spacing w:line="268" w:lineRule="exact"/>
              <w:ind w:left="115"/>
              <w:rPr>
                <w:sz w:val="20"/>
                <w:szCs w:val="20"/>
              </w:rPr>
            </w:pPr>
            <w:r>
              <w:rPr>
                <w:sz w:val="20"/>
                <w:szCs w:val="20"/>
              </w:rPr>
              <w:t>da</w:t>
            </w:r>
          </w:p>
        </w:tc>
      </w:tr>
      <w:tr w14:paraId="7C68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6EA98F61">
            <w:pPr>
              <w:tabs>
                <w:tab w:val="left" w:pos="612"/>
              </w:tabs>
              <w:spacing w:before="120" w:after="120"/>
              <w:rPr>
                <w:iCs/>
                <w:lang w:eastAsia="zh-CN"/>
              </w:rPr>
            </w:pPr>
            <w:r>
              <w:rPr>
                <w:iCs/>
                <w:lang w:eastAsia="zh-CN"/>
              </w:rPr>
              <w:t>7</w:t>
            </w:r>
          </w:p>
        </w:tc>
        <w:tc>
          <w:tcPr>
            <w:tcW w:w="3550" w:type="dxa"/>
            <w:shd w:val="clear" w:color="auto" w:fill="FFFF00"/>
          </w:tcPr>
          <w:p w14:paraId="79EE667C">
            <w:pPr>
              <w:pStyle w:val="102"/>
              <w:tabs>
                <w:tab w:val="left" w:pos="1270"/>
                <w:tab w:val="left" w:pos="1745"/>
              </w:tabs>
              <w:ind w:right="96"/>
              <w:rPr>
                <w:sz w:val="20"/>
                <w:szCs w:val="20"/>
              </w:rPr>
            </w:pPr>
            <w:r>
              <w:rPr>
                <w:sz w:val="20"/>
                <w:szCs w:val="20"/>
              </w:rPr>
              <w:t>certificatului de</w:t>
            </w:r>
            <w:r>
              <w:rPr>
                <w:spacing w:val="1"/>
                <w:sz w:val="20"/>
                <w:szCs w:val="20"/>
              </w:rPr>
              <w:t xml:space="preserve"> </w:t>
            </w:r>
            <w:r>
              <w:rPr>
                <w:sz w:val="20"/>
                <w:szCs w:val="20"/>
              </w:rPr>
              <w:t xml:space="preserve">conformitate sau alt certificate ce </w:t>
            </w:r>
            <w:r>
              <w:rPr>
                <w:spacing w:val="-47"/>
                <w:sz w:val="20"/>
                <w:szCs w:val="20"/>
              </w:rPr>
              <w:t xml:space="preserve"> </w:t>
            </w:r>
            <w:r>
              <w:rPr>
                <w:sz w:val="20"/>
                <w:szCs w:val="20"/>
              </w:rPr>
              <w:t>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oferite</w:t>
            </w:r>
          </w:p>
        </w:tc>
        <w:tc>
          <w:tcPr>
            <w:tcW w:w="4002" w:type="dxa"/>
            <w:shd w:val="clear" w:color="auto" w:fill="FFFF00"/>
          </w:tcPr>
          <w:p w14:paraId="49DE92C4">
            <w:pPr>
              <w:pStyle w:val="102"/>
              <w:tabs>
                <w:tab w:val="left" w:pos="1113"/>
                <w:tab w:val="left" w:pos="1583"/>
                <w:tab w:val="left" w:pos="2945"/>
                <w:tab w:val="left" w:pos="4014"/>
              </w:tabs>
              <w:ind w:left="110" w:right="101"/>
              <w:rPr>
                <w:sz w:val="20"/>
                <w:szCs w:val="20"/>
              </w:rPr>
            </w:pPr>
            <w:r>
              <w:rPr>
                <w:sz w:val="20"/>
                <w:szCs w:val="20"/>
              </w:rPr>
              <w:t>Eliberat</w:t>
            </w:r>
            <w:r>
              <w:rPr>
                <w:sz w:val="20"/>
                <w:szCs w:val="20"/>
              </w:rPr>
              <w:tab/>
            </w:r>
            <w:r>
              <w:rPr>
                <w:sz w:val="20"/>
                <w:szCs w:val="20"/>
              </w:rPr>
              <w:t xml:space="preserve">de Organismul Naţional </w:t>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26" w:type="dxa"/>
            <w:shd w:val="clear" w:color="auto" w:fill="FFFF00"/>
          </w:tcPr>
          <w:p w14:paraId="7AB13C72">
            <w:pPr>
              <w:rPr>
                <w:lang w:eastAsia="zh-CN"/>
              </w:rPr>
            </w:pPr>
            <w:r>
              <w:rPr>
                <w:lang w:eastAsia="zh-CN"/>
              </w:rPr>
              <w:t>da</w:t>
            </w:r>
          </w:p>
        </w:tc>
      </w:tr>
      <w:tr w14:paraId="07BE7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5D81E948">
            <w:pPr>
              <w:tabs>
                <w:tab w:val="left" w:pos="612"/>
              </w:tabs>
              <w:spacing w:before="120" w:after="120"/>
              <w:rPr>
                <w:iCs/>
                <w:lang w:eastAsia="zh-CN"/>
              </w:rPr>
            </w:pPr>
            <w:r>
              <w:rPr>
                <w:iCs/>
                <w:lang w:eastAsia="zh-CN"/>
              </w:rPr>
              <w:t>8</w:t>
            </w:r>
          </w:p>
        </w:tc>
        <w:tc>
          <w:tcPr>
            <w:tcW w:w="3550" w:type="dxa"/>
            <w:shd w:val="clear" w:color="auto" w:fill="FFFF00"/>
          </w:tcPr>
          <w:p w14:paraId="5BDF50C9">
            <w:pPr>
              <w:pStyle w:val="102"/>
              <w:spacing w:line="268" w:lineRule="exact"/>
              <w:rPr>
                <w:sz w:val="20"/>
                <w:szCs w:val="20"/>
              </w:rPr>
            </w:pPr>
            <w:r>
              <w:rPr>
                <w:sz w:val="20"/>
                <w:szCs w:val="20"/>
              </w:rPr>
              <w:t>Ultimul</w:t>
            </w:r>
            <w:r>
              <w:rPr>
                <w:spacing w:val="-12"/>
                <w:sz w:val="20"/>
                <w:szCs w:val="20"/>
              </w:rPr>
              <w:t xml:space="preserve"> </w:t>
            </w:r>
            <w:r>
              <w:rPr>
                <w:sz w:val="20"/>
                <w:szCs w:val="20"/>
              </w:rPr>
              <w:t>raport</w:t>
            </w:r>
            <w:r>
              <w:rPr>
                <w:spacing w:val="2"/>
                <w:sz w:val="20"/>
                <w:szCs w:val="20"/>
              </w:rPr>
              <w:t xml:space="preserve"> </w:t>
            </w:r>
            <w:r>
              <w:rPr>
                <w:sz w:val="20"/>
                <w:szCs w:val="20"/>
              </w:rPr>
              <w:t>finaciar</w:t>
            </w:r>
          </w:p>
        </w:tc>
        <w:tc>
          <w:tcPr>
            <w:tcW w:w="4002" w:type="dxa"/>
            <w:shd w:val="clear" w:color="auto" w:fill="FFFF00"/>
          </w:tcPr>
          <w:p w14:paraId="212B22DC">
            <w:pPr>
              <w:pStyle w:val="102"/>
              <w:tabs>
                <w:tab w:val="left" w:pos="1300"/>
                <w:tab w:val="left" w:pos="3069"/>
              </w:tabs>
              <w:ind w:left="110" w:right="101"/>
              <w:rPr>
                <w:sz w:val="20"/>
                <w:szCs w:val="20"/>
              </w:rPr>
            </w:pPr>
            <w:r>
              <w:rPr>
                <w:sz w:val="20"/>
                <w:szCs w:val="20"/>
              </w:rPr>
              <w:t>Confirmat</w:t>
            </w:r>
            <w:r>
              <w:rPr>
                <w:sz w:val="20"/>
                <w:szCs w:val="20"/>
              </w:rPr>
              <w:tab/>
            </w:r>
            <w:r>
              <w:rPr>
                <w:sz w:val="20"/>
                <w:szCs w:val="20"/>
              </w:rPr>
              <w:t xml:space="preserve">prin  </w:t>
            </w:r>
            <w:r>
              <w:rPr>
                <w:spacing w:val="13"/>
                <w:sz w:val="20"/>
                <w:szCs w:val="20"/>
              </w:rPr>
              <w:t xml:space="preserve"> </w:t>
            </w:r>
            <w:r>
              <w:rPr>
                <w:sz w:val="20"/>
                <w:szCs w:val="20"/>
              </w:rPr>
              <w:t>Semnat electronic de către operatorul economi</w:t>
            </w:r>
          </w:p>
        </w:tc>
        <w:tc>
          <w:tcPr>
            <w:tcW w:w="1526" w:type="dxa"/>
            <w:shd w:val="clear" w:color="auto" w:fill="FFFF00"/>
          </w:tcPr>
          <w:p w14:paraId="0EE524B9">
            <w:pPr>
              <w:rPr>
                <w:lang w:eastAsia="zh-CN"/>
              </w:rPr>
            </w:pPr>
            <w:r>
              <w:rPr>
                <w:lang w:eastAsia="zh-CN"/>
              </w:rPr>
              <w:t>da</w:t>
            </w:r>
          </w:p>
        </w:tc>
      </w:tr>
      <w:tr w14:paraId="4273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30B4FE42">
            <w:pPr>
              <w:tabs>
                <w:tab w:val="left" w:pos="612"/>
              </w:tabs>
              <w:spacing w:before="120" w:after="120"/>
              <w:rPr>
                <w:iCs/>
                <w:lang w:eastAsia="zh-CN"/>
              </w:rPr>
            </w:pPr>
            <w:r>
              <w:rPr>
                <w:iCs/>
                <w:lang w:eastAsia="zh-CN"/>
              </w:rPr>
              <w:t>9</w:t>
            </w:r>
          </w:p>
        </w:tc>
        <w:tc>
          <w:tcPr>
            <w:tcW w:w="3550" w:type="dxa"/>
            <w:shd w:val="clear" w:color="auto" w:fill="FFFF00"/>
          </w:tcPr>
          <w:p w14:paraId="2A8AFB5A">
            <w:pPr>
              <w:pStyle w:val="102"/>
              <w:ind w:right="817"/>
              <w:rPr>
                <w:sz w:val="20"/>
                <w:szCs w:val="20"/>
              </w:rPr>
            </w:pPr>
            <w:r>
              <w:rPr>
                <w:sz w:val="20"/>
                <w:szCs w:val="20"/>
              </w:rPr>
              <w:t>Certificat</w:t>
            </w:r>
            <w:r>
              <w:rPr>
                <w:spacing w:val="-6"/>
                <w:sz w:val="20"/>
                <w:szCs w:val="20"/>
              </w:rPr>
              <w:t xml:space="preserve"> </w:t>
            </w:r>
            <w:r>
              <w:rPr>
                <w:sz w:val="20"/>
                <w:szCs w:val="20"/>
              </w:rPr>
              <w:t>de</w:t>
            </w:r>
            <w:r>
              <w:rPr>
                <w:spacing w:val="-10"/>
                <w:sz w:val="20"/>
                <w:szCs w:val="20"/>
              </w:rPr>
              <w:t xml:space="preserve"> </w:t>
            </w:r>
            <w:r>
              <w:rPr>
                <w:sz w:val="20"/>
                <w:szCs w:val="20"/>
              </w:rPr>
              <w:t xml:space="preserve">efectuare </w:t>
            </w:r>
            <w:r>
              <w:rPr>
                <w:spacing w:val="-57"/>
                <w:sz w:val="20"/>
                <w:szCs w:val="20"/>
              </w:rPr>
              <w:t xml:space="preserve">     </w:t>
            </w:r>
            <w:r>
              <w:rPr>
                <w:sz w:val="20"/>
                <w:szCs w:val="20"/>
              </w:rPr>
              <w:t>sistematică</w:t>
            </w:r>
            <w:r>
              <w:rPr>
                <w:spacing w:val="-1"/>
                <w:sz w:val="20"/>
                <w:szCs w:val="20"/>
              </w:rPr>
              <w:t xml:space="preserve"> </w:t>
            </w:r>
            <w:r>
              <w:rPr>
                <w:sz w:val="20"/>
                <w:szCs w:val="20"/>
              </w:rPr>
              <w:t>a</w:t>
            </w:r>
            <w:r>
              <w:rPr>
                <w:spacing w:val="-1"/>
                <w:sz w:val="20"/>
                <w:szCs w:val="20"/>
              </w:rPr>
              <w:t xml:space="preserve"> </w:t>
            </w:r>
            <w:r>
              <w:rPr>
                <w:sz w:val="20"/>
                <w:szCs w:val="20"/>
              </w:rPr>
              <w:t>plății impozitelor,</w:t>
            </w:r>
            <w:r>
              <w:rPr>
                <w:spacing w:val="-8"/>
                <w:sz w:val="20"/>
                <w:szCs w:val="20"/>
              </w:rPr>
              <w:t xml:space="preserve"> </w:t>
            </w:r>
            <w:r>
              <w:rPr>
                <w:sz w:val="20"/>
                <w:szCs w:val="20"/>
              </w:rPr>
              <w:t>contribuțiilor</w:t>
            </w:r>
          </w:p>
        </w:tc>
        <w:tc>
          <w:tcPr>
            <w:tcW w:w="4002" w:type="dxa"/>
            <w:shd w:val="clear" w:color="auto" w:fill="FFFF00"/>
          </w:tcPr>
          <w:p w14:paraId="30D96936">
            <w:pPr>
              <w:pStyle w:val="102"/>
              <w:ind w:left="110" w:right="93"/>
              <w:rPr>
                <w:sz w:val="20"/>
                <w:szCs w:val="20"/>
              </w:rPr>
            </w:pPr>
            <w:r>
              <w:rPr>
                <w:sz w:val="20"/>
                <w:szCs w:val="20"/>
              </w:rPr>
              <w:t>Copie</w:t>
            </w:r>
            <w:r>
              <w:rPr>
                <w:spacing w:val="1"/>
                <w:sz w:val="20"/>
                <w:szCs w:val="20"/>
              </w:rPr>
              <w:t xml:space="preserve"> </w:t>
            </w:r>
            <w:r>
              <w:rPr>
                <w:sz w:val="20"/>
                <w:szCs w:val="20"/>
              </w:rPr>
              <w:t>eliberată</w:t>
            </w:r>
            <w:r>
              <w:rPr>
                <w:spacing w:val="1"/>
                <w:sz w:val="20"/>
                <w:szCs w:val="20"/>
              </w:rPr>
              <w:t xml:space="preserve"> </w:t>
            </w:r>
            <w:r>
              <w:rPr>
                <w:sz w:val="20"/>
                <w:szCs w:val="20"/>
              </w:rPr>
              <w:t>de</w:t>
            </w:r>
            <w:r>
              <w:rPr>
                <w:spacing w:val="1"/>
                <w:sz w:val="20"/>
                <w:szCs w:val="20"/>
              </w:rPr>
              <w:t xml:space="preserve"> </w:t>
            </w:r>
            <w:r>
              <w:rPr>
                <w:sz w:val="20"/>
                <w:szCs w:val="20"/>
              </w:rPr>
              <w:t>Inspectoratul</w:t>
            </w:r>
            <w:r>
              <w:rPr>
                <w:spacing w:val="1"/>
                <w:sz w:val="20"/>
                <w:szCs w:val="20"/>
              </w:rPr>
              <w:t xml:space="preserve"> </w:t>
            </w:r>
            <w:r>
              <w:rPr>
                <w:sz w:val="20"/>
                <w:szCs w:val="20"/>
              </w:rPr>
              <w:t>Fiscal</w:t>
            </w:r>
            <w:r>
              <w:rPr>
                <w:spacing w:val="1"/>
                <w:sz w:val="20"/>
                <w:szCs w:val="20"/>
              </w:rPr>
              <w:t xml:space="preserve"> </w:t>
            </w:r>
            <w:r>
              <w:rPr>
                <w:sz w:val="20"/>
                <w:szCs w:val="20"/>
              </w:rPr>
              <w:t>(valabilitatea</w:t>
            </w:r>
            <w:r>
              <w:rPr>
                <w:spacing w:val="1"/>
                <w:sz w:val="20"/>
                <w:szCs w:val="20"/>
              </w:rPr>
              <w:t xml:space="preserve"> </w:t>
            </w:r>
            <w:r>
              <w:rPr>
                <w:sz w:val="20"/>
                <w:szCs w:val="20"/>
              </w:rPr>
              <w:t>certificatului</w:t>
            </w:r>
            <w:r>
              <w:rPr>
                <w:spacing w:val="1"/>
                <w:sz w:val="20"/>
                <w:szCs w:val="20"/>
              </w:rPr>
              <w:t xml:space="preserve"> </w:t>
            </w:r>
            <w:r>
              <w:rPr>
                <w:sz w:val="20"/>
                <w:szCs w:val="20"/>
              </w:rPr>
              <w:t>–</w:t>
            </w:r>
            <w:r>
              <w:rPr>
                <w:spacing w:val="1"/>
                <w:sz w:val="20"/>
                <w:szCs w:val="20"/>
              </w:rPr>
              <w:t xml:space="preserve"> </w:t>
            </w:r>
            <w:r>
              <w:rPr>
                <w:sz w:val="20"/>
                <w:szCs w:val="20"/>
              </w:rPr>
              <w:t>conform</w:t>
            </w:r>
            <w:r>
              <w:rPr>
                <w:spacing w:val="1"/>
                <w:sz w:val="20"/>
                <w:szCs w:val="20"/>
              </w:rPr>
              <w:t xml:space="preserve"> </w:t>
            </w:r>
            <w:r>
              <w:rPr>
                <w:sz w:val="20"/>
                <w:szCs w:val="20"/>
              </w:rPr>
              <w:t>cerințelor</w:t>
            </w:r>
            <w:r>
              <w:rPr>
                <w:spacing w:val="1"/>
                <w:sz w:val="20"/>
                <w:szCs w:val="20"/>
              </w:rPr>
              <w:t xml:space="preserve"> </w:t>
            </w:r>
            <w:r>
              <w:rPr>
                <w:sz w:val="20"/>
                <w:szCs w:val="20"/>
              </w:rPr>
              <w:t>Inspectoratului</w:t>
            </w:r>
            <w:r>
              <w:rPr>
                <w:spacing w:val="60"/>
                <w:sz w:val="20"/>
                <w:szCs w:val="20"/>
              </w:rPr>
              <w:t xml:space="preserve"> </w:t>
            </w:r>
            <w:r>
              <w:rPr>
                <w:sz w:val="20"/>
                <w:szCs w:val="20"/>
              </w:rPr>
              <w:t>Fiscal</w:t>
            </w:r>
            <w:r>
              <w:rPr>
                <w:spacing w:val="-57"/>
                <w:sz w:val="20"/>
                <w:szCs w:val="20"/>
              </w:rPr>
              <w:t xml:space="preserve"> </w:t>
            </w:r>
            <w:r>
              <w:rPr>
                <w:sz w:val="20"/>
                <w:szCs w:val="20"/>
              </w:rPr>
              <w:t>al</w:t>
            </w:r>
            <w:r>
              <w:rPr>
                <w:spacing w:val="1"/>
                <w:sz w:val="20"/>
                <w:szCs w:val="20"/>
              </w:rPr>
              <w:t xml:space="preserve"> </w:t>
            </w:r>
            <w:r>
              <w:rPr>
                <w:sz w:val="20"/>
                <w:szCs w:val="20"/>
              </w:rPr>
              <w:t>RM).</w:t>
            </w:r>
            <w:r>
              <w:rPr>
                <w:spacing w:val="1"/>
                <w:sz w:val="20"/>
                <w:szCs w:val="20"/>
              </w:rPr>
              <w:t xml:space="preserve"> C</w:t>
            </w:r>
            <w:r>
              <w:rPr>
                <w:sz w:val="20"/>
                <w:szCs w:val="20"/>
              </w:rPr>
              <w:t>onfirmată</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semnăturii</w:t>
            </w:r>
            <w:r>
              <w:rPr>
                <w:spacing w:val="-5"/>
                <w:sz w:val="20"/>
                <w:szCs w:val="20"/>
              </w:rPr>
              <w:t xml:space="preserve"> </w:t>
            </w:r>
            <w:r>
              <w:rPr>
                <w:sz w:val="20"/>
                <w:szCs w:val="20"/>
              </w:rPr>
              <w:t>și</w:t>
            </w:r>
            <w:r>
              <w:rPr>
                <w:spacing w:val="-4"/>
                <w:sz w:val="20"/>
                <w:szCs w:val="20"/>
              </w:rPr>
              <w:t xml:space="preserve"> </w:t>
            </w:r>
            <w:r>
              <w:rPr>
                <w:sz w:val="20"/>
                <w:szCs w:val="20"/>
              </w:rPr>
              <w:t>ștampilei</w:t>
            </w:r>
            <w:r>
              <w:rPr>
                <w:spacing w:val="-8"/>
                <w:sz w:val="20"/>
                <w:szCs w:val="20"/>
              </w:rPr>
              <w:t xml:space="preserve"> </w:t>
            </w:r>
            <w:r>
              <w:rPr>
                <w:sz w:val="20"/>
                <w:szCs w:val="20"/>
              </w:rPr>
              <w:t>Participantului;</w:t>
            </w:r>
          </w:p>
        </w:tc>
        <w:tc>
          <w:tcPr>
            <w:tcW w:w="1526" w:type="dxa"/>
            <w:shd w:val="clear" w:color="auto" w:fill="FFFF00"/>
          </w:tcPr>
          <w:p w14:paraId="1FA61B54">
            <w:pPr>
              <w:rPr>
                <w:lang w:eastAsia="zh-CN"/>
              </w:rPr>
            </w:pPr>
            <w:r>
              <w:rPr>
                <w:lang w:eastAsia="zh-CN"/>
              </w:rPr>
              <w:t>da</w:t>
            </w:r>
          </w:p>
        </w:tc>
      </w:tr>
      <w:tr w14:paraId="5C58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57FC72A1">
            <w:pPr>
              <w:tabs>
                <w:tab w:val="left" w:pos="612"/>
              </w:tabs>
              <w:spacing w:before="120" w:after="120"/>
              <w:rPr>
                <w:iCs/>
                <w:lang w:eastAsia="zh-CN"/>
              </w:rPr>
            </w:pPr>
            <w:r>
              <w:rPr>
                <w:iCs/>
                <w:lang w:eastAsia="zh-CN"/>
              </w:rPr>
              <w:t>10</w:t>
            </w:r>
          </w:p>
        </w:tc>
        <w:tc>
          <w:tcPr>
            <w:tcW w:w="3550" w:type="dxa"/>
            <w:shd w:val="clear" w:color="auto" w:fill="FFFF00"/>
          </w:tcPr>
          <w:p w14:paraId="0AC67112">
            <w:pPr>
              <w:pStyle w:val="102"/>
              <w:spacing w:line="235" w:lineRule="auto"/>
              <w:ind w:right="-213"/>
              <w:rPr>
                <w:sz w:val="20"/>
                <w:szCs w:val="20"/>
              </w:rPr>
            </w:pPr>
            <w:r>
              <w:rPr>
                <w:sz w:val="20"/>
                <w:szCs w:val="20"/>
              </w:rPr>
              <w:t>Autorizatia sanitar-veterinara pe unitate de transport/sau pasaport sanitar a transportului</w:t>
            </w:r>
          </w:p>
        </w:tc>
        <w:tc>
          <w:tcPr>
            <w:tcW w:w="4002" w:type="dxa"/>
            <w:shd w:val="clear" w:color="auto" w:fill="FFFF00"/>
          </w:tcPr>
          <w:p w14:paraId="79EC6633">
            <w:pPr>
              <w:pStyle w:val="102"/>
              <w:ind w:left="110" w:right="93"/>
              <w:rPr>
                <w:sz w:val="20"/>
                <w:szCs w:val="20"/>
              </w:rPr>
            </w:pPr>
            <w:r>
              <w:rPr>
                <w:sz w:val="20"/>
                <w:szCs w:val="20"/>
              </w:rPr>
              <w:t>Copie - cu semnătura electronică a Operatorului economic. Obligatoriu să fie livrate cu transport care necesită regim termic special (cu frigider)</w:t>
            </w:r>
          </w:p>
        </w:tc>
        <w:tc>
          <w:tcPr>
            <w:tcW w:w="1526" w:type="dxa"/>
            <w:shd w:val="clear" w:color="auto" w:fill="FFFF00"/>
          </w:tcPr>
          <w:p w14:paraId="7D19A83C">
            <w:pPr>
              <w:rPr>
                <w:lang w:eastAsia="zh-CN"/>
              </w:rPr>
            </w:pPr>
            <w:r>
              <w:rPr>
                <w:lang w:eastAsia="zh-CN"/>
              </w:rPr>
              <w:t>da</w:t>
            </w:r>
          </w:p>
        </w:tc>
      </w:tr>
      <w:tr w14:paraId="2362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39FBE7F4">
            <w:pPr>
              <w:tabs>
                <w:tab w:val="left" w:pos="612"/>
              </w:tabs>
              <w:spacing w:before="120" w:after="120"/>
              <w:rPr>
                <w:iCs/>
                <w:lang w:eastAsia="zh-CN"/>
              </w:rPr>
            </w:pPr>
            <w:r>
              <w:rPr>
                <w:iCs/>
                <w:lang w:eastAsia="zh-CN"/>
              </w:rPr>
              <w:t>11</w:t>
            </w:r>
          </w:p>
        </w:tc>
        <w:tc>
          <w:tcPr>
            <w:tcW w:w="3550" w:type="dxa"/>
            <w:shd w:val="clear" w:color="auto" w:fill="FFFF00"/>
          </w:tcPr>
          <w:p w14:paraId="0FFE3EA1">
            <w:pPr>
              <w:pStyle w:val="102"/>
              <w:spacing w:line="235" w:lineRule="auto"/>
              <w:ind w:right="-213"/>
              <w:rPr>
                <w:sz w:val="20"/>
                <w:szCs w:val="20"/>
              </w:rPr>
            </w:pPr>
            <w:r>
              <w:rPr>
                <w:sz w:val="20"/>
                <w:szCs w:val="20"/>
              </w:rPr>
              <w:t>Certificat de înregistrare oficială pentru siguranța alimentelor</w:t>
            </w:r>
          </w:p>
        </w:tc>
        <w:tc>
          <w:tcPr>
            <w:tcW w:w="4002" w:type="dxa"/>
            <w:shd w:val="clear" w:color="auto" w:fill="FFFF00"/>
          </w:tcPr>
          <w:p w14:paraId="27B568CD">
            <w:pPr>
              <w:rPr>
                <w:sz w:val="20"/>
                <w:szCs w:val="20"/>
                <w:lang w:val="en-US" w:eastAsia="zh-CN"/>
              </w:rPr>
            </w:pPr>
            <w:r>
              <w:rPr>
                <w:sz w:val="20"/>
                <w:szCs w:val="20"/>
                <w:lang w:val="en-US" w:eastAsia="zh-CN"/>
              </w:rPr>
              <w:t>Copia, Semnat electronic de către operatorul economi</w:t>
            </w:r>
          </w:p>
        </w:tc>
        <w:tc>
          <w:tcPr>
            <w:tcW w:w="1526" w:type="dxa"/>
            <w:shd w:val="clear" w:color="auto" w:fill="FFFF00"/>
          </w:tcPr>
          <w:p w14:paraId="758250CB">
            <w:pPr>
              <w:rPr>
                <w:lang w:val="en-US" w:eastAsia="zh-CN"/>
              </w:rPr>
            </w:pPr>
            <w:r>
              <w:rPr>
                <w:lang w:val="en-US" w:eastAsia="zh-CN"/>
              </w:rPr>
              <w:t>da</w:t>
            </w:r>
          </w:p>
        </w:tc>
      </w:tr>
      <w:tr w14:paraId="31D4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129BFDA6">
            <w:pPr>
              <w:tabs>
                <w:tab w:val="left" w:pos="612"/>
              </w:tabs>
              <w:spacing w:before="120" w:after="120"/>
              <w:rPr>
                <w:iCs/>
                <w:lang w:eastAsia="zh-CN"/>
              </w:rPr>
            </w:pPr>
            <w:r>
              <w:rPr>
                <w:iCs/>
                <w:lang w:eastAsia="zh-CN"/>
              </w:rPr>
              <w:t>12</w:t>
            </w:r>
          </w:p>
        </w:tc>
        <w:tc>
          <w:tcPr>
            <w:tcW w:w="3550" w:type="dxa"/>
            <w:shd w:val="clear" w:color="auto" w:fill="FFFF00"/>
          </w:tcPr>
          <w:p w14:paraId="055E9549">
            <w:pPr>
              <w:pStyle w:val="102"/>
              <w:spacing w:line="235" w:lineRule="auto"/>
              <w:rPr>
                <w:sz w:val="20"/>
                <w:szCs w:val="20"/>
              </w:rPr>
            </w:pPr>
            <w:r>
              <w:rPr>
                <w:sz w:val="20"/>
                <w:szCs w:val="20"/>
              </w:rPr>
              <w:t>Declaratie privind conditiile de livrare şi descărcare a produselor alimentare se face de către OE cu cantitatea strict solicitată conform comenzilor (zilnic, săptămînal şi luna)</w:t>
            </w:r>
          </w:p>
        </w:tc>
        <w:tc>
          <w:tcPr>
            <w:tcW w:w="4002" w:type="dxa"/>
            <w:shd w:val="clear" w:color="auto" w:fill="FFFF00"/>
          </w:tcPr>
          <w:p w14:paraId="1891CC0B">
            <w:pPr>
              <w:pStyle w:val="102"/>
              <w:ind w:left="110" w:right="93"/>
              <w:rPr>
                <w:sz w:val="20"/>
                <w:szCs w:val="20"/>
              </w:rPr>
            </w:pPr>
            <w:r>
              <w:rPr>
                <w:sz w:val="20"/>
                <w:szCs w:val="20"/>
                <w:lang w:val="en-US"/>
              </w:rPr>
              <w:t>Semnat electronic de către operatorul economi</w:t>
            </w:r>
          </w:p>
        </w:tc>
        <w:tc>
          <w:tcPr>
            <w:tcW w:w="1526" w:type="dxa"/>
            <w:shd w:val="clear" w:color="auto" w:fill="FFFF00"/>
          </w:tcPr>
          <w:p w14:paraId="2C4D7027">
            <w:pPr>
              <w:rPr>
                <w:lang w:val="en-US" w:eastAsia="zh-CN"/>
              </w:rPr>
            </w:pPr>
            <w:r>
              <w:rPr>
                <w:lang w:val="en-US" w:eastAsia="zh-CN"/>
              </w:rPr>
              <w:t>da</w:t>
            </w:r>
          </w:p>
        </w:tc>
      </w:tr>
      <w:tr w14:paraId="3FF1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3B1FBFA4">
            <w:pPr>
              <w:tabs>
                <w:tab w:val="left" w:pos="612"/>
              </w:tabs>
              <w:spacing w:before="120" w:after="120"/>
              <w:rPr>
                <w:iCs/>
                <w:lang w:eastAsia="zh-CN"/>
              </w:rPr>
            </w:pPr>
            <w:r>
              <w:rPr>
                <w:iCs/>
                <w:lang w:eastAsia="zh-CN"/>
              </w:rPr>
              <w:t>13</w:t>
            </w:r>
          </w:p>
        </w:tc>
        <w:tc>
          <w:tcPr>
            <w:tcW w:w="3550" w:type="dxa"/>
            <w:shd w:val="clear" w:color="auto" w:fill="FFFF00"/>
          </w:tcPr>
          <w:p w14:paraId="4C07D091">
            <w:pPr>
              <w:pStyle w:val="102"/>
              <w:spacing w:line="235" w:lineRule="auto"/>
              <w:rPr>
                <w:sz w:val="20"/>
                <w:szCs w:val="20"/>
              </w:rPr>
            </w:pPr>
            <w:r>
              <w:rPr>
                <w:rFonts w:eastAsia="SimSun"/>
                <w:sz w:val="20"/>
                <w:szCs w:val="20"/>
              </w:rPr>
              <w:t>Certificat de conformitate sau declarație de conformitate (</w:t>
            </w:r>
            <w:r>
              <w:rPr>
                <w:rFonts w:eastAsia="SimSun"/>
                <w:sz w:val="20"/>
                <w:szCs w:val="20"/>
                <w:highlight w:val="yellow"/>
              </w:rPr>
              <w:t>pentru lactate, carne de pui; carne de bovină; pește și ouă)</w:t>
            </w:r>
            <w:r>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002" w:type="dxa"/>
            <w:shd w:val="clear" w:color="auto" w:fill="FFFF00"/>
          </w:tcPr>
          <w:p w14:paraId="62D92A48">
            <w:pPr>
              <w:pStyle w:val="102"/>
              <w:ind w:left="110" w:right="93"/>
              <w:rPr>
                <w:sz w:val="20"/>
                <w:szCs w:val="20"/>
                <w:lang w:val="en-US"/>
              </w:rPr>
            </w:pPr>
            <w:r>
              <w:rPr>
                <w:sz w:val="20"/>
                <w:szCs w:val="20"/>
                <w:lang w:val="en-US"/>
              </w:rPr>
              <w:t>Semnat electronic de către operatorul economi</w:t>
            </w:r>
          </w:p>
        </w:tc>
        <w:tc>
          <w:tcPr>
            <w:tcW w:w="1526" w:type="dxa"/>
            <w:shd w:val="clear" w:color="auto" w:fill="FFFF00"/>
          </w:tcPr>
          <w:p w14:paraId="403803AB">
            <w:pPr>
              <w:rPr>
                <w:lang w:val="en-US" w:eastAsia="zh-CN"/>
              </w:rPr>
            </w:pPr>
            <w:r>
              <w:rPr>
                <w:lang w:val="en-US" w:eastAsia="zh-CN"/>
              </w:rPr>
              <w:t>da</w:t>
            </w:r>
          </w:p>
        </w:tc>
      </w:tr>
      <w:tr w14:paraId="71BBE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2FB231CB">
            <w:pPr>
              <w:tabs>
                <w:tab w:val="left" w:pos="612"/>
              </w:tabs>
              <w:spacing w:before="120" w:after="120"/>
              <w:rPr>
                <w:iCs/>
                <w:lang w:eastAsia="zh-CN"/>
              </w:rPr>
            </w:pPr>
            <w:r>
              <w:rPr>
                <w:iCs/>
                <w:lang w:eastAsia="zh-CN"/>
              </w:rPr>
              <w:t>14</w:t>
            </w:r>
          </w:p>
        </w:tc>
        <w:tc>
          <w:tcPr>
            <w:tcW w:w="3550" w:type="dxa"/>
            <w:shd w:val="clear" w:color="auto" w:fill="FFFF00"/>
          </w:tcPr>
          <w:p w14:paraId="622D01E0">
            <w:pPr>
              <w:pStyle w:val="102"/>
              <w:spacing w:line="235" w:lineRule="auto"/>
              <w:rPr>
                <w:sz w:val="20"/>
                <w:szCs w:val="20"/>
              </w:rPr>
            </w:pPr>
            <w:r>
              <w:rPr>
                <w:sz w:val="20"/>
                <w:szCs w:val="20"/>
              </w:rPr>
              <w:t>Grafic de livrare a bunurilor, conform solicitarii din caietul de sarcini</w:t>
            </w:r>
          </w:p>
        </w:tc>
        <w:tc>
          <w:tcPr>
            <w:tcW w:w="4002" w:type="dxa"/>
            <w:shd w:val="clear" w:color="auto" w:fill="FFFF00"/>
          </w:tcPr>
          <w:p w14:paraId="73ADD300">
            <w:pPr>
              <w:pStyle w:val="102"/>
              <w:ind w:left="110" w:right="93"/>
              <w:rPr>
                <w:sz w:val="20"/>
                <w:szCs w:val="20"/>
                <w:lang w:val="en-US"/>
              </w:rPr>
            </w:pPr>
            <w:r>
              <w:rPr>
                <w:sz w:val="20"/>
                <w:szCs w:val="20"/>
                <w:lang w:val="en-US"/>
              </w:rPr>
              <w:t>Semnat electronic de către operatorul economi</w:t>
            </w:r>
          </w:p>
        </w:tc>
        <w:tc>
          <w:tcPr>
            <w:tcW w:w="1526" w:type="dxa"/>
            <w:shd w:val="clear" w:color="auto" w:fill="FFFF00"/>
          </w:tcPr>
          <w:p w14:paraId="6E84A507">
            <w:pPr>
              <w:rPr>
                <w:lang w:val="en-US" w:eastAsia="zh-CN"/>
              </w:rPr>
            </w:pPr>
            <w:r>
              <w:rPr>
                <w:lang w:val="en-US" w:eastAsia="zh-CN"/>
              </w:rPr>
              <w:t>da</w:t>
            </w:r>
          </w:p>
        </w:tc>
      </w:tr>
      <w:tr w14:paraId="3605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5144F9B0">
            <w:pPr>
              <w:tabs>
                <w:tab w:val="left" w:pos="612"/>
              </w:tabs>
              <w:spacing w:before="120" w:after="120"/>
              <w:rPr>
                <w:iCs/>
                <w:lang w:eastAsia="zh-CN"/>
              </w:rPr>
            </w:pPr>
            <w:r>
              <w:rPr>
                <w:iCs/>
                <w:lang w:eastAsia="zh-CN"/>
              </w:rPr>
              <w:t>15</w:t>
            </w:r>
          </w:p>
        </w:tc>
        <w:tc>
          <w:tcPr>
            <w:tcW w:w="3550" w:type="dxa"/>
            <w:shd w:val="clear" w:color="auto" w:fill="FFFF00"/>
          </w:tcPr>
          <w:p w14:paraId="5E2BBD76">
            <w:pPr>
              <w:pStyle w:val="102"/>
              <w:spacing w:line="235" w:lineRule="auto"/>
              <w:rPr>
                <w:sz w:val="20"/>
                <w:szCs w:val="20"/>
              </w:rPr>
            </w:pPr>
            <w:r>
              <w:rPr>
                <w:sz w:val="20"/>
                <w:szCs w:val="20"/>
              </w:rPr>
              <w:t>Aviz de însotirea a mărfii/bunului</w:t>
            </w:r>
          </w:p>
        </w:tc>
        <w:tc>
          <w:tcPr>
            <w:tcW w:w="4002" w:type="dxa"/>
            <w:shd w:val="clear" w:color="auto" w:fill="FFFF00"/>
          </w:tcPr>
          <w:p w14:paraId="4F10409E">
            <w:pPr>
              <w:pStyle w:val="102"/>
              <w:ind w:left="110" w:right="93"/>
              <w:rPr>
                <w:sz w:val="20"/>
                <w:szCs w:val="20"/>
                <w:lang w:val="en-US"/>
              </w:rPr>
            </w:pPr>
            <w:r>
              <w:rPr>
                <w:sz w:val="20"/>
                <w:szCs w:val="20"/>
                <w:lang w:val="en-US"/>
              </w:rPr>
              <w:t>Semnat electronic de către operatorul economi</w:t>
            </w:r>
          </w:p>
        </w:tc>
        <w:tc>
          <w:tcPr>
            <w:tcW w:w="1526" w:type="dxa"/>
            <w:shd w:val="clear" w:color="auto" w:fill="FFFF00"/>
          </w:tcPr>
          <w:p w14:paraId="3D8BC4B1">
            <w:pPr>
              <w:rPr>
                <w:lang w:val="en-US" w:eastAsia="zh-CN"/>
              </w:rPr>
            </w:pPr>
            <w:r>
              <w:rPr>
                <w:lang w:val="en-US" w:eastAsia="zh-CN"/>
              </w:rPr>
              <w:t>da</w:t>
            </w:r>
          </w:p>
        </w:tc>
      </w:tr>
      <w:tr w14:paraId="064A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0CD4F47D">
            <w:pPr>
              <w:tabs>
                <w:tab w:val="left" w:pos="612"/>
              </w:tabs>
              <w:spacing w:before="120" w:after="120"/>
              <w:rPr>
                <w:iCs/>
                <w:lang w:eastAsia="zh-CN"/>
              </w:rPr>
            </w:pPr>
            <w:r>
              <w:rPr>
                <w:iCs/>
                <w:lang w:eastAsia="zh-CN"/>
              </w:rPr>
              <w:t>16</w:t>
            </w:r>
          </w:p>
        </w:tc>
        <w:tc>
          <w:tcPr>
            <w:tcW w:w="3550" w:type="dxa"/>
            <w:shd w:val="clear" w:color="auto" w:fill="FFFF00"/>
          </w:tcPr>
          <w:p w14:paraId="60B420E5">
            <w:pPr>
              <w:pStyle w:val="102"/>
              <w:spacing w:line="235" w:lineRule="auto"/>
              <w:rPr>
                <w:sz w:val="20"/>
                <w:szCs w:val="20"/>
              </w:rPr>
            </w:pPr>
            <w:r>
              <w:rPr>
                <w:sz w:val="20"/>
                <w:szCs w:val="20"/>
              </w:rPr>
              <w:t>Certificat de calitate a mărfii (în ce este  indicată data,  luna, numarul și seria)</w:t>
            </w:r>
          </w:p>
        </w:tc>
        <w:tc>
          <w:tcPr>
            <w:tcW w:w="4002" w:type="dxa"/>
            <w:shd w:val="clear" w:color="auto" w:fill="FFFF00"/>
          </w:tcPr>
          <w:p w14:paraId="795EE7F3">
            <w:pPr>
              <w:pStyle w:val="102"/>
              <w:ind w:left="110" w:right="93"/>
              <w:rPr>
                <w:sz w:val="20"/>
                <w:szCs w:val="20"/>
                <w:lang w:val="en-US"/>
              </w:rPr>
            </w:pPr>
            <w:r>
              <w:rPr>
                <w:sz w:val="20"/>
                <w:szCs w:val="20"/>
                <w:lang w:val="en-US"/>
              </w:rPr>
              <w:t>Semnat electronic de către operatorul economi</w:t>
            </w:r>
          </w:p>
        </w:tc>
        <w:tc>
          <w:tcPr>
            <w:tcW w:w="1526" w:type="dxa"/>
            <w:shd w:val="clear" w:color="auto" w:fill="FFFF00"/>
          </w:tcPr>
          <w:p w14:paraId="48F551A8">
            <w:pPr>
              <w:rPr>
                <w:lang w:val="en-US" w:eastAsia="zh-CN"/>
              </w:rPr>
            </w:pPr>
            <w:r>
              <w:rPr>
                <w:lang w:val="en-US" w:eastAsia="zh-CN"/>
              </w:rPr>
              <w:t>da</w:t>
            </w:r>
          </w:p>
        </w:tc>
      </w:tr>
      <w:tr w14:paraId="7964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744E6105">
            <w:pPr>
              <w:tabs>
                <w:tab w:val="left" w:pos="612"/>
              </w:tabs>
              <w:spacing w:before="120" w:after="120"/>
              <w:rPr>
                <w:iCs/>
                <w:lang w:eastAsia="zh-CN"/>
              </w:rPr>
            </w:pPr>
            <w:r>
              <w:rPr>
                <w:iCs/>
                <w:lang w:eastAsia="zh-CN"/>
              </w:rPr>
              <w:t>17</w:t>
            </w:r>
          </w:p>
        </w:tc>
        <w:tc>
          <w:tcPr>
            <w:tcW w:w="3550" w:type="dxa"/>
            <w:shd w:val="clear" w:color="auto" w:fill="FFFF00"/>
          </w:tcPr>
          <w:p w14:paraId="7DED04A8">
            <w:pPr>
              <w:spacing w:line="98" w:lineRule="exact"/>
              <w:rPr>
                <w:sz w:val="20"/>
                <w:szCs w:val="20"/>
                <w:lang w:val="en-US" w:eastAsia="zh-CN"/>
              </w:rPr>
            </w:pPr>
          </w:p>
          <w:p w14:paraId="08D8AD60">
            <w:pPr>
              <w:pStyle w:val="102"/>
              <w:spacing w:line="235" w:lineRule="auto"/>
              <w:rPr>
                <w:sz w:val="20"/>
                <w:szCs w:val="20"/>
              </w:rPr>
            </w:pPr>
            <w:r>
              <w:rPr>
                <w:color w:val="000000"/>
                <w:sz w:val="20"/>
                <w:szCs w:val="20"/>
                <w:lang w:val="en-US"/>
              </w:rPr>
              <w:t>Declarație</w:t>
            </w:r>
            <w:r>
              <w:rPr>
                <w:spacing w:val="-9"/>
                <w:sz w:val="20"/>
                <w:szCs w:val="20"/>
                <w:lang w:val="en-US"/>
              </w:rPr>
              <w:t xml:space="preserve"> </w:t>
            </w:r>
            <w:r>
              <w:rPr>
                <w:color w:val="000000"/>
                <w:sz w:val="20"/>
                <w:szCs w:val="20"/>
                <w:lang w:val="en-US"/>
              </w:rPr>
              <w:t>privind</w:t>
            </w:r>
            <w:r>
              <w:rPr>
                <w:spacing w:val="-11"/>
                <w:sz w:val="20"/>
                <w:szCs w:val="20"/>
                <w:lang w:val="en-US"/>
              </w:rPr>
              <w:t xml:space="preserve">  </w:t>
            </w:r>
            <w:r>
              <w:rPr>
                <w:color w:val="000000"/>
                <w:sz w:val="20"/>
                <w:szCs w:val="20"/>
                <w:lang w:val="en-US"/>
              </w:rPr>
              <w:t xml:space="preserve">lista </w:t>
            </w:r>
            <w:r>
              <w:rPr>
                <w:sz w:val="20"/>
                <w:szCs w:val="20"/>
                <w:lang w:val="en-US"/>
              </w:rPr>
              <w:t xml:space="preserve"> </w:t>
            </w:r>
            <w:r>
              <w:rPr>
                <w:color w:val="000000"/>
                <w:spacing w:val="1"/>
                <w:sz w:val="20"/>
                <w:szCs w:val="20"/>
                <w:lang w:val="en-US"/>
              </w:rPr>
              <w:t>principalelor livrari în</w:t>
            </w:r>
            <w:r>
              <w:rPr>
                <w:sz w:val="20"/>
                <w:szCs w:val="20"/>
                <w:lang w:val="en-US"/>
              </w:rPr>
              <w:t xml:space="preserve"> </w:t>
            </w:r>
            <w:r>
              <w:rPr>
                <w:color w:val="000000"/>
                <w:sz w:val="20"/>
                <w:szCs w:val="20"/>
                <w:lang w:val="en-US"/>
              </w:rPr>
              <w:t>ultimul</w:t>
            </w:r>
            <w:r>
              <w:rPr>
                <w:sz w:val="20"/>
                <w:szCs w:val="20"/>
                <w:lang w:val="en-US"/>
              </w:rPr>
              <w:t xml:space="preserve"> </w:t>
            </w:r>
            <w:r>
              <w:rPr>
                <w:color w:val="000000"/>
                <w:sz w:val="20"/>
                <w:szCs w:val="20"/>
                <w:lang w:val="en-US"/>
              </w:rPr>
              <w:t>an</w:t>
            </w:r>
            <w:r>
              <w:rPr>
                <w:sz w:val="20"/>
                <w:szCs w:val="20"/>
                <w:lang w:val="en-US"/>
              </w:rPr>
              <w:t xml:space="preserve"> </w:t>
            </w:r>
            <w:r>
              <w:rPr>
                <w:color w:val="000000"/>
                <w:sz w:val="20"/>
                <w:szCs w:val="20"/>
                <w:lang w:val="en-US"/>
              </w:rPr>
              <w:t>de</w:t>
            </w:r>
            <w:r>
              <w:rPr>
                <w:spacing w:val="-8"/>
                <w:sz w:val="20"/>
                <w:szCs w:val="20"/>
                <w:lang w:val="en-US"/>
              </w:rPr>
              <w:t xml:space="preserve"> </w:t>
            </w:r>
            <w:r>
              <w:rPr>
                <w:color w:val="000000"/>
                <w:sz w:val="20"/>
                <w:szCs w:val="20"/>
                <w:lang w:val="en-US"/>
              </w:rPr>
              <w:t>activitate 2023</w:t>
            </w:r>
          </w:p>
        </w:tc>
        <w:tc>
          <w:tcPr>
            <w:tcW w:w="4002" w:type="dxa"/>
            <w:shd w:val="clear" w:color="auto" w:fill="FFFF00"/>
          </w:tcPr>
          <w:p w14:paraId="7B7FF797">
            <w:pPr>
              <w:pStyle w:val="102"/>
              <w:ind w:left="110" w:right="93"/>
              <w:rPr>
                <w:sz w:val="20"/>
                <w:szCs w:val="20"/>
                <w:lang w:val="en-US"/>
              </w:rPr>
            </w:pPr>
            <w:r>
              <w:rPr>
                <w:color w:val="000000"/>
                <w:sz w:val="20"/>
                <w:szCs w:val="20"/>
                <w:lang w:val="en-US"/>
              </w:rPr>
              <w:t>Anexa</w:t>
            </w:r>
            <w:r>
              <w:rPr>
                <w:sz w:val="20"/>
                <w:szCs w:val="20"/>
                <w:lang w:val="en-US"/>
              </w:rPr>
              <w:t xml:space="preserve"> </w:t>
            </w:r>
            <w:r>
              <w:rPr>
                <w:color w:val="000000"/>
                <w:sz w:val="20"/>
                <w:szCs w:val="20"/>
                <w:lang w:val="en-US"/>
              </w:rPr>
              <w:t>nr.</w:t>
            </w:r>
            <w:r>
              <w:rPr>
                <w:spacing w:val="-8"/>
                <w:sz w:val="20"/>
                <w:szCs w:val="20"/>
                <w:lang w:val="en-US"/>
              </w:rPr>
              <w:t xml:space="preserve"> </w:t>
            </w:r>
            <w:r>
              <w:rPr>
                <w:color w:val="000000"/>
                <w:sz w:val="20"/>
                <w:szCs w:val="20"/>
                <w:lang w:val="en-US"/>
              </w:rPr>
              <w:t>13</w:t>
            </w:r>
            <w:r>
              <w:rPr>
                <w:sz w:val="20"/>
                <w:szCs w:val="20"/>
                <w:lang w:val="en-US"/>
              </w:rPr>
              <w:t xml:space="preserve">. </w:t>
            </w:r>
            <w:r>
              <w:rPr>
                <w:color w:val="000000"/>
                <w:sz w:val="20"/>
                <w:szCs w:val="20"/>
                <w:lang w:val="en-US"/>
              </w:rPr>
              <w:t>Semnat</w:t>
            </w:r>
            <w:r>
              <w:rPr>
                <w:spacing w:val="9"/>
                <w:sz w:val="20"/>
                <w:szCs w:val="20"/>
                <w:lang w:val="en-US"/>
              </w:rPr>
              <w:t xml:space="preserve"> </w:t>
            </w:r>
            <w:r>
              <w:rPr>
                <w:spacing w:val="10"/>
                <w:sz w:val="20"/>
                <w:szCs w:val="20"/>
                <w:lang w:val="en-US"/>
              </w:rPr>
              <w:t xml:space="preserve">electronic </w:t>
            </w:r>
            <w:r>
              <w:rPr>
                <w:color w:val="000000"/>
                <w:sz w:val="20"/>
                <w:szCs w:val="20"/>
                <w:lang w:val="en-US"/>
              </w:rPr>
              <w:t>de</w:t>
            </w:r>
            <w:r>
              <w:rPr>
                <w:spacing w:val="10"/>
                <w:sz w:val="20"/>
                <w:szCs w:val="20"/>
                <w:lang w:val="en-US"/>
              </w:rPr>
              <w:t xml:space="preserve"> </w:t>
            </w:r>
            <w:r>
              <w:rPr>
                <w:color w:val="000000"/>
                <w:sz w:val="20"/>
                <w:szCs w:val="20"/>
                <w:lang w:val="en-US"/>
              </w:rPr>
              <w:t>către</w:t>
            </w:r>
            <w:r>
              <w:rPr>
                <w:sz w:val="20"/>
                <w:szCs w:val="20"/>
                <w:lang w:val="en-US"/>
              </w:rPr>
              <w:t xml:space="preserve"> </w:t>
            </w:r>
            <w:r>
              <w:rPr>
                <w:color w:val="000000"/>
                <w:sz w:val="20"/>
                <w:szCs w:val="20"/>
                <w:lang w:val="en-US"/>
              </w:rPr>
              <w:t>operatorul</w:t>
            </w:r>
            <w:r>
              <w:rPr>
                <w:spacing w:val="-6"/>
                <w:sz w:val="20"/>
                <w:szCs w:val="20"/>
                <w:lang w:val="en-US"/>
              </w:rPr>
              <w:t xml:space="preserve"> </w:t>
            </w:r>
            <w:r>
              <w:rPr>
                <w:color w:val="000000"/>
                <w:spacing w:val="-1"/>
                <w:sz w:val="20"/>
                <w:szCs w:val="20"/>
                <w:lang w:val="en-US"/>
              </w:rPr>
              <w:t>economi</w:t>
            </w:r>
          </w:p>
        </w:tc>
        <w:tc>
          <w:tcPr>
            <w:tcW w:w="1526" w:type="dxa"/>
            <w:shd w:val="clear" w:color="auto" w:fill="FFFF00"/>
          </w:tcPr>
          <w:p w14:paraId="774A5323">
            <w:pPr>
              <w:rPr>
                <w:lang w:val="en-US" w:eastAsia="zh-CN"/>
              </w:rPr>
            </w:pPr>
            <w:r>
              <w:rPr>
                <w:lang w:eastAsia="zh-CN"/>
              </w:rPr>
              <w:t>da</w:t>
            </w:r>
          </w:p>
        </w:tc>
      </w:tr>
      <w:tr w14:paraId="39F8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56" w:type="dxa"/>
            <w:shd w:val="clear" w:color="auto" w:fill="FFFF00"/>
          </w:tcPr>
          <w:p w14:paraId="1CA3AEBD">
            <w:pPr>
              <w:tabs>
                <w:tab w:val="left" w:pos="612"/>
              </w:tabs>
              <w:spacing w:before="120" w:after="120"/>
              <w:rPr>
                <w:iCs/>
                <w:lang w:eastAsia="zh-CN"/>
              </w:rPr>
            </w:pPr>
          </w:p>
        </w:tc>
        <w:tc>
          <w:tcPr>
            <w:tcW w:w="9078" w:type="dxa"/>
            <w:gridSpan w:val="3"/>
            <w:shd w:val="clear" w:color="auto" w:fill="FFFF00"/>
          </w:tcPr>
          <w:p w14:paraId="4E7357B5">
            <w:pPr>
              <w:rPr>
                <w:b/>
                <w:lang w:eastAsia="zh-CN"/>
              </w:rPr>
            </w:pPr>
            <w:r>
              <w:rPr>
                <w:b/>
                <w:lang w:eastAsia="zh-CN"/>
              </w:rPr>
              <w:t>LA PRODUSELE DIN CARNE</w:t>
            </w:r>
          </w:p>
        </w:tc>
      </w:tr>
      <w:tr w14:paraId="6C01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1409D31F">
            <w:pPr>
              <w:tabs>
                <w:tab w:val="left" w:pos="612"/>
              </w:tabs>
              <w:spacing w:before="120" w:after="120"/>
              <w:rPr>
                <w:iCs/>
                <w:lang w:eastAsia="zh-CN"/>
              </w:rPr>
            </w:pPr>
            <w:r>
              <w:rPr>
                <w:iCs/>
                <w:lang w:eastAsia="zh-CN"/>
              </w:rPr>
              <w:t>1</w:t>
            </w:r>
          </w:p>
        </w:tc>
        <w:tc>
          <w:tcPr>
            <w:tcW w:w="3550" w:type="dxa"/>
            <w:shd w:val="clear" w:color="auto" w:fill="FFFF00"/>
          </w:tcPr>
          <w:p w14:paraId="57F50AE7">
            <w:pPr>
              <w:pStyle w:val="102"/>
              <w:spacing w:line="235" w:lineRule="auto"/>
              <w:ind w:right="233"/>
              <w:rPr>
                <w:sz w:val="20"/>
                <w:szCs w:val="20"/>
              </w:rPr>
            </w:pPr>
            <w:r>
              <w:rPr>
                <w:sz w:val="20"/>
                <w:szCs w:val="20"/>
              </w:rPr>
              <w:t>Certificat sanitar - vetilinar- forma N2, certificat de calitate (carne de vită,porc,găină,peşte)</w:t>
            </w:r>
          </w:p>
        </w:tc>
        <w:tc>
          <w:tcPr>
            <w:tcW w:w="4002" w:type="dxa"/>
            <w:shd w:val="clear" w:color="auto" w:fill="FFFF00"/>
          </w:tcPr>
          <w:p w14:paraId="6EB0140F">
            <w:pPr>
              <w:pStyle w:val="102"/>
              <w:ind w:right="-78"/>
              <w:rPr>
                <w:sz w:val="20"/>
                <w:szCs w:val="20"/>
              </w:rPr>
            </w:pPr>
            <w:r>
              <w:rPr>
                <w:sz w:val="20"/>
                <w:szCs w:val="20"/>
              </w:rPr>
              <w:t>Copia ,eliberat de Organismul Naţional de Verificare a conformităţii produselor – confirmată.</w:t>
            </w:r>
          </w:p>
          <w:p w14:paraId="73FE82F9">
            <w:pPr>
              <w:pStyle w:val="102"/>
              <w:ind w:right="-78"/>
              <w:rPr>
                <w:sz w:val="20"/>
                <w:szCs w:val="20"/>
              </w:rPr>
            </w:pPr>
            <w:r>
              <w:rPr>
                <w:sz w:val="20"/>
                <w:szCs w:val="20"/>
              </w:rPr>
              <w:t>Semnat electronic de către operatorul economi</w:t>
            </w:r>
          </w:p>
        </w:tc>
        <w:tc>
          <w:tcPr>
            <w:tcW w:w="1526" w:type="dxa"/>
            <w:shd w:val="clear" w:color="auto" w:fill="FFFF00"/>
          </w:tcPr>
          <w:p w14:paraId="05F390A8">
            <w:pPr>
              <w:rPr>
                <w:lang w:val="en-US" w:eastAsia="zh-CN"/>
              </w:rPr>
            </w:pPr>
            <w:r>
              <w:rPr>
                <w:lang w:val="en-US" w:eastAsia="zh-CN"/>
              </w:rPr>
              <w:t>da</w:t>
            </w:r>
          </w:p>
        </w:tc>
      </w:tr>
      <w:tr w14:paraId="1027D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068627B1">
            <w:pPr>
              <w:tabs>
                <w:tab w:val="left" w:pos="612"/>
              </w:tabs>
              <w:spacing w:before="120" w:after="120"/>
              <w:rPr>
                <w:iCs/>
                <w:lang w:eastAsia="zh-CN"/>
              </w:rPr>
            </w:pPr>
          </w:p>
        </w:tc>
        <w:tc>
          <w:tcPr>
            <w:tcW w:w="9078" w:type="dxa"/>
            <w:gridSpan w:val="3"/>
            <w:shd w:val="clear" w:color="auto" w:fill="FFFF00"/>
          </w:tcPr>
          <w:p w14:paraId="63AD7329">
            <w:pPr>
              <w:rPr>
                <w:b/>
                <w:iCs/>
                <w:lang w:eastAsia="zh-CN"/>
              </w:rPr>
            </w:pPr>
            <w:r>
              <w:rPr>
                <w:b/>
                <w:lang w:eastAsia="zh-CN"/>
              </w:rPr>
              <w:t>LA</w:t>
            </w:r>
            <w:r>
              <w:rPr>
                <w:b/>
                <w:spacing w:val="-8"/>
                <w:lang w:eastAsia="zh-CN"/>
              </w:rPr>
              <w:t xml:space="preserve"> </w:t>
            </w:r>
            <w:r>
              <w:rPr>
                <w:b/>
                <w:lang w:eastAsia="zh-CN"/>
              </w:rPr>
              <w:t>PRODUSELE</w:t>
            </w:r>
            <w:r>
              <w:rPr>
                <w:b/>
                <w:spacing w:val="-1"/>
                <w:lang w:eastAsia="zh-CN"/>
              </w:rPr>
              <w:t xml:space="preserve"> </w:t>
            </w:r>
            <w:r>
              <w:rPr>
                <w:b/>
                <w:lang w:eastAsia="zh-CN"/>
              </w:rPr>
              <w:t>DIN</w:t>
            </w:r>
            <w:r>
              <w:rPr>
                <w:b/>
                <w:spacing w:val="-3"/>
                <w:lang w:eastAsia="zh-CN"/>
              </w:rPr>
              <w:t xml:space="preserve"> </w:t>
            </w:r>
            <w:r>
              <w:rPr>
                <w:b/>
                <w:lang w:eastAsia="zh-CN"/>
              </w:rPr>
              <w:t>PANIFICATIE</w:t>
            </w:r>
          </w:p>
        </w:tc>
      </w:tr>
      <w:tr w14:paraId="0896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shd w:val="clear" w:color="auto" w:fill="FFFF00"/>
          </w:tcPr>
          <w:p w14:paraId="64A80320">
            <w:pPr>
              <w:tabs>
                <w:tab w:val="left" w:pos="612"/>
              </w:tabs>
              <w:spacing w:before="120" w:after="120"/>
              <w:rPr>
                <w:iCs/>
                <w:lang w:eastAsia="zh-CN"/>
              </w:rPr>
            </w:pPr>
            <w:r>
              <w:rPr>
                <w:iCs/>
                <w:lang w:eastAsia="zh-CN"/>
              </w:rPr>
              <w:t>1</w:t>
            </w:r>
          </w:p>
        </w:tc>
        <w:tc>
          <w:tcPr>
            <w:tcW w:w="3550" w:type="dxa"/>
            <w:shd w:val="clear" w:color="auto" w:fill="FFFF00"/>
          </w:tcPr>
          <w:p w14:paraId="1C8CD26C">
            <w:pPr>
              <w:pStyle w:val="102"/>
              <w:ind w:left="110" w:right="180"/>
              <w:rPr>
                <w:sz w:val="20"/>
                <w:szCs w:val="20"/>
              </w:rPr>
            </w:pPr>
            <w:r>
              <w:rPr>
                <w:sz w:val="20"/>
                <w:szCs w:val="20"/>
              </w:rPr>
              <w:t>Certificat de calitate și de</w:t>
            </w:r>
            <w:r>
              <w:rPr>
                <w:spacing w:val="1"/>
                <w:sz w:val="20"/>
                <w:szCs w:val="20"/>
              </w:rPr>
              <w:t xml:space="preserve"> </w:t>
            </w:r>
            <w:r>
              <w:rPr>
                <w:sz w:val="20"/>
                <w:szCs w:val="20"/>
              </w:rPr>
              <w:t>proveniență</w:t>
            </w:r>
            <w:r>
              <w:rPr>
                <w:spacing w:val="-4"/>
                <w:sz w:val="20"/>
                <w:szCs w:val="20"/>
              </w:rPr>
              <w:t xml:space="preserve"> </w:t>
            </w:r>
            <w:r>
              <w:rPr>
                <w:sz w:val="20"/>
                <w:szCs w:val="20"/>
              </w:rPr>
              <w:t>a</w:t>
            </w:r>
            <w:r>
              <w:rPr>
                <w:spacing w:val="2"/>
                <w:sz w:val="20"/>
                <w:szCs w:val="20"/>
              </w:rPr>
              <w:t xml:space="preserve"> </w:t>
            </w:r>
            <w:r>
              <w:rPr>
                <w:sz w:val="20"/>
                <w:szCs w:val="20"/>
              </w:rPr>
              <w:t>materiei</w:t>
            </w:r>
            <w:r>
              <w:rPr>
                <w:spacing w:val="-11"/>
                <w:sz w:val="20"/>
                <w:szCs w:val="20"/>
              </w:rPr>
              <w:t xml:space="preserve"> </w:t>
            </w:r>
            <w:r>
              <w:rPr>
                <w:sz w:val="20"/>
                <w:szCs w:val="20"/>
              </w:rPr>
              <w:t>prime</w:t>
            </w:r>
            <w:r>
              <w:rPr>
                <w:spacing w:val="-57"/>
                <w:sz w:val="20"/>
                <w:szCs w:val="20"/>
              </w:rPr>
              <w:t xml:space="preserve"> </w:t>
            </w:r>
            <w:r>
              <w:rPr>
                <w:sz w:val="20"/>
                <w:szCs w:val="20"/>
              </w:rPr>
              <w:t>(făină,</w:t>
            </w:r>
            <w:r>
              <w:rPr>
                <w:spacing w:val="3"/>
                <w:sz w:val="20"/>
                <w:szCs w:val="20"/>
              </w:rPr>
              <w:t xml:space="preserve"> </w:t>
            </w:r>
            <w:r>
              <w:rPr>
                <w:sz w:val="20"/>
                <w:szCs w:val="20"/>
              </w:rPr>
              <w:t>grîu)</w:t>
            </w:r>
          </w:p>
        </w:tc>
        <w:tc>
          <w:tcPr>
            <w:tcW w:w="4002" w:type="dxa"/>
            <w:shd w:val="clear" w:color="auto" w:fill="FFFF00"/>
          </w:tcPr>
          <w:p w14:paraId="61712D02">
            <w:pPr>
              <w:pStyle w:val="102"/>
              <w:ind w:right="100"/>
              <w:jc w:val="both"/>
              <w:rPr>
                <w:sz w:val="20"/>
                <w:szCs w:val="20"/>
              </w:rPr>
            </w:pPr>
            <w:r>
              <w:rPr>
                <w:sz w:val="20"/>
                <w:szCs w:val="20"/>
              </w:rPr>
              <w:t>La produsele de panificație – copie,</w:t>
            </w:r>
            <w:r>
              <w:rPr>
                <w:spacing w:val="1"/>
                <w:sz w:val="20"/>
                <w:szCs w:val="20"/>
              </w:rPr>
              <w:t xml:space="preserve"> </w:t>
            </w:r>
            <w:r>
              <w:rPr>
                <w:sz w:val="20"/>
                <w:szCs w:val="20"/>
              </w:rPr>
              <w:t>Semnat electronic de către operatorul economi</w:t>
            </w:r>
          </w:p>
        </w:tc>
        <w:tc>
          <w:tcPr>
            <w:tcW w:w="1526" w:type="dxa"/>
            <w:shd w:val="clear" w:color="auto" w:fill="FFFF00"/>
          </w:tcPr>
          <w:p w14:paraId="4DD89345">
            <w:pPr>
              <w:pStyle w:val="102"/>
              <w:spacing w:line="268" w:lineRule="exact"/>
              <w:ind w:left="110"/>
              <w:rPr>
                <w:sz w:val="20"/>
                <w:szCs w:val="20"/>
              </w:rPr>
            </w:pPr>
            <w:r>
              <w:rPr>
                <w:sz w:val="20"/>
                <w:szCs w:val="20"/>
              </w:rPr>
              <w:t>da</w:t>
            </w:r>
          </w:p>
        </w:tc>
      </w:tr>
    </w:tbl>
    <w:p w14:paraId="17848BF8">
      <w:pPr>
        <w:tabs>
          <w:tab w:val="right" w:pos="426"/>
        </w:tabs>
        <w:spacing w:before="120"/>
        <w:rPr>
          <w:b/>
          <w:lang w:val="en-US"/>
        </w:rPr>
      </w:pPr>
    </w:p>
    <w:p w14:paraId="52FA66C2">
      <w:pPr>
        <w:numPr>
          <w:ilvl w:val="0"/>
          <w:numId w:val="9"/>
        </w:numPr>
        <w:shd w:val="clear" w:color="auto" w:fill="FFFFFF" w:themeFill="background1"/>
        <w:tabs>
          <w:tab w:val="right" w:pos="426"/>
        </w:tabs>
        <w:spacing w:before="120"/>
        <w:ind w:left="360"/>
        <w:jc w:val="both"/>
        <w:rPr>
          <w:b/>
          <w:lang w:val="it-IT"/>
        </w:rPr>
      </w:pPr>
      <w:r>
        <w:rPr>
          <w:b/>
          <w:lang w:val="it-IT"/>
        </w:rPr>
        <w:t>Garanția pentru ofertă, după caz Nu se cere</w:t>
      </w:r>
      <w:r>
        <w:rPr>
          <w:lang w:val="en-US"/>
        </w:rPr>
        <w:t xml:space="preserve">, </w:t>
      </w:r>
      <w:r>
        <w:rPr>
          <w:b/>
          <w:lang w:val="it-IT"/>
        </w:rPr>
        <w:t>cuantumul 0.</w:t>
      </w:r>
    </w:p>
    <w:p w14:paraId="6B450D1F">
      <w:pPr>
        <w:numPr>
          <w:ilvl w:val="0"/>
          <w:numId w:val="9"/>
        </w:numPr>
        <w:tabs>
          <w:tab w:val="right" w:pos="426"/>
        </w:tabs>
        <w:spacing w:before="120"/>
        <w:ind w:left="360"/>
        <w:rPr>
          <w:b/>
          <w:lang w:val="en-US"/>
        </w:rPr>
      </w:pPr>
      <w:r>
        <w:rPr>
          <w:b/>
          <w:lang w:val="it-IT"/>
        </w:rPr>
        <w:t>Garanția de bună execuție a contractului, după caz. Nu se cere, cuantumul</w:t>
      </w:r>
    </w:p>
    <w:p w14:paraId="531546A3">
      <w:pPr>
        <w:pStyle w:val="3"/>
        <w:numPr>
          <w:ilvl w:val="0"/>
          <w:numId w:val="9"/>
        </w:numPr>
        <w:shd w:val="clear" w:color="auto" w:fill="FFFFFF" w:themeFill="background1"/>
        <w:tabs>
          <w:tab w:val="right" w:pos="426"/>
        </w:tabs>
        <w:spacing w:before="120"/>
        <w:ind w:left="0" w:firstLine="0"/>
        <w:contextualSpacing/>
        <w:rPr>
          <w:b/>
        </w:rPr>
      </w:pPr>
      <w:r>
        <w:rPr>
          <w:rStyle w:val="16"/>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7243B61A">
      <w:pPr>
        <w:numPr>
          <w:ilvl w:val="0"/>
          <w:numId w:val="9"/>
        </w:numPr>
        <w:tabs>
          <w:tab w:val="right" w:pos="426"/>
        </w:tabs>
        <w:spacing w:before="120"/>
        <w:ind w:left="360"/>
        <w:rPr>
          <w:b/>
          <w:lang w:val="en-US"/>
        </w:rPr>
      </w:pPr>
      <w:r>
        <w:rPr>
          <w:b/>
        </w:rPr>
        <w:t>M</w:t>
      </w:r>
      <w:r>
        <w:rPr>
          <w:b/>
          <w:lang w:val="en-US"/>
        </w:rPr>
        <w:t>otivul recurgerii la procedura accelerată (în cazul licitației deschise, restrînse și al procedurii negociate), după caz.</w:t>
      </w:r>
    </w:p>
    <w:p w14:paraId="2AADE9F3">
      <w:pPr>
        <w:numPr>
          <w:ilvl w:val="0"/>
          <w:numId w:val="9"/>
        </w:numPr>
        <w:tabs>
          <w:tab w:val="right" w:pos="426"/>
        </w:tabs>
        <w:spacing w:before="120"/>
        <w:ind w:left="360"/>
        <w:rPr>
          <w:b/>
          <w:lang w:val="en-US"/>
        </w:rPr>
      </w:pPr>
      <w:r>
        <w:rPr>
          <w:b/>
          <w:lang w:val="en-US"/>
        </w:rPr>
        <w:t>Tehnici și instrumente specifice de atribuire (dacă este cazul specificați dacă se va utiliza acordul-cadru, sistemul dinamic de achiziție sau licitația electronică):</w:t>
      </w:r>
      <w:r>
        <w:rPr>
          <w:lang w:val="en-US"/>
        </w:rPr>
        <w:t xml:space="preserve">  Licitație electronică, numărul de runde – 3, durata rundelor este stabilită de sistem, pasul minim – 1% din suma totală a lotului fără TVA</w:t>
      </w:r>
    </w:p>
    <w:p w14:paraId="6CF4D555">
      <w:pPr>
        <w:numPr>
          <w:ilvl w:val="0"/>
          <w:numId w:val="9"/>
        </w:numPr>
        <w:tabs>
          <w:tab w:val="right" w:pos="426"/>
        </w:tabs>
        <w:spacing w:before="120"/>
        <w:ind w:left="0" w:firstLine="0"/>
        <w:rPr>
          <w:lang w:val="en-US"/>
        </w:rPr>
      </w:pPr>
      <w:r>
        <w:rPr>
          <w:b/>
          <w:lang w:val="en-US"/>
        </w:rPr>
        <w:t>Condiții speciale de care depinde îndeplinirea contractului (</w:t>
      </w:r>
      <w:r>
        <w:rPr>
          <w:lang w:val="en-US"/>
        </w:rPr>
        <w:t>indicați după caz</w:t>
      </w:r>
      <w:r>
        <w:rPr>
          <w:b/>
          <w:lang w:val="en-US"/>
        </w:rPr>
        <w:t>): conform anunțului de participare</w:t>
      </w:r>
    </w:p>
    <w:p w14:paraId="07A917B7">
      <w:pPr>
        <w:numPr>
          <w:ilvl w:val="0"/>
          <w:numId w:val="9"/>
        </w:numPr>
        <w:tabs>
          <w:tab w:val="right" w:pos="426"/>
        </w:tabs>
        <w:spacing w:before="120"/>
        <w:ind w:left="0" w:firstLine="0"/>
        <w:rPr>
          <w:lang w:val="en-US"/>
        </w:rPr>
      </w:pPr>
      <w:r>
        <w:rPr>
          <w:b/>
          <w:lang w:val="it-IT"/>
        </w:rPr>
        <w:t>Ofertele se prezintă în valuta MD</w:t>
      </w:r>
    </w:p>
    <w:p w14:paraId="7CFF8871">
      <w:pPr>
        <w:numPr>
          <w:ilvl w:val="0"/>
          <w:numId w:val="9"/>
        </w:numPr>
        <w:tabs>
          <w:tab w:val="right" w:pos="426"/>
        </w:tabs>
        <w:spacing w:before="120"/>
        <w:ind w:left="0" w:firstLine="0"/>
        <w:rPr>
          <w:b/>
          <w:lang w:val="en-US"/>
        </w:rPr>
      </w:pPr>
      <w:r>
        <w:rPr>
          <w:b/>
          <w:lang w:val="en-US"/>
        </w:rPr>
        <w:t xml:space="preserve">Criteriul de evaluare aplicat pentru adjudecarea contractului: </w:t>
      </w:r>
      <w:r>
        <w:rPr>
          <w:lang w:val="en-US"/>
        </w:rPr>
        <w:t>cel mai scăzut  preț și îndeplinirea cerinților stipulate în anunțul de participare.</w:t>
      </w:r>
    </w:p>
    <w:p w14:paraId="72224365">
      <w:pPr>
        <w:numPr>
          <w:ilvl w:val="0"/>
          <w:numId w:val="9"/>
        </w:numPr>
        <w:tabs>
          <w:tab w:val="right" w:pos="426"/>
        </w:tabs>
        <w:spacing w:before="120"/>
        <w:ind w:left="0" w:firstLine="0"/>
        <w:rPr>
          <w:b/>
          <w:lang w:val="en-US"/>
        </w:rPr>
      </w:pPr>
      <w:r>
        <w:rPr>
          <w:b/>
          <w:lang w:val="en-US"/>
        </w:rPr>
        <w:t xml:space="preserve">Factorii de evaluare a ofertei celei mai avantajoase din punct de vedere economic, precum și ponderile lor: nu se cere </w:t>
      </w:r>
    </w:p>
    <w:p w14:paraId="27806CB5">
      <w:pPr>
        <w:pStyle w:val="3"/>
        <w:widowControl w:val="0"/>
        <w:numPr>
          <w:ilvl w:val="0"/>
          <w:numId w:val="9"/>
        </w:numPr>
        <w:tabs>
          <w:tab w:val="right" w:pos="426"/>
          <w:tab w:val="left" w:pos="1401"/>
          <w:tab w:val="left" w:pos="2970"/>
          <w:tab w:val="left" w:pos="5046"/>
          <w:tab w:val="clear" w:pos="1134"/>
        </w:tabs>
        <w:autoSpaceDE w:val="0"/>
        <w:autoSpaceDN w:val="0"/>
        <w:spacing w:before="120" w:line="275" w:lineRule="exact"/>
        <w:ind w:left="720"/>
        <w:contextualSpacing/>
        <w:jc w:val="left"/>
        <w:rPr>
          <w:b/>
        </w:rPr>
      </w:pPr>
      <w:r>
        <w:rPr>
          <w:b/>
        </w:rPr>
        <w:t xml:space="preserve">Termenul limită de depunere/deschidere a ofertelor: </w:t>
      </w:r>
    </w:p>
    <w:p w14:paraId="04D72EB4">
      <w:pPr>
        <w:widowControl w:val="0"/>
        <w:tabs>
          <w:tab w:val="right" w:pos="426"/>
          <w:tab w:val="left" w:pos="1401"/>
          <w:tab w:val="left" w:pos="2970"/>
          <w:tab w:val="left" w:pos="5046"/>
        </w:tabs>
        <w:autoSpaceDE w:val="0"/>
        <w:autoSpaceDN w:val="0"/>
        <w:spacing w:before="120" w:line="275" w:lineRule="exact"/>
        <w:ind w:left="360"/>
        <w:rPr>
          <w:b/>
          <w:lang w:val="en-US"/>
        </w:rPr>
      </w:pPr>
      <w:r>
        <w:rPr>
          <w:b/>
          <w:lang w:val="en-US"/>
        </w:rPr>
        <w:t>până la:</w:t>
      </w:r>
      <w:r>
        <w:rPr>
          <w:b/>
          <w:spacing w:val="4"/>
          <w:lang w:val="en-US"/>
        </w:rPr>
        <w:t xml:space="preserve"> </w:t>
      </w:r>
      <w:r>
        <w:rPr>
          <w:b/>
          <w:i/>
          <w:lang w:val="en-US"/>
        </w:rPr>
        <w:t>[ora exactă]</w:t>
      </w:r>
      <w:r>
        <w:rPr>
          <w:u w:val="single"/>
          <w:lang w:val="en-US"/>
        </w:rPr>
        <w:t xml:space="preserve"> 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14:paraId="4E2765CA">
      <w:pPr>
        <w:widowControl w:val="0"/>
        <w:tabs>
          <w:tab w:val="right" w:pos="426"/>
          <w:tab w:val="left" w:pos="1401"/>
          <w:tab w:val="left" w:pos="2970"/>
          <w:tab w:val="left" w:pos="5046"/>
        </w:tabs>
        <w:autoSpaceDE w:val="0"/>
        <w:autoSpaceDN w:val="0"/>
        <w:spacing w:before="120" w:line="275" w:lineRule="exact"/>
        <w:rPr>
          <w:u w:val="single"/>
        </w:rPr>
      </w:pPr>
      <w:r>
        <w:rPr>
          <w:b/>
          <w:spacing w:val="3"/>
          <w:lang w:val="en-US"/>
        </w:rPr>
        <w:t xml:space="preserve"> </w:t>
      </w:r>
      <w:r>
        <w:rPr>
          <w:b/>
          <w:i/>
          <w:lang w:val="en-US"/>
        </w:rPr>
        <w:t>[data]</w:t>
      </w:r>
      <w:r>
        <w:rPr>
          <w:b/>
          <w:i/>
          <w:u w:val="single"/>
          <w:lang w:val="en-US"/>
        </w:rPr>
        <w:tab/>
      </w:r>
      <w:r>
        <w:rPr>
          <w:b/>
          <w:lang w:val="en-US"/>
        </w:rPr>
        <w:t>7</w:t>
      </w:r>
      <w:r>
        <w:rPr>
          <w:b/>
          <w:spacing w:val="-3"/>
          <w:lang w:val="en-US"/>
        </w:rPr>
        <w:t xml:space="preserve"> </w:t>
      </w:r>
      <w:r>
        <w:rPr>
          <w:b/>
          <w:lang w:val="en-US"/>
        </w:rPr>
        <w:t>zile</w:t>
      </w:r>
      <w:r>
        <w:rPr>
          <w:b/>
          <w:spacing w:val="2"/>
          <w:lang w:val="en-US"/>
        </w:rPr>
        <w:t xml:space="preserve"> </w:t>
      </w:r>
      <w:r>
        <w:rPr>
          <w:b/>
          <w:u w:val="single"/>
          <w:lang w:val="en-US"/>
        </w:rPr>
        <w:t xml:space="preserve"> </w:t>
      </w:r>
      <w:r>
        <w:rPr>
          <w:b/>
          <w:u w:val="single"/>
          <w:lang w:val="en-US"/>
        </w:rPr>
        <w:tab/>
      </w:r>
      <w:r>
        <w:rPr>
          <w:u w:val="single"/>
          <w:lang w:val="en-US"/>
        </w:rPr>
        <w:t>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14:paraId="5878CB47">
      <w:pPr>
        <w:numPr>
          <w:ilvl w:val="0"/>
          <w:numId w:val="9"/>
        </w:numPr>
        <w:shd w:val="clear" w:color="auto" w:fill="FFFFFF" w:themeFill="background1"/>
        <w:tabs>
          <w:tab w:val="right" w:pos="426"/>
        </w:tabs>
        <w:spacing w:before="120"/>
        <w:ind w:left="0" w:firstLine="0"/>
        <w:rPr>
          <w:b/>
          <w:lang w:val="it-IT"/>
        </w:rPr>
      </w:pPr>
      <w:r>
        <w:rPr>
          <w:b/>
          <w:lang w:val="it-IT"/>
        </w:rPr>
        <w:t xml:space="preserve">Adresa la care trebuie transmise ofertele sau cererile de participare: </w:t>
      </w:r>
    </w:p>
    <w:p w14:paraId="2D1B34EA">
      <w:pPr>
        <w:shd w:val="clear" w:color="auto" w:fill="FFFFFF" w:themeFill="background1"/>
        <w:tabs>
          <w:tab w:val="right" w:pos="426"/>
        </w:tabs>
        <w:spacing w:before="120"/>
        <w:ind w:left="450"/>
        <w:jc w:val="both"/>
        <w:rPr>
          <w:b/>
          <w:lang w:val="it-IT"/>
        </w:rPr>
      </w:pPr>
      <w:r>
        <w:rPr>
          <w:b/>
          <w:i/>
          <w:lang w:val="it-IT"/>
        </w:rPr>
        <w:t>Ofertele sau cererile de participare vor fi depuse electronic prin intermediul SIA RSAP</w:t>
      </w:r>
    </w:p>
    <w:p w14:paraId="07C9D1D9">
      <w:pPr>
        <w:numPr>
          <w:ilvl w:val="0"/>
          <w:numId w:val="9"/>
        </w:numPr>
        <w:tabs>
          <w:tab w:val="right" w:pos="426"/>
        </w:tabs>
        <w:spacing w:before="120"/>
        <w:ind w:left="0" w:firstLine="0"/>
        <w:rPr>
          <w:b/>
          <w:lang w:val="en-US"/>
        </w:rPr>
      </w:pPr>
      <w:r>
        <w:rPr>
          <w:b/>
          <w:lang w:val="en-US"/>
        </w:rPr>
        <w:t>Termenul de valabilitate a ofertelor: 30 zile</w:t>
      </w:r>
    </w:p>
    <w:p w14:paraId="64842754">
      <w:pPr>
        <w:numPr>
          <w:ilvl w:val="0"/>
          <w:numId w:val="9"/>
        </w:numPr>
        <w:tabs>
          <w:tab w:val="right" w:pos="426"/>
        </w:tabs>
        <w:spacing w:before="120"/>
        <w:ind w:left="0" w:firstLine="0"/>
        <w:rPr>
          <w:b/>
          <w:lang w:val="en-US"/>
        </w:rPr>
      </w:pPr>
      <w:r>
        <w:rPr>
          <w:b/>
          <w:lang w:val="en-US"/>
        </w:rPr>
        <w:t xml:space="preserve">Locul deschiderii ofertelor: </w:t>
      </w:r>
      <w:r>
        <w:rPr>
          <w:u w:val="single"/>
          <w:lang w:val="en-US"/>
        </w:rPr>
        <w:t>SIA</w:t>
      </w:r>
      <w:r>
        <w:rPr>
          <w:spacing w:val="-8"/>
          <w:u w:val="single"/>
          <w:lang w:val="en-US"/>
        </w:rPr>
        <w:t xml:space="preserve"> </w:t>
      </w:r>
      <w:r>
        <w:rPr>
          <w:u w:val="single"/>
          <w:lang w:val="en-US"/>
        </w:rPr>
        <w:t>RSAP</w:t>
      </w:r>
      <w:r>
        <w:rPr>
          <w:spacing w:val="4"/>
          <w:lang w:val="en-US"/>
        </w:rPr>
        <w:t xml:space="preserve"> </w:t>
      </w:r>
      <w:r>
        <w:rPr>
          <w:u w:val="single"/>
          <w:lang w:val="en-US"/>
        </w:rPr>
        <w:t xml:space="preserve"> de IP Școala Profesională, or. Soroca</w:t>
      </w:r>
    </w:p>
    <w:p w14:paraId="3CE5B5E1">
      <w:pPr>
        <w:numPr>
          <w:ilvl w:val="0"/>
          <w:numId w:val="9"/>
        </w:numPr>
        <w:tabs>
          <w:tab w:val="right" w:pos="426"/>
        </w:tabs>
        <w:spacing w:before="120"/>
        <w:ind w:left="450" w:hanging="450"/>
        <w:rPr>
          <w:b/>
          <w:lang w:val="en-US"/>
        </w:rPr>
      </w:pPr>
      <w:r>
        <w:rPr>
          <w:b/>
          <w:lang w:val="en-US"/>
        </w:rPr>
        <w:t>Persoanele autorizate să asiste la deschiderea ofertelor: nu</w:t>
      </w:r>
    </w:p>
    <w:p w14:paraId="537F55F3">
      <w:pPr>
        <w:numPr>
          <w:ilvl w:val="0"/>
          <w:numId w:val="9"/>
        </w:numPr>
        <w:tabs>
          <w:tab w:val="right" w:pos="426"/>
        </w:tabs>
        <w:spacing w:before="120"/>
        <w:ind w:left="450" w:hanging="450"/>
        <w:rPr>
          <w:b/>
          <w:lang w:val="en-US"/>
        </w:rPr>
      </w:pPr>
      <w:r>
        <w:rPr>
          <w:b/>
          <w:lang w:val="en-US"/>
        </w:rPr>
        <w:t xml:space="preserve">Limba sau limbile în care trebuie redactate ofertele sau cererile de participare: de stat  </w:t>
      </w:r>
    </w:p>
    <w:p w14:paraId="5711239E">
      <w:pPr>
        <w:numPr>
          <w:ilvl w:val="0"/>
          <w:numId w:val="9"/>
        </w:numPr>
        <w:tabs>
          <w:tab w:val="right" w:pos="426"/>
        </w:tabs>
        <w:spacing w:before="120"/>
        <w:ind w:left="360"/>
        <w:rPr>
          <w:b/>
          <w:lang w:val="en-US"/>
        </w:rPr>
      </w:pPr>
      <w:r>
        <w:rPr>
          <w:b/>
          <w:lang w:val="en-US"/>
        </w:rPr>
        <w:t>Respectivul contract se referă la un proiect și/sau program finanțat din fonduri ale Uniunii Europene: nu</w:t>
      </w:r>
    </w:p>
    <w:p w14:paraId="47904428">
      <w:pPr>
        <w:numPr>
          <w:ilvl w:val="0"/>
          <w:numId w:val="9"/>
        </w:numPr>
        <w:tabs>
          <w:tab w:val="right" w:pos="426"/>
        </w:tabs>
        <w:spacing w:before="120"/>
        <w:ind w:left="0" w:firstLine="0"/>
        <w:rPr>
          <w:b/>
          <w:lang w:val="en-US"/>
        </w:rPr>
      </w:pPr>
      <w:r>
        <w:rPr>
          <w:b/>
          <w:lang w:val="en-US"/>
        </w:rPr>
        <w:t xml:space="preserve">Denumirea și adresa organismului competent de soluționare a contestațiilor: </w:t>
      </w:r>
    </w:p>
    <w:p w14:paraId="0493919F">
      <w:pPr>
        <w:tabs>
          <w:tab w:val="right" w:pos="426"/>
        </w:tabs>
        <w:ind w:left="450"/>
        <w:rPr>
          <w:b/>
          <w:i/>
          <w:lang w:val="en-US"/>
        </w:rPr>
      </w:pPr>
      <w:r>
        <w:rPr>
          <w:b/>
          <w:i/>
          <w:lang w:val="en-US"/>
        </w:rPr>
        <w:t>Agenția Națională pentru Soluționarea Contestațiilor</w:t>
      </w:r>
    </w:p>
    <w:p w14:paraId="2C462122">
      <w:pPr>
        <w:tabs>
          <w:tab w:val="right" w:pos="426"/>
        </w:tabs>
        <w:ind w:left="450"/>
        <w:rPr>
          <w:b/>
          <w:i/>
          <w:lang w:val="en-US"/>
        </w:rPr>
      </w:pPr>
      <w:r>
        <w:rPr>
          <w:b/>
          <w:i/>
          <w:lang w:val="en-US"/>
        </w:rPr>
        <w:t>Adresa: mun. Chișinău, bd. Ștefan cel Mare și Sfânt nr.124 (et.4), MD 2001;</w:t>
      </w:r>
    </w:p>
    <w:p w14:paraId="1971DAD0">
      <w:pPr>
        <w:tabs>
          <w:tab w:val="right" w:pos="426"/>
        </w:tabs>
        <w:ind w:left="450"/>
        <w:rPr>
          <w:b/>
          <w:i/>
          <w:lang w:val="en-US"/>
        </w:rPr>
      </w:pPr>
      <w:r>
        <w:rPr>
          <w:b/>
          <w:i/>
          <w:lang w:val="en-US"/>
        </w:rPr>
        <w:t>Tel/Fax/email:</w:t>
      </w:r>
      <w:r>
        <w:rPr>
          <w:b/>
          <w:i/>
          <w:color w:val="000000"/>
          <w:sz w:val="27"/>
          <w:szCs w:val="27"/>
          <w:shd w:val="clear" w:color="auto" w:fill="FFFFFF"/>
          <w:lang w:val="en-US"/>
        </w:rPr>
        <w:t xml:space="preserve"> </w:t>
      </w:r>
      <w:r>
        <w:rPr>
          <w:b/>
          <w:i/>
          <w:lang w:val="en-US"/>
        </w:rPr>
        <w:t>022-820 652, 022 820-651, contestatii@ansc.md</w:t>
      </w:r>
    </w:p>
    <w:p w14:paraId="3FE41FA6">
      <w:pPr>
        <w:numPr>
          <w:ilvl w:val="0"/>
          <w:numId w:val="9"/>
        </w:numPr>
        <w:tabs>
          <w:tab w:val="right" w:pos="426"/>
        </w:tabs>
        <w:spacing w:before="120"/>
        <w:ind w:left="360"/>
        <w:rPr>
          <w:b/>
          <w:lang w:val="en-US"/>
        </w:rPr>
      </w:pPr>
      <w:r>
        <w:rPr>
          <w:b/>
          <w:lang w:val="en-US"/>
        </w:rPr>
        <w:t>Data (datele) și referința (referințele) publicărilor anterioare în Jurnalul Oficial al Uniunii Europene privind contractul (contractele) la care se referă anunțul respective (dacă este cazul</w:t>
      </w:r>
      <w:r>
        <w:rPr>
          <w:b/>
          <w:shd w:val="clear" w:color="auto" w:fill="FFFF00"/>
          <w:lang w:val="en-US"/>
        </w:rPr>
        <w:t>): nu este</w:t>
      </w:r>
    </w:p>
    <w:p w14:paraId="2D9F0516">
      <w:pPr>
        <w:numPr>
          <w:ilvl w:val="0"/>
          <w:numId w:val="9"/>
        </w:numPr>
        <w:tabs>
          <w:tab w:val="right" w:pos="426"/>
        </w:tabs>
        <w:spacing w:before="120"/>
        <w:ind w:left="360"/>
        <w:rPr>
          <w:b/>
          <w:lang w:val="en-US"/>
        </w:rPr>
      </w:pPr>
      <w:r>
        <w:rPr>
          <w:b/>
          <w:lang w:val="en-US"/>
        </w:rPr>
        <w:t>În cazul achizițiilor periodice, calendarul estimat pentru publicarea anunțurilor viitoare</w:t>
      </w:r>
      <w:r>
        <w:rPr>
          <w:b/>
          <w:shd w:val="clear" w:color="auto" w:fill="FFFF00"/>
          <w:lang w:val="en-US"/>
        </w:rPr>
        <w:t>: nu este</w:t>
      </w:r>
    </w:p>
    <w:p w14:paraId="4892F868">
      <w:pPr>
        <w:numPr>
          <w:ilvl w:val="0"/>
          <w:numId w:val="9"/>
        </w:numPr>
        <w:tabs>
          <w:tab w:val="right" w:pos="426"/>
        </w:tabs>
        <w:spacing w:before="120"/>
        <w:ind w:left="0" w:firstLine="0"/>
        <w:rPr>
          <w:b/>
          <w:lang w:val="en-US"/>
        </w:rPr>
      </w:pPr>
      <w:r>
        <w:rPr>
          <w:b/>
          <w:lang w:val="en-US"/>
        </w:rPr>
        <w:t>Data publicării anunțului de intenție sau, după caz, precizarea că nu a fost publicat un astfel de anunţ</w:t>
      </w:r>
      <w:r>
        <w:rPr>
          <w:b/>
          <w:shd w:val="clear" w:color="auto" w:fill="FFFF00"/>
          <w:lang w:val="en-US"/>
        </w:rPr>
        <w:t xml:space="preserve"> nu este</w:t>
      </w:r>
      <w:r>
        <w:rPr>
          <w:b/>
          <w:lang w:val="en-US"/>
        </w:rPr>
        <w:t xml:space="preserve"> </w:t>
      </w:r>
    </w:p>
    <w:p w14:paraId="49507856">
      <w:pPr>
        <w:numPr>
          <w:ilvl w:val="0"/>
          <w:numId w:val="9"/>
        </w:numPr>
        <w:tabs>
          <w:tab w:val="right" w:pos="426"/>
        </w:tabs>
        <w:spacing w:before="120"/>
        <w:ind w:left="0" w:firstLine="0"/>
        <w:rPr>
          <w:b/>
          <w:lang w:val="en-US"/>
        </w:rPr>
      </w:pPr>
      <w:r>
        <w:rPr>
          <w:b/>
          <w:lang w:val="en-US"/>
        </w:rPr>
        <w:t>Data transmiterii spre publicare a anunțului de participare</w:t>
      </w:r>
      <w:r>
        <w:rPr>
          <w:b/>
          <w:shd w:val="clear" w:color="auto" w:fill="FFFF00"/>
          <w:lang w:val="en-US"/>
        </w:rPr>
        <w:t>: 03.07.2024</w:t>
      </w:r>
    </w:p>
    <w:p w14:paraId="2F254AD1">
      <w:pPr>
        <w:numPr>
          <w:ilvl w:val="0"/>
          <w:numId w:val="9"/>
        </w:numPr>
        <w:tabs>
          <w:tab w:val="right" w:pos="426"/>
        </w:tabs>
        <w:spacing w:before="120"/>
        <w:ind w:left="0" w:firstLine="0"/>
        <w:rPr>
          <w:b/>
          <w:lang w:val="en-US"/>
        </w:rPr>
      </w:pPr>
      <w:r>
        <w:rPr>
          <w:b/>
          <w:lang w:val="en-US"/>
        </w:rPr>
        <w:t xml:space="preserve">În cadrul procedurii de achiziție publică se va utiliza/accepta: </w:t>
      </w:r>
    </w:p>
    <w:tbl>
      <w:tblPr>
        <w:tblStyle w:val="10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54"/>
        <w:gridCol w:w="3141"/>
      </w:tblGrid>
      <w:tr w14:paraId="44D86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5954" w:type="dxa"/>
            <w:tcBorders>
              <w:top w:val="single" w:color="000000" w:sz="4" w:space="0"/>
              <w:left w:val="single" w:color="000000" w:sz="4" w:space="0"/>
              <w:bottom w:val="single" w:color="000000" w:sz="4" w:space="0"/>
              <w:right w:val="single" w:color="000000" w:sz="4" w:space="0"/>
            </w:tcBorders>
            <w:shd w:val="clear" w:color="auto" w:fill="E7E6E6"/>
          </w:tcPr>
          <w:p w14:paraId="44B40A05">
            <w:pPr>
              <w:pStyle w:val="102"/>
              <w:spacing w:before="1"/>
              <w:ind w:left="676"/>
              <w:rPr>
                <w:b/>
              </w:rPr>
            </w:pPr>
            <w:r>
              <w:rPr>
                <w:b/>
              </w:rPr>
              <w:t>Denumirea</w:t>
            </w:r>
            <w:r>
              <w:rPr>
                <w:b/>
                <w:spacing w:val="-5"/>
              </w:rPr>
              <w:t xml:space="preserve"> </w:t>
            </w:r>
            <w:r>
              <w:rPr>
                <w:b/>
              </w:rPr>
              <w:t>instrumentului</w:t>
            </w:r>
            <w:r>
              <w:rPr>
                <w:b/>
                <w:spacing w:val="-5"/>
              </w:rPr>
              <w:t xml:space="preserve"> </w:t>
            </w:r>
            <w:r>
              <w:rPr>
                <w:b/>
              </w:rPr>
              <w:t>electronic</w:t>
            </w:r>
          </w:p>
        </w:tc>
        <w:tc>
          <w:tcPr>
            <w:tcW w:w="3141" w:type="dxa"/>
            <w:tcBorders>
              <w:top w:val="single" w:color="000000" w:sz="4" w:space="0"/>
              <w:left w:val="single" w:color="000000" w:sz="4" w:space="0"/>
              <w:bottom w:val="single" w:color="000000" w:sz="4" w:space="0"/>
              <w:right w:val="single" w:color="000000" w:sz="4" w:space="0"/>
            </w:tcBorders>
            <w:shd w:val="clear" w:color="auto" w:fill="E7E6E6"/>
          </w:tcPr>
          <w:p w14:paraId="49F13057">
            <w:pPr>
              <w:pStyle w:val="102"/>
              <w:spacing w:before="1"/>
              <w:ind w:left="677"/>
              <w:rPr>
                <w:b/>
              </w:rPr>
            </w:pPr>
            <w:r>
              <w:rPr>
                <w:b/>
              </w:rPr>
              <w:t>Se</w:t>
            </w:r>
            <w:r>
              <w:rPr>
                <w:b/>
                <w:spacing w:val="-2"/>
              </w:rPr>
              <w:t xml:space="preserve"> </w:t>
            </w:r>
            <w:r>
              <w:rPr>
                <w:b/>
              </w:rPr>
              <w:t>va utiliza/accepta</w:t>
            </w:r>
            <w:r>
              <w:rPr>
                <w:b/>
                <w:spacing w:val="-1"/>
              </w:rPr>
              <w:t xml:space="preserve"> </w:t>
            </w:r>
            <w:r>
              <w:rPr>
                <w:b/>
              </w:rPr>
              <w:t>sau</w:t>
            </w:r>
            <w:r>
              <w:rPr>
                <w:b/>
                <w:spacing w:val="-1"/>
              </w:rPr>
              <w:t xml:space="preserve"> </w:t>
            </w:r>
            <w:r>
              <w:rPr>
                <w:b/>
              </w:rPr>
              <w:t>nu</w:t>
            </w:r>
          </w:p>
        </w:tc>
      </w:tr>
      <w:tr w14:paraId="2D67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5954" w:type="dxa"/>
            <w:tcBorders>
              <w:top w:val="single" w:color="000000" w:sz="4" w:space="0"/>
              <w:left w:val="single" w:color="000000" w:sz="4" w:space="0"/>
              <w:bottom w:val="single" w:color="000000" w:sz="4" w:space="0"/>
              <w:right w:val="single" w:color="000000" w:sz="4" w:space="0"/>
            </w:tcBorders>
          </w:tcPr>
          <w:p w14:paraId="3C16F64A">
            <w:pPr>
              <w:pStyle w:val="102"/>
              <w:tabs>
                <w:tab w:val="left" w:pos="1880"/>
                <w:tab w:val="left" w:pos="3161"/>
                <w:tab w:val="left" w:pos="3492"/>
                <w:tab w:val="left" w:pos="4546"/>
                <w:tab w:val="left" w:pos="5088"/>
              </w:tabs>
              <w:spacing w:line="235" w:lineRule="auto"/>
              <w:ind w:right="98"/>
            </w:pPr>
            <w:r>
              <w:t>depunerea</w:t>
            </w:r>
            <w:r>
              <w:tab/>
            </w:r>
            <w:r>
              <w:t>electronică</w:t>
            </w:r>
            <w:r>
              <w:tab/>
            </w:r>
            <w:r>
              <w:t>a</w:t>
            </w:r>
            <w:r>
              <w:tab/>
            </w:r>
            <w:r>
              <w:t>ofertelor</w:t>
            </w:r>
            <w:r>
              <w:tab/>
            </w:r>
            <w:r>
              <w:t>sau</w:t>
            </w:r>
            <w:r>
              <w:tab/>
            </w:r>
            <w:r>
              <w:rPr>
                <w:spacing w:val="-4"/>
              </w:rPr>
              <w:t>a</w:t>
            </w:r>
            <w:r>
              <w:rPr>
                <w:spacing w:val="-57"/>
              </w:rPr>
              <w:t xml:space="preserve"> </w:t>
            </w:r>
            <w:r>
              <w:t>cererilor</w:t>
            </w:r>
            <w:r>
              <w:rPr>
                <w:spacing w:val="2"/>
              </w:rPr>
              <w:t xml:space="preserve"> </w:t>
            </w:r>
            <w:r>
              <w:t>de</w:t>
            </w:r>
            <w:r>
              <w:rPr>
                <w:spacing w:val="1"/>
              </w:rPr>
              <w:t xml:space="preserve"> </w:t>
            </w:r>
            <w:r>
              <w:t>participare</w:t>
            </w:r>
          </w:p>
        </w:tc>
        <w:tc>
          <w:tcPr>
            <w:tcW w:w="3141" w:type="dxa"/>
            <w:tcBorders>
              <w:top w:val="single" w:color="000000" w:sz="4" w:space="0"/>
              <w:left w:val="single" w:color="000000" w:sz="4" w:space="0"/>
              <w:bottom w:val="single" w:color="000000" w:sz="4" w:space="0"/>
              <w:right w:val="single" w:color="000000" w:sz="4" w:space="0"/>
            </w:tcBorders>
          </w:tcPr>
          <w:p w14:paraId="57F35743">
            <w:pPr>
              <w:pStyle w:val="102"/>
              <w:spacing w:line="268" w:lineRule="exact"/>
              <w:ind w:right="1439"/>
            </w:pPr>
            <w:r>
              <w:t>se acceptă</w:t>
            </w:r>
          </w:p>
        </w:tc>
      </w:tr>
      <w:tr w14:paraId="51E3E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5954" w:type="dxa"/>
            <w:tcBorders>
              <w:top w:val="single" w:color="000000" w:sz="4" w:space="0"/>
              <w:left w:val="single" w:color="000000" w:sz="4" w:space="0"/>
              <w:bottom w:val="single" w:color="000000" w:sz="4" w:space="0"/>
              <w:right w:val="single" w:color="000000" w:sz="4" w:space="0"/>
            </w:tcBorders>
          </w:tcPr>
          <w:p w14:paraId="795E18A9">
            <w:pPr>
              <w:pStyle w:val="102"/>
              <w:spacing w:line="273" w:lineRule="exact"/>
              <w:ind w:left="676"/>
            </w:pPr>
            <w:r>
              <w:t>sistemul</w:t>
            </w:r>
            <w:r>
              <w:rPr>
                <w:spacing w:val="-10"/>
              </w:rPr>
              <w:t xml:space="preserve"> </w:t>
            </w:r>
            <w:r>
              <w:t>de</w:t>
            </w:r>
            <w:r>
              <w:rPr>
                <w:spacing w:val="-1"/>
              </w:rPr>
              <w:t xml:space="preserve"> </w:t>
            </w:r>
            <w:r>
              <w:t>comenzi</w:t>
            </w:r>
            <w:r>
              <w:rPr>
                <w:spacing w:val="-5"/>
              </w:rPr>
              <w:t xml:space="preserve"> </w:t>
            </w:r>
            <w:r>
              <w:t>electronice</w:t>
            </w:r>
          </w:p>
        </w:tc>
        <w:tc>
          <w:tcPr>
            <w:tcW w:w="3141" w:type="dxa"/>
            <w:tcBorders>
              <w:top w:val="single" w:color="000000" w:sz="4" w:space="0"/>
              <w:left w:val="single" w:color="000000" w:sz="4" w:space="0"/>
              <w:bottom w:val="single" w:color="000000" w:sz="4" w:space="0"/>
              <w:right w:val="single" w:color="000000" w:sz="4" w:space="0"/>
            </w:tcBorders>
          </w:tcPr>
          <w:p w14:paraId="29E50455">
            <w:pPr>
              <w:pStyle w:val="102"/>
              <w:spacing w:line="273" w:lineRule="exact"/>
              <w:ind w:right="1439"/>
            </w:pPr>
            <w:r>
              <w:t>Nu se acceptă</w:t>
            </w:r>
          </w:p>
        </w:tc>
      </w:tr>
      <w:tr w14:paraId="17445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5954" w:type="dxa"/>
            <w:tcBorders>
              <w:top w:val="single" w:color="000000" w:sz="4" w:space="0"/>
              <w:left w:val="single" w:color="000000" w:sz="4" w:space="0"/>
              <w:bottom w:val="single" w:color="000000" w:sz="4" w:space="0"/>
              <w:right w:val="single" w:color="000000" w:sz="4" w:space="0"/>
            </w:tcBorders>
          </w:tcPr>
          <w:p w14:paraId="2FB93D5A">
            <w:pPr>
              <w:pStyle w:val="102"/>
              <w:spacing w:line="268" w:lineRule="exact"/>
              <w:ind w:left="676"/>
            </w:pPr>
            <w:r>
              <w:t>facturarea</w:t>
            </w:r>
            <w:r>
              <w:rPr>
                <w:spacing w:val="-4"/>
              </w:rPr>
              <w:t xml:space="preserve"> </w:t>
            </w:r>
            <w:r>
              <w:t>electronică</w:t>
            </w:r>
          </w:p>
        </w:tc>
        <w:tc>
          <w:tcPr>
            <w:tcW w:w="3141" w:type="dxa"/>
            <w:tcBorders>
              <w:top w:val="single" w:color="000000" w:sz="4" w:space="0"/>
              <w:left w:val="single" w:color="000000" w:sz="4" w:space="0"/>
              <w:bottom w:val="single" w:color="000000" w:sz="4" w:space="0"/>
              <w:right w:val="single" w:color="000000" w:sz="4" w:space="0"/>
            </w:tcBorders>
          </w:tcPr>
          <w:p w14:paraId="70736DB3">
            <w:pPr>
              <w:rPr>
                <w:lang w:eastAsia="ro-RO"/>
              </w:rPr>
            </w:pPr>
            <w:r>
              <w:rPr>
                <w:lang w:eastAsia="ro-RO"/>
              </w:rPr>
              <w:t>se acceptă</w:t>
            </w:r>
          </w:p>
        </w:tc>
      </w:tr>
      <w:tr w14:paraId="4B07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5954" w:type="dxa"/>
            <w:tcBorders>
              <w:top w:val="single" w:color="000000" w:sz="4" w:space="0"/>
              <w:left w:val="single" w:color="000000" w:sz="4" w:space="0"/>
              <w:bottom w:val="single" w:color="000000" w:sz="4" w:space="0"/>
              <w:right w:val="single" w:color="000000" w:sz="4" w:space="0"/>
            </w:tcBorders>
          </w:tcPr>
          <w:p w14:paraId="346C6277">
            <w:pPr>
              <w:pStyle w:val="102"/>
              <w:spacing w:line="287" w:lineRule="exact"/>
              <w:ind w:left="676"/>
            </w:pPr>
            <w:r>
              <w:t>plă</w:t>
            </w:r>
            <w:r>
              <w:rPr>
                <w:rFonts w:ascii="Tahoma" w:hAnsi="Tahoma"/>
              </w:rPr>
              <w:t>ț</w:t>
            </w:r>
            <w:r>
              <w:t>ile</w:t>
            </w:r>
            <w:r>
              <w:rPr>
                <w:spacing w:val="-4"/>
              </w:rPr>
              <w:t xml:space="preserve"> </w:t>
            </w:r>
            <w:r>
              <w:t>electronice</w:t>
            </w:r>
          </w:p>
        </w:tc>
        <w:tc>
          <w:tcPr>
            <w:tcW w:w="3141" w:type="dxa"/>
            <w:tcBorders>
              <w:top w:val="single" w:color="000000" w:sz="4" w:space="0"/>
              <w:left w:val="single" w:color="000000" w:sz="4" w:space="0"/>
              <w:bottom w:val="single" w:color="000000" w:sz="4" w:space="0"/>
              <w:right w:val="single" w:color="000000" w:sz="4" w:space="0"/>
            </w:tcBorders>
          </w:tcPr>
          <w:p w14:paraId="3D0A3105">
            <w:pPr>
              <w:rPr>
                <w:lang w:eastAsia="ro-RO"/>
              </w:rPr>
            </w:pPr>
            <w:r>
              <w:rPr>
                <w:lang w:eastAsia="ro-RO"/>
              </w:rPr>
              <w:t>se acceptă</w:t>
            </w:r>
          </w:p>
        </w:tc>
      </w:tr>
    </w:tbl>
    <w:p w14:paraId="72FD6F1A">
      <w:pPr>
        <w:tabs>
          <w:tab w:val="right" w:pos="426"/>
        </w:tabs>
        <w:spacing w:before="120"/>
        <w:rPr>
          <w:b/>
          <w:lang w:val="en-US"/>
        </w:rPr>
      </w:pPr>
    </w:p>
    <w:p w14:paraId="7F9C27DC">
      <w:pPr>
        <w:numPr>
          <w:ilvl w:val="0"/>
          <w:numId w:val="9"/>
        </w:numPr>
        <w:tabs>
          <w:tab w:val="right" w:pos="426"/>
        </w:tabs>
        <w:spacing w:before="120"/>
        <w:ind w:left="360"/>
        <w:rPr>
          <w:b/>
          <w:lang w:val="en-US"/>
        </w:rPr>
      </w:pPr>
      <w:r>
        <w:rPr>
          <w:b/>
          <w:lang w:val="en-US"/>
        </w:rPr>
        <w:t>Contractul intră sub incidența Acordului privind achizițiile guvernamentale al Organizației Mondiale a Comerțului (numai în cazul anunțurilor transmise spre publicare în Jurnalul Oficial al Uniunii Europene): nu</w:t>
      </w:r>
    </w:p>
    <w:p w14:paraId="24B22706">
      <w:pPr>
        <w:numPr>
          <w:ilvl w:val="0"/>
          <w:numId w:val="9"/>
        </w:numPr>
        <w:tabs>
          <w:tab w:val="right" w:pos="426"/>
        </w:tabs>
        <w:spacing w:before="120"/>
        <w:ind w:left="360"/>
        <w:rPr>
          <w:b/>
          <w:lang w:val="en-US"/>
        </w:rPr>
      </w:pPr>
      <w:r>
        <w:rPr>
          <w:b/>
        </w:rPr>
        <w:t>Alte informații relevante: nu sunt</w:t>
      </w:r>
    </w:p>
    <w:p w14:paraId="618FCDA5">
      <w:pPr>
        <w:tabs>
          <w:tab w:val="right" w:pos="426"/>
        </w:tabs>
        <w:spacing w:before="120"/>
        <w:rPr>
          <w:b/>
          <w:lang w:val="en-US"/>
        </w:rPr>
      </w:pPr>
    </w:p>
    <w:p w14:paraId="64D1232F">
      <w:pPr>
        <w:spacing w:before="120" w:after="120"/>
        <w:rPr>
          <w:b/>
          <w:lang w:val="en-US"/>
        </w:rPr>
      </w:pPr>
    </w:p>
    <w:p w14:paraId="463F9FA9">
      <w:pPr>
        <w:spacing w:before="120" w:after="120"/>
        <w:rPr>
          <w:b/>
          <w:lang w:val="en-US"/>
        </w:rPr>
      </w:pPr>
      <w:r>
        <w:rPr>
          <w:b/>
          <w:lang w:val="en-US"/>
        </w:rPr>
        <w:t>Conducătorul grupului de lucru:              _________________</w:t>
      </w:r>
    </w:p>
    <w:p w14:paraId="11DCEB37">
      <w:pPr>
        <w:spacing w:before="120" w:after="120"/>
        <w:rPr>
          <w:b/>
          <w:lang w:val="en-US"/>
        </w:rPr>
      </w:pPr>
    </w:p>
    <w:p w14:paraId="63386822">
      <w:pPr>
        <w:spacing w:before="120" w:after="120"/>
        <w:rPr>
          <w:b/>
          <w:lang w:val="en-US"/>
        </w:rPr>
      </w:pPr>
      <w:r>
        <w:rPr>
          <w:b/>
          <w:lang w:val="en-US"/>
        </w:rPr>
        <w:t>L.Ș.</w:t>
      </w: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21B58491">
      <w:pPr>
        <w:shd w:val="clear" w:color="auto" w:fill="FFFFFF"/>
        <w:tabs>
          <w:tab w:val="right" w:pos="426"/>
        </w:tabs>
        <w:spacing w:before="120"/>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153D59DB">
      <w:pPr>
        <w:pStyle w:val="74"/>
        <w:tabs>
          <w:tab w:val="left" w:pos="567"/>
        </w:tabs>
        <w:spacing w:before="0" w:beforeAutospacing="0" w:after="0"/>
        <w:ind w:left="0" w:firstLine="0"/>
        <w:rPr>
          <w:rFonts w:eastAsia="PMingLiU"/>
          <w:lang w:val="ro-RO" w:eastAsia="zh-CN"/>
        </w:rPr>
      </w:pPr>
    </w:p>
    <w:p w14:paraId="6DACE02D">
      <w:pPr>
        <w:pStyle w:val="74"/>
        <w:tabs>
          <w:tab w:val="left" w:pos="567"/>
        </w:tabs>
        <w:spacing w:before="0" w:beforeAutospacing="0" w:after="0"/>
        <w:ind w:left="0" w:firstLine="0"/>
        <w:rPr>
          <w:rFonts w:eastAsia="PMingLiU"/>
          <w:lang w:val="ro-RO" w:eastAsia="zh-CN"/>
        </w:rPr>
      </w:pPr>
    </w:p>
    <w:p w14:paraId="1C211257">
      <w:pPr>
        <w:pStyle w:val="74"/>
        <w:tabs>
          <w:tab w:val="left" w:pos="567"/>
        </w:tabs>
        <w:spacing w:before="0" w:beforeAutospacing="0" w:after="0"/>
        <w:ind w:left="0" w:firstLine="0"/>
        <w:rPr>
          <w:rFonts w:eastAsia="PMingLiU"/>
          <w:lang w:val="ro-RO" w:eastAsia="zh-CN"/>
        </w:rPr>
      </w:pPr>
    </w:p>
    <w:p w14:paraId="3BC94DFA">
      <w:pPr>
        <w:pStyle w:val="74"/>
        <w:tabs>
          <w:tab w:val="left" w:pos="567"/>
        </w:tabs>
        <w:spacing w:before="0" w:beforeAutospacing="0" w:after="0"/>
        <w:ind w:left="0" w:firstLine="0"/>
        <w:rPr>
          <w:rFonts w:eastAsia="PMingLiU"/>
          <w:lang w:val="ro-RO" w:eastAsia="zh-CN"/>
        </w:rPr>
      </w:pPr>
    </w:p>
    <w:p w14:paraId="34C13667">
      <w:pPr>
        <w:pStyle w:val="74"/>
        <w:tabs>
          <w:tab w:val="left" w:pos="567"/>
        </w:tabs>
        <w:spacing w:before="0" w:beforeAutospacing="0" w:after="0"/>
        <w:ind w:left="0" w:firstLine="0"/>
        <w:rPr>
          <w:rFonts w:eastAsia="PMingLiU"/>
          <w:lang w:val="ro-RO" w:eastAsia="zh-CN"/>
        </w:rPr>
      </w:pPr>
    </w:p>
    <w:p w14:paraId="7350EB4D">
      <w:pPr>
        <w:pStyle w:val="74"/>
        <w:tabs>
          <w:tab w:val="left" w:pos="567"/>
        </w:tabs>
        <w:spacing w:before="0" w:beforeAutospacing="0" w:after="0"/>
        <w:ind w:left="0" w:firstLine="0"/>
        <w:rPr>
          <w:rFonts w:eastAsia="PMingLiU"/>
          <w:lang w:val="ro-RO" w:eastAsia="zh-CN"/>
        </w:rPr>
      </w:pPr>
    </w:p>
    <w:p w14:paraId="025FD9AB">
      <w:pPr>
        <w:pStyle w:val="74"/>
        <w:tabs>
          <w:tab w:val="left" w:pos="567"/>
        </w:tabs>
        <w:spacing w:before="0" w:beforeAutospacing="0" w:after="0"/>
        <w:ind w:left="0" w:firstLine="0"/>
        <w:rPr>
          <w:rFonts w:eastAsia="PMingLiU"/>
          <w:lang w:val="ro-RO" w:eastAsia="zh-CN"/>
        </w:rPr>
      </w:pPr>
    </w:p>
    <w:p w14:paraId="322E2FCB">
      <w:pPr>
        <w:pStyle w:val="74"/>
        <w:tabs>
          <w:tab w:val="left" w:pos="567"/>
        </w:tabs>
        <w:spacing w:before="0" w:beforeAutospacing="0" w:after="0"/>
        <w:ind w:left="0" w:firstLine="0"/>
        <w:rPr>
          <w:rFonts w:eastAsia="PMingLiU"/>
          <w:lang w:val="ro-RO" w:eastAsia="zh-CN"/>
        </w:rPr>
      </w:pPr>
    </w:p>
    <w:p w14:paraId="30EC3AD8">
      <w:pPr>
        <w:pStyle w:val="74"/>
        <w:tabs>
          <w:tab w:val="left" w:pos="567"/>
        </w:tabs>
        <w:spacing w:before="0" w:beforeAutospacing="0" w:after="0"/>
        <w:ind w:left="0" w:firstLine="0"/>
        <w:rPr>
          <w:rFonts w:eastAsia="PMingLiU"/>
          <w:lang w:val="ro-RO" w:eastAsia="zh-CN"/>
        </w:rPr>
      </w:pPr>
    </w:p>
    <w:p w14:paraId="719A2E82">
      <w:pPr>
        <w:pStyle w:val="74"/>
        <w:tabs>
          <w:tab w:val="left" w:pos="567"/>
        </w:tabs>
        <w:spacing w:before="0" w:beforeAutospacing="0" w:after="0"/>
        <w:ind w:left="0" w:firstLine="0"/>
        <w:rPr>
          <w:rFonts w:eastAsia="PMingLiU"/>
          <w:lang w:val="ro-RO" w:eastAsia="zh-CN"/>
        </w:rPr>
      </w:pPr>
    </w:p>
    <w:p w14:paraId="42F71A5A">
      <w:pPr>
        <w:pStyle w:val="74"/>
        <w:tabs>
          <w:tab w:val="left" w:pos="567"/>
        </w:tabs>
        <w:spacing w:before="0" w:beforeAutospacing="0" w:after="0"/>
        <w:ind w:left="0" w:firstLine="0"/>
        <w:rPr>
          <w:rFonts w:eastAsia="PMingLiU"/>
          <w:lang w:val="ro-RO" w:eastAsia="zh-CN"/>
        </w:rPr>
      </w:pPr>
    </w:p>
    <w:p w14:paraId="1CBAC28B">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44C90C49">
      <w:pPr>
        <w:jc w:val="right"/>
        <w:rPr>
          <w:sz w:val="22"/>
          <w:szCs w:val="22"/>
          <w:lang w:val="it-IT"/>
        </w:rPr>
      </w:pPr>
      <w:bookmarkStart w:id="69"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69"/>
    <w:p w14:paraId="5DEFCFFD">
      <w:pPr>
        <w:pStyle w:val="28"/>
        <w:tabs>
          <w:tab w:val="left" w:pos="567"/>
        </w:tabs>
        <w:rPr>
          <w:rFonts w:asciiTheme="majorHAnsi" w:hAnsiTheme="majorHAnsi" w:cstheme="majorHAnsi"/>
          <w:b/>
          <w:szCs w:val="24"/>
        </w:rPr>
      </w:pPr>
      <w:bookmarkStart w:id="70" w:name="_Toc449692096"/>
    </w:p>
    <w:p w14:paraId="540B06DC">
      <w:pPr>
        <w:pStyle w:val="28"/>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635318D9">
      <w:pPr>
        <w:jc w:val="right"/>
        <w:rPr>
          <w:sz w:val="22"/>
          <w:szCs w:val="22"/>
        </w:rPr>
      </w:pPr>
      <w:r>
        <w:t>Anexa nr. 13</w:t>
      </w:r>
    </w:p>
    <w:p w14:paraId="05ED35B2">
      <w:pPr>
        <w:jc w:val="right"/>
      </w:pPr>
      <w:r>
        <w:t>la Documentația standard nr._____</w:t>
      </w:r>
    </w:p>
    <w:p w14:paraId="7831A09D">
      <w:pPr>
        <w:jc w:val="right"/>
      </w:pPr>
      <w:r>
        <w:t>din “____” ________ 20___</w:t>
      </w:r>
    </w:p>
    <w:p w14:paraId="22EB94A8">
      <w:pPr>
        <w:jc w:val="center"/>
        <w:rPr>
          <w:rFonts w:eastAsia="PMingLiU"/>
          <w:b/>
          <w:lang w:eastAsia="zh-CN"/>
        </w:rPr>
      </w:pPr>
    </w:p>
    <w:p w14:paraId="42B2C0FB">
      <w:pPr>
        <w:jc w:val="center"/>
        <w:rPr>
          <w:rFonts w:eastAsia="PMingLiU"/>
          <w:b/>
          <w:lang w:eastAsia="zh-CN"/>
        </w:rPr>
      </w:pPr>
    </w:p>
    <w:p w14:paraId="5EA22FC1">
      <w:pPr>
        <w:jc w:val="center"/>
        <w:rPr>
          <w:b/>
        </w:rPr>
      </w:pPr>
    </w:p>
    <w:p w14:paraId="0F0EDF66">
      <w:pPr>
        <w:pStyle w:val="28"/>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489D0F31">
      <w:pPr>
        <w:pStyle w:val="28"/>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livrari  în ultimul an de activitate</w:t>
      </w:r>
    </w:p>
    <w:p w14:paraId="4C5C9B0C">
      <w:pPr>
        <w:pStyle w:val="28"/>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006F870E">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17B509CE">
            <w:pPr>
              <w:jc w:val="center"/>
              <w:rPr>
                <w:b/>
                <w:bCs/>
              </w:rPr>
            </w:pPr>
            <w:r>
              <w:rPr>
                <w:b/>
                <w:bCs/>
              </w:rPr>
              <w:t>Nr</w:t>
            </w:r>
          </w:p>
          <w:p w14:paraId="1745F3A3">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71A078D9">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449055C">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705F5CE1">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157B285D">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30C83EBE">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0D1BD964">
            <w:pPr>
              <w:jc w:val="center"/>
              <w:rPr>
                <w:b/>
                <w:bCs/>
              </w:rPr>
            </w:pPr>
            <w:r>
              <w:rPr>
                <w:b/>
                <w:bCs/>
              </w:rPr>
              <w:t>Numărul şi data procesului-verbal de recepţie la terminarea lucrărilor</w:t>
            </w:r>
          </w:p>
        </w:tc>
      </w:tr>
      <w:tr w14:paraId="7EB90EE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19CE0A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0A625157">
            <w:pPr>
              <w:jc w:val="center"/>
            </w:pPr>
            <w:r>
              <w:t> </w:t>
            </w:r>
          </w:p>
        </w:tc>
        <w:tc>
          <w:tcPr>
            <w:tcW w:w="1440" w:type="dxa"/>
            <w:tcBorders>
              <w:top w:val="nil"/>
              <w:left w:val="nil"/>
              <w:bottom w:val="single" w:color="auto" w:sz="4" w:space="0"/>
              <w:right w:val="single" w:color="auto" w:sz="4" w:space="0"/>
            </w:tcBorders>
            <w:vAlign w:val="center"/>
          </w:tcPr>
          <w:p w14:paraId="78D7352B">
            <w:pPr>
              <w:jc w:val="center"/>
            </w:pPr>
            <w:r>
              <w:t> </w:t>
            </w:r>
          </w:p>
        </w:tc>
        <w:tc>
          <w:tcPr>
            <w:tcW w:w="2118" w:type="dxa"/>
            <w:tcBorders>
              <w:top w:val="nil"/>
              <w:left w:val="nil"/>
              <w:bottom w:val="single" w:color="auto" w:sz="4" w:space="0"/>
              <w:right w:val="single" w:color="auto" w:sz="4" w:space="0"/>
            </w:tcBorders>
            <w:vAlign w:val="center"/>
          </w:tcPr>
          <w:p w14:paraId="731FA628">
            <w:pPr>
              <w:jc w:val="center"/>
            </w:pPr>
            <w:r>
              <w:t> </w:t>
            </w:r>
          </w:p>
        </w:tc>
        <w:tc>
          <w:tcPr>
            <w:tcW w:w="1276" w:type="dxa"/>
            <w:tcBorders>
              <w:top w:val="nil"/>
              <w:left w:val="nil"/>
              <w:bottom w:val="single" w:color="auto" w:sz="4" w:space="0"/>
              <w:right w:val="single" w:color="auto" w:sz="4" w:space="0"/>
            </w:tcBorders>
            <w:vAlign w:val="center"/>
          </w:tcPr>
          <w:p w14:paraId="20365055">
            <w:pPr>
              <w:jc w:val="center"/>
            </w:pPr>
            <w:r>
              <w:t> </w:t>
            </w:r>
          </w:p>
        </w:tc>
        <w:tc>
          <w:tcPr>
            <w:tcW w:w="1276" w:type="dxa"/>
            <w:tcBorders>
              <w:top w:val="nil"/>
              <w:left w:val="nil"/>
              <w:bottom w:val="single" w:color="auto" w:sz="4" w:space="0"/>
              <w:right w:val="single" w:color="auto" w:sz="4" w:space="0"/>
            </w:tcBorders>
            <w:vAlign w:val="center"/>
          </w:tcPr>
          <w:p w14:paraId="5EB493D6">
            <w:pPr>
              <w:jc w:val="center"/>
            </w:pPr>
            <w:r>
              <w:t> </w:t>
            </w:r>
          </w:p>
        </w:tc>
        <w:tc>
          <w:tcPr>
            <w:tcW w:w="1417" w:type="dxa"/>
            <w:tcBorders>
              <w:top w:val="nil"/>
              <w:left w:val="nil"/>
              <w:bottom w:val="single" w:color="auto" w:sz="4" w:space="0"/>
              <w:right w:val="single" w:color="auto" w:sz="4" w:space="0"/>
            </w:tcBorders>
            <w:vAlign w:val="center"/>
          </w:tcPr>
          <w:p w14:paraId="5098531B">
            <w:pPr>
              <w:jc w:val="center"/>
            </w:pPr>
            <w:r>
              <w:t> </w:t>
            </w:r>
          </w:p>
        </w:tc>
      </w:tr>
      <w:tr w14:paraId="20FD06F6">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C7D4A1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0D9071EF">
            <w:pPr>
              <w:jc w:val="center"/>
            </w:pPr>
            <w:r>
              <w:t> </w:t>
            </w:r>
          </w:p>
        </w:tc>
        <w:tc>
          <w:tcPr>
            <w:tcW w:w="1440" w:type="dxa"/>
            <w:tcBorders>
              <w:top w:val="nil"/>
              <w:left w:val="nil"/>
              <w:bottom w:val="single" w:color="auto" w:sz="4" w:space="0"/>
              <w:right w:val="single" w:color="auto" w:sz="4" w:space="0"/>
            </w:tcBorders>
            <w:vAlign w:val="center"/>
          </w:tcPr>
          <w:p w14:paraId="796F90EC">
            <w:pPr>
              <w:jc w:val="center"/>
            </w:pPr>
            <w:r>
              <w:t> </w:t>
            </w:r>
          </w:p>
        </w:tc>
        <w:tc>
          <w:tcPr>
            <w:tcW w:w="2118" w:type="dxa"/>
            <w:tcBorders>
              <w:top w:val="nil"/>
              <w:left w:val="nil"/>
              <w:bottom w:val="single" w:color="auto" w:sz="4" w:space="0"/>
              <w:right w:val="single" w:color="auto" w:sz="4" w:space="0"/>
            </w:tcBorders>
            <w:vAlign w:val="center"/>
          </w:tcPr>
          <w:p w14:paraId="4817A94A">
            <w:pPr>
              <w:jc w:val="center"/>
            </w:pPr>
            <w:r>
              <w:t> </w:t>
            </w:r>
          </w:p>
        </w:tc>
        <w:tc>
          <w:tcPr>
            <w:tcW w:w="1276" w:type="dxa"/>
            <w:tcBorders>
              <w:top w:val="nil"/>
              <w:left w:val="nil"/>
              <w:bottom w:val="single" w:color="auto" w:sz="4" w:space="0"/>
              <w:right w:val="single" w:color="auto" w:sz="4" w:space="0"/>
            </w:tcBorders>
            <w:vAlign w:val="center"/>
          </w:tcPr>
          <w:p w14:paraId="4EC669F4">
            <w:pPr>
              <w:jc w:val="center"/>
            </w:pPr>
            <w:r>
              <w:t> </w:t>
            </w:r>
          </w:p>
        </w:tc>
        <w:tc>
          <w:tcPr>
            <w:tcW w:w="1276" w:type="dxa"/>
            <w:tcBorders>
              <w:top w:val="nil"/>
              <w:left w:val="nil"/>
              <w:bottom w:val="single" w:color="auto" w:sz="4" w:space="0"/>
              <w:right w:val="single" w:color="auto" w:sz="4" w:space="0"/>
            </w:tcBorders>
            <w:vAlign w:val="center"/>
          </w:tcPr>
          <w:p w14:paraId="2CDB88F6">
            <w:pPr>
              <w:jc w:val="center"/>
            </w:pPr>
            <w:r>
              <w:t> </w:t>
            </w:r>
          </w:p>
        </w:tc>
        <w:tc>
          <w:tcPr>
            <w:tcW w:w="1417" w:type="dxa"/>
            <w:tcBorders>
              <w:top w:val="nil"/>
              <w:left w:val="nil"/>
              <w:bottom w:val="single" w:color="auto" w:sz="4" w:space="0"/>
              <w:right w:val="single" w:color="auto" w:sz="4" w:space="0"/>
            </w:tcBorders>
            <w:vAlign w:val="center"/>
          </w:tcPr>
          <w:p w14:paraId="7D221E9A">
            <w:pPr>
              <w:jc w:val="center"/>
            </w:pPr>
            <w:r>
              <w:t> </w:t>
            </w:r>
          </w:p>
        </w:tc>
      </w:tr>
      <w:tr w14:paraId="0D96FFA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600DF83">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0A8B7DC2">
            <w:pPr>
              <w:jc w:val="center"/>
            </w:pPr>
            <w:r>
              <w:t> </w:t>
            </w:r>
          </w:p>
        </w:tc>
        <w:tc>
          <w:tcPr>
            <w:tcW w:w="1440" w:type="dxa"/>
            <w:tcBorders>
              <w:top w:val="nil"/>
              <w:left w:val="nil"/>
              <w:bottom w:val="single" w:color="auto" w:sz="4" w:space="0"/>
              <w:right w:val="single" w:color="auto" w:sz="4" w:space="0"/>
            </w:tcBorders>
            <w:vAlign w:val="center"/>
          </w:tcPr>
          <w:p w14:paraId="246434CC">
            <w:pPr>
              <w:jc w:val="center"/>
            </w:pPr>
            <w:r>
              <w:t> </w:t>
            </w:r>
          </w:p>
        </w:tc>
        <w:tc>
          <w:tcPr>
            <w:tcW w:w="2118" w:type="dxa"/>
            <w:tcBorders>
              <w:top w:val="nil"/>
              <w:left w:val="nil"/>
              <w:bottom w:val="single" w:color="auto" w:sz="4" w:space="0"/>
              <w:right w:val="single" w:color="auto" w:sz="4" w:space="0"/>
            </w:tcBorders>
            <w:vAlign w:val="center"/>
          </w:tcPr>
          <w:p w14:paraId="334A4E3A">
            <w:pPr>
              <w:jc w:val="center"/>
            </w:pPr>
            <w:r>
              <w:t> </w:t>
            </w:r>
          </w:p>
        </w:tc>
        <w:tc>
          <w:tcPr>
            <w:tcW w:w="1276" w:type="dxa"/>
            <w:tcBorders>
              <w:top w:val="nil"/>
              <w:left w:val="nil"/>
              <w:bottom w:val="single" w:color="auto" w:sz="4" w:space="0"/>
              <w:right w:val="single" w:color="auto" w:sz="4" w:space="0"/>
            </w:tcBorders>
            <w:vAlign w:val="center"/>
          </w:tcPr>
          <w:p w14:paraId="44A7D1EC">
            <w:pPr>
              <w:jc w:val="center"/>
            </w:pPr>
            <w:r>
              <w:t> </w:t>
            </w:r>
          </w:p>
        </w:tc>
        <w:tc>
          <w:tcPr>
            <w:tcW w:w="1276" w:type="dxa"/>
            <w:tcBorders>
              <w:top w:val="nil"/>
              <w:left w:val="nil"/>
              <w:bottom w:val="single" w:color="auto" w:sz="4" w:space="0"/>
              <w:right w:val="single" w:color="auto" w:sz="4" w:space="0"/>
            </w:tcBorders>
            <w:vAlign w:val="center"/>
          </w:tcPr>
          <w:p w14:paraId="752D362E">
            <w:pPr>
              <w:jc w:val="center"/>
            </w:pPr>
            <w:r>
              <w:t> </w:t>
            </w:r>
          </w:p>
        </w:tc>
        <w:tc>
          <w:tcPr>
            <w:tcW w:w="1417" w:type="dxa"/>
            <w:tcBorders>
              <w:top w:val="nil"/>
              <w:left w:val="nil"/>
              <w:bottom w:val="single" w:color="auto" w:sz="4" w:space="0"/>
              <w:right w:val="single" w:color="auto" w:sz="4" w:space="0"/>
            </w:tcBorders>
            <w:vAlign w:val="center"/>
          </w:tcPr>
          <w:p w14:paraId="62846EAE">
            <w:pPr>
              <w:jc w:val="center"/>
            </w:pPr>
            <w:r>
              <w:t> </w:t>
            </w:r>
          </w:p>
        </w:tc>
      </w:tr>
    </w:tbl>
    <w:p w14:paraId="74DB49FD">
      <w:pPr>
        <w:jc w:val="both"/>
      </w:pPr>
    </w:p>
    <w:p w14:paraId="1BB26D51">
      <w:pPr>
        <w:jc w:val="both"/>
      </w:pPr>
      <w:r>
        <w:rPr>
          <w:rStyle w:val="12"/>
        </w:rPr>
        <w:t>*</w:t>
      </w:r>
      <w:r>
        <w:t xml:space="preserve"> Se precizează calitatea în care a participat la îndeplinirea contractului, care poate fi de: contractant unic sau lider de asociaţie; contractant asociat; subcontractant.</w:t>
      </w:r>
    </w:p>
    <w:p w14:paraId="27188063">
      <w:pPr>
        <w:jc w:val="both"/>
        <w:rPr>
          <w:rFonts w:eastAsia="PMingLiU"/>
          <w:lang w:eastAsia="zh-CN"/>
        </w:rPr>
      </w:pPr>
    </w:p>
    <w:p w14:paraId="72022623">
      <w:pPr>
        <w:jc w:val="both"/>
        <w:rPr>
          <w:rFonts w:eastAsia="PMingLiU"/>
          <w:lang w:eastAsia="zh-CN"/>
        </w:rPr>
      </w:pPr>
      <w:r>
        <w:rPr>
          <w:rFonts w:eastAsia="PMingLiU"/>
          <w:lang w:eastAsia="zh-CN"/>
        </w:rPr>
        <w:t>Semnat: ________________________________________</w:t>
      </w:r>
    </w:p>
    <w:p w14:paraId="577DF431">
      <w:pPr>
        <w:jc w:val="both"/>
        <w:rPr>
          <w:rFonts w:eastAsia="PMingLiU"/>
          <w:lang w:eastAsia="zh-CN"/>
        </w:rPr>
      </w:pPr>
      <w:r>
        <w:rPr>
          <w:rFonts w:eastAsia="PMingLiU"/>
          <w:lang w:eastAsia="zh-CN"/>
        </w:rPr>
        <w:t>Nume: _________________________________________</w:t>
      </w:r>
    </w:p>
    <w:p w14:paraId="160DCFCC">
      <w:pPr>
        <w:jc w:val="both"/>
        <w:rPr>
          <w:rFonts w:eastAsia="PMingLiU"/>
          <w:lang w:eastAsia="zh-CN"/>
        </w:rPr>
      </w:pPr>
      <w:r>
        <w:rPr>
          <w:rFonts w:eastAsia="PMingLiU"/>
          <w:lang w:eastAsia="zh-CN"/>
        </w:rPr>
        <w:t>Funcţia în cadrul întreprinderii: ___________________________</w:t>
      </w:r>
    </w:p>
    <w:p w14:paraId="2AE99057">
      <w:pPr>
        <w:jc w:val="both"/>
        <w:rPr>
          <w:rFonts w:eastAsia="PMingLiU"/>
          <w:lang w:eastAsia="zh-CN"/>
        </w:rPr>
      </w:pPr>
      <w:r>
        <w:rPr>
          <w:rFonts w:eastAsia="PMingLiU"/>
          <w:lang w:eastAsia="zh-CN"/>
        </w:rPr>
        <w:t>Denumirea întreprinderii: ________________________________</w:t>
      </w:r>
    </w:p>
    <w:p w14:paraId="2D103F24">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bookmarkEnd w:id="70"/>
    <w:p w14:paraId="12579C1C">
      <w:pPr>
        <w:keepNext/>
        <w:keepLines/>
        <w:outlineLvl w:val="1"/>
        <w:rPr>
          <w:rFonts w:eastAsiaTheme="majorEastAsia"/>
          <w:b/>
          <w:bCs/>
        </w:rPr>
      </w:pPr>
      <w:bookmarkStart w:id="73" w:name="_Toc449692117"/>
      <w:bookmarkStart w:id="74" w:name="_Toc390252620"/>
    </w:p>
    <w:bookmarkEnd w:id="73"/>
    <w:bookmarkEnd w:id="74"/>
    <w:p w14:paraId="7D9DB32A">
      <w:pPr>
        <w:keepNext/>
        <w:keepLines/>
        <w:jc w:val="center"/>
        <w:outlineLvl w:val="1"/>
        <w:rPr>
          <w:rFonts w:eastAsiaTheme="majorEastAsia"/>
          <w:b/>
        </w:rPr>
      </w:pPr>
      <w:bookmarkStart w:id="75" w:name="_Toc449692118"/>
    </w:p>
    <w:bookmarkEnd w:id="75"/>
    <w:p w14:paraId="3909C17A">
      <w:pPr>
        <w:pStyle w:val="2"/>
        <w:spacing w:before="120"/>
      </w:pPr>
      <w:bookmarkStart w:id="76" w:name="_Hlk65747910"/>
      <w:r>
        <w:t xml:space="preserve">  Caiet de sarcini</w:t>
      </w:r>
    </w:p>
    <w:p w14:paraId="46502F80">
      <w:pPr>
        <w:rPr>
          <w:b/>
          <w:u w:val="single"/>
        </w:rPr>
      </w:pPr>
      <w:r>
        <w:rPr>
          <w:b/>
        </w:rPr>
        <w:t xml:space="preserve">Privind achizitionarea: </w:t>
      </w:r>
      <w:r>
        <w:rPr>
          <w:b/>
          <w:u w:val="single"/>
        </w:rPr>
        <w:t xml:space="preserve">Produselor alimentare  pentru </w:t>
      </w:r>
      <w:r>
        <w:rPr>
          <w:b/>
          <w:u w:val="single"/>
          <w:lang w:val="en-US"/>
        </w:rPr>
        <w:t xml:space="preserve">a doua </w:t>
      </w:r>
      <w:r>
        <w:rPr>
          <w:b/>
          <w:u w:val="single"/>
        </w:rPr>
        <w:t xml:space="preserve"> jumatate  septembrie – decembrie  a anul  2024</w:t>
      </w:r>
    </w:p>
    <w:p w14:paraId="0D3B1499">
      <w:pPr>
        <w:rPr>
          <w:b/>
          <w:u w:val="single"/>
        </w:rPr>
      </w:pPr>
      <w:r>
        <w:rPr>
          <w:b/>
        </w:rPr>
        <w:t xml:space="preserve">Prin procedura de achiziţii: </w:t>
      </w:r>
      <w:r>
        <w:rPr>
          <w:b/>
          <w:u w:val="single"/>
        </w:rPr>
        <w:t>Cererea Ofertelor de preţ</w:t>
      </w:r>
    </w:p>
    <w:p w14:paraId="2E91F5EB">
      <w:pPr>
        <w:rPr>
          <w:b/>
        </w:rPr>
      </w:pPr>
    </w:p>
    <w:p w14:paraId="30940506">
      <w:pPr>
        <w:numPr>
          <w:ilvl w:val="0"/>
          <w:numId w:val="9"/>
        </w:numPr>
        <w:tabs>
          <w:tab w:val="left" w:pos="284"/>
          <w:tab w:val="right" w:pos="9531"/>
        </w:tabs>
        <w:spacing w:before="120"/>
        <w:ind w:left="284" w:hanging="284"/>
        <w:rPr>
          <w:b/>
          <w:lang w:val="en-US"/>
        </w:rPr>
      </w:pPr>
      <w:r>
        <w:rPr>
          <w:b/>
          <w:lang w:val="en-US"/>
        </w:rPr>
        <w:t xml:space="preserve">Denumirea autorității contractante: </w:t>
      </w:r>
      <w:r>
        <w:rPr>
          <w:b/>
          <w:u w:val="single"/>
          <w:lang w:val="en-US"/>
        </w:rPr>
        <w:t>Şcoala Profesională N2 m.Cahul</w:t>
      </w:r>
    </w:p>
    <w:p w14:paraId="39918A0D">
      <w:pPr>
        <w:numPr>
          <w:ilvl w:val="0"/>
          <w:numId w:val="9"/>
        </w:numPr>
        <w:tabs>
          <w:tab w:val="left" w:pos="284"/>
          <w:tab w:val="right" w:pos="9531"/>
        </w:tabs>
        <w:spacing w:before="120"/>
        <w:ind w:left="284" w:hanging="284"/>
        <w:rPr>
          <w:b/>
          <w:lang w:val="en-US"/>
        </w:rPr>
      </w:pPr>
      <w:r>
        <w:rPr>
          <w:b/>
          <w:lang w:val="en-US"/>
        </w:rPr>
        <w:t>IDNO: 1008603000459</w:t>
      </w:r>
    </w:p>
    <w:p w14:paraId="1F69EA85">
      <w:pPr>
        <w:numPr>
          <w:ilvl w:val="0"/>
          <w:numId w:val="9"/>
        </w:numPr>
        <w:tabs>
          <w:tab w:val="left" w:pos="284"/>
          <w:tab w:val="right" w:pos="9531"/>
        </w:tabs>
        <w:spacing w:before="120"/>
        <w:ind w:left="284" w:hanging="284"/>
        <w:rPr>
          <w:b/>
          <w:lang w:val="en-US"/>
        </w:rPr>
      </w:pPr>
      <w:r>
        <w:rPr>
          <w:b/>
          <w:lang w:val="en-US"/>
        </w:rPr>
        <w:t xml:space="preserve">Adresa: </w:t>
      </w:r>
      <w:r>
        <w:rPr>
          <w:b/>
        </w:rPr>
        <w:t>m.Cahul str.Ştefan cel Mare, 125</w:t>
      </w:r>
    </w:p>
    <w:p w14:paraId="3D56A2F8">
      <w:pPr>
        <w:tabs>
          <w:tab w:val="left" w:pos="284"/>
          <w:tab w:val="right" w:pos="9531"/>
        </w:tabs>
        <w:spacing w:before="120"/>
        <w:rPr>
          <w:b/>
          <w:lang w:val="en-US"/>
        </w:rPr>
      </w:pPr>
      <w:r>
        <w:rPr>
          <w:b/>
        </w:rPr>
        <w:t>4. Numărul de telefon 0299 348 08, 0299 34903</w:t>
      </w:r>
    </w:p>
    <w:p w14:paraId="3FB6D5D7">
      <w:pPr>
        <w:tabs>
          <w:tab w:val="left" w:pos="284"/>
          <w:tab w:val="right" w:pos="9531"/>
        </w:tabs>
        <w:spacing w:before="120"/>
        <w:rPr>
          <w:b/>
          <w:lang w:val="en-US"/>
        </w:rPr>
      </w:pPr>
      <w:r>
        <w:rPr>
          <w:b/>
          <w:lang w:val="en-US"/>
        </w:rPr>
        <w:t>5. Adresa de e-mail şi de  internet a  autorităţii contractante:sp2.cahul@gmail.com</w:t>
      </w:r>
    </w:p>
    <w:tbl>
      <w:tblPr>
        <w:tblStyle w:val="11"/>
        <w:tblW w:w="10075" w:type="dxa"/>
        <w:tblInd w:w="-455" w:type="dxa"/>
        <w:tblLayout w:type="fixed"/>
        <w:tblCellMar>
          <w:top w:w="0" w:type="dxa"/>
          <w:left w:w="108" w:type="dxa"/>
          <w:bottom w:w="0" w:type="dxa"/>
          <w:right w:w="108" w:type="dxa"/>
        </w:tblCellMar>
      </w:tblPr>
      <w:tblGrid>
        <w:gridCol w:w="743"/>
        <w:gridCol w:w="1440"/>
        <w:gridCol w:w="2066"/>
        <w:gridCol w:w="634"/>
        <w:gridCol w:w="1232"/>
        <w:gridCol w:w="2557"/>
        <w:gridCol w:w="1403"/>
      </w:tblGrid>
      <w:tr w14:paraId="1D340D92">
        <w:tblPrEx>
          <w:tblCellMar>
            <w:top w:w="0" w:type="dxa"/>
            <w:left w:w="108" w:type="dxa"/>
            <w:bottom w:w="0" w:type="dxa"/>
            <w:right w:w="108" w:type="dxa"/>
          </w:tblCellMar>
        </w:tblPrEx>
        <w:trPr>
          <w:trHeight w:val="56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64367976">
            <w:pPr>
              <w:spacing w:before="120"/>
              <w:jc w:val="center"/>
              <w:rPr>
                <w:b/>
                <w:sz w:val="18"/>
                <w:szCs w:val="18"/>
              </w:rPr>
            </w:pPr>
            <w:r>
              <w:rPr>
                <w:b/>
                <w:sz w:val="18"/>
                <w:szCs w:val="18"/>
              </w:rPr>
              <w:t>Nr. d/o</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8DE9456">
            <w:pPr>
              <w:spacing w:before="120"/>
              <w:jc w:val="center"/>
              <w:rPr>
                <w:b/>
                <w:sz w:val="18"/>
                <w:szCs w:val="18"/>
              </w:rPr>
            </w:pPr>
            <w:r>
              <w:rPr>
                <w:b/>
                <w:sz w:val="18"/>
                <w:szCs w:val="18"/>
              </w:rPr>
              <w:t>Cod CPV</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DED735F">
            <w:pPr>
              <w:spacing w:before="120"/>
              <w:jc w:val="center"/>
              <w:rPr>
                <w:b/>
                <w:sz w:val="18"/>
                <w:szCs w:val="18"/>
                <w:lang w:val="en-US"/>
              </w:rPr>
            </w:pPr>
            <w:r>
              <w:rPr>
                <w:b/>
                <w:sz w:val="18"/>
                <w:szCs w:val="18"/>
                <w:lang w:val="en-US"/>
              </w:rPr>
              <w:t>Denumirea bunurilor/serviciilor/lucrărilor solicitate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96FCBF9">
            <w:pPr>
              <w:spacing w:before="120"/>
              <w:jc w:val="center"/>
              <w:rPr>
                <w:b/>
                <w:sz w:val="18"/>
                <w:szCs w:val="18"/>
              </w:rPr>
            </w:pPr>
            <w:r>
              <w:rPr>
                <w:b/>
                <w:sz w:val="18"/>
                <w:szCs w:val="18"/>
              </w:rPr>
              <w:t>Unitatea de măsură</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0F0B55F">
            <w:pPr>
              <w:spacing w:before="120"/>
              <w:jc w:val="center"/>
              <w:rPr>
                <w:b/>
                <w:sz w:val="18"/>
                <w:szCs w:val="18"/>
              </w:rPr>
            </w:pPr>
            <w:r>
              <w:rPr>
                <w:b/>
                <w:sz w:val="18"/>
                <w:szCs w:val="18"/>
              </w:rPr>
              <w:t>Cantitatea</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D6AD3E7">
            <w:pPr>
              <w:spacing w:before="120"/>
              <w:jc w:val="center"/>
              <w:rPr>
                <w:b/>
                <w:sz w:val="18"/>
                <w:szCs w:val="18"/>
                <w:lang w:val="en-US"/>
              </w:rPr>
            </w:pPr>
            <w:r>
              <w:rPr>
                <w:b/>
                <w:sz w:val="18"/>
                <w:szCs w:val="18"/>
                <w:lang w:val="en-US"/>
              </w:rPr>
              <w:t>Specificarea tehnică deplină solicitată, Standarde de referință</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16502F52">
            <w:pPr>
              <w:spacing w:before="120"/>
              <w:jc w:val="center"/>
              <w:rPr>
                <w:b/>
                <w:sz w:val="18"/>
                <w:szCs w:val="18"/>
                <w:lang w:val="en-US"/>
              </w:rPr>
            </w:pPr>
            <w:r>
              <w:rPr>
                <w:b/>
                <w:sz w:val="18"/>
                <w:szCs w:val="18"/>
                <w:lang w:val="en-US"/>
              </w:rPr>
              <w:t>Valoarea estimată</w:t>
            </w:r>
            <w:r>
              <w:rPr>
                <w:b/>
                <w:sz w:val="18"/>
                <w:szCs w:val="18"/>
                <w:lang w:val="en-US"/>
              </w:rPr>
              <w:br w:type="textWrapping"/>
            </w:r>
            <w:r>
              <w:rPr>
                <w:b/>
                <w:sz w:val="18"/>
                <w:szCs w:val="18"/>
                <w:lang w:val="en-US"/>
              </w:rPr>
              <w:t>(se va indica pentru fiecare lot în parte)</w:t>
            </w:r>
          </w:p>
        </w:tc>
      </w:tr>
      <w:tr w14:paraId="288CA234">
        <w:tblPrEx>
          <w:tblCellMar>
            <w:top w:w="0" w:type="dxa"/>
            <w:left w:w="108" w:type="dxa"/>
            <w:bottom w:w="0" w:type="dxa"/>
            <w:right w:w="108" w:type="dxa"/>
          </w:tblCellMar>
        </w:tblPrEx>
        <w:trPr>
          <w:trHeight w:val="567" w:hRule="atLeast"/>
        </w:trPr>
        <w:tc>
          <w:tcPr>
            <w:tcW w:w="1007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0F95707">
            <w:pPr>
              <w:spacing w:before="120"/>
              <w:jc w:val="center"/>
              <w:rPr>
                <w:b/>
                <w:lang w:val="en-US"/>
              </w:rPr>
            </w:pPr>
            <w:r>
              <w:rPr>
                <w:b/>
                <w:lang w:val="en-US"/>
              </w:rPr>
              <w:t>Lotul nr 1 PRODUSE DIN CARNE</w:t>
            </w:r>
          </w:p>
        </w:tc>
      </w:tr>
      <w:tr w14:paraId="4EA5AB81">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63765B4">
            <w:pPr>
              <w:spacing w:before="120"/>
              <w:jc w:val="center"/>
              <w:rPr>
                <w:sz w:val="18"/>
                <w:szCs w:val="18"/>
                <w:lang w:val="en-US"/>
              </w:rPr>
            </w:pPr>
            <w:r>
              <w:rPr>
                <w:sz w:val="18"/>
                <w:szCs w:val="18"/>
                <w:lang w:val="en-US"/>
              </w:rPr>
              <w:t>2</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064588CE">
            <w:pPr>
              <w:spacing w:before="120"/>
              <w:rPr>
                <w:sz w:val="18"/>
                <w:szCs w:val="18"/>
                <w:lang w:val="en-US"/>
              </w:rPr>
            </w:pPr>
            <w:r>
              <w:rPr>
                <w:sz w:val="18"/>
                <w:szCs w:val="18"/>
                <w:lang w:val="en-US"/>
              </w:rPr>
              <w:t>15111100-0</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49DF538">
            <w:pPr>
              <w:spacing w:before="120"/>
              <w:rPr>
                <w:sz w:val="18"/>
                <w:szCs w:val="18"/>
              </w:rPr>
            </w:pPr>
            <w:r>
              <w:rPr>
                <w:sz w:val="18"/>
                <w:szCs w:val="18"/>
              </w:rPr>
              <w:t>Pulpe de găină  refregerata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AD52988">
            <w:pPr>
              <w:spacing w:before="120"/>
              <w:jc w:val="center"/>
              <w:rPr>
                <w:sz w:val="18"/>
                <w:szCs w:val="18"/>
                <w:lang w:val="en-US"/>
              </w:rPr>
            </w:pPr>
            <w:r>
              <w:rPr>
                <w:sz w:val="18"/>
                <w:szCs w:val="18"/>
                <w:lang w:val="en-US"/>
              </w:rP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4EA7051F">
            <w:pPr>
              <w:spacing w:before="120"/>
              <w:jc w:val="center"/>
              <w:rPr>
                <w:sz w:val="18"/>
                <w:szCs w:val="18"/>
                <w:lang w:val="en-US"/>
              </w:rPr>
            </w:pPr>
            <w:r>
              <w:rPr>
                <w:sz w:val="18"/>
                <w:szCs w:val="18"/>
                <w:lang w:val="en-US"/>
              </w:rPr>
              <w:t>1000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87C515F">
            <w:pPr>
              <w:spacing w:before="120"/>
              <w:jc w:val="center"/>
              <w:rPr>
                <w:sz w:val="18"/>
                <w:szCs w:val="18"/>
                <w:lang w:val="en-US"/>
              </w:rPr>
            </w:pPr>
            <w:r>
              <w:rPr>
                <w:sz w:val="18"/>
                <w:szCs w:val="18"/>
                <w:lang w:val="en-US"/>
              </w:rPr>
              <w:t>Refrigerate fara saramura de la   5,0 -10.0kg livrarea o dată în săptămînă, zile lucrătoare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44AA4EB">
            <w:pPr>
              <w:spacing w:before="120"/>
              <w:jc w:val="center"/>
              <w:rPr>
                <w:sz w:val="18"/>
                <w:szCs w:val="18"/>
                <w:lang w:val="en-US"/>
              </w:rPr>
            </w:pPr>
          </w:p>
        </w:tc>
      </w:tr>
      <w:tr w14:paraId="7C6B762E">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4B14F6D">
            <w:pPr>
              <w:spacing w:before="120"/>
              <w:jc w:val="center"/>
              <w:rPr>
                <w:sz w:val="18"/>
                <w:szCs w:val="18"/>
                <w:lang w:val="en-US"/>
              </w:rPr>
            </w:pPr>
            <w:r>
              <w:rPr>
                <w:sz w:val="18"/>
                <w:szCs w:val="18"/>
                <w:lang w:val="en-US"/>
              </w:rPr>
              <w:t>3</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140E116">
            <w:pPr>
              <w:spacing w:before="120"/>
              <w:rPr>
                <w:sz w:val="18"/>
                <w:szCs w:val="18"/>
                <w:lang w:val="en-US"/>
              </w:rPr>
            </w:pPr>
            <w:r>
              <w:rPr>
                <w:sz w:val="18"/>
                <w:szCs w:val="18"/>
                <w:lang w:val="en-US"/>
              </w:rPr>
              <w:t>15112130-6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107F6B1">
            <w:pPr>
              <w:spacing w:before="120"/>
              <w:rPr>
                <w:sz w:val="18"/>
                <w:szCs w:val="18"/>
              </w:rPr>
            </w:pPr>
            <w:r>
              <w:rPr>
                <w:sz w:val="18"/>
                <w:szCs w:val="18"/>
              </w:rPr>
              <w:t>File  de găină / fără oase /  refregerata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98F94C7">
            <w:pPr>
              <w:spacing w:before="120"/>
              <w:jc w:val="center"/>
              <w:rPr>
                <w:sz w:val="18"/>
                <w:szCs w:val="18"/>
              </w:rPr>
            </w:pPr>
            <w:r>
              <w:rPr>
                <w:sz w:val="18"/>
                <w:szCs w:val="18"/>
              </w:rP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44B8424">
            <w:pPr>
              <w:spacing w:before="120"/>
              <w:rPr>
                <w:sz w:val="18"/>
                <w:szCs w:val="18"/>
                <w:lang w:val="en-US"/>
              </w:rPr>
            </w:pPr>
            <w:r>
              <w:rPr>
                <w:sz w:val="18"/>
                <w:szCs w:val="18"/>
                <w:lang w:val="en-US"/>
              </w:rPr>
              <w:t xml:space="preserve">     400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301917A5">
            <w:pPr>
              <w:spacing w:before="120"/>
              <w:rPr>
                <w:sz w:val="18"/>
                <w:szCs w:val="18"/>
                <w:lang w:val="en-US"/>
              </w:rPr>
            </w:pPr>
            <w:r>
              <w:rPr>
                <w:sz w:val="18"/>
                <w:szCs w:val="18"/>
                <w:lang w:val="en-US"/>
              </w:rPr>
              <w:t>Refregerată , fără os, de la 1,0 kg  livrarea o dată în săptămînă ,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DACE21E">
            <w:pPr>
              <w:spacing w:before="120"/>
              <w:jc w:val="center"/>
              <w:rPr>
                <w:sz w:val="18"/>
                <w:szCs w:val="18"/>
                <w:lang w:val="en-US"/>
              </w:rPr>
            </w:pPr>
          </w:p>
        </w:tc>
      </w:tr>
      <w:tr w14:paraId="0B183E9A">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1A1C862">
            <w:pPr>
              <w:spacing w:before="120"/>
              <w:jc w:val="center"/>
              <w:rPr>
                <w:sz w:val="18"/>
                <w:szCs w:val="18"/>
                <w:lang w:val="en-US"/>
              </w:rPr>
            </w:pPr>
            <w:r>
              <w:rPr>
                <w:sz w:val="18"/>
                <w:szCs w:val="18"/>
                <w:lang w:val="en-US"/>
              </w:rPr>
              <w:t>4</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691333C">
            <w:pPr>
              <w:spacing w:before="120"/>
              <w:rPr>
                <w:sz w:val="18"/>
                <w:szCs w:val="18"/>
                <w:lang w:val="en-US"/>
              </w:rPr>
            </w:pPr>
            <w:r>
              <w:rPr>
                <w:sz w:val="18"/>
                <w:szCs w:val="18"/>
                <w:lang w:val="en-US"/>
              </w:rPr>
              <w:t>15113000-3</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B678A9F">
            <w:pPr>
              <w:spacing w:before="120"/>
              <w:rPr>
                <w:sz w:val="18"/>
                <w:szCs w:val="18"/>
              </w:rPr>
            </w:pPr>
            <w:r>
              <w:rPr>
                <w:sz w:val="18"/>
                <w:szCs w:val="18"/>
              </w:rPr>
              <w:t>Carne de porc fără grăsimi, fara oase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E3DB920">
            <w:pPr>
              <w:spacing w:before="120"/>
              <w:jc w:val="center"/>
              <w:rPr>
                <w:sz w:val="18"/>
                <w:szCs w:val="18"/>
              </w:rPr>
            </w:pPr>
            <w:r>
              <w:rPr>
                <w:sz w:val="18"/>
                <w:szCs w:val="18"/>
              </w:rP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70F3BF6A">
            <w:pPr>
              <w:spacing w:before="120"/>
              <w:rPr>
                <w:sz w:val="18"/>
                <w:szCs w:val="18"/>
                <w:lang w:val="en-US"/>
              </w:rPr>
            </w:pPr>
            <w:r>
              <w:rPr>
                <w:sz w:val="18"/>
                <w:szCs w:val="18"/>
                <w:lang w:val="en-US"/>
              </w:rPr>
              <w:t xml:space="preserve">     400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52032797">
            <w:pPr>
              <w:spacing w:before="120"/>
              <w:jc w:val="center"/>
              <w:rPr>
                <w:sz w:val="18"/>
                <w:szCs w:val="18"/>
                <w:lang w:val="en-US"/>
              </w:rPr>
            </w:pPr>
            <w:r>
              <w:rPr>
                <w:sz w:val="18"/>
                <w:szCs w:val="18"/>
                <w:lang w:val="en-US"/>
              </w:rPr>
              <w:t>Proaspătă, fără slănină, sorici şi fără os , livrarea o dată în săptămînă pînăLa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E129CDA">
            <w:pPr>
              <w:spacing w:before="120"/>
              <w:jc w:val="center"/>
              <w:rPr>
                <w:sz w:val="18"/>
                <w:szCs w:val="18"/>
                <w:lang w:val="en-US"/>
              </w:rPr>
            </w:pPr>
          </w:p>
        </w:tc>
      </w:tr>
      <w:tr w14:paraId="2E70AC7E">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C264089">
            <w:pPr>
              <w:spacing w:before="120"/>
              <w:jc w:val="center"/>
              <w:rPr>
                <w:sz w:val="18"/>
                <w:szCs w:val="18"/>
                <w:lang w:val="en-US"/>
              </w:rPr>
            </w:pPr>
            <w:r>
              <w:rPr>
                <w:sz w:val="18"/>
                <w:szCs w:val="18"/>
                <w:lang w:val="en-US"/>
              </w:rPr>
              <w:t>5</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2869027">
            <w:pPr>
              <w:spacing w:before="120"/>
              <w:rPr>
                <w:sz w:val="18"/>
                <w:szCs w:val="18"/>
                <w:lang w:val="en-US"/>
              </w:rPr>
            </w:pPr>
            <w:r>
              <w:rPr>
                <w:sz w:val="18"/>
                <w:szCs w:val="18"/>
                <w:lang w:val="en-US"/>
              </w:rPr>
              <w:t>15111100-0</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F54ED7B">
            <w:pPr>
              <w:spacing w:before="120"/>
              <w:rPr>
                <w:sz w:val="18"/>
                <w:szCs w:val="18"/>
              </w:rPr>
            </w:pPr>
            <w:r>
              <w:rPr>
                <w:sz w:val="18"/>
                <w:szCs w:val="18"/>
              </w:rPr>
              <w:t>Carne  de vită fără os</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8273BD6">
            <w:pPr>
              <w:spacing w:before="120"/>
              <w:jc w:val="center"/>
              <w:rPr>
                <w:sz w:val="18"/>
                <w:szCs w:val="18"/>
              </w:rPr>
            </w:pPr>
            <w:r>
              <w:rPr>
                <w:sz w:val="18"/>
                <w:szCs w:val="18"/>
              </w:rP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342F4467">
            <w:pPr>
              <w:spacing w:before="120"/>
              <w:rPr>
                <w:sz w:val="18"/>
                <w:szCs w:val="18"/>
                <w:lang w:val="en-US"/>
              </w:rPr>
            </w:pPr>
            <w:r>
              <w:rPr>
                <w:sz w:val="18"/>
                <w:szCs w:val="18"/>
                <w:lang w:val="en-US"/>
              </w:rPr>
              <w:t xml:space="preserve">      300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45FFE16">
            <w:pPr>
              <w:spacing w:before="120"/>
              <w:rPr>
                <w:sz w:val="18"/>
                <w:szCs w:val="18"/>
              </w:rPr>
            </w:pPr>
            <w:r>
              <w:rPr>
                <w:sz w:val="18"/>
                <w:szCs w:val="18"/>
              </w:rPr>
              <w:t>SPO149927,livrarea o dată în săptămînă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1A33D3A">
            <w:pPr>
              <w:spacing w:before="120"/>
              <w:jc w:val="center"/>
              <w:rPr>
                <w:sz w:val="18"/>
                <w:szCs w:val="18"/>
                <w:lang w:val="en-US"/>
              </w:rPr>
            </w:pPr>
          </w:p>
        </w:tc>
      </w:tr>
      <w:tr w14:paraId="11CCA3FA">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396301F">
            <w:pPr>
              <w:spacing w:before="120"/>
              <w:jc w:val="center"/>
              <w:rPr>
                <w:sz w:val="18"/>
                <w:szCs w:val="18"/>
                <w:lang w:val="en-US"/>
              </w:rPr>
            </w:pPr>
            <w:r>
              <w:rPr>
                <w:sz w:val="18"/>
                <w:szCs w:val="18"/>
                <w:lang w:val="en-US"/>
              </w:rPr>
              <w:t>6</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3C0E0A4">
            <w:pPr>
              <w:spacing w:before="120"/>
              <w:rPr>
                <w:sz w:val="18"/>
                <w:szCs w:val="18"/>
                <w:lang w:val="en-US"/>
              </w:rPr>
            </w:pPr>
            <w:r>
              <w:rPr>
                <w:sz w:val="18"/>
                <w:szCs w:val="18"/>
                <w:lang w:val="en-US"/>
              </w:rPr>
              <w:t>15100000-0</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976C314">
            <w:pPr>
              <w:spacing w:before="120"/>
              <w:rPr>
                <w:sz w:val="18"/>
                <w:szCs w:val="18"/>
              </w:rPr>
            </w:pPr>
            <w:r>
              <w:rPr>
                <w:sz w:val="18"/>
                <w:szCs w:val="18"/>
              </w:rPr>
              <w:t>File de  curcan /fara oase /refregerata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C26A564">
            <w:pPr>
              <w:spacing w:before="120"/>
              <w:jc w:val="center"/>
              <w:rPr>
                <w:sz w:val="18"/>
                <w:szCs w:val="18"/>
              </w:rPr>
            </w:pPr>
            <w:r>
              <w:rPr>
                <w:sz w:val="18"/>
                <w:szCs w:val="18"/>
              </w:rP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1A3BFFA">
            <w:pPr>
              <w:spacing w:before="120"/>
              <w:rPr>
                <w:sz w:val="18"/>
                <w:szCs w:val="18"/>
                <w:lang w:val="en-US"/>
              </w:rPr>
            </w:pPr>
            <w:r>
              <w:rPr>
                <w:sz w:val="18"/>
                <w:szCs w:val="18"/>
                <w:lang w:val="en-US"/>
              </w:rPr>
              <w:t>600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52089AB5">
            <w:pPr>
              <w:spacing w:before="120"/>
              <w:rPr>
                <w:sz w:val="18"/>
                <w:szCs w:val="18"/>
              </w:rPr>
            </w:pPr>
            <w:r>
              <w:rPr>
                <w:sz w:val="18"/>
                <w:szCs w:val="18"/>
                <w:lang w:val="en-US"/>
              </w:rPr>
              <w:t>Refrigerate fara saramura de la   5,0 -10.0kg livrarea o dată în săptămînă, zile lucrătoare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2F23F722">
            <w:pPr>
              <w:spacing w:before="120"/>
              <w:jc w:val="center"/>
              <w:rPr>
                <w:sz w:val="18"/>
                <w:szCs w:val="18"/>
                <w:lang w:val="en-US"/>
              </w:rPr>
            </w:pPr>
          </w:p>
        </w:tc>
      </w:tr>
      <w:tr w14:paraId="531824EB">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2BB7260">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C1FD4CC">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0C335CC5">
            <w:pPr>
              <w:spacing w:before="120"/>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97AB00F">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2C0F5A8">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F9D0F71">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7661A9F">
            <w:pPr>
              <w:spacing w:before="120"/>
              <w:rPr>
                <w:b/>
                <w:lang w:val="en-US"/>
              </w:rPr>
            </w:pPr>
            <w:r>
              <w:rPr>
                <w:b/>
                <w:lang w:val="en-US"/>
              </w:rPr>
              <w:t>185100.00</w:t>
            </w:r>
          </w:p>
        </w:tc>
      </w:tr>
      <w:tr w14:paraId="0E876D07">
        <w:tblPrEx>
          <w:tblCellMar>
            <w:top w:w="0" w:type="dxa"/>
            <w:left w:w="108" w:type="dxa"/>
            <w:bottom w:w="0" w:type="dxa"/>
            <w:right w:w="108" w:type="dxa"/>
          </w:tblCellMar>
        </w:tblPrEx>
        <w:trPr>
          <w:trHeight w:val="397" w:hRule="atLeast"/>
        </w:trPr>
        <w:tc>
          <w:tcPr>
            <w:tcW w:w="1007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04D3F6F">
            <w:pPr>
              <w:spacing w:before="120"/>
              <w:rPr>
                <w:b/>
                <w:bCs/>
              </w:rPr>
            </w:pPr>
            <w:r>
              <w:rPr>
                <w:b/>
                <w:bCs/>
              </w:rPr>
              <w:t xml:space="preserve">                                                                                   Lotul nr 2 PRODUSE LACTATE</w:t>
            </w:r>
          </w:p>
        </w:tc>
      </w:tr>
      <w:tr w14:paraId="2101A454">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C6E6800">
            <w:pPr>
              <w:spacing w:before="120"/>
              <w:jc w:val="center"/>
              <w:rPr>
                <w:lang w:val="en-US"/>
              </w:rPr>
            </w:pPr>
            <w:r>
              <w:rPr>
                <w:lang w:val="en-US"/>
              </w:rPr>
              <w:t>7</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298CCA0">
            <w:pPr>
              <w:spacing w:before="120"/>
              <w:rPr>
                <w:lang w:val="en-US"/>
              </w:rPr>
            </w:pPr>
            <w:r>
              <w:rPr>
                <w:lang w:val="en-US"/>
              </w:rPr>
              <w:t>15530000-2</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AEEDD15">
            <w:pPr>
              <w:spacing w:before="120"/>
            </w:pPr>
            <w:r>
              <w:t>Unt  Taranesc 82 %</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8A448FF">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4191145C">
            <w:pPr>
              <w:spacing w:before="120"/>
              <w:rPr>
                <w:lang w:val="en-US"/>
              </w:rPr>
            </w:pPr>
            <w:r>
              <w:rPr>
                <w:lang w:val="en-US"/>
              </w:rPr>
              <w:t>200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5C6F053">
            <w:pPr>
              <w:spacing w:before="120"/>
            </w:pPr>
            <w:r>
              <w:t>Calitate superioară fără adaus de grăsimi vegetale  la 5,0 kg</w:t>
            </w:r>
            <w:r>
              <w:rPr>
                <w:lang w:val="en-US"/>
              </w:rPr>
              <w:t xml:space="preserve"> livrarea o dată în săptămînă, zile lucrătoare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BFE975C">
            <w:pPr>
              <w:spacing w:before="120"/>
            </w:pPr>
          </w:p>
        </w:tc>
      </w:tr>
      <w:tr w14:paraId="183662C9">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5709E063">
            <w:pPr>
              <w:spacing w:before="120"/>
              <w:jc w:val="center"/>
              <w:rPr>
                <w:lang w:val="en-US"/>
              </w:rPr>
            </w:pPr>
            <w:r>
              <w:rPr>
                <w:lang w:val="en-US"/>
              </w:rPr>
              <w:t>8</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0F226CF">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54C79BCE">
            <w:pPr>
              <w:spacing w:before="120"/>
            </w:pPr>
            <w:r>
              <w:t>Chefir 2,5% 0,500L</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8B1080E">
            <w:pPr>
              <w:spacing w:before="120"/>
            </w:pPr>
            <w:r>
              <w:t>pachete</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0A8EA8E0">
            <w:pPr>
              <w:spacing w:before="120"/>
              <w:rPr>
                <w:lang w:val="en-US"/>
              </w:rPr>
            </w:pPr>
            <w:r>
              <w:rPr>
                <w:lang w:val="en-US"/>
              </w:rPr>
              <w:t>1200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DF15E29">
            <w:pPr>
              <w:spacing w:before="120"/>
            </w:pPr>
            <w:r>
              <w:t>Chefir 2,5% în pachet de  polietilenă de 05l fără adaos de grăsimi vegetale, fără gust şi miros străin.Standart HG nr 611 din 05,07,2010</w:t>
            </w:r>
            <w:r>
              <w:rPr>
                <w:lang w:val="en-US"/>
              </w:rPr>
              <w:t xml:space="preserve"> livrarea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FB61AFE">
            <w:pPr>
              <w:spacing w:before="120"/>
            </w:pPr>
          </w:p>
        </w:tc>
      </w:tr>
      <w:tr w14:paraId="34EFFD67">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9786AB2">
            <w:pPr>
              <w:spacing w:before="120"/>
              <w:jc w:val="center"/>
              <w:rPr>
                <w:lang w:val="en-US"/>
              </w:rPr>
            </w:pPr>
            <w:r>
              <w:rPr>
                <w:lang w:val="en-US"/>
              </w:rPr>
              <w:t>9</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BA218EA">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4A2925D">
            <w:pPr>
              <w:spacing w:before="120"/>
            </w:pPr>
            <w:r>
              <w:t xml:space="preserve">Lapte 2,5% </w:t>
            </w:r>
          </w:p>
          <w:p w14:paraId="5BD5CCF4">
            <w:pPr>
              <w:spacing w:before="120"/>
            </w:pPr>
            <w:r>
              <w:t>pasterizat</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4249E4F">
            <w:pPr>
              <w:spacing w:before="120"/>
            </w:pPr>
            <w:r>
              <w:t>litri</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7BDA053A">
            <w:pPr>
              <w:spacing w:before="120"/>
              <w:rPr>
                <w:lang w:val="en-US"/>
              </w:rPr>
            </w:pPr>
            <w:r>
              <w:rPr>
                <w:lang w:val="en-US"/>
              </w:rPr>
              <w:t>400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6077BAD">
            <w:pPr>
              <w:spacing w:before="120"/>
            </w:pPr>
            <w:r>
              <w:rPr>
                <w:lang w:val="en-US"/>
              </w:rPr>
              <w:t>Lapte</w:t>
            </w:r>
            <w:r>
              <w:t>2,5%pasterizat  în pachet de  polietilenă de 1,0 l fără adaos de grăsimi vegetale, Lichid netransparent omogen,pur, fără gust şi miros străin  necaracteristic  laptelui .Standart HG nr 611 din 05,07,2010. Grafic zilnic  conform  comenzilor.</w:t>
            </w:r>
            <w:r>
              <w:rPr>
                <w:lang w:val="en-US"/>
              </w:rPr>
              <w:t xml:space="preserve"> livrarea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1820948F">
            <w:pPr>
              <w:spacing w:before="120"/>
            </w:pPr>
          </w:p>
        </w:tc>
      </w:tr>
      <w:tr w14:paraId="54E88830">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5D92EE2">
            <w:pPr>
              <w:spacing w:before="120"/>
              <w:jc w:val="center"/>
              <w:rPr>
                <w:lang w:val="en-US"/>
              </w:rPr>
            </w:pPr>
            <w:r>
              <w:rPr>
                <w:lang w:val="en-US"/>
              </w:rPr>
              <w:t>10</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7E88578">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E551FB1">
            <w:pPr>
              <w:spacing w:before="120"/>
            </w:pPr>
            <w:r>
              <w:t>Brănză cu cheag tare 45%</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2AD8DA3">
            <w:pPr>
              <w:spacing w:before="120"/>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71F72DF">
            <w:pPr>
              <w:spacing w:before="120"/>
              <w:rPr>
                <w:lang w:val="en-US"/>
              </w:rPr>
            </w:pPr>
            <w:r>
              <w:rPr>
                <w:lang w:val="en-US"/>
              </w:rPr>
              <w:t xml:space="preserve"> 150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C868185">
            <w:pPr>
              <w:spacing w:before="120"/>
              <w:rPr>
                <w:lang w:val="en-US"/>
              </w:rPr>
            </w:pPr>
            <w:r>
              <w:t>Brănză cu cheag  tare la substanţa uscată de 45% ambalat de la 1,0-3,0 kg .Standart HG nr 611 din 05,07,2010</w:t>
            </w:r>
            <w:r>
              <w:rPr>
                <w:lang w:val="en-US"/>
              </w:rPr>
              <w:t xml:space="preserve"> livrarea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F23A11C">
            <w:pPr>
              <w:spacing w:before="120"/>
              <w:rPr>
                <w:lang w:val="en-US"/>
              </w:rPr>
            </w:pPr>
          </w:p>
        </w:tc>
      </w:tr>
      <w:tr w14:paraId="0BBD1D5A">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7BD6B2E">
            <w:pPr>
              <w:spacing w:before="120"/>
              <w:jc w:val="center"/>
              <w:rPr>
                <w:lang w:val="en-US"/>
              </w:rPr>
            </w:pPr>
            <w:r>
              <w:rPr>
                <w:lang w:val="en-US"/>
              </w:rPr>
              <w:t>11</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8C5CA6F">
            <w:pPr>
              <w:spacing w:before="120"/>
              <w:rPr>
                <w:lang w:val="en-US"/>
              </w:rPr>
            </w:pPr>
            <w:r>
              <w:rPr>
                <w:lang w:val="en-US"/>
              </w:rPr>
              <w:t>15512000-0</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6F3CE95">
            <w:pPr>
              <w:spacing w:before="120"/>
            </w:pPr>
            <w:r>
              <w:t>Smintina 20%</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248DDD5">
            <w:pPr>
              <w:spacing w:before="120"/>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072F497">
            <w:pPr>
              <w:spacing w:before="120"/>
              <w:rPr>
                <w:lang w:val="en-US"/>
              </w:rPr>
            </w:pPr>
            <w:r>
              <w:rPr>
                <w:lang w:val="en-US"/>
              </w:rPr>
              <w:t>100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351E383F">
            <w:pPr>
              <w:spacing w:before="120"/>
            </w:pPr>
            <w:r>
              <w:t>Smintina 20%la kg fara adaus  de grasimi vegetale,fara gust si miros strain . Lichida netransparenta ,omogena potrivit de densa . Culoare alba cu nuanta crema. Uniforma in toata masa. Standart HG nr 611 din 04.07.2010</w:t>
            </w:r>
            <w:r>
              <w:rPr>
                <w:lang w:val="en-US"/>
              </w:rPr>
              <w:t xml:space="preserve"> livrarea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360983C">
            <w:pPr>
              <w:spacing w:before="120"/>
              <w:rPr>
                <w:lang w:val="en-US"/>
              </w:rPr>
            </w:pPr>
          </w:p>
        </w:tc>
      </w:tr>
      <w:tr w14:paraId="6C366703">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11BBA38">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FC3DCD8">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7FC36E4">
            <w:pPr>
              <w:spacing w:before="120"/>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1D29C4D">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57C2F6C9">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D825B6D">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CFA5FB5">
            <w:pPr>
              <w:spacing w:before="120"/>
              <w:rPr>
                <w:b/>
              </w:rPr>
            </w:pPr>
            <w:r>
              <w:rPr>
                <w:b/>
              </w:rPr>
              <w:t>53000.00</w:t>
            </w:r>
          </w:p>
        </w:tc>
      </w:tr>
      <w:tr w14:paraId="64C977DB">
        <w:tblPrEx>
          <w:tblCellMar>
            <w:top w:w="0" w:type="dxa"/>
            <w:left w:w="108" w:type="dxa"/>
            <w:bottom w:w="0" w:type="dxa"/>
            <w:right w:w="108" w:type="dxa"/>
          </w:tblCellMar>
        </w:tblPrEx>
        <w:trPr>
          <w:trHeight w:val="397" w:hRule="atLeast"/>
        </w:trPr>
        <w:tc>
          <w:tcPr>
            <w:tcW w:w="1007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E1ACA22">
            <w:pPr>
              <w:spacing w:before="120"/>
              <w:rPr>
                <w:b/>
                <w:bCs/>
              </w:rPr>
            </w:pPr>
            <w:r>
              <w:rPr>
                <w:b/>
                <w:bCs/>
              </w:rPr>
              <w:t xml:space="preserve">                                                                                     Lotul nr 3   OUĂ</w:t>
            </w:r>
          </w:p>
        </w:tc>
      </w:tr>
      <w:tr w14:paraId="0226DB74">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2007EFFE">
            <w:pPr>
              <w:spacing w:before="120"/>
              <w:jc w:val="center"/>
              <w:rPr>
                <w:lang w:val="en-US"/>
              </w:rPr>
            </w:pPr>
            <w:r>
              <w:rPr>
                <w:lang w:val="en-US"/>
              </w:rPr>
              <w:t>12</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B8E982C">
            <w:pPr>
              <w:spacing w:before="120"/>
              <w:rPr>
                <w:lang w:val="en-US"/>
              </w:rPr>
            </w:pPr>
            <w:r>
              <w:rPr>
                <w:lang w:val="en-US"/>
              </w:rPr>
              <w:t>03142500-3</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5870B2F7">
            <w:pPr>
              <w:spacing w:before="120"/>
            </w:pPr>
            <w:r>
              <w:t>Ouă de găină</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68E859E">
            <w:pPr>
              <w:spacing w:before="120"/>
              <w:jc w:val="center"/>
            </w:pPr>
            <w:r>
              <w:t>buc</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54A90113">
            <w:pPr>
              <w:spacing w:before="120"/>
              <w:rPr>
                <w:lang w:val="en-US"/>
              </w:rPr>
            </w:pPr>
            <w:r>
              <w:rPr>
                <w:lang w:val="en-US"/>
              </w:rPr>
              <w:t>600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29B0759">
            <w:pPr>
              <w:spacing w:before="120"/>
            </w:pPr>
            <w:r>
              <w:t>Calitate superioară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075CC2E">
            <w:pPr>
              <w:spacing w:before="120"/>
              <w:jc w:val="center"/>
            </w:pPr>
          </w:p>
        </w:tc>
      </w:tr>
      <w:tr w14:paraId="15E330F4">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27BDA358">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1303546">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17881CB">
            <w:pPr>
              <w:spacing w:before="120"/>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718078A">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5FE5F4D9">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3EF201F">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7AFFF54">
            <w:pPr>
              <w:spacing w:before="120"/>
              <w:rPr>
                <w:b/>
              </w:rPr>
            </w:pPr>
            <w:r>
              <w:rPr>
                <w:b/>
              </w:rPr>
              <w:t xml:space="preserve">    1200.00   </w:t>
            </w:r>
          </w:p>
        </w:tc>
      </w:tr>
      <w:tr w14:paraId="08F35124">
        <w:tblPrEx>
          <w:tblCellMar>
            <w:top w:w="0" w:type="dxa"/>
            <w:left w:w="108" w:type="dxa"/>
            <w:bottom w:w="0" w:type="dxa"/>
            <w:right w:w="108" w:type="dxa"/>
          </w:tblCellMar>
        </w:tblPrEx>
        <w:trPr>
          <w:trHeight w:val="397" w:hRule="atLeast"/>
        </w:trPr>
        <w:tc>
          <w:tcPr>
            <w:tcW w:w="1007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7D9C8A6">
            <w:pPr>
              <w:spacing w:before="120"/>
              <w:rPr>
                <w:b/>
                <w:bCs/>
              </w:rPr>
            </w:pPr>
            <w:r>
              <w:t xml:space="preserve">                                                                                  </w:t>
            </w:r>
            <w:r>
              <w:rPr>
                <w:b/>
                <w:bCs/>
              </w:rPr>
              <w:t>LOTUL nr 4 DIVERSE PRODUSE ALIMENTARE</w:t>
            </w:r>
          </w:p>
        </w:tc>
      </w:tr>
      <w:tr w14:paraId="7A347765">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97C7478">
            <w:pPr>
              <w:spacing w:before="120"/>
              <w:jc w:val="center"/>
              <w:rPr>
                <w:lang w:val="en-US"/>
              </w:rPr>
            </w:pPr>
            <w:r>
              <w:rPr>
                <w:lang w:val="en-US"/>
              </w:rPr>
              <w:t>13</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68D07BF">
            <w:pPr>
              <w:spacing w:before="120"/>
              <w:rPr>
                <w:lang w:val="en-US"/>
              </w:rPr>
            </w:pPr>
            <w:r>
              <w:rPr>
                <w:lang w:val="en-US"/>
              </w:rPr>
              <w:t>15612100-2</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5B6EF071">
            <w:pPr>
              <w:spacing w:before="120"/>
            </w:pPr>
            <w:r>
              <w:t>Făină de grîu</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A0B18E2">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6C67D48">
            <w:pPr>
              <w:spacing w:before="120"/>
              <w:jc w:val="center"/>
              <w:rPr>
                <w:lang w:val="en-US"/>
              </w:rPr>
            </w:pPr>
            <w:r>
              <w:rPr>
                <w:lang w:val="en-US"/>
              </w:rPr>
              <w:t>100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7C0EB34">
            <w:pPr>
              <w:spacing w:before="120"/>
            </w:pPr>
            <w:r>
              <w:t>Calitate superioară în pachet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2F0BFEA3">
            <w:pPr>
              <w:spacing w:before="120"/>
              <w:jc w:val="center"/>
            </w:pPr>
          </w:p>
        </w:tc>
      </w:tr>
      <w:tr w14:paraId="47C158E7">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9D56922">
            <w:pPr>
              <w:spacing w:before="120"/>
              <w:jc w:val="center"/>
              <w:rPr>
                <w:lang w:val="en-US"/>
              </w:rPr>
            </w:pPr>
            <w:r>
              <w:rPr>
                <w:lang w:val="en-US"/>
              </w:rPr>
              <w:t>14</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B2F188B">
            <w:pPr>
              <w:spacing w:before="120"/>
              <w:rPr>
                <w:lang w:val="en-US"/>
              </w:rPr>
            </w:pPr>
            <w:r>
              <w:rPr>
                <w:lang w:val="en-US"/>
              </w:rPr>
              <w:t>03211900-2</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8CD4224">
            <w:pPr>
              <w:spacing w:before="120"/>
            </w:pPr>
            <w:r>
              <w:t>Crupe de hrişcă</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56F6160">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4CF79B48">
            <w:pPr>
              <w:spacing w:before="120"/>
              <w:jc w:val="center"/>
              <w:rPr>
                <w:lang w:val="en-US"/>
              </w:rPr>
            </w:pPr>
            <w:r>
              <w:rPr>
                <w:lang w:val="en-US"/>
              </w:rPr>
              <w:t>250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520CF94A">
            <w:pPr>
              <w:spacing w:before="120"/>
            </w:pPr>
            <w:r>
              <w:t>Boabe întregi calitate superioară în ambalaj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6C46772">
            <w:pPr>
              <w:spacing w:before="120"/>
              <w:jc w:val="center"/>
            </w:pPr>
          </w:p>
        </w:tc>
      </w:tr>
      <w:tr w14:paraId="3F288725">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5F7C839D">
            <w:pPr>
              <w:spacing w:before="120"/>
              <w:jc w:val="center"/>
              <w:rPr>
                <w:lang w:val="en-US"/>
              </w:rPr>
            </w:pPr>
            <w:r>
              <w:rPr>
                <w:lang w:val="en-US"/>
              </w:rPr>
              <w:t>15</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6D1F4E1">
            <w:pPr>
              <w:spacing w:before="120"/>
              <w:rPr>
                <w:lang w:val="en-US"/>
              </w:rPr>
            </w:pPr>
            <w:r>
              <w:rPr>
                <w:lang w:val="en-US"/>
              </w:rPr>
              <w:t>15511600-9</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FAC2337">
            <w:pPr>
              <w:spacing w:before="120"/>
            </w:pPr>
            <w:r>
              <w:t>Crupă de arpacaş</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9D00020">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0BA18AF1">
            <w:pPr>
              <w:spacing w:before="120"/>
              <w:jc w:val="center"/>
              <w:rPr>
                <w:lang w:val="en-US"/>
              </w:rPr>
            </w:pPr>
            <w:r>
              <w:rPr>
                <w:lang w:val="en-US"/>
              </w:rPr>
              <w:t>150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F5C05AF">
            <w:pPr>
              <w:spacing w:before="120"/>
            </w:pPr>
            <w:r>
              <w:t>Calitate superioară ambalat la pachet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1852E504">
            <w:pPr>
              <w:spacing w:before="120"/>
              <w:jc w:val="center"/>
            </w:pPr>
          </w:p>
        </w:tc>
      </w:tr>
      <w:tr w14:paraId="1F233050">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0D5753B">
            <w:pPr>
              <w:spacing w:before="120"/>
              <w:jc w:val="center"/>
              <w:rPr>
                <w:lang w:val="en-US"/>
              </w:rPr>
            </w:pPr>
            <w:r>
              <w:rPr>
                <w:lang w:val="en-US"/>
              </w:rPr>
              <w:t>16</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7FF034A">
            <w:pPr>
              <w:spacing w:before="120"/>
              <w:rPr>
                <w:lang w:val="en-US"/>
              </w:rPr>
            </w:pPr>
            <w:r>
              <w:rPr>
                <w:lang w:val="en-US"/>
              </w:rPr>
              <w:t>03211200-5</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D2E2A30">
            <w:pPr>
              <w:spacing w:before="120"/>
            </w:pPr>
            <w:r>
              <w:t>Crupe de  porumb</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F155A64">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13977D5">
            <w:pPr>
              <w:spacing w:before="120"/>
              <w:rPr>
                <w:lang w:val="en-US"/>
              </w:rPr>
            </w:pPr>
            <w:r>
              <w:rPr>
                <w:lang w:val="en-US"/>
              </w:rPr>
              <w:t xml:space="preserve">       150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4B7077C">
            <w:pPr>
              <w:spacing w:before="120"/>
            </w:pPr>
            <w:r>
              <w:t>Calitate superioară la pachet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2CA70979">
            <w:pPr>
              <w:spacing w:before="120"/>
              <w:jc w:val="center"/>
            </w:pPr>
          </w:p>
        </w:tc>
      </w:tr>
      <w:tr w14:paraId="0CF92934">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2401403C">
            <w:pPr>
              <w:spacing w:before="120"/>
              <w:jc w:val="center"/>
              <w:rPr>
                <w:lang w:val="en-US"/>
              </w:rPr>
            </w:pPr>
            <w:r>
              <w:rPr>
                <w:lang w:val="en-US"/>
              </w:rPr>
              <w:t>17</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F0A0919">
            <w:pPr>
              <w:spacing w:before="120"/>
              <w:rPr>
                <w:lang w:val="en-US"/>
              </w:rPr>
            </w:pPr>
            <w:r>
              <w:rPr>
                <w:lang w:val="en-US"/>
              </w:rPr>
              <w:t>15831000-2</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F0BF2FA">
            <w:pPr>
              <w:spacing w:before="120"/>
            </w:pPr>
            <w:r>
              <w:t>Zăhar-tos</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8753411">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335B4273">
            <w:pPr>
              <w:spacing w:before="120"/>
              <w:rPr>
                <w:lang w:val="en-US"/>
              </w:rPr>
            </w:pPr>
            <w:r>
              <w:rPr>
                <w:lang w:val="en-US"/>
              </w:rPr>
              <w:t xml:space="preserve">        500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F10FA30">
            <w:pPr>
              <w:spacing w:before="120"/>
            </w:pPr>
            <w:r>
              <w:t>Ambalat la pachet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95AD70E">
            <w:pPr>
              <w:spacing w:before="120"/>
              <w:jc w:val="center"/>
            </w:pPr>
          </w:p>
        </w:tc>
      </w:tr>
      <w:tr w14:paraId="6C348D16">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DAE5FB2">
            <w:pPr>
              <w:spacing w:before="120"/>
              <w:jc w:val="center"/>
              <w:rPr>
                <w:lang w:val="en-US"/>
              </w:rPr>
            </w:pPr>
            <w:r>
              <w:rPr>
                <w:lang w:val="en-US"/>
              </w:rPr>
              <w:t>18</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59A0529">
            <w:pPr>
              <w:spacing w:before="120"/>
              <w:rPr>
                <w:lang w:val="en-US"/>
              </w:rPr>
            </w:pPr>
            <w:r>
              <w:rPr>
                <w:lang w:val="en-US"/>
              </w:rPr>
              <w:t>15872400-5</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0C4B309">
            <w:pPr>
              <w:spacing w:before="120"/>
            </w:pPr>
            <w:r>
              <w:t>Sare iodată</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5154280">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5BA5076F">
            <w:pPr>
              <w:spacing w:before="120"/>
              <w:jc w:val="center"/>
              <w:rPr>
                <w:lang w:val="en-US"/>
              </w:rPr>
            </w:pPr>
            <w:r>
              <w:rPr>
                <w:lang w:val="en-US"/>
              </w:rPr>
              <w:t>120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51B0C7B">
            <w:pPr>
              <w:spacing w:before="120"/>
            </w:pPr>
            <w:r>
              <w:t>Ambalat la pachet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9BABEBF">
            <w:pPr>
              <w:spacing w:before="120"/>
              <w:jc w:val="center"/>
            </w:pPr>
          </w:p>
        </w:tc>
      </w:tr>
      <w:tr w14:paraId="2114D8DC">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7156DD1">
            <w:pPr>
              <w:spacing w:before="120"/>
              <w:jc w:val="center"/>
              <w:rPr>
                <w:lang w:val="en-US"/>
              </w:rPr>
            </w:pPr>
            <w:r>
              <w:rPr>
                <w:lang w:val="en-US"/>
              </w:rPr>
              <w:t>19</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C22C943">
            <w:pPr>
              <w:spacing w:before="120"/>
              <w:rPr>
                <w:lang w:val="en-US"/>
              </w:rPr>
            </w:pPr>
            <w:r>
              <w:rPr>
                <w:lang w:val="en-US"/>
              </w:rPr>
              <w:t>15851100-9</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6D8FDD1D">
            <w:pPr>
              <w:spacing w:before="120"/>
            </w:pPr>
            <w:r>
              <w:t>Tăeţei de casă</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3229034">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002FFAC">
            <w:pPr>
              <w:spacing w:before="120"/>
              <w:jc w:val="center"/>
              <w:rPr>
                <w:lang w:val="en-US"/>
              </w:rPr>
            </w:pPr>
            <w:r>
              <w:rPr>
                <w:lang w:val="en-US"/>
              </w:rPr>
              <w:t>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E1728BA">
            <w:pPr>
              <w:spacing w:before="120"/>
            </w:pPr>
            <w:r>
              <w:t>Calitate superioară de  la 0,400g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98226BC">
            <w:pPr>
              <w:spacing w:before="120"/>
              <w:jc w:val="center"/>
            </w:pPr>
          </w:p>
        </w:tc>
      </w:tr>
      <w:tr w14:paraId="47880026">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7D02C3D">
            <w:pPr>
              <w:spacing w:before="120"/>
              <w:jc w:val="center"/>
              <w:rPr>
                <w:lang w:val="en-US"/>
              </w:rPr>
            </w:pPr>
            <w:r>
              <w:rPr>
                <w:lang w:val="en-US"/>
              </w:rPr>
              <w:t>20</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83E0277">
            <w:pPr>
              <w:spacing w:before="120"/>
              <w:rPr>
                <w:lang w:val="en-US"/>
              </w:rPr>
            </w:pPr>
            <w:r>
              <w:rPr>
                <w:lang w:val="en-US"/>
              </w:rPr>
              <w:t>15131120-2</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0DF17510">
            <w:pPr>
              <w:spacing w:before="120"/>
            </w:pPr>
            <w:r>
              <w:t>Ceai</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3249486">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D628484">
            <w:pPr>
              <w:spacing w:before="120"/>
              <w:jc w:val="center"/>
              <w:rPr>
                <w:lang w:val="en-US"/>
              </w:rPr>
            </w:pPr>
            <w:r>
              <w:rPr>
                <w:lang w:val="en-US"/>
              </w:rPr>
              <w:t>10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37827966">
            <w:pPr>
              <w:spacing w:before="120"/>
            </w:pPr>
            <w:r>
              <w:t xml:space="preserve">Calitate superioară ambalat în cutii  de la 0,100 g la 1,0 kg  </w:t>
            </w:r>
          </w:p>
          <w:p w14:paraId="23780670">
            <w:pPr>
              <w:spacing w:before="120"/>
            </w:pPr>
            <w:r>
              <w:t xml:space="preserve"> / frunze/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E9BBBFF">
            <w:pPr>
              <w:spacing w:before="120"/>
            </w:pPr>
          </w:p>
        </w:tc>
      </w:tr>
      <w:tr w14:paraId="5DB19365">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77A9BD4">
            <w:pPr>
              <w:spacing w:before="120"/>
              <w:jc w:val="center"/>
              <w:rPr>
                <w:lang w:val="en-US"/>
              </w:rPr>
            </w:pPr>
            <w:r>
              <w:rPr>
                <w:lang w:val="en-US"/>
              </w:rPr>
              <w:t>21</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5B8EEAE">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62A95ACE">
            <w:pPr>
              <w:spacing w:before="120"/>
            </w:pPr>
            <w:r>
              <w:t>Piper negru măcinat</w:t>
            </w:r>
          </w:p>
          <w:p w14:paraId="160D89A0">
            <w:pPr>
              <w:spacing w:before="120"/>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0656B1C">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DCADC8C">
            <w:pPr>
              <w:spacing w:before="120"/>
              <w:jc w:val="center"/>
              <w:rPr>
                <w:lang w:val="en-US"/>
              </w:rPr>
            </w:pPr>
            <w:r>
              <w:rPr>
                <w:lang w:val="en-US"/>
              </w:rPr>
              <w:t>1.5</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A7BDCB9">
            <w:pPr>
              <w:spacing w:before="120"/>
            </w:pPr>
            <w:r>
              <w:t>Pachete de la 0,100g la 1,0 kg ,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1CCF7469">
            <w:pPr>
              <w:spacing w:before="120"/>
            </w:pPr>
          </w:p>
        </w:tc>
      </w:tr>
      <w:tr w14:paraId="0025C86E">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00706CD3">
            <w:pPr>
              <w:spacing w:before="120"/>
              <w:jc w:val="center"/>
              <w:rPr>
                <w:lang w:val="en-US"/>
              </w:rPr>
            </w:pPr>
            <w:r>
              <w:rPr>
                <w:lang w:val="en-US"/>
              </w:rPr>
              <w:t>22</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40B9A0A">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C216518">
            <w:pPr>
              <w:spacing w:before="120"/>
            </w:pPr>
            <w:r>
              <w:t>Frunză  de dafin uscate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8305204">
            <w:pPr>
              <w:spacing w:before="120"/>
              <w:jc w:val="center"/>
            </w:pPr>
            <w:r>
              <w:t>buc</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0C72683">
            <w:pPr>
              <w:spacing w:before="120"/>
              <w:jc w:val="center"/>
              <w:rPr>
                <w:lang w:val="en-US"/>
              </w:rPr>
            </w:pPr>
            <w:r>
              <w:rPr>
                <w:lang w:val="en-US"/>
              </w:rPr>
              <w:t>20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531D5F3B">
            <w:pPr>
              <w:spacing w:before="120"/>
            </w:pPr>
            <w:r>
              <w:t>Frunză de dafin în pachete   de  20gr.Standart GOST 7594-81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28DB4D00">
            <w:pPr>
              <w:spacing w:before="120"/>
            </w:pPr>
          </w:p>
        </w:tc>
      </w:tr>
      <w:tr w14:paraId="53A26D14">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486C5C1">
            <w:pPr>
              <w:spacing w:before="120"/>
              <w:jc w:val="center"/>
              <w:rPr>
                <w:lang w:val="en-US"/>
              </w:rPr>
            </w:pPr>
            <w:r>
              <w:rPr>
                <w:lang w:val="en-US"/>
              </w:rPr>
              <w:t>23</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015D53E3">
            <w:pPr>
              <w:spacing w:before="120"/>
              <w:rPr>
                <w:lang w:val="en-US"/>
              </w:rPr>
            </w:pPr>
            <w:r>
              <w:rPr>
                <w:lang w:val="en-US"/>
              </w:rPr>
              <w:t>15131400-9</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467D400">
            <w:pPr>
              <w:spacing w:before="120"/>
            </w:pPr>
            <w:r>
              <w:t>Carne   înăbuşită de porc in borcane de sticla 0.500g</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E3CE81B">
            <w:pPr>
              <w:spacing w:before="120"/>
              <w:jc w:val="center"/>
            </w:pPr>
            <w:r>
              <w:rPr>
                <w:lang w:val="en-US"/>
              </w:rPr>
              <w:t>bînci</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1A12C9A">
            <w:pPr>
              <w:spacing w:before="120"/>
              <w:jc w:val="center"/>
              <w:rPr>
                <w:lang w:val="en-US"/>
              </w:rPr>
            </w:pPr>
            <w:r>
              <w:rPr>
                <w:lang w:val="en-US"/>
              </w:rPr>
              <w:t>200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F38CCC9">
            <w:pPr>
              <w:spacing w:before="120"/>
            </w:pPr>
            <w:r>
              <w:rPr>
                <w:lang w:val="en-US"/>
              </w:rPr>
              <w:t>Ambalat în borcane de sticlă  la 0,500gr de porc livrarea o dată în săptămînă, zile lucrătoare pînă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711527BD">
            <w:pPr>
              <w:spacing w:before="120"/>
            </w:pPr>
          </w:p>
        </w:tc>
      </w:tr>
      <w:tr w14:paraId="200FBE71">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93F7601">
            <w:pPr>
              <w:spacing w:before="120"/>
              <w:jc w:val="center"/>
              <w:rPr>
                <w:lang w:val="en-US"/>
              </w:rPr>
            </w:pPr>
            <w:r>
              <w:rPr>
                <w:lang w:val="en-US"/>
              </w:rPr>
              <w:t>24</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29EC0C2">
            <w:pPr>
              <w:spacing w:before="120"/>
              <w:rPr>
                <w:lang w:val="en-US"/>
              </w:rPr>
            </w:pPr>
            <w:r>
              <w:rPr>
                <w:lang w:val="en-US"/>
              </w:rPr>
              <w:t>15421000-5</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0F559564">
            <w:pPr>
              <w:spacing w:before="120"/>
            </w:pPr>
            <w:r>
              <w:t>Ulei de floarea soarelui</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6150D8AB">
            <w:pPr>
              <w:spacing w:before="120"/>
              <w:jc w:val="center"/>
            </w:pPr>
            <w:r>
              <w:t>litri</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759512ED">
            <w:pPr>
              <w:spacing w:before="120"/>
              <w:jc w:val="center"/>
              <w:rPr>
                <w:lang w:val="en-US"/>
              </w:rPr>
            </w:pPr>
            <w:r>
              <w:rPr>
                <w:lang w:val="en-US"/>
              </w:rPr>
              <w:t>300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3040322">
            <w:pPr>
              <w:spacing w:before="120"/>
            </w:pPr>
            <w:r>
              <w:t>Rafinat dezodorizat în sticle la 1,0  litru ,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7BF92510">
            <w:pPr>
              <w:spacing w:before="120"/>
            </w:pPr>
          </w:p>
        </w:tc>
      </w:tr>
      <w:tr w14:paraId="34200711">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709B09F">
            <w:pPr>
              <w:spacing w:before="120"/>
              <w:jc w:val="center"/>
              <w:rPr>
                <w:lang w:val="en-US"/>
              </w:rPr>
            </w:pPr>
            <w:r>
              <w:rPr>
                <w:lang w:val="en-US"/>
              </w:rPr>
              <w:t>25</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9C986BF">
            <w:pPr>
              <w:spacing w:before="120"/>
              <w:rPr>
                <w:lang w:val="en-US"/>
              </w:rPr>
            </w:pPr>
            <w:r>
              <w:rPr>
                <w:lang w:val="en-US"/>
              </w:rPr>
              <w:t>03221220-4</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343360F">
            <w:pPr>
              <w:spacing w:before="120"/>
            </w:pPr>
            <w:r>
              <w:t>Mazăre verde conservată</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47DD422">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A4011C4">
            <w:pPr>
              <w:spacing w:before="120"/>
              <w:jc w:val="center"/>
              <w:rPr>
                <w:lang w:val="en-US"/>
              </w:rPr>
            </w:pPr>
            <w:r>
              <w:rPr>
                <w:lang w:val="en-US"/>
              </w:rPr>
              <w:t>160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6F657F5">
            <w:pPr>
              <w:spacing w:before="120"/>
            </w:pPr>
            <w:r>
              <w:t>Calitatea superioară ambalată  de la 0,500g  pînă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3991DFB">
            <w:pPr>
              <w:spacing w:before="120"/>
            </w:pPr>
          </w:p>
        </w:tc>
      </w:tr>
      <w:tr w14:paraId="58E66771">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BBBEBB2">
            <w:pPr>
              <w:spacing w:before="120"/>
              <w:jc w:val="center"/>
              <w:rPr>
                <w:lang w:val="en-US"/>
              </w:rPr>
            </w:pPr>
            <w:r>
              <w:rPr>
                <w:lang w:val="en-US"/>
              </w:rPr>
              <w:t>26</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034DE150">
            <w:pPr>
              <w:spacing w:before="120"/>
              <w:rPr>
                <w:lang w:val="en-US"/>
              </w:rPr>
            </w:pPr>
            <w:r>
              <w:rPr>
                <w:lang w:val="en-US"/>
              </w:rPr>
              <w:t>15321000-4</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5DC95EC7">
            <w:pPr>
              <w:spacing w:before="120"/>
            </w:pPr>
            <w:r>
              <w:t>Suc din fructe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145D24A">
            <w:pPr>
              <w:spacing w:before="120"/>
              <w:jc w:val="center"/>
            </w:pPr>
            <w:r>
              <w:t xml:space="preserve">Litri </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3EA10AC5">
            <w:pPr>
              <w:spacing w:before="120"/>
              <w:jc w:val="center"/>
              <w:rPr>
                <w:lang w:val="en-US"/>
              </w:rPr>
            </w:pPr>
            <w:r>
              <w:rPr>
                <w:lang w:val="en-US"/>
              </w:rPr>
              <w:t>699</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326EFA6">
            <w:pPr>
              <w:spacing w:before="120"/>
            </w:pPr>
            <w:r>
              <w:t>Borcane la 3,0 litri în asortiment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7C4831A">
            <w:pPr>
              <w:spacing w:before="120"/>
            </w:pPr>
          </w:p>
        </w:tc>
      </w:tr>
      <w:tr w14:paraId="512F3009">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A1B4294">
            <w:pPr>
              <w:spacing w:before="120"/>
              <w:jc w:val="center"/>
              <w:rPr>
                <w:lang w:val="en-US"/>
              </w:rPr>
            </w:pPr>
            <w:r>
              <w:rPr>
                <w:lang w:val="en-US"/>
              </w:rPr>
              <w:t>27</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2D5EA27">
            <w:pPr>
              <w:spacing w:before="120"/>
              <w:rPr>
                <w:lang w:val="en-US"/>
              </w:rPr>
            </w:pPr>
            <w:r>
              <w:rPr>
                <w:lang w:val="en-US"/>
              </w:rPr>
              <w:t>15614100-6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0384B177">
            <w:pPr>
              <w:spacing w:before="120"/>
            </w:pPr>
            <w:r>
              <w:t>Orez boabe rotunde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498C6CC">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440F4C29">
            <w:pPr>
              <w:spacing w:before="120"/>
              <w:jc w:val="center"/>
              <w:rPr>
                <w:lang w:val="en-US"/>
              </w:rPr>
            </w:pPr>
            <w:r>
              <w:rPr>
                <w:lang w:val="en-US"/>
              </w:rPr>
              <w:t>200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9E9A8BF">
            <w:pPr>
              <w:spacing w:before="120"/>
            </w:pPr>
            <w:r>
              <w:t>Bob rotund c/s ambalat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3FB77C9">
            <w:pPr>
              <w:spacing w:before="120"/>
            </w:pPr>
          </w:p>
        </w:tc>
      </w:tr>
      <w:tr w14:paraId="28171177">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A52B731">
            <w:pPr>
              <w:spacing w:before="120"/>
              <w:jc w:val="center"/>
              <w:rPr>
                <w:lang w:val="en-US"/>
              </w:rPr>
            </w:pPr>
            <w:r>
              <w:rPr>
                <w:lang w:val="en-US"/>
              </w:rPr>
              <w:t>28</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24A982E">
            <w:pPr>
              <w:spacing w:before="120"/>
              <w:rPr>
                <w:lang w:val="en-US"/>
              </w:rPr>
            </w:pPr>
            <w:r>
              <w:rPr>
                <w:lang w:val="en-US"/>
              </w:rPr>
              <w:t>15331133-8</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2BD248F">
            <w:pPr>
              <w:spacing w:before="120"/>
            </w:pPr>
            <w:r>
              <w:t>Mazare uscata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D304191">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5F501351">
            <w:pPr>
              <w:spacing w:before="120"/>
              <w:jc w:val="center"/>
              <w:rPr>
                <w:lang w:val="en-US"/>
              </w:rPr>
            </w:pPr>
            <w:r>
              <w:rPr>
                <w:lang w:val="en-US"/>
              </w:rPr>
              <w:t>260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E01FABF">
            <w:pPr>
              <w:spacing w:before="120"/>
            </w:pPr>
            <w:r>
              <w:t>Cu bob rotund ambalat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CFD2F94">
            <w:pPr>
              <w:spacing w:before="120"/>
            </w:pPr>
          </w:p>
        </w:tc>
      </w:tr>
      <w:tr w14:paraId="0BA2C493">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805CDC3">
            <w:pPr>
              <w:spacing w:before="120"/>
              <w:jc w:val="center"/>
              <w:rPr>
                <w:lang w:val="en-US"/>
              </w:rPr>
            </w:pPr>
            <w:r>
              <w:rPr>
                <w:lang w:val="en-US"/>
              </w:rPr>
              <w:t>29</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1B368EA">
            <w:pPr>
              <w:spacing w:before="120"/>
              <w:rPr>
                <w:lang w:val="en-US"/>
              </w:rPr>
            </w:pPr>
            <w:r>
              <w:rPr>
                <w:lang w:val="en-US"/>
              </w:rPr>
              <w:t>15331400-1</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4ACC9FE4">
            <w:pPr>
              <w:spacing w:before="120"/>
            </w:pPr>
            <w:r>
              <w:t>Castraveti murati</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71EC13A">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1E787EA">
            <w:pPr>
              <w:spacing w:before="120"/>
              <w:jc w:val="center"/>
              <w:rPr>
                <w:lang w:val="en-US"/>
              </w:rPr>
            </w:pPr>
            <w:r>
              <w:rPr>
                <w:lang w:val="en-US"/>
              </w:rPr>
              <w:t>250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0A55FE8B">
            <w:pPr>
              <w:spacing w:before="120"/>
            </w:pPr>
            <w:r>
              <w:t>Ambalaj  de la 1.0 la 3.0 kg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2012C881">
            <w:pPr>
              <w:spacing w:before="120"/>
            </w:pPr>
          </w:p>
        </w:tc>
      </w:tr>
      <w:tr w14:paraId="440B1D5A">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E5BE85B">
            <w:pPr>
              <w:spacing w:before="120"/>
              <w:jc w:val="center"/>
              <w:rPr>
                <w:lang w:val="en-US"/>
              </w:rPr>
            </w:pPr>
            <w:r>
              <w:rPr>
                <w:lang w:val="en-US"/>
              </w:rPr>
              <w:t>30</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6EDEAAA">
            <w:pPr>
              <w:spacing w:before="120"/>
              <w:rPr>
                <w:lang w:val="en-US"/>
              </w:rPr>
            </w:pPr>
            <w:r>
              <w:rPr>
                <w:lang w:val="en-US"/>
              </w:rPr>
              <w:t>15841000-5</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0503C20">
            <w:pPr>
              <w:spacing w:before="120"/>
            </w:pPr>
            <w:r>
              <w:t>Cacao</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11F4C39">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58BC142D">
            <w:pPr>
              <w:spacing w:before="120"/>
              <w:jc w:val="center"/>
              <w:rPr>
                <w:lang w:val="en-US"/>
              </w:rPr>
            </w:pPr>
            <w:r>
              <w:rPr>
                <w:lang w:val="en-US"/>
              </w:rPr>
              <w:t>7</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25EEAB9">
            <w:pPr>
              <w:spacing w:before="120"/>
            </w:pPr>
            <w:r>
              <w:t>Pachete de la 0.100 la 1.0 kg ,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E5F9605">
            <w:pPr>
              <w:spacing w:before="120"/>
            </w:pPr>
          </w:p>
        </w:tc>
      </w:tr>
      <w:tr w14:paraId="2A5CE0A0">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971CFDF">
            <w:pPr>
              <w:spacing w:before="120"/>
              <w:jc w:val="center"/>
              <w:rPr>
                <w:lang w:val="en-US"/>
              </w:rPr>
            </w:pPr>
            <w:r>
              <w:rPr>
                <w:lang w:val="en-US"/>
              </w:rPr>
              <w:t>31</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E409779">
            <w:pPr>
              <w:spacing w:before="120"/>
              <w:rPr>
                <w:lang w:val="en-US"/>
              </w:rPr>
            </w:pPr>
            <w:r>
              <w:rPr>
                <w:lang w:val="en-US"/>
              </w:rPr>
              <w:t>03211100-4</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EFFC15E">
            <w:pPr>
              <w:spacing w:before="120"/>
            </w:pPr>
            <w:r>
              <w:t>Crupa de arnautca din griu</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4AA06C5">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9D28251">
            <w:pPr>
              <w:spacing w:before="120"/>
              <w:jc w:val="center"/>
              <w:rPr>
                <w:lang w:val="en-US"/>
              </w:rPr>
            </w:pPr>
            <w:r>
              <w:rPr>
                <w:lang w:val="en-US"/>
              </w:rPr>
              <w:t>250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0BDE3399">
            <w:pPr>
              <w:spacing w:before="120"/>
            </w:pPr>
            <w:r>
              <w:t>c/s sfarmate in ambalaj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66E23B6">
            <w:pPr>
              <w:spacing w:before="120"/>
            </w:pPr>
          </w:p>
        </w:tc>
      </w:tr>
      <w:tr w14:paraId="533A74DC">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82215FE">
            <w:pPr>
              <w:spacing w:before="120"/>
              <w:jc w:val="center"/>
              <w:rPr>
                <w:lang w:val="en-US"/>
              </w:rPr>
            </w:pPr>
            <w:r>
              <w:rPr>
                <w:lang w:val="en-US"/>
              </w:rPr>
              <w:t>32</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EB29022">
            <w:pPr>
              <w:spacing w:before="120"/>
              <w:rPr>
                <w:lang w:val="en-US"/>
              </w:rPr>
            </w:pPr>
            <w:r>
              <w:rPr>
                <w:lang w:val="en-US"/>
              </w:rPr>
              <w:t>15331427-6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0350408C">
            <w:pPr>
              <w:spacing w:before="120"/>
            </w:pPr>
            <w:r>
              <w:t>Pasta de rosii</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8C8E652">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0E3898C2">
            <w:pPr>
              <w:spacing w:before="120"/>
              <w:jc w:val="center"/>
              <w:rPr>
                <w:lang w:val="en-US"/>
              </w:rPr>
            </w:pPr>
            <w:r>
              <w:rPr>
                <w:lang w:val="en-US"/>
              </w:rPr>
              <w:t>100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C49011A">
            <w:pPr>
              <w:spacing w:before="120"/>
            </w:pPr>
            <w:r>
              <w:t>Calitatea 1 in borcane  cu greutatea de la 500g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07BC05E2">
            <w:pPr>
              <w:spacing w:before="120"/>
            </w:pPr>
          </w:p>
        </w:tc>
      </w:tr>
      <w:tr w14:paraId="72EEAA2B">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04A1F9E3">
            <w:pPr>
              <w:spacing w:before="120"/>
              <w:jc w:val="center"/>
              <w:rPr>
                <w:lang w:val="en-US"/>
              </w:rPr>
            </w:pPr>
            <w:r>
              <w:rPr>
                <w:lang w:val="en-US"/>
              </w:rPr>
              <w:t>33</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4FC2466">
            <w:pPr>
              <w:spacing w:before="120"/>
              <w:rPr>
                <w:lang w:val="en-US"/>
              </w:rPr>
            </w:pPr>
            <w:r>
              <w:rPr>
                <w:lang w:val="en-US"/>
              </w:rPr>
              <w:t>15850000-1</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680D39F7">
            <w:pPr>
              <w:spacing w:before="120"/>
            </w:pPr>
            <w:r>
              <w:t>Paste fainoase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5E759B8F">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0DDAD31">
            <w:pPr>
              <w:spacing w:before="120"/>
              <w:jc w:val="center"/>
              <w:rPr>
                <w:lang w:val="en-US"/>
              </w:rPr>
            </w:pPr>
            <w:r>
              <w:rPr>
                <w:lang w:val="en-US"/>
              </w:rPr>
              <w:t>300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334A0E63">
            <w:pPr>
              <w:spacing w:before="120"/>
            </w:pPr>
            <w:r>
              <w:t>c/s in asortiment la pachet de la 1,0 kg la 5,0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B16C0C9">
            <w:pPr>
              <w:spacing w:before="120"/>
            </w:pPr>
          </w:p>
        </w:tc>
      </w:tr>
      <w:tr w14:paraId="59AC36B8">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49033AF1">
            <w:pPr>
              <w:spacing w:before="120"/>
              <w:jc w:val="center"/>
              <w:rPr>
                <w:lang w:val="en-US"/>
              </w:rPr>
            </w:pPr>
            <w:r>
              <w:rPr>
                <w:lang w:val="en-US"/>
              </w:rPr>
              <w:t>34</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BF90B31">
            <w:pPr>
              <w:spacing w:before="120"/>
              <w:rPr>
                <w:lang w:val="en-US"/>
              </w:rPr>
            </w:pPr>
            <w:r>
              <w:rPr>
                <w:lang w:val="en-US"/>
              </w:rPr>
              <w:t>15871100-5</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C2F0FE6">
            <w:pPr>
              <w:spacing w:before="120"/>
            </w:pPr>
            <w:r>
              <w:t>Otet  6%</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481ADC3">
            <w:pPr>
              <w:spacing w:before="120"/>
              <w:jc w:val="center"/>
            </w:pPr>
            <w:r>
              <w:t>litri</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DF40F6C">
            <w:pPr>
              <w:spacing w:before="120"/>
              <w:jc w:val="center"/>
              <w:rPr>
                <w:lang w:val="en-US"/>
              </w:rPr>
            </w:pPr>
            <w:r>
              <w:rPr>
                <w:lang w:val="en-US"/>
              </w:rPr>
              <w:t>15</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07006633">
            <w:pPr>
              <w:spacing w:before="120"/>
            </w:pPr>
            <w:r>
              <w:t>In sticle de la 0500 la 1,0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55D5C57">
            <w:pPr>
              <w:spacing w:before="120"/>
            </w:pPr>
          </w:p>
        </w:tc>
      </w:tr>
      <w:tr w14:paraId="3B52B1D6">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EBC04C4">
            <w:pPr>
              <w:spacing w:before="120"/>
              <w:jc w:val="center"/>
              <w:rPr>
                <w:lang w:val="en-US"/>
              </w:rPr>
            </w:pPr>
            <w:r>
              <w:rPr>
                <w:lang w:val="en-US"/>
              </w:rPr>
              <w:t>35</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E0F9776">
            <w:pPr>
              <w:spacing w:before="120"/>
              <w:rPr>
                <w:lang w:val="en-US"/>
              </w:rPr>
            </w:pPr>
            <w:r>
              <w:rPr>
                <w:lang w:val="en-US"/>
              </w:rPr>
              <w:t>25403311-7</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473275EA">
            <w:pPr>
              <w:spacing w:before="120"/>
            </w:pPr>
            <w:r>
              <w:t>Peste congelat hek</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5E268FF">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09E2FA6C">
            <w:pPr>
              <w:spacing w:before="120"/>
              <w:jc w:val="center"/>
              <w:rPr>
                <w:lang w:val="en-US"/>
              </w:rPr>
            </w:pPr>
            <w:r>
              <w:rPr>
                <w:lang w:val="en-US"/>
              </w:rPr>
              <w:t>350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3ADB768">
            <w:pPr>
              <w:spacing w:before="120"/>
            </w:pPr>
            <w:r>
              <w:t>Fara cap ambalat de la 5,0 kg la 10,0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1A61F723">
            <w:pPr>
              <w:spacing w:before="120"/>
            </w:pPr>
          </w:p>
        </w:tc>
      </w:tr>
      <w:tr w14:paraId="59B29317">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6E7D3A74">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5385A91">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6DF75233">
            <w:pPr>
              <w:spacing w:before="120"/>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4197373">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F6EE59C">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C6B5B8C">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DA40DCF">
            <w:pPr>
              <w:spacing w:before="120"/>
              <w:rPr>
                <w:b/>
              </w:rPr>
            </w:pPr>
            <w:r>
              <w:rPr>
                <w:b/>
              </w:rPr>
              <w:t>79000.00</w:t>
            </w:r>
          </w:p>
        </w:tc>
      </w:tr>
      <w:tr w14:paraId="509C01F1">
        <w:tblPrEx>
          <w:tblCellMar>
            <w:top w:w="0" w:type="dxa"/>
            <w:left w:w="108" w:type="dxa"/>
            <w:bottom w:w="0" w:type="dxa"/>
            <w:right w:w="108" w:type="dxa"/>
          </w:tblCellMar>
        </w:tblPrEx>
        <w:trPr>
          <w:trHeight w:val="578" w:hRule="atLeast"/>
        </w:trPr>
        <w:tc>
          <w:tcPr>
            <w:tcW w:w="1007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2C1D1D7">
            <w:pPr>
              <w:spacing w:before="120"/>
              <w:rPr>
                <w:b/>
                <w:bCs/>
              </w:rPr>
            </w:pPr>
            <w:r>
              <w:t xml:space="preserve">     </w:t>
            </w:r>
            <w:r>
              <w:rPr>
                <w:b/>
                <w:bCs/>
              </w:rPr>
              <w:t>Lot nr 5 PRODUSE DE PATISERIE</w:t>
            </w:r>
          </w:p>
        </w:tc>
      </w:tr>
      <w:tr w14:paraId="4FE773DB">
        <w:tblPrEx>
          <w:tblCellMar>
            <w:top w:w="0" w:type="dxa"/>
            <w:left w:w="108" w:type="dxa"/>
            <w:bottom w:w="0" w:type="dxa"/>
            <w:right w:w="108" w:type="dxa"/>
          </w:tblCellMar>
        </w:tblPrEx>
        <w:trPr>
          <w:trHeight w:val="1270" w:hRule="atLeast"/>
        </w:trPr>
        <w:tc>
          <w:tcPr>
            <w:tcW w:w="743" w:type="dxa"/>
            <w:tcBorders>
              <w:top w:val="single" w:color="auto" w:sz="4" w:space="0"/>
              <w:left w:val="single" w:color="auto" w:sz="4" w:space="0"/>
              <w:right w:val="single" w:color="auto" w:sz="4" w:space="0"/>
            </w:tcBorders>
            <w:shd w:val="clear" w:color="auto" w:fill="auto"/>
            <w:vAlign w:val="center"/>
          </w:tcPr>
          <w:p w14:paraId="0C03566B">
            <w:pPr>
              <w:spacing w:before="120"/>
              <w:jc w:val="center"/>
              <w:rPr>
                <w:lang w:val="en-US"/>
              </w:rPr>
            </w:pPr>
            <w:r>
              <w:rPr>
                <w:lang w:val="en-US"/>
              </w:rPr>
              <w:t>36</w:t>
            </w:r>
          </w:p>
        </w:tc>
        <w:tc>
          <w:tcPr>
            <w:tcW w:w="1440" w:type="dxa"/>
            <w:tcBorders>
              <w:top w:val="single" w:color="auto" w:sz="4" w:space="0"/>
              <w:left w:val="single" w:color="auto" w:sz="4" w:space="0"/>
              <w:right w:val="single" w:color="auto" w:sz="4" w:space="0"/>
            </w:tcBorders>
            <w:shd w:val="clear" w:color="auto" w:fill="auto"/>
            <w:vAlign w:val="center"/>
          </w:tcPr>
          <w:p w14:paraId="7716EE81">
            <w:pPr>
              <w:spacing w:before="120"/>
              <w:rPr>
                <w:lang w:val="en-US"/>
              </w:rPr>
            </w:pPr>
            <w:r>
              <w:rPr>
                <w:lang w:val="en-US"/>
              </w:rPr>
              <w:t>4841031000135</w:t>
            </w:r>
          </w:p>
        </w:tc>
        <w:tc>
          <w:tcPr>
            <w:tcW w:w="2066" w:type="dxa"/>
            <w:tcBorders>
              <w:top w:val="single" w:color="auto" w:sz="4" w:space="0"/>
              <w:left w:val="single" w:color="auto" w:sz="4" w:space="0"/>
              <w:right w:val="single" w:color="auto" w:sz="4" w:space="0"/>
            </w:tcBorders>
            <w:shd w:val="clear" w:color="auto" w:fill="auto"/>
            <w:vAlign w:val="center"/>
          </w:tcPr>
          <w:p w14:paraId="45C8CE70">
            <w:pPr>
              <w:spacing w:before="120"/>
              <w:rPr>
                <w:lang w:val="en-US"/>
              </w:rPr>
            </w:pPr>
            <w:r>
              <w:rPr>
                <w:lang w:val="en-US"/>
              </w:rPr>
              <w:t xml:space="preserve">Chifla  c.s </w:t>
            </w:r>
          </w:p>
          <w:p w14:paraId="43A47707">
            <w:pPr>
              <w:spacing w:before="120"/>
              <w:rPr>
                <w:lang w:val="en-US"/>
              </w:rPr>
            </w:pPr>
          </w:p>
        </w:tc>
        <w:tc>
          <w:tcPr>
            <w:tcW w:w="634" w:type="dxa"/>
            <w:tcBorders>
              <w:top w:val="single" w:color="auto" w:sz="4" w:space="0"/>
              <w:left w:val="single" w:color="auto" w:sz="4" w:space="0"/>
              <w:right w:val="single" w:color="auto" w:sz="4" w:space="0"/>
            </w:tcBorders>
            <w:shd w:val="clear" w:color="auto" w:fill="auto"/>
            <w:vAlign w:val="center"/>
          </w:tcPr>
          <w:p w14:paraId="1777274E">
            <w:pPr>
              <w:spacing w:before="120"/>
              <w:jc w:val="center"/>
            </w:pPr>
            <w:r>
              <w:t>buc</w:t>
            </w:r>
          </w:p>
        </w:tc>
        <w:tc>
          <w:tcPr>
            <w:tcW w:w="1232" w:type="dxa"/>
            <w:tcBorders>
              <w:top w:val="single" w:color="auto" w:sz="4" w:space="0"/>
              <w:left w:val="single" w:color="auto" w:sz="4" w:space="0"/>
              <w:right w:val="single" w:color="auto" w:sz="4" w:space="0"/>
            </w:tcBorders>
            <w:shd w:val="clear" w:color="auto" w:fill="auto"/>
            <w:vAlign w:val="center"/>
          </w:tcPr>
          <w:p w14:paraId="512B940E">
            <w:pPr>
              <w:spacing w:before="120"/>
              <w:rPr>
                <w:lang w:val="en-US"/>
              </w:rPr>
            </w:pPr>
            <w:r>
              <w:rPr>
                <w:lang w:val="en-US"/>
              </w:rPr>
              <w:t>9000</w:t>
            </w:r>
          </w:p>
        </w:tc>
        <w:tc>
          <w:tcPr>
            <w:tcW w:w="2557" w:type="dxa"/>
            <w:tcBorders>
              <w:top w:val="single" w:color="auto" w:sz="4" w:space="0"/>
              <w:left w:val="single" w:color="auto" w:sz="4" w:space="0"/>
              <w:right w:val="single" w:color="auto" w:sz="4" w:space="0"/>
            </w:tcBorders>
            <w:shd w:val="clear" w:color="auto" w:fill="auto"/>
            <w:vAlign w:val="center"/>
          </w:tcPr>
          <w:p w14:paraId="0FDBCA2F">
            <w:pPr>
              <w:spacing w:before="120"/>
            </w:pPr>
            <w:r>
              <w:t>C/s  / 100 gr /imp  fără uleiuri de palmier, fără margarină, ambalate, livrare la  solicitare pina la ora 15.00</w:t>
            </w:r>
          </w:p>
        </w:tc>
        <w:tc>
          <w:tcPr>
            <w:tcW w:w="1403" w:type="dxa"/>
            <w:tcBorders>
              <w:top w:val="single" w:color="auto" w:sz="4" w:space="0"/>
              <w:left w:val="single" w:color="auto" w:sz="4" w:space="0"/>
              <w:right w:val="single" w:color="auto" w:sz="4" w:space="0"/>
            </w:tcBorders>
            <w:shd w:val="clear" w:color="auto" w:fill="auto"/>
          </w:tcPr>
          <w:p w14:paraId="7DE83287">
            <w:pPr>
              <w:spacing w:before="120"/>
              <w:jc w:val="center"/>
            </w:pPr>
          </w:p>
        </w:tc>
      </w:tr>
      <w:tr w14:paraId="7C2D23AF">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D547A7D">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CEBF6C3">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366594C">
            <w:pPr>
              <w:spacing w:before="120"/>
              <w:rPr>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87CBD3C">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4746DC2">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1A35F7B">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1392A769">
            <w:pPr>
              <w:spacing w:before="120"/>
              <w:rPr>
                <w:b/>
              </w:rPr>
            </w:pPr>
            <w:r>
              <w:rPr>
                <w:b/>
              </w:rPr>
              <w:t>45000.00</w:t>
            </w:r>
          </w:p>
        </w:tc>
      </w:tr>
      <w:tr w14:paraId="38CEE38F">
        <w:tblPrEx>
          <w:tblCellMar>
            <w:top w:w="0" w:type="dxa"/>
            <w:left w:w="108" w:type="dxa"/>
            <w:bottom w:w="0" w:type="dxa"/>
            <w:right w:w="108" w:type="dxa"/>
          </w:tblCellMar>
        </w:tblPrEx>
        <w:trPr>
          <w:trHeight w:val="397" w:hRule="atLeast"/>
        </w:trPr>
        <w:tc>
          <w:tcPr>
            <w:tcW w:w="1007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ABEE7C8">
            <w:pPr>
              <w:spacing w:before="120"/>
              <w:rPr>
                <w:b/>
                <w:bCs/>
                <w:lang w:val="en-US"/>
              </w:rPr>
            </w:pPr>
            <w:r>
              <w:rPr>
                <w:lang w:val="en-US"/>
              </w:rPr>
              <w:t xml:space="preserve"> </w:t>
            </w:r>
            <w:r>
              <w:rPr>
                <w:b/>
                <w:bCs/>
                <w:lang w:val="en-US"/>
              </w:rPr>
              <w:t>Lot nr 6 PRODUSE DE PANIFICATIE</w:t>
            </w:r>
          </w:p>
        </w:tc>
      </w:tr>
      <w:tr w14:paraId="7ADE1D3D">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3FCC11C">
            <w:pPr>
              <w:spacing w:before="120"/>
              <w:jc w:val="center"/>
              <w:rPr>
                <w:lang w:val="en-US"/>
              </w:rPr>
            </w:pPr>
            <w:r>
              <w:rPr>
                <w:lang w:val="en-US"/>
              </w:rPr>
              <w:t>37</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289390C">
            <w:pPr>
              <w:spacing w:before="120"/>
              <w:rPr>
                <w:lang w:val="en-US"/>
              </w:rPr>
            </w:pPr>
            <w:r>
              <w:rPr>
                <w:lang w:val="en-US"/>
              </w:rPr>
              <w:t>4841031000-340</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55E4E2A">
            <w:pPr>
              <w:spacing w:before="120"/>
              <w:rPr>
                <w:lang w:val="en-US"/>
              </w:rPr>
            </w:pPr>
            <w:r>
              <w:rPr>
                <w:lang w:val="en-US"/>
              </w:rPr>
              <w:t>Piine   ne feliata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DE95BB4">
            <w:pPr>
              <w:spacing w:before="120"/>
              <w:jc w:val="center"/>
            </w:pPr>
            <w:r>
              <w:t>buc</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C6FD5F0">
            <w:pPr>
              <w:spacing w:before="120"/>
              <w:jc w:val="center"/>
              <w:rPr>
                <w:lang w:val="en-US"/>
              </w:rPr>
            </w:pPr>
            <w:r>
              <w:rPr>
                <w:lang w:val="en-US"/>
              </w:rPr>
              <w:t>8000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96F5851">
            <w:pPr>
              <w:spacing w:before="120"/>
            </w:pPr>
            <w:r>
              <w:t>Calitate superioara  la 0,400g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F9BE647">
            <w:pPr>
              <w:spacing w:before="120"/>
              <w:rPr>
                <w:b/>
              </w:rPr>
            </w:pPr>
          </w:p>
        </w:tc>
      </w:tr>
      <w:tr w14:paraId="127AC828">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6149922">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F437D73">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6B308548">
            <w:pPr>
              <w:spacing w:before="120"/>
              <w:rPr>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F761990">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30BF6D46">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3ACFE69B">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54CE896C">
            <w:pPr>
              <w:spacing w:before="120"/>
              <w:rPr>
                <w:b/>
              </w:rPr>
            </w:pPr>
            <w:r>
              <w:rPr>
                <w:b/>
              </w:rPr>
              <w:t>36000.00</w:t>
            </w:r>
          </w:p>
        </w:tc>
      </w:tr>
      <w:tr w14:paraId="19D6B36F">
        <w:tblPrEx>
          <w:tblCellMar>
            <w:top w:w="0" w:type="dxa"/>
            <w:left w:w="108" w:type="dxa"/>
            <w:bottom w:w="0" w:type="dxa"/>
            <w:right w:w="108" w:type="dxa"/>
          </w:tblCellMar>
        </w:tblPrEx>
        <w:trPr>
          <w:trHeight w:val="389" w:hRule="atLeast"/>
        </w:trPr>
        <w:tc>
          <w:tcPr>
            <w:tcW w:w="10075" w:type="dxa"/>
            <w:gridSpan w:val="7"/>
            <w:tcBorders>
              <w:top w:val="single" w:color="auto" w:sz="4" w:space="0"/>
              <w:left w:val="single" w:color="auto" w:sz="4" w:space="0"/>
              <w:right w:val="single" w:color="auto" w:sz="4" w:space="0"/>
            </w:tcBorders>
            <w:shd w:val="clear" w:color="auto" w:fill="auto"/>
            <w:vAlign w:val="center"/>
          </w:tcPr>
          <w:p w14:paraId="0B5D6ACB">
            <w:pPr>
              <w:spacing w:before="120"/>
              <w:rPr>
                <w:b/>
                <w:bCs/>
              </w:rPr>
            </w:pPr>
            <w:r>
              <w:rPr>
                <w:b/>
                <w:bCs/>
                <w:lang w:val="en-US"/>
              </w:rPr>
              <w:t>Lot nr 7 FRUCTE-LEGUME</w:t>
            </w:r>
          </w:p>
        </w:tc>
      </w:tr>
      <w:tr w14:paraId="4853CC09">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5CAE59F4">
            <w:pPr>
              <w:spacing w:before="120"/>
              <w:jc w:val="center"/>
              <w:rPr>
                <w:lang w:val="en-US"/>
              </w:rPr>
            </w:pPr>
            <w:r>
              <w:rPr>
                <w:lang w:val="en-US"/>
              </w:rPr>
              <w:t>38</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27BDBB10">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4BE0AFD">
            <w:pPr>
              <w:spacing w:before="120"/>
              <w:rPr>
                <w:lang w:val="en-US"/>
              </w:rPr>
            </w:pPr>
            <w:r>
              <w:rPr>
                <w:lang w:val="en-US"/>
              </w:rPr>
              <w:t>Cartofi autohtoni</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9B84BE5">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E44950A">
            <w:pPr>
              <w:spacing w:before="120"/>
              <w:rPr>
                <w:lang w:val="en-US"/>
              </w:rPr>
            </w:pPr>
            <w:r>
              <w:rPr>
                <w:lang w:val="en-US"/>
              </w:rPr>
              <w:t>2000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18167C6C">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1B00245">
            <w:pPr>
              <w:spacing w:before="120"/>
              <w:rPr>
                <w:bCs/>
              </w:rPr>
            </w:pPr>
          </w:p>
        </w:tc>
      </w:tr>
      <w:tr w14:paraId="4977C74B">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51C74D3C">
            <w:pPr>
              <w:spacing w:before="120"/>
              <w:jc w:val="center"/>
              <w:rPr>
                <w:lang w:val="en-US"/>
              </w:rPr>
            </w:pPr>
            <w:r>
              <w:rPr>
                <w:lang w:val="en-US"/>
              </w:rPr>
              <w:t>39</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5EADA13">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DBCFE97">
            <w:pPr>
              <w:spacing w:before="120"/>
              <w:rPr>
                <w:lang w:val="en-US"/>
              </w:rPr>
            </w:pPr>
            <w:r>
              <w:rPr>
                <w:lang w:val="en-US"/>
              </w:rPr>
              <w:t>Ciapa uscata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567FD214">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00AB2069">
            <w:pPr>
              <w:spacing w:before="120"/>
              <w:rPr>
                <w:lang w:val="en-US"/>
              </w:rPr>
            </w:pPr>
            <w:r>
              <w:rPr>
                <w:lang w:val="en-US"/>
              </w:rPr>
              <w:t>450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0071923">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B5C2802">
            <w:pPr>
              <w:spacing w:before="120"/>
              <w:rPr>
                <w:bCs/>
              </w:rPr>
            </w:pPr>
          </w:p>
        </w:tc>
      </w:tr>
      <w:tr w14:paraId="0FD2CBD3">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132557C0">
            <w:pPr>
              <w:spacing w:before="120"/>
              <w:jc w:val="center"/>
              <w:rPr>
                <w:lang w:val="en-US"/>
              </w:rPr>
            </w:pPr>
            <w:r>
              <w:rPr>
                <w:lang w:val="en-US"/>
              </w:rPr>
              <w:t>40</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AA40983">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220DB93D">
            <w:pPr>
              <w:spacing w:before="120"/>
              <w:rPr>
                <w:lang w:val="en-US"/>
              </w:rPr>
            </w:pPr>
            <w:r>
              <w:rPr>
                <w:lang w:val="en-US"/>
              </w:rPr>
              <w:t xml:space="preserve">Morcov </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3881A0D">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75C23BD">
            <w:pPr>
              <w:spacing w:before="120"/>
              <w:rPr>
                <w:lang w:val="en-US"/>
              </w:rPr>
            </w:pPr>
            <w:r>
              <w:rPr>
                <w:lang w:val="en-US"/>
              </w:rPr>
              <w:t>400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44D3DA48">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0E69E715">
            <w:pPr>
              <w:spacing w:before="120"/>
              <w:rPr>
                <w:bCs/>
              </w:rPr>
            </w:pPr>
          </w:p>
        </w:tc>
      </w:tr>
      <w:tr w14:paraId="76D25694">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24E22429">
            <w:pPr>
              <w:spacing w:before="120"/>
              <w:jc w:val="center"/>
              <w:rPr>
                <w:lang w:val="en-US"/>
              </w:rPr>
            </w:pPr>
            <w:r>
              <w:rPr>
                <w:lang w:val="en-US"/>
              </w:rPr>
              <w:t>41</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2920FD0">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08756D04">
            <w:pPr>
              <w:spacing w:before="120"/>
              <w:rPr>
                <w:lang w:val="en-US"/>
              </w:rPr>
            </w:pPr>
            <w:r>
              <w:rPr>
                <w:lang w:val="en-US"/>
              </w:rPr>
              <w:t>Svecla rosie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BE3ECC0">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1FE415E">
            <w:pPr>
              <w:spacing w:before="120"/>
              <w:rPr>
                <w:lang w:val="en-US"/>
              </w:rPr>
            </w:pPr>
            <w:r>
              <w:rPr>
                <w:lang w:val="en-US"/>
              </w:rPr>
              <w:t>200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21E6ECA">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48D2BB3">
            <w:pPr>
              <w:spacing w:before="120"/>
              <w:rPr>
                <w:bCs/>
              </w:rPr>
            </w:pPr>
          </w:p>
        </w:tc>
      </w:tr>
      <w:tr w14:paraId="407E0290">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E5062D3">
            <w:pPr>
              <w:spacing w:before="120"/>
              <w:jc w:val="center"/>
              <w:rPr>
                <w:lang w:val="en-US"/>
              </w:rPr>
            </w:pPr>
            <w:r>
              <w:rPr>
                <w:lang w:val="en-US"/>
              </w:rPr>
              <w:t>42</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CEC2A9E">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B2BD3E1">
            <w:pPr>
              <w:spacing w:before="120"/>
              <w:rPr>
                <w:lang w:val="en-US"/>
              </w:rPr>
            </w:pPr>
            <w:r>
              <w:rPr>
                <w:lang w:val="en-US"/>
              </w:rPr>
              <w:t xml:space="preserve">Fasole </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B6C288C">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F5C331E">
            <w:pPr>
              <w:spacing w:before="120"/>
              <w:rPr>
                <w:lang w:val="en-US"/>
              </w:rPr>
            </w:pPr>
            <w:r>
              <w:rPr>
                <w:lang w:val="en-US"/>
              </w:rPr>
              <w:t>250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F21B87A">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BAEEB19">
            <w:pPr>
              <w:spacing w:before="120"/>
              <w:rPr>
                <w:bCs/>
              </w:rPr>
            </w:pPr>
          </w:p>
        </w:tc>
      </w:tr>
      <w:tr w14:paraId="0F06474A">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D35180B">
            <w:pPr>
              <w:spacing w:before="120"/>
              <w:jc w:val="center"/>
              <w:rPr>
                <w:lang w:val="en-US"/>
              </w:rPr>
            </w:pPr>
            <w:r>
              <w:rPr>
                <w:lang w:val="en-US"/>
              </w:rPr>
              <w:t>43</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8E82DA5">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E2BF001">
            <w:pPr>
              <w:spacing w:before="120"/>
              <w:rPr>
                <w:lang w:val="en-US"/>
              </w:rPr>
            </w:pPr>
            <w:r>
              <w:rPr>
                <w:lang w:val="en-US"/>
              </w:rPr>
              <w:t>Mere proaspete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6A320C5">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2B2CE735">
            <w:pPr>
              <w:spacing w:before="120"/>
              <w:rPr>
                <w:lang w:val="en-US"/>
              </w:rPr>
            </w:pPr>
            <w:r>
              <w:rPr>
                <w:lang w:val="en-US"/>
              </w:rPr>
              <w:t>400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74AE9439">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87942D8">
            <w:pPr>
              <w:spacing w:before="120"/>
              <w:rPr>
                <w:bCs/>
              </w:rPr>
            </w:pPr>
          </w:p>
        </w:tc>
      </w:tr>
      <w:tr w14:paraId="0622144D">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7EE9AE28">
            <w:pPr>
              <w:spacing w:before="120"/>
              <w:jc w:val="center"/>
              <w:rPr>
                <w:lang w:val="en-US"/>
              </w:rPr>
            </w:pPr>
            <w:r>
              <w:rPr>
                <w:lang w:val="en-US"/>
              </w:rPr>
              <w:t>44</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5CB3149">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F2EA7FE">
            <w:pPr>
              <w:spacing w:before="120"/>
              <w:rPr>
                <w:lang w:val="en-US"/>
              </w:rPr>
            </w:pPr>
            <w:r>
              <w:rPr>
                <w:lang w:val="en-US"/>
              </w:rPr>
              <w:t>Varza  proaspata</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BEF9961">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31DC23D6">
            <w:pPr>
              <w:spacing w:before="120"/>
              <w:rPr>
                <w:lang w:val="en-US"/>
              </w:rPr>
            </w:pPr>
            <w:r>
              <w:rPr>
                <w:lang w:val="en-US"/>
              </w:rPr>
              <w:t>400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5579D7C">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6D418898">
            <w:pPr>
              <w:spacing w:before="120"/>
              <w:rPr>
                <w:bCs/>
              </w:rPr>
            </w:pPr>
          </w:p>
        </w:tc>
      </w:tr>
      <w:tr w14:paraId="107028B3">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647182CC">
            <w:pPr>
              <w:spacing w:before="120"/>
              <w:jc w:val="center"/>
              <w:rPr>
                <w:lang w:val="en-US"/>
              </w:rPr>
            </w:pPr>
            <w:r>
              <w:rPr>
                <w:lang w:val="en-US"/>
              </w:rPr>
              <w:t>45</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1B3A81E">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4458934">
            <w:pPr>
              <w:spacing w:before="120"/>
              <w:rPr>
                <w:lang w:val="en-US"/>
              </w:rPr>
            </w:pPr>
            <w:r>
              <w:rPr>
                <w:lang w:val="en-US"/>
              </w:rPr>
              <w:t xml:space="preserve">Verdeturi  marar, petrunjel </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AAD3E92">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73464718">
            <w:pPr>
              <w:spacing w:before="120"/>
              <w:rPr>
                <w:lang w:val="en-US"/>
              </w:rPr>
            </w:pPr>
            <w:r>
              <w:rPr>
                <w:lang w:val="en-US"/>
              </w:rPr>
              <w:t>15</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A225EAD">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396EF89">
            <w:pPr>
              <w:spacing w:before="120"/>
              <w:rPr>
                <w:bCs/>
              </w:rPr>
            </w:pPr>
          </w:p>
        </w:tc>
      </w:tr>
      <w:tr w14:paraId="7D88C0AD">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39D60AE8">
            <w:pPr>
              <w:spacing w:before="120"/>
              <w:jc w:val="center"/>
              <w:rPr>
                <w:lang w:val="en-US"/>
              </w:rPr>
            </w:pPr>
            <w:r>
              <w:rPr>
                <w:lang w:val="en-US"/>
              </w:rPr>
              <w:t>46</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36D42BE">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71A65268">
            <w:pPr>
              <w:spacing w:before="120"/>
              <w:rPr>
                <w:lang w:val="en-US"/>
              </w:rPr>
            </w:pPr>
            <w:r>
              <w:rPr>
                <w:lang w:val="en-US"/>
              </w:rPr>
              <w:t>Ardei dulce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4B44264">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6263AB4D">
            <w:pPr>
              <w:spacing w:before="120"/>
              <w:rPr>
                <w:lang w:val="en-US"/>
              </w:rPr>
            </w:pPr>
            <w:r>
              <w:rPr>
                <w:lang w:val="en-US"/>
              </w:rPr>
              <w:t>200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24AF92EC">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7EA43B6D">
            <w:pPr>
              <w:spacing w:before="120"/>
              <w:rPr>
                <w:bCs/>
              </w:rPr>
            </w:pPr>
          </w:p>
        </w:tc>
      </w:tr>
      <w:tr w14:paraId="65516FFB">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0254A543">
            <w:pPr>
              <w:spacing w:before="120"/>
              <w:jc w:val="center"/>
              <w:rPr>
                <w:lang w:val="en-US"/>
              </w:rPr>
            </w:pPr>
            <w:r>
              <w:rPr>
                <w:lang w:val="en-US"/>
              </w:rPr>
              <w:t>47</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0454AAEC">
            <w:pPr>
              <w:spacing w:before="120"/>
              <w:rPr>
                <w:lang w:val="en-US"/>
              </w:rPr>
            </w:pPr>
            <w:r>
              <w:rPr>
                <w:lang w:val="en-US"/>
              </w:rPr>
              <w:t>15800000-6</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3F2DE053">
            <w:pPr>
              <w:spacing w:before="120"/>
              <w:rPr>
                <w:lang w:val="en-US"/>
              </w:rPr>
            </w:pPr>
            <w:r>
              <w:rPr>
                <w:lang w:val="en-US"/>
              </w:rPr>
              <w:t>Prune uscate fara sumbure</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5E03B0A6">
            <w:pPr>
              <w:spacing w:before="120"/>
              <w:jc w:val="center"/>
            </w:pPr>
            <w:r>
              <w:t>kg</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4E9CBF6C">
            <w:pPr>
              <w:spacing w:before="120"/>
              <w:rPr>
                <w:lang w:val="en-US"/>
              </w:rPr>
            </w:pPr>
            <w:r>
              <w:rPr>
                <w:lang w:val="en-US"/>
              </w:rPr>
              <w:t>150</w:t>
            </w: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6E687A62">
            <w:pPr>
              <w:spacing w:before="120"/>
            </w:pPr>
            <w:r>
              <w:t>La kg livrare la solicitare pina la ora 15.00</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392BEDE0">
            <w:pPr>
              <w:spacing w:before="120"/>
              <w:rPr>
                <w:bCs/>
              </w:rPr>
            </w:pPr>
          </w:p>
        </w:tc>
      </w:tr>
      <w:tr w14:paraId="54A387E9">
        <w:tblPrEx>
          <w:tblCellMar>
            <w:top w:w="0" w:type="dxa"/>
            <w:left w:w="108" w:type="dxa"/>
            <w:bottom w:w="0" w:type="dxa"/>
            <w:right w:w="108" w:type="dxa"/>
          </w:tblCellMar>
        </w:tblPrEx>
        <w:trPr>
          <w:trHeight w:val="397" w:hRule="atLeast"/>
        </w:trPr>
        <w:tc>
          <w:tcPr>
            <w:tcW w:w="743" w:type="dxa"/>
            <w:tcBorders>
              <w:top w:val="single" w:color="auto" w:sz="4" w:space="0"/>
              <w:left w:val="single" w:color="auto" w:sz="4" w:space="0"/>
              <w:bottom w:val="single" w:color="auto" w:sz="4" w:space="0"/>
              <w:right w:val="single" w:color="auto" w:sz="4" w:space="0"/>
            </w:tcBorders>
            <w:shd w:val="clear" w:color="auto" w:fill="auto"/>
            <w:vAlign w:val="center"/>
          </w:tcPr>
          <w:p w14:paraId="0041E693">
            <w:pPr>
              <w:spacing w:before="120"/>
              <w:jc w:val="center"/>
              <w:rPr>
                <w:lang w:val="en-US"/>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B374893">
            <w:pPr>
              <w:spacing w:before="120"/>
              <w:rPr>
                <w:lang w:val="en-US"/>
              </w:rPr>
            </w:pPr>
            <w:r>
              <w:rPr>
                <w:lang w:val="en-US"/>
              </w:rPr>
              <w:t>total</w:t>
            </w:r>
          </w:p>
        </w:tc>
        <w:tc>
          <w:tcPr>
            <w:tcW w:w="2066" w:type="dxa"/>
            <w:tcBorders>
              <w:top w:val="single" w:color="auto" w:sz="4" w:space="0"/>
              <w:left w:val="single" w:color="auto" w:sz="4" w:space="0"/>
              <w:bottom w:val="single" w:color="auto" w:sz="4" w:space="0"/>
              <w:right w:val="single" w:color="auto" w:sz="4" w:space="0"/>
            </w:tcBorders>
            <w:shd w:val="clear" w:color="auto" w:fill="auto"/>
            <w:vAlign w:val="center"/>
          </w:tcPr>
          <w:p w14:paraId="12E831EF">
            <w:pPr>
              <w:spacing w:before="120"/>
              <w:rPr>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0D0495B">
            <w:pPr>
              <w:spacing w:before="120"/>
              <w:jc w:val="center"/>
            </w:pP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019B165B">
            <w:pPr>
              <w:spacing w:before="120"/>
              <w:jc w:val="center"/>
              <w:rPr>
                <w:lang w:val="en-US"/>
              </w:rPr>
            </w:pPr>
          </w:p>
        </w:tc>
        <w:tc>
          <w:tcPr>
            <w:tcW w:w="2557" w:type="dxa"/>
            <w:tcBorders>
              <w:top w:val="single" w:color="auto" w:sz="4" w:space="0"/>
              <w:left w:val="single" w:color="auto" w:sz="4" w:space="0"/>
              <w:bottom w:val="single" w:color="auto" w:sz="4" w:space="0"/>
              <w:right w:val="single" w:color="auto" w:sz="4" w:space="0"/>
            </w:tcBorders>
            <w:shd w:val="clear" w:color="auto" w:fill="auto"/>
            <w:vAlign w:val="center"/>
          </w:tcPr>
          <w:p w14:paraId="35B562EC">
            <w:pPr>
              <w:spacing w:before="120"/>
            </w:pP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0AA0C49E">
            <w:pPr>
              <w:spacing w:before="120"/>
              <w:rPr>
                <w:b/>
              </w:rPr>
            </w:pPr>
            <w:r>
              <w:rPr>
                <w:b/>
              </w:rPr>
              <w:t>54000.00</w:t>
            </w:r>
          </w:p>
        </w:tc>
      </w:tr>
      <w:tr w14:paraId="1C156ED0">
        <w:tblPrEx>
          <w:tblCellMar>
            <w:top w:w="0" w:type="dxa"/>
            <w:left w:w="108" w:type="dxa"/>
            <w:bottom w:w="0" w:type="dxa"/>
            <w:right w:w="108" w:type="dxa"/>
          </w:tblCellMar>
        </w:tblPrEx>
        <w:trPr>
          <w:trHeight w:val="397" w:hRule="atLeast"/>
        </w:trPr>
        <w:tc>
          <w:tcPr>
            <w:tcW w:w="867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0A1DD6C">
            <w:pPr>
              <w:spacing w:before="120"/>
              <w:jc w:val="center"/>
              <w:rPr>
                <w:lang w:val="en-US"/>
              </w:rPr>
            </w:pPr>
          </w:p>
          <w:p w14:paraId="7CB841A9">
            <w:pPr>
              <w:spacing w:before="120"/>
            </w:pPr>
            <w:r>
              <w:rPr>
                <w:b/>
              </w:rPr>
              <w:t xml:space="preserve">Valoarea estimativă totală             </w:t>
            </w:r>
          </w:p>
        </w:tc>
        <w:tc>
          <w:tcPr>
            <w:tcW w:w="1403" w:type="dxa"/>
            <w:tcBorders>
              <w:top w:val="single" w:color="auto" w:sz="4" w:space="0"/>
              <w:left w:val="single" w:color="auto" w:sz="4" w:space="0"/>
              <w:bottom w:val="single" w:color="auto" w:sz="4" w:space="0"/>
              <w:right w:val="single" w:color="auto" w:sz="4" w:space="0"/>
            </w:tcBorders>
            <w:shd w:val="clear" w:color="auto" w:fill="auto"/>
          </w:tcPr>
          <w:p w14:paraId="43BBF0E6">
            <w:pPr>
              <w:spacing w:before="120"/>
              <w:rPr>
                <w:b/>
              </w:rPr>
            </w:pPr>
            <w:r>
              <w:rPr>
                <w:b/>
              </w:rPr>
              <w:t>453300.00</w:t>
            </w:r>
          </w:p>
        </w:tc>
      </w:tr>
    </w:tbl>
    <w:p w14:paraId="7D48F16F">
      <w:pPr>
        <w:tabs>
          <w:tab w:val="right" w:pos="426"/>
        </w:tabs>
        <w:spacing w:before="120"/>
        <w:rPr>
          <w:b/>
          <w:lang w:val="en-US"/>
        </w:rPr>
      </w:pPr>
    </w:p>
    <w:p w14:paraId="5E46EC89">
      <w:pPr>
        <w:shd w:val="clear" w:color="auto" w:fill="FFFFFF"/>
        <w:spacing w:before="120"/>
        <w:rPr>
          <w:b/>
        </w:rPr>
      </w:pPr>
    </w:p>
    <w:p w14:paraId="0087EA49">
      <w:pPr>
        <w:shd w:val="clear" w:color="auto" w:fill="FFFFFF"/>
        <w:spacing w:before="120"/>
        <w:rPr>
          <w:b/>
        </w:rPr>
      </w:pPr>
    </w:p>
    <w:p w14:paraId="4B26B3D2">
      <w:pPr>
        <w:shd w:val="clear" w:color="auto" w:fill="FFFFFF"/>
        <w:spacing w:before="120"/>
        <w:rPr>
          <w:b/>
        </w:rPr>
      </w:pPr>
    </w:p>
    <w:p w14:paraId="30AD03F8">
      <w:pPr>
        <w:shd w:val="clear" w:color="auto" w:fill="FFFFFF"/>
        <w:spacing w:before="120"/>
        <w:rPr>
          <w:b/>
        </w:rPr>
      </w:pPr>
    </w:p>
    <w:p w14:paraId="17B6E1B1">
      <w:pPr>
        <w:shd w:val="clear" w:color="auto" w:fill="FFFFFF"/>
        <w:spacing w:before="120"/>
        <w:rPr>
          <w:b/>
        </w:rPr>
      </w:pPr>
    </w:p>
    <w:p w14:paraId="4C438596">
      <w:pPr>
        <w:shd w:val="clear" w:color="auto" w:fill="FFFFFF"/>
        <w:spacing w:before="120"/>
        <w:rPr>
          <w:b/>
          <w:lang w:val="en-US"/>
        </w:rPr>
      </w:pPr>
    </w:p>
    <w:p w14:paraId="5D9EC556">
      <w:pPr>
        <w:rPr>
          <w:lang w:val="en-US"/>
        </w:rPr>
      </w:pPr>
    </w:p>
    <w:p w14:paraId="64C8CDC5">
      <w:pPr>
        <w:ind w:firstLine="709"/>
        <w:jc w:val="both"/>
      </w:pPr>
    </w:p>
    <w:p w14:paraId="3CFF6E1A">
      <w:pPr>
        <w:jc w:val="both"/>
      </w:pPr>
    </w:p>
    <w:p w14:paraId="4265B78F">
      <w:pPr>
        <w:jc w:val="both"/>
      </w:pP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77"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76"/>
    <w:bookmarkEnd w:id="77"/>
    <w:p w14:paraId="70F60D11">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78" w:name="_Toc356920194"/>
            <w:bookmarkStart w:id="79" w:name="_Toc392180206"/>
            <w:bookmarkStart w:id="80" w:name="_Toc449539095"/>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81" w:name="_Hlk77771394"/>
            <w:r>
              <w:t xml:space="preserve">Specificaţii tehnice </w:t>
            </w:r>
            <w:bookmarkEnd w:id="78"/>
            <w:bookmarkEnd w:id="79"/>
            <w:bookmarkEnd w:id="80"/>
            <w:bookmarkEnd w:id="81"/>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A812F39">
            <w:pPr>
              <w:rPr>
                <w:b/>
                <w:u w:val="single"/>
              </w:rPr>
            </w:pPr>
            <w:r>
              <w:t>Obiectul achiziției:</w:t>
            </w:r>
            <w:r>
              <w:rPr>
                <w:b/>
              </w:rPr>
              <w:t xml:space="preserve"> </w:t>
            </w:r>
            <w:r>
              <w:rPr>
                <w:b/>
                <w:u w:val="single"/>
              </w:rPr>
              <w:t>Produsele alimentare  pentru semestru II anul 2024</w:t>
            </w:r>
          </w:p>
          <w:p w14:paraId="19EBB77C"/>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Denumirea bunurilor</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14:paraId="7848E2F1">
              <w:tblPrEx>
                <w:tblCellMar>
                  <w:top w:w="0" w:type="dxa"/>
                  <w:left w:w="108" w:type="dxa"/>
                  <w:bottom w:w="0" w:type="dxa"/>
                  <w:right w:w="108" w:type="dxa"/>
                </w:tblCellMar>
              </w:tblPrEx>
              <w:trPr>
                <w:gridAfter w:val="3"/>
                <w:wAfter w:w="475" w:type="dxa"/>
                <w:trHeight w:val="697" w:hRule="atLeast"/>
              </w:trPr>
              <w:tc>
                <w:tcPr>
                  <w:tcW w:w="13857"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62771B7D">
                  <w:pPr>
                    <w:rPr>
                      <w:lang w:val="it-IT"/>
                    </w:rPr>
                  </w:pPr>
                </w:p>
                <w:p w14:paraId="3986D9F2">
                  <w:pPr>
                    <w:rPr>
                      <w:lang w:val="it-IT"/>
                    </w:rPr>
                  </w:pPr>
                </w:p>
                <w:p w14:paraId="0563FE12">
                  <w:pPr>
                    <w:rPr>
                      <w:lang w:val="it-IT"/>
                    </w:rPr>
                  </w:pPr>
                </w:p>
                <w:p w14:paraId="6816B441">
                  <w:pPr>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27"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475" w:type="dxa"/>
              </w:trPr>
              <w:tc>
                <w:tcPr>
                  <w:tcW w:w="13857"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27"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555" w:type="dxa"/>
                  <w:gridSpan w:val="2"/>
                  <w:tcBorders>
                    <w:top w:val="single" w:color="auto" w:sz="4" w:space="0"/>
                    <w:left w:val="single" w:color="auto" w:sz="4" w:space="0"/>
                    <w:bottom w:val="single" w:color="auto" w:sz="4" w:space="0"/>
                    <w:right w:val="single" w:color="auto" w:sz="4" w:space="0"/>
                  </w:tcBorders>
                </w:tcPr>
                <w:p w14:paraId="3DA2A4DE"/>
              </w:tc>
              <w:tc>
                <w:tcPr>
                  <w:tcW w:w="14004"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555" w:type="dxa"/>
                  <w:gridSpan w:val="2"/>
                  <w:tcBorders>
                    <w:top w:val="single" w:color="auto" w:sz="4" w:space="0"/>
                    <w:left w:val="single" w:color="auto" w:sz="4" w:space="0"/>
                    <w:bottom w:val="single" w:color="auto" w:sz="4" w:space="0"/>
                    <w:right w:val="single" w:color="auto" w:sz="4" w:space="0"/>
                  </w:tcBorders>
                </w:tcPr>
                <w:p w14:paraId="25328D12"/>
              </w:tc>
              <w:tc>
                <w:tcPr>
                  <w:tcW w:w="14004"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59340EA1">
                  <w:pPr>
                    <w:rPr>
                      <w:b/>
                      <w:u w:val="single"/>
                    </w:rPr>
                  </w:pPr>
                  <w:r>
                    <w:t xml:space="preserve">Obiectul de achiziției </w:t>
                  </w:r>
                  <w:r>
                    <w:rPr>
                      <w:b/>
                      <w:u w:val="single"/>
                    </w:rPr>
                    <w:t xml:space="preserve"> Produsele alimentare  pentru semestru II anul 2024</w:t>
                  </w:r>
                </w:p>
                <w:p w14:paraId="7A281A48">
                  <w:pPr>
                    <w:shd w:val="clear" w:color="auto" w:fill="FFFFFF" w:themeFill="background1"/>
                    <w:spacing w:before="120"/>
                    <w:rPr>
                      <w:b/>
                      <w:i/>
                      <w:u w:val="single"/>
                      <w:shd w:val="clear" w:color="auto" w:fill="FFFFFF" w:themeFill="background1"/>
                    </w:rPr>
                  </w:pPr>
                </w:p>
              </w:tc>
            </w:tr>
            <w:tr w14:paraId="45FCF0E7">
              <w:tblPrEx>
                <w:tblCellMar>
                  <w:top w:w="0" w:type="dxa"/>
                  <w:left w:w="108" w:type="dxa"/>
                  <w:bottom w:w="0" w:type="dxa"/>
                  <w:right w:w="108" w:type="dxa"/>
                </w:tblCellMar>
              </w:tblPrEx>
              <w:trPr>
                <w:trHeight w:val="567" w:hRule="atLeast"/>
              </w:trPr>
              <w:tc>
                <w:tcPr>
                  <w:tcW w:w="12379" w:type="dxa"/>
                  <w:gridSpan w:val="11"/>
                  <w:shd w:val="clear" w:color="auto" w:fill="auto"/>
                </w:tcPr>
                <w:p w14:paraId="65A004C9"/>
              </w:tc>
              <w:tc>
                <w:tcPr>
                  <w:tcW w:w="1244" w:type="dxa"/>
                  <w:gridSpan w:val="3"/>
                </w:tcPr>
                <w:p w14:paraId="25A190B6"/>
              </w:tc>
              <w:tc>
                <w:tcPr>
                  <w:tcW w:w="1936" w:type="dxa"/>
                  <w:gridSpan w:val="7"/>
                </w:tcPr>
                <w:p w14:paraId="46E478D9"/>
              </w:tc>
            </w:tr>
            <w:tr w14:paraId="0669F17B">
              <w:tblPrEx>
                <w:tblCellMar>
                  <w:top w:w="0" w:type="dxa"/>
                  <w:left w:w="108" w:type="dxa"/>
                  <w:bottom w:w="0" w:type="dxa"/>
                  <w:right w:w="108" w:type="dxa"/>
                </w:tblCellMar>
              </w:tblPrEx>
              <w:trPr>
                <w:gridAfter w:val="2"/>
                <w:wAfter w:w="450" w:type="dxa"/>
                <w:trHeight w:val="1043" w:hRule="atLeast"/>
              </w:trPr>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604"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w:t>
                  </w:r>
                </w:p>
              </w:tc>
              <w:tc>
                <w:tcPr>
                  <w:tcW w:w="976"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16"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35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40"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19"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30"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8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3"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27"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50" w:type="dxa"/>
                <w:trHeight w:val="283" w:hRule="atLeast"/>
              </w:trPr>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60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35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19"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8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3"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27"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50" w:type="dxa"/>
                <w:trHeight w:val="397" w:hRule="atLeast"/>
              </w:trPr>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60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w:t>
                  </w:r>
                </w:p>
              </w:tc>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35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19"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8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3"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27"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35BEFA5B">
              <w:tblPrEx>
                <w:tblCellMar>
                  <w:top w:w="0" w:type="dxa"/>
                  <w:left w:w="108" w:type="dxa"/>
                  <w:bottom w:w="0" w:type="dxa"/>
                  <w:right w:w="108" w:type="dxa"/>
                </w:tblCellMar>
              </w:tblPrEx>
              <w:trPr>
                <w:gridAfter w:val="1"/>
                <w:wAfter w:w="418" w:type="dxa"/>
                <w:trHeight w:val="397" w:hRule="atLeast"/>
              </w:trPr>
              <w:tc>
                <w:tcPr>
                  <w:tcW w:w="11008" w:type="dxa"/>
                  <w:gridSpan w:val="10"/>
                  <w:tcBorders>
                    <w:top w:val="single" w:color="auto" w:sz="4" w:space="0"/>
                  </w:tcBorders>
                  <w:shd w:val="clear" w:color="auto" w:fill="auto"/>
                  <w:vAlign w:val="center"/>
                </w:tcPr>
                <w:p w14:paraId="077455FC">
                  <w:pPr>
                    <w:tabs>
                      <w:tab w:val="left" w:pos="6120"/>
                    </w:tabs>
                    <w:rPr>
                      <w:sz w:val="20"/>
                    </w:rPr>
                  </w:pPr>
                </w:p>
                <w:p w14:paraId="0EF84583">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67" w:type="dxa"/>
                  <w:gridSpan w:val="3"/>
                  <w:tcBorders>
                    <w:top w:val="single" w:color="auto" w:sz="4" w:space="0"/>
                  </w:tcBorders>
                </w:tcPr>
                <w:p w14:paraId="2F38C355">
                  <w:pPr>
                    <w:tabs>
                      <w:tab w:val="left" w:pos="6120"/>
                    </w:tabs>
                    <w:rPr>
                      <w:sz w:val="20"/>
                    </w:rPr>
                  </w:pPr>
                </w:p>
              </w:tc>
              <w:tc>
                <w:tcPr>
                  <w:tcW w:w="1243" w:type="dxa"/>
                  <w:gridSpan w:val="4"/>
                  <w:tcBorders>
                    <w:top w:val="single" w:color="auto" w:sz="4" w:space="0"/>
                  </w:tcBorders>
                </w:tcPr>
                <w:p w14:paraId="71B583D9">
                  <w:pPr>
                    <w:tabs>
                      <w:tab w:val="left" w:pos="6120"/>
                    </w:tabs>
                    <w:rPr>
                      <w:sz w:val="20"/>
                    </w:rPr>
                  </w:pPr>
                </w:p>
              </w:tc>
              <w:tc>
                <w:tcPr>
                  <w:tcW w:w="1223"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40AF324B">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82" w:name="_Hlk77771427"/>
      <w:r>
        <w:rPr>
          <w:b/>
        </w:rPr>
        <w:t>CONTRACT – MODEL</w:t>
      </w:r>
      <w:bookmarkEnd w:id="82"/>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12639147">
                  <w:r>
                    <w:rPr>
                      <w:b/>
                      <w:u w:val="single"/>
                      <w:lang w:val="en-US"/>
                    </w:rPr>
                    <w:t>Şcoala Profesională N2 m.Cahul</w:t>
                  </w:r>
                  <w:r>
                    <w:t xml:space="preserve"> 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4286B320">
            <w:pPr>
              <w:rPr>
                <w:b/>
                <w:u w:val="single"/>
              </w:rPr>
            </w:pPr>
            <w:r>
              <w:rPr>
                <w:iCs/>
              </w:rPr>
              <w:t>a.</w:t>
            </w:r>
            <w:r>
              <w:rPr>
                <w:iCs/>
              </w:rPr>
              <w:tab/>
            </w:r>
            <w:r>
              <w:rPr>
                <w:iCs/>
              </w:rPr>
              <w:t>Achizizionarea</w:t>
            </w:r>
            <w:r>
              <w:rPr>
                <w:b/>
                <w:u w:val="single"/>
              </w:rPr>
              <w:t xml:space="preserve"> Produsele alimentare  pentru semestru II anul 2024</w:t>
            </w:r>
          </w:p>
          <w:p w14:paraId="4E346566">
            <w:pPr>
              <w:rPr>
                <w:b/>
                <w:u w:val="single"/>
              </w:rPr>
            </w:pPr>
            <w:r>
              <w:rPr>
                <w:b/>
                <w:u w:val="single"/>
              </w:rPr>
              <w:t xml:space="preserve">, </w:t>
            </w:r>
            <w:r>
              <w:rPr>
                <w:iCs/>
              </w:rPr>
              <w:t>denumite în continuare Bunuri/Servicii, conform procedurii de achiziții publice de tip COP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1"/>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3CA8370D">
            <w:pPr>
              <w:autoSpaceDE w:val="0"/>
              <w:autoSpaceDN w:val="0"/>
              <w:adjustRightInd w:val="0"/>
              <w:ind w:right="23"/>
              <w:jc w:val="center"/>
              <w:rPr>
                <w:color w:val="000000"/>
                <w:w w:val="90"/>
              </w:rPr>
            </w:pPr>
          </w:p>
          <w:p w14:paraId="24C368DE">
            <w:pPr>
              <w:jc w:val="both"/>
            </w:pPr>
          </w:p>
          <w:p w14:paraId="779ACF7B">
            <w:pPr>
              <w:jc w:val="both"/>
            </w:pPr>
          </w:p>
          <w:p w14:paraId="0916A2CA">
            <w:pPr>
              <w:jc w:val="both"/>
            </w:pPr>
          </w:p>
          <w:p w14:paraId="446FD1A9">
            <w:pPr>
              <w:jc w:val="both"/>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340B42FC"/>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1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1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1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等线">
    <w:altName w:val="Microsoft YaHei"/>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36</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5">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7">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8">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9"/>
  </w:num>
  <w:num w:numId="2">
    <w:abstractNumId w:val="10"/>
  </w:num>
  <w:num w:numId="3">
    <w:abstractNumId w:val="0"/>
  </w:num>
  <w:num w:numId="4">
    <w:abstractNumId w:val="8"/>
  </w:num>
  <w:num w:numId="5">
    <w:abstractNumId w:val="1"/>
  </w:num>
  <w:num w:numId="6">
    <w:abstractNumId w:val="6"/>
  </w:num>
  <w:num w:numId="7">
    <w:abstractNumId w:val="4"/>
  </w:num>
  <w:num w:numId="8">
    <w:abstractNumId w:val="7"/>
  </w:num>
  <w:num w:numId="9">
    <w:abstractNumId w:val="5"/>
  </w:num>
  <w:num w:numId="10">
    <w:abstractNumId w:val="3"/>
  </w:num>
  <w:num w:numId="11">
    <w:abstractNumId w:val="9"/>
    <w:lvlOverride w:ilvl="0">
      <w:startOverride w:val="2"/>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11"/>
    <w:rsid w:val="00096009"/>
    <w:rsid w:val="00096AB9"/>
    <w:rsid w:val="00097617"/>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FFB"/>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B0F"/>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6E8"/>
    <w:rsid w:val="00470E50"/>
    <w:rsid w:val="00473CA9"/>
    <w:rsid w:val="00474497"/>
    <w:rsid w:val="0047776F"/>
    <w:rsid w:val="00480208"/>
    <w:rsid w:val="00484113"/>
    <w:rsid w:val="00484D25"/>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8645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1DFA"/>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2F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17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0A7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2D"/>
    <w:rsid w:val="00DB5DCF"/>
    <w:rsid w:val="00DB63EA"/>
    <w:rsid w:val="00DB6549"/>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B8A36A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table" w:customStyle="1" w:styleId="100">
    <w:name w:val="Table Normal"/>
    <w:qFormat/>
    <w:uiPriority w:val="2"/>
    <w:pPr>
      <w:spacing w:after="0" w:line="240" w:lineRule="auto"/>
    </w:pPr>
    <w:rPr>
      <w:rFonts w:ascii="Times New Roman" w:hAnsi="Times New Roman" w:eastAsia="Times New Roman" w:cs="Times New Roman"/>
      <w:sz w:val="24"/>
      <w:szCs w:val="24"/>
      <w:lang w:val="ro-RO" w:eastAsia="ro-RO"/>
    </w:rPr>
    <w:tblPr>
      <w:tblCellMar>
        <w:top w:w="0" w:type="dxa"/>
        <w:left w:w="0" w:type="dxa"/>
        <w:bottom w:w="0" w:type="dxa"/>
        <w:right w:w="0" w:type="dxa"/>
      </w:tblCellMar>
    </w:tblPr>
  </w:style>
  <w:style w:type="table" w:customStyle="1" w:styleId="101">
    <w:name w:val="Griglia tabella2_0"/>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2">
    <w:name w:val="Table Paragraph"/>
    <w:basedOn w:val="1"/>
    <w:qFormat/>
    <w:uiPriority w:val="1"/>
    <w:pPr>
      <w:widowControl w:val="0"/>
      <w:autoSpaceDE w:val="0"/>
      <w:autoSpaceDN w:val="0"/>
    </w:pPr>
    <w:rPr>
      <w:sz w:val="22"/>
      <w:szCs w:val="22"/>
      <w:lang w:eastAsia="ro-RO" w:bidi="ro-RO"/>
    </w:rPr>
  </w:style>
  <w:style w:type="table" w:customStyle="1" w:styleId="103">
    <w:name w:val="Сетка таблицы1"/>
    <w:basedOn w:val="11"/>
    <w:qFormat/>
    <w:uiPriority w:val="39"/>
    <w:pPr>
      <w:spacing w:after="0" w:line="240" w:lineRule="auto"/>
    </w:pPr>
    <w:rPr>
      <w:rFonts w:eastAsiaTheme="minorEastAsia"/>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42027-C887-4318-AB7A-024D880AAC2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40</Pages>
  <Words>15310</Words>
  <Characters>87269</Characters>
  <Lines>727</Lines>
  <Paragraphs>204</Paragraphs>
  <TotalTime>2</TotalTime>
  <ScaleCrop>false</ScaleCrop>
  <LinksUpToDate>false</LinksUpToDate>
  <CharactersWithSpaces>102375</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2024-07-02T10:40:00Z</dcterms:created>
  <dc:creator>student001 student001</dc:creator>
  <cp:lastModifiedBy>Contabil1</cp:lastModifiedBy>
  <cp:lastPrinted>2021-03-10T08:12:00Z</cp:lastPrinted>
  <dcterms:modified xsi:type="dcterms:W3CDTF">2024-08-22T08:18:11Z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FAC970D1932C42C399E03250B4426FCD_13</vt:lpwstr>
  </property>
</Properties>
</file>