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33722" w14:textId="77777777" w:rsidR="004D6E20" w:rsidRPr="00130A80" w:rsidRDefault="004D6E20" w:rsidP="004D6E20">
      <w:pPr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30A80">
        <w:rPr>
          <w:rFonts w:ascii="Times New Roman" w:hAnsi="Times New Roman" w:cs="Times New Roman"/>
          <w:b/>
          <w:sz w:val="24"/>
          <w:szCs w:val="24"/>
          <w:lang w:val="ro-MD"/>
        </w:rPr>
        <w:t>Specificație tehnică</w:t>
      </w:r>
    </w:p>
    <w:tbl>
      <w:tblPr>
        <w:tblStyle w:val="Tabelgril"/>
        <w:tblW w:w="153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75"/>
        <w:gridCol w:w="1339"/>
        <w:gridCol w:w="1276"/>
        <w:gridCol w:w="1134"/>
        <w:gridCol w:w="1276"/>
        <w:gridCol w:w="9615"/>
      </w:tblGrid>
      <w:tr w:rsidR="004D6E20" w:rsidRPr="00540DB2" w14:paraId="427396E3" w14:textId="77777777" w:rsidTr="00AC65E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6D763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1C81B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Cod</w:t>
            </w:r>
          </w:p>
          <w:p w14:paraId="1216972B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1FAB5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bunului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B9A11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24D60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9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F357D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  <w:p w14:paraId="1113DF8B" w14:textId="77777777" w:rsidR="00A544A4" w:rsidRPr="00130A80" w:rsidRDefault="00A544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</w:tr>
      <w:tr w:rsidR="004D6E20" w:rsidRPr="00540DB2" w14:paraId="736D2CF6" w14:textId="77777777" w:rsidTr="00AC65E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4F90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5AA943FE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2AA24AB4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2F18B6A8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622407A5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1B464320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7189D19A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4F3AFCE0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40800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26B3ADAF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561AE991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617F3518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6824B641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6370C1F7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77CDFF36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34C4BCB2" w14:textId="77777777" w:rsidR="004D6E20" w:rsidRPr="00130A80" w:rsidRDefault="00700C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34223000-6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7B8B9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43C69D06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3582C6EC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75161A1B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6BF47DDC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1D8D4B19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5086C065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  <w:p w14:paraId="5C8FB303" w14:textId="77777777" w:rsidR="004D6E20" w:rsidRPr="00130A80" w:rsidRDefault="00700C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Remorcă</w:t>
            </w:r>
            <w:r w:rsidR="00B519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 pentru tractor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36F81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3D69738B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11826082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51BD19DE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5E962DCB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42679DE9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1C21D355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58B515A1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unit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B2B5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79D38ED6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441B93B7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70FEA393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73D64545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7E2C6678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0863F3EC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7D914E9E" w14:textId="77777777" w:rsidR="004D6E20" w:rsidRPr="00130A80" w:rsidRDefault="00700C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9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1F1D8" w14:textId="77777777" w:rsidR="004D6E20" w:rsidRPr="00130A80" w:rsidRDefault="00700C1C" w:rsidP="004D6E20">
            <w:pPr>
              <w:pStyle w:val="NormalWeb"/>
              <w:spacing w:before="0" w:beforeAutospacing="0" w:after="0" w:afterAutospacing="0"/>
              <w:rPr>
                <w:lang w:val="ro-MD"/>
              </w:rPr>
            </w:pPr>
            <w:r w:rsidRPr="00130A80">
              <w:rPr>
                <w:lang w:val="ro-MD"/>
              </w:rPr>
              <w:t>Remorcă</w:t>
            </w:r>
            <w:r w:rsidR="004D6E20" w:rsidRPr="00130A80">
              <w:rPr>
                <w:lang w:val="ro-MD"/>
              </w:rPr>
              <w:t>, destinat</w:t>
            </w:r>
            <w:r w:rsidRPr="00130A80">
              <w:rPr>
                <w:lang w:val="ro-MD"/>
              </w:rPr>
              <w:t>ă</w:t>
            </w:r>
            <w:r w:rsidR="004D6E20" w:rsidRPr="00130A80">
              <w:rPr>
                <w:lang w:val="ro-MD"/>
              </w:rPr>
              <w:t xml:space="preserve"> </w:t>
            </w:r>
            <w:r w:rsidRPr="00130A80">
              <w:rPr>
                <w:lang w:val="ro-MD"/>
              </w:rPr>
              <w:t>transportării materialelor de construcții</w:t>
            </w:r>
            <w:r w:rsidR="004D6E20" w:rsidRPr="00130A80">
              <w:rPr>
                <w:lang w:val="ro-MD"/>
              </w:rPr>
              <w:t xml:space="preserve"> </w:t>
            </w:r>
            <w:r w:rsidRPr="00130A80">
              <w:rPr>
                <w:lang w:val="ro-MD"/>
              </w:rPr>
              <w:t>precum și altor tipuri de bunuri</w:t>
            </w:r>
            <w:r w:rsidR="004D6E20" w:rsidRPr="00130A80">
              <w:rPr>
                <w:lang w:val="ro-MD"/>
              </w:rPr>
              <w:t>.</w:t>
            </w:r>
          </w:p>
          <w:p w14:paraId="7627BB6A" w14:textId="77777777" w:rsidR="004D6E20" w:rsidRPr="00130A80" w:rsidRDefault="004D6E20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Anul fabricării – 2026</w:t>
            </w:r>
            <w:r w:rsidR="00AC65E4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6D4DCA71" w14:textId="77777777" w:rsidR="004D6E20" w:rsidRPr="00130A80" w:rsidRDefault="004056F4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Starea tehnică – nou</w:t>
            </w:r>
            <w:r w:rsidR="00AC65E4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neutilizat;</w:t>
            </w:r>
          </w:p>
          <w:p w14:paraId="5C5C317B" w14:textId="77777777" w:rsidR="00700C1C" w:rsidRPr="00130A80" w:rsidRDefault="00700C1C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Numărul de axe -</w:t>
            </w:r>
            <w:r w:rsidR="0031664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2; </w:t>
            </w:r>
          </w:p>
          <w:p w14:paraId="57E33331" w14:textId="77777777" w:rsidR="00700C1C" w:rsidRPr="00130A80" w:rsidRDefault="00130A80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Tip caroserie - basculabilă</w:t>
            </w:r>
            <w:r w:rsidR="00700C1C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; </w:t>
            </w:r>
          </w:p>
          <w:p w14:paraId="422FD424" w14:textId="77777777" w:rsidR="00700C1C" w:rsidRPr="00130A80" w:rsidRDefault="00700C1C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Cu descărcarea în 3 părți –spate, dreapta, </w:t>
            </w:r>
            <w:r w:rsidR="00AC65E4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stânga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; </w:t>
            </w:r>
          </w:p>
          <w:p w14:paraId="3FEA2DCA" w14:textId="77777777" w:rsidR="00700C1C" w:rsidRPr="00130A80" w:rsidRDefault="00700C1C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Cu dispozitiv </w:t>
            </w:r>
            <w:r w:rsidR="00AC65E4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de tractare 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pentru tractor</w:t>
            </w:r>
            <w:r w:rsidR="00AC65E4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cu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AC65E4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dispozitive 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pentru conectarea la sistemul de </w:t>
            </w:r>
            <w:r w:rsidR="00AC65E4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frânare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15EB6784" w14:textId="77777777" w:rsidR="00700C1C" w:rsidRDefault="00700C1C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Sistemul de </w:t>
            </w:r>
            <w:r w:rsidR="00AC65E4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frânare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–</w:t>
            </w:r>
            <w:r w:rsidR="00AC65E4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pneumatic; </w:t>
            </w:r>
          </w:p>
          <w:p w14:paraId="02EEF139" w14:textId="77777777" w:rsidR="00236C9D" w:rsidRPr="00130A80" w:rsidRDefault="00236C9D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Cale de blocare roți (cu instalarea locului pentru păstrarea acestora în timpul mișcării);</w:t>
            </w:r>
          </w:p>
          <w:p w14:paraId="23A8C903" w14:textId="77777777" w:rsidR="00700C1C" w:rsidRPr="00130A80" w:rsidRDefault="00367357" w:rsidP="00367357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700C1C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Dotat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 s</w:t>
            </w:r>
            <w:r w:rsidRPr="0036735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istem de iluminare și semnalizare luminoasă în conformitate cu normele rutiere în vigoare</w:t>
            </w:r>
            <w:r w:rsidR="00700C1C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; </w:t>
            </w:r>
          </w:p>
          <w:p w14:paraId="1D343F80" w14:textId="77777777" w:rsidR="00700C1C" w:rsidRPr="00130A80" w:rsidRDefault="00AC65E4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Mecanism</w:t>
            </w:r>
            <w:r w:rsidR="00700C1C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de basculare – 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hidraulic</w:t>
            </w:r>
            <w:r w:rsidR="00700C1C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7874DFF2" w14:textId="77777777" w:rsidR="00700C1C" w:rsidRPr="00130A80" w:rsidRDefault="00700C1C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Capacitatea de încărcare</w:t>
            </w:r>
            <w:r w:rsid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130A80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–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36735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nu mai puțin de </w:t>
            </w:r>
            <w:r w:rsidRPr="00EB4CF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5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tone;</w:t>
            </w:r>
          </w:p>
          <w:p w14:paraId="36C04DF0" w14:textId="77777777" w:rsidR="00130A80" w:rsidRPr="00130A80" w:rsidRDefault="00130A80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Suspensie – pe arcuri;</w:t>
            </w:r>
          </w:p>
          <w:p w14:paraId="0A7AAFF4" w14:textId="77777777" w:rsidR="00700C1C" w:rsidRPr="00130A80" w:rsidRDefault="00130A80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Echipat c</w:t>
            </w:r>
            <w:r w:rsidR="00700C1C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u obloane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construiți din metal rezistent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și cu posibilitatea</w:t>
            </w:r>
            <w:r w:rsidR="00700C1C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de extensie;</w:t>
            </w:r>
          </w:p>
          <w:p w14:paraId="1FBCED39" w14:textId="77777777" w:rsidR="00AC65E4" w:rsidRPr="00130A80" w:rsidRDefault="00AC65E4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Vops</w:t>
            </w:r>
            <w:r w:rsidR="00130A80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ea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rezistentă </w:t>
            </w:r>
            <w:r w:rsidR="00130A80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pentru 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protej</w:t>
            </w:r>
            <w:r w:rsidR="00130A80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area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supraf</w:t>
            </w:r>
            <w:r w:rsidR="00130A80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ț</w:t>
            </w:r>
            <w:r w:rsidR="00130A80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ei împotriva coroziunii;</w:t>
            </w:r>
          </w:p>
          <w:p w14:paraId="2DE5656C" w14:textId="77777777" w:rsidR="00B02D93" w:rsidRPr="00130A80" w:rsidRDefault="00B02D93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Declarația de conformitate</w:t>
            </w:r>
            <w:r w:rsidR="000F2F2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54709F2C" w14:textId="77777777" w:rsidR="004D6E20" w:rsidRPr="00130A80" w:rsidRDefault="004D6E20" w:rsidP="00AC65E4">
            <w:pPr>
              <w:pStyle w:val="Frspaiere"/>
              <w:numPr>
                <w:ilvl w:val="0"/>
                <w:numId w:val="1"/>
              </w:numPr>
              <w:ind w:left="377" w:hanging="377"/>
              <w:rPr>
                <w:rStyle w:val="Accentuaresubtil"/>
                <w:i w:val="0"/>
                <w:iCs w:val="0"/>
                <w:color w:val="auto"/>
                <w:sz w:val="24"/>
                <w:szCs w:val="24"/>
                <w:lang w:val="ro-MD"/>
              </w:rPr>
            </w:pPr>
            <w:r w:rsidRPr="00130A80">
              <w:rPr>
                <w:rStyle w:val="Accentuaresubtil"/>
                <w:i w:val="0"/>
                <w:color w:val="auto"/>
                <w:sz w:val="24"/>
                <w:szCs w:val="24"/>
                <w:lang w:val="ro-MD"/>
              </w:rPr>
              <w:t xml:space="preserve">Echipat cu manual de utilizare și exploatare, </w:t>
            </w:r>
            <w:r w:rsidR="00367357">
              <w:rPr>
                <w:rStyle w:val="Accentuaresubtil"/>
                <w:i w:val="0"/>
                <w:color w:val="auto"/>
                <w:sz w:val="24"/>
                <w:szCs w:val="24"/>
                <w:lang w:val="ro-MD"/>
              </w:rPr>
              <w:t>stingător</w:t>
            </w:r>
            <w:r w:rsidR="000F2F2D">
              <w:rPr>
                <w:rStyle w:val="Accentuaresubtil"/>
                <w:i w:val="0"/>
                <w:color w:val="auto"/>
                <w:sz w:val="24"/>
                <w:szCs w:val="24"/>
                <w:lang w:val="ro-MD"/>
              </w:rPr>
              <w:t>;</w:t>
            </w:r>
          </w:p>
          <w:p w14:paraId="7F974B00" w14:textId="77777777" w:rsidR="00E85D79" w:rsidRPr="00E85D79" w:rsidRDefault="00E85D79" w:rsidP="00E85D7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23" w:hanging="323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E85D79">
              <w:rPr>
                <w:rFonts w:ascii="Times New Roman" w:hAnsi="Times New Roman" w:cs="Times New Roman"/>
                <w:sz w:val="24"/>
                <w:szCs w:val="24"/>
                <w:lang w:val="ro-MD" w:eastAsia="ro-RO"/>
              </w:rPr>
              <w:t>Certificat de garanție - termen de minimum 5 ani pentru stocare (conservare) pe termen lung și minimum 36 de luni în cazul punerii în funcțiune</w:t>
            </w:r>
            <w:r w:rsidRPr="00E85D79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;</w:t>
            </w:r>
          </w:p>
          <w:p w14:paraId="6A252E0B" w14:textId="77777777" w:rsidR="00E85D79" w:rsidRPr="00E85D79" w:rsidRDefault="00E85D79" w:rsidP="00E85D79">
            <w:pPr>
              <w:numPr>
                <w:ilvl w:val="0"/>
                <w:numId w:val="1"/>
              </w:numPr>
              <w:spacing w:after="0" w:line="240" w:lineRule="auto"/>
              <w:ind w:left="323" w:hanging="323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E85D79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Să asigure deservirea tehnică curent și rodajul, conform normelor stabilite de producător, gratuit pentru perioada conservării;</w:t>
            </w:r>
          </w:p>
          <w:p w14:paraId="2F643D54" w14:textId="77777777" w:rsidR="00E85D79" w:rsidRPr="00E85D79" w:rsidRDefault="00E85D79" w:rsidP="00E85D79">
            <w:pPr>
              <w:pStyle w:val="TableParagraph"/>
              <w:numPr>
                <w:ilvl w:val="0"/>
                <w:numId w:val="1"/>
              </w:numPr>
              <w:spacing w:before="1"/>
              <w:ind w:left="323" w:hanging="323"/>
              <w:jc w:val="both"/>
              <w:rPr>
                <w:sz w:val="24"/>
                <w:szCs w:val="24"/>
                <w:lang w:val="ro-MD"/>
              </w:rPr>
            </w:pPr>
            <w:r w:rsidRPr="00E85D79">
              <w:rPr>
                <w:sz w:val="24"/>
                <w:szCs w:val="24"/>
                <w:lang w:val="ro-MD"/>
              </w:rPr>
              <w:t>Livrarea se va efectua de către operatorul economic câștigător din contul acestuia, la punctul de păstrare indicat de către autoritatea contractantă;</w:t>
            </w:r>
          </w:p>
          <w:p w14:paraId="3391977C" w14:textId="77777777" w:rsidR="00E85D79" w:rsidRPr="00130A80" w:rsidRDefault="00E85D79" w:rsidP="00E85D79">
            <w:pPr>
              <w:pStyle w:val="Frspaiere"/>
              <w:numPr>
                <w:ilvl w:val="0"/>
                <w:numId w:val="1"/>
              </w:numPr>
              <w:ind w:left="323" w:hanging="323"/>
              <w:rPr>
                <w:sz w:val="24"/>
                <w:szCs w:val="24"/>
                <w:lang w:val="ro-MD"/>
              </w:rPr>
            </w:pPr>
            <w:r w:rsidRPr="00E85D79">
              <w:rPr>
                <w:sz w:val="24"/>
                <w:szCs w:val="24"/>
                <w:lang w:val="ro-MD"/>
              </w:rPr>
              <w:t xml:space="preserve">Operatorul economic va livra bunurile achiziționate în decurs de </w:t>
            </w:r>
            <w:r>
              <w:rPr>
                <w:sz w:val="24"/>
                <w:szCs w:val="24"/>
                <w:lang w:val="ro-MD"/>
              </w:rPr>
              <w:t>6</w:t>
            </w:r>
            <w:r w:rsidRPr="00E85D79">
              <w:rPr>
                <w:sz w:val="24"/>
                <w:szCs w:val="24"/>
                <w:lang w:val="ro-MD"/>
              </w:rPr>
              <w:t>0 de zile din data semnării contractului de achiziție.</w:t>
            </w:r>
          </w:p>
        </w:tc>
      </w:tr>
    </w:tbl>
    <w:p w14:paraId="3E62CD0F" w14:textId="77777777" w:rsidR="004D6E20" w:rsidRPr="00130A80" w:rsidRDefault="004D6E20" w:rsidP="004D6E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6F617D4E" w14:textId="77777777" w:rsidR="004D6E20" w:rsidRPr="00130A80" w:rsidRDefault="004D6E20" w:rsidP="005226A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30A80">
        <w:rPr>
          <w:rFonts w:ascii="Times New Roman" w:hAnsi="Times New Roman" w:cs="Times New Roman"/>
          <w:b/>
          <w:sz w:val="24"/>
          <w:szCs w:val="24"/>
          <w:lang w:val="ro-MD"/>
        </w:rPr>
        <w:t xml:space="preserve">Suma estimativă fără TVA: </w:t>
      </w:r>
      <w:r w:rsidR="00B02D93" w:rsidRPr="00130A80">
        <w:rPr>
          <w:rFonts w:ascii="Times New Roman" w:hAnsi="Times New Roman" w:cs="Times New Roman"/>
          <w:b/>
          <w:sz w:val="24"/>
          <w:szCs w:val="24"/>
          <w:lang w:val="ro-MD"/>
        </w:rPr>
        <w:t>3</w:t>
      </w:r>
      <w:r w:rsidR="00AC65E4" w:rsidRPr="00130A80">
        <w:rPr>
          <w:rFonts w:ascii="Times New Roman" w:hAnsi="Times New Roman" w:cs="Times New Roman"/>
          <w:b/>
          <w:sz w:val="24"/>
          <w:szCs w:val="24"/>
          <w:lang w:val="ro-MD"/>
        </w:rPr>
        <w:t>00</w:t>
      </w:r>
      <w:r w:rsidR="00B02D93" w:rsidRPr="00130A80">
        <w:rPr>
          <w:rFonts w:ascii="Times New Roman" w:hAnsi="Times New Roman" w:cs="Times New Roman"/>
          <w:b/>
          <w:sz w:val="24"/>
          <w:szCs w:val="24"/>
          <w:lang w:val="ro-MD"/>
        </w:rPr>
        <w:t>,</w:t>
      </w:r>
      <w:r w:rsidR="00AC65E4" w:rsidRPr="00130A80">
        <w:rPr>
          <w:rFonts w:ascii="Times New Roman" w:hAnsi="Times New Roman" w:cs="Times New Roman"/>
          <w:b/>
          <w:sz w:val="24"/>
          <w:szCs w:val="24"/>
          <w:lang w:val="ro-MD"/>
        </w:rPr>
        <w:t>00</w:t>
      </w:r>
      <w:r w:rsidR="00B02D93" w:rsidRPr="00130A80">
        <w:rPr>
          <w:rFonts w:ascii="Times New Roman" w:hAnsi="Times New Roman" w:cs="Times New Roman"/>
          <w:b/>
          <w:sz w:val="24"/>
          <w:szCs w:val="24"/>
          <w:lang w:val="ro-MD"/>
        </w:rPr>
        <w:t xml:space="preserve"> mii</w:t>
      </w:r>
      <w:r w:rsidRPr="00130A80">
        <w:rPr>
          <w:rFonts w:ascii="Times New Roman" w:hAnsi="Times New Roman" w:cs="Times New Roman"/>
          <w:b/>
          <w:sz w:val="24"/>
          <w:szCs w:val="24"/>
          <w:lang w:val="ro-MD"/>
        </w:rPr>
        <w:t xml:space="preserve"> lei</w:t>
      </w:r>
    </w:p>
    <w:p w14:paraId="0A1116C5" w14:textId="77777777" w:rsidR="007173F5" w:rsidRDefault="007173F5" w:rsidP="005226A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4CA339BD" w14:textId="77777777" w:rsidR="00EB4CF0" w:rsidRDefault="00EB4CF0" w:rsidP="005226A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2CEAEE04" w14:textId="29726D80" w:rsidR="00EB4CF0" w:rsidRPr="00130A80" w:rsidRDefault="00EB4CF0" w:rsidP="005226A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</w:p>
    <w:sectPr w:rsidR="00EB4CF0" w:rsidRPr="00130A80" w:rsidSect="004D6E20">
      <w:pgSz w:w="16838" w:h="11906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60FC"/>
    <w:multiLevelType w:val="hybridMultilevel"/>
    <w:tmpl w:val="D918FDAE"/>
    <w:lvl w:ilvl="0" w:tplc="2A4C2B2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  <w:lang w:val="ro-MD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A3AEBCEA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  <w:sz w:val="24"/>
        <w:szCs w:val="24"/>
      </w:r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090C47"/>
    <w:multiLevelType w:val="hybridMultilevel"/>
    <w:tmpl w:val="C074CE5C"/>
    <w:lvl w:ilvl="0" w:tplc="57AE133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DE4278"/>
    <w:multiLevelType w:val="hybridMultilevel"/>
    <w:tmpl w:val="D918FDAE"/>
    <w:lvl w:ilvl="0" w:tplc="2A4C2B2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  <w:lang w:val="ro-MD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A3AEBCEA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  <w:sz w:val="24"/>
        <w:szCs w:val="24"/>
      </w:r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946A5F"/>
    <w:multiLevelType w:val="hybridMultilevel"/>
    <w:tmpl w:val="F43EAC70"/>
    <w:lvl w:ilvl="0" w:tplc="C6D8FB56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2CE3CE3"/>
    <w:multiLevelType w:val="hybridMultilevel"/>
    <w:tmpl w:val="848A0660"/>
    <w:lvl w:ilvl="0" w:tplc="AE66FE6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CC01EC"/>
    <w:multiLevelType w:val="hybridMultilevel"/>
    <w:tmpl w:val="EE501298"/>
    <w:lvl w:ilvl="0" w:tplc="04180013">
      <w:start w:val="1"/>
      <w:numFmt w:val="upperRoman"/>
      <w:lvlText w:val="%1."/>
      <w:lvlJc w:val="right"/>
      <w:pPr>
        <w:ind w:left="3600" w:hanging="360"/>
      </w:pPr>
    </w:lvl>
    <w:lvl w:ilvl="1" w:tplc="04180019" w:tentative="1">
      <w:start w:val="1"/>
      <w:numFmt w:val="lowerLetter"/>
      <w:lvlText w:val="%2."/>
      <w:lvlJc w:val="left"/>
      <w:pPr>
        <w:ind w:left="4320" w:hanging="360"/>
      </w:pPr>
    </w:lvl>
    <w:lvl w:ilvl="2" w:tplc="0418001B" w:tentative="1">
      <w:start w:val="1"/>
      <w:numFmt w:val="lowerRoman"/>
      <w:lvlText w:val="%3."/>
      <w:lvlJc w:val="right"/>
      <w:pPr>
        <w:ind w:left="5040" w:hanging="180"/>
      </w:pPr>
    </w:lvl>
    <w:lvl w:ilvl="3" w:tplc="0418000F" w:tentative="1">
      <w:start w:val="1"/>
      <w:numFmt w:val="decimal"/>
      <w:lvlText w:val="%4."/>
      <w:lvlJc w:val="left"/>
      <w:pPr>
        <w:ind w:left="5760" w:hanging="360"/>
      </w:pPr>
    </w:lvl>
    <w:lvl w:ilvl="4" w:tplc="04180019" w:tentative="1">
      <w:start w:val="1"/>
      <w:numFmt w:val="lowerLetter"/>
      <w:lvlText w:val="%5."/>
      <w:lvlJc w:val="left"/>
      <w:pPr>
        <w:ind w:left="6480" w:hanging="360"/>
      </w:pPr>
    </w:lvl>
    <w:lvl w:ilvl="5" w:tplc="0418001B" w:tentative="1">
      <w:start w:val="1"/>
      <w:numFmt w:val="lowerRoman"/>
      <w:lvlText w:val="%6."/>
      <w:lvlJc w:val="right"/>
      <w:pPr>
        <w:ind w:left="7200" w:hanging="180"/>
      </w:pPr>
    </w:lvl>
    <w:lvl w:ilvl="6" w:tplc="0418000F" w:tentative="1">
      <w:start w:val="1"/>
      <w:numFmt w:val="decimal"/>
      <w:lvlText w:val="%7."/>
      <w:lvlJc w:val="left"/>
      <w:pPr>
        <w:ind w:left="7920" w:hanging="360"/>
      </w:pPr>
    </w:lvl>
    <w:lvl w:ilvl="7" w:tplc="04180019" w:tentative="1">
      <w:start w:val="1"/>
      <w:numFmt w:val="lowerLetter"/>
      <w:lvlText w:val="%8."/>
      <w:lvlJc w:val="left"/>
      <w:pPr>
        <w:ind w:left="8640" w:hanging="360"/>
      </w:pPr>
    </w:lvl>
    <w:lvl w:ilvl="8" w:tplc="0418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6" w15:restartNumberingAfterBreak="0">
    <w:nsid w:val="72D651F8"/>
    <w:multiLevelType w:val="multilevel"/>
    <w:tmpl w:val="AA8C5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65310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0045925">
    <w:abstractNumId w:val="4"/>
  </w:num>
  <w:num w:numId="3" w16cid:durableId="692536686">
    <w:abstractNumId w:val="6"/>
  </w:num>
  <w:num w:numId="4" w16cid:durableId="2074351075">
    <w:abstractNumId w:val="2"/>
  </w:num>
  <w:num w:numId="5" w16cid:durableId="1376201039">
    <w:abstractNumId w:val="3"/>
  </w:num>
  <w:num w:numId="6" w16cid:durableId="1321619751">
    <w:abstractNumId w:val="5"/>
  </w:num>
  <w:num w:numId="7" w16cid:durableId="301931373">
    <w:abstractNumId w:val="1"/>
  </w:num>
  <w:num w:numId="8" w16cid:durableId="2033798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0C6"/>
    <w:rsid w:val="000961FA"/>
    <w:rsid w:val="000D6385"/>
    <w:rsid w:val="000F2F2D"/>
    <w:rsid w:val="00130A80"/>
    <w:rsid w:val="00132642"/>
    <w:rsid w:val="00187802"/>
    <w:rsid w:val="001D7279"/>
    <w:rsid w:val="00236C9D"/>
    <w:rsid w:val="00277E31"/>
    <w:rsid w:val="002F4502"/>
    <w:rsid w:val="00316644"/>
    <w:rsid w:val="00367357"/>
    <w:rsid w:val="003E3925"/>
    <w:rsid w:val="003F2CFB"/>
    <w:rsid w:val="004056F4"/>
    <w:rsid w:val="004D6E20"/>
    <w:rsid w:val="005226AE"/>
    <w:rsid w:val="00540DB2"/>
    <w:rsid w:val="005B0482"/>
    <w:rsid w:val="00700C1C"/>
    <w:rsid w:val="007173F5"/>
    <w:rsid w:val="00A544A4"/>
    <w:rsid w:val="00AC65E4"/>
    <w:rsid w:val="00B02D93"/>
    <w:rsid w:val="00B5195E"/>
    <w:rsid w:val="00BC1031"/>
    <w:rsid w:val="00BE3772"/>
    <w:rsid w:val="00DC72FF"/>
    <w:rsid w:val="00DF581E"/>
    <w:rsid w:val="00E85D79"/>
    <w:rsid w:val="00EB4CF0"/>
    <w:rsid w:val="00EC286F"/>
    <w:rsid w:val="00F300C6"/>
    <w:rsid w:val="00F9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D66D3"/>
  <w15:chartTrackingRefBased/>
  <w15:docId w15:val="{C4D3B4E8-564C-4691-90BE-06C6B2AFF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E20"/>
    <w:pPr>
      <w:spacing w:after="200" w:line="276" w:lineRule="auto"/>
    </w:pPr>
    <w:rPr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E85D79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4D6E2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Listparagraf">
    <w:name w:val="List Paragraph"/>
    <w:basedOn w:val="Normal"/>
    <w:uiPriority w:val="34"/>
    <w:qFormat/>
    <w:rsid w:val="004D6E20"/>
    <w:pPr>
      <w:ind w:left="720"/>
      <w:contextualSpacing/>
    </w:pPr>
  </w:style>
  <w:style w:type="character" w:styleId="Accentuaresubtil">
    <w:name w:val="Subtle Emphasis"/>
    <w:basedOn w:val="Fontdeparagrafimplicit"/>
    <w:uiPriority w:val="19"/>
    <w:qFormat/>
    <w:rsid w:val="004D6E20"/>
    <w:rPr>
      <w:i/>
      <w:iCs/>
      <w:color w:val="404040" w:themeColor="text1" w:themeTint="BF"/>
    </w:rPr>
  </w:style>
  <w:style w:type="table" w:styleId="Tabelgril">
    <w:name w:val="Table Grid"/>
    <w:basedOn w:val="TabelNormal"/>
    <w:uiPriority w:val="59"/>
    <w:rsid w:val="004D6E20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D6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Robust">
    <w:name w:val="Strong"/>
    <w:basedOn w:val="Fontdeparagrafimplicit"/>
    <w:uiPriority w:val="22"/>
    <w:qFormat/>
    <w:rsid w:val="004D6E20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544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544A4"/>
    <w:rPr>
      <w:rFonts w:ascii="Segoe UI" w:hAnsi="Segoe UI" w:cs="Segoe UI"/>
      <w:sz w:val="18"/>
      <w:szCs w:val="18"/>
      <w:lang w:val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E85D7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customStyle="1" w:styleId="TableParagraph">
    <w:name w:val="Table Paragraph"/>
    <w:basedOn w:val="Normal"/>
    <w:uiPriority w:val="1"/>
    <w:qFormat/>
    <w:rsid w:val="00E85D7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Arm Arm</cp:lastModifiedBy>
  <cp:revision>2</cp:revision>
  <cp:lastPrinted>2026-02-13T14:51:00Z</cp:lastPrinted>
  <dcterms:created xsi:type="dcterms:W3CDTF">2026-06-11T10:05:00Z</dcterms:created>
  <dcterms:modified xsi:type="dcterms:W3CDTF">2026-06-11T10:05:00Z</dcterms:modified>
</cp:coreProperties>
</file>