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4C6" w:rsidRDefault="004D70BF">
      <w:pPr>
        <w:pStyle w:val="52"/>
      </w:pPr>
      <w:r>
        <w:t>Formular Nr.7</w:t>
      </w:r>
    </w:p>
    <w:p w:rsidR="008734C6" w:rsidRDefault="004D70BF">
      <w:pPr>
        <w:pStyle w:val="30"/>
        <w:spacing w:after="660"/>
      </w:pPr>
      <w:r>
        <w:rPr>
          <w:color w:val="2A292D"/>
        </w:rPr>
        <w:t>WinCmcia</w:t>
      </w:r>
    </w:p>
    <w:p w:rsidR="00112DA3" w:rsidRDefault="00076A93" w:rsidP="00112DA3">
      <w:pPr>
        <w:pStyle w:val="a8"/>
        <w:pBdr>
          <w:top w:val="single" w:sz="4" w:space="0" w:color="auto"/>
        </w:pBdr>
        <w:spacing w:after="460"/>
        <w:rPr>
          <w:b w:val="0"/>
          <w:bCs w:val="0"/>
          <w:sz w:val="19"/>
          <w:szCs w:val="19"/>
        </w:rPr>
      </w:pPr>
      <w:r>
        <w:t>Reparația capitală unei porțiuni de dr</w:t>
      </w:r>
      <w:r w:rsidR="004D70BF">
        <w:t>um</w:t>
      </w:r>
      <w:r w:rsidR="004D70BF">
        <w:br/>
        <w:t>in s. Saratica Noua r/nul Leova</w:t>
      </w:r>
      <w:r w:rsidR="004D70BF">
        <w:br/>
      </w:r>
      <w:r w:rsidR="004D70BF">
        <w:rPr>
          <w:b w:val="0"/>
          <w:bCs w:val="0"/>
          <w:sz w:val="19"/>
          <w:szCs w:val="19"/>
        </w:rPr>
        <w:t>(denumirea obiectivului)</w:t>
      </w:r>
      <w:bookmarkStart w:id="0" w:name="bookmark11"/>
    </w:p>
    <w:p w:rsidR="008734C6" w:rsidRPr="00112DA3" w:rsidRDefault="00112DA3" w:rsidP="00112DA3">
      <w:pPr>
        <w:pStyle w:val="a8"/>
        <w:pBdr>
          <w:top w:val="single" w:sz="4" w:space="0" w:color="auto"/>
        </w:pBdr>
        <w:spacing w:after="460"/>
        <w:rPr>
          <w:sz w:val="19"/>
          <w:szCs w:val="19"/>
        </w:rPr>
      </w:pPr>
      <w:bookmarkStart w:id="1" w:name="_GoBack"/>
      <w:bookmarkEnd w:id="1"/>
      <w:r>
        <w:tab/>
      </w:r>
      <w:r w:rsidR="004D70BF">
        <w:t>DEVIZ LOCAL № 01-01-2000</w:t>
      </w:r>
      <w:bookmarkEnd w:id="0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1277"/>
        <w:gridCol w:w="3542"/>
        <w:gridCol w:w="850"/>
        <w:gridCol w:w="1282"/>
        <w:gridCol w:w="1426"/>
        <w:gridCol w:w="1430"/>
      </w:tblGrid>
      <w:tr w:rsidR="008734C6">
        <w:trPr>
          <w:trHeight w:hRule="exact" w:val="341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spacing w:line="276" w:lineRule="auto"/>
              <w:jc w:val="center"/>
            </w:pPr>
            <w:r>
              <w:t>№ crt.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spacing w:line="276" w:lineRule="auto"/>
              <w:jc w:val="center"/>
            </w:pPr>
            <w:r>
              <w:t>Simbol norme și Cod resurse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</w:pPr>
            <w:r>
              <w:t>Lucrări și cheltuieli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U.M.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spacing w:line="276" w:lineRule="auto"/>
              <w:jc w:val="center"/>
            </w:pPr>
            <w:r>
              <w:t xml:space="preserve">Cantitate conform datelor </w:t>
            </w:r>
            <w:r>
              <w:rPr>
                <w:color w:val="1B1A1B"/>
              </w:rPr>
              <w:t xml:space="preserve">din </w:t>
            </w:r>
            <w:r>
              <w:t>proiect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</w:pPr>
            <w:r>
              <w:t>Valoarea de deviz, lei</w:t>
            </w:r>
          </w:p>
        </w:tc>
      </w:tr>
      <w:tr w:rsidR="008734C6">
        <w:trPr>
          <w:trHeight w:hRule="exact" w:val="1277"/>
        </w:trPr>
        <w:tc>
          <w:tcPr>
            <w:tcW w:w="7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framePr w:w="10522" w:h="10416" w:vSpace="490" w:wrap="notBeside" w:vAnchor="text" w:hAnchor="text" w:x="140" w:y="524"/>
            </w:pPr>
          </w:p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framePr w:w="10522" w:h="10416" w:vSpace="490" w:wrap="notBeside" w:vAnchor="text" w:hAnchor="text" w:x="140" w:y="524"/>
            </w:pP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framePr w:w="10522" w:h="10416" w:vSpace="490" w:wrap="notBeside" w:vAnchor="text" w:hAnchor="text" w:x="140" w:y="524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framePr w:w="10522" w:h="10416" w:vSpace="490" w:wrap="notBeside" w:vAnchor="text" w:hAnchor="text" w:x="140" w:y="524"/>
            </w:pPr>
          </w:p>
        </w:tc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framePr w:w="10522" w:h="10416" w:vSpace="490" w:wrap="notBeside" w:vAnchor="text" w:hAnchor="text" w:x="140" w:y="524"/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spacing w:after="240" w:line="276" w:lineRule="auto"/>
              <w:jc w:val="center"/>
            </w:pPr>
            <w:r>
              <w:t>Pe unitate de măsură</w:t>
            </w:r>
          </w:p>
          <w:p w:rsidR="008734C6" w:rsidRDefault="004D70BF">
            <w:pPr>
              <w:pStyle w:val="a0"/>
              <w:framePr w:w="10522" w:h="10416" w:vSpace="490" w:wrap="notBeside" w:vAnchor="text" w:hAnchor="text" w:x="140" w:y="524"/>
              <w:spacing w:line="276" w:lineRule="auto"/>
              <w:jc w:val="center"/>
            </w:pPr>
            <w:r>
              <w:t>inel, salariu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spacing w:before="180" w:after="240"/>
              <w:jc w:val="center"/>
            </w:pPr>
            <w:r>
              <w:t>Total</w:t>
            </w:r>
          </w:p>
          <w:p w:rsidR="008734C6" w:rsidRDefault="004D70BF">
            <w:pPr>
              <w:pStyle w:val="a0"/>
              <w:framePr w:w="10522" w:h="10416" w:vSpace="490" w:wrap="notBeside" w:vAnchor="text" w:hAnchor="text" w:x="140" w:y="524"/>
              <w:ind w:firstLine="240"/>
            </w:pPr>
            <w:r>
              <w:t>inel, salariu</w:t>
            </w:r>
          </w:p>
        </w:tc>
      </w:tr>
      <w:tr w:rsidR="008734C6">
        <w:trPr>
          <w:trHeight w:hRule="exact" w:val="302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ind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</w:pPr>
            <w:r>
              <w:t>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8734C6">
        <w:trPr>
          <w:trHeight w:hRule="exact" w:val="192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DA04A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Scarificaera mecanica a platformei drumului, executata cu autogreder, pe adincimea necesara, insa cel puțin 5 cm, in impietruiri fara adunarea materialului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</w:pPr>
            <w:r>
              <w:t xml:space="preserve">100 </w:t>
            </w:r>
            <w:r>
              <w:rPr>
                <w:lang w:val="ru-RU" w:eastAsia="ru-RU" w:bidi="ru-RU"/>
              </w:rPr>
              <w:t>m3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</w:pPr>
            <w:r>
              <w:t>3,750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framePr w:w="10522" w:h="10416" w:vSpace="490" w:wrap="notBeside" w:vAnchor="text" w:hAnchor="text" w:x="140" w:y="524"/>
              <w:jc w:val="center"/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framePr w:w="10522" w:h="10416" w:vSpace="490" w:wrap="notBeside" w:vAnchor="text" w:hAnchor="text" w:x="140" w:y="524"/>
              <w:jc w:val="center"/>
            </w:pPr>
          </w:p>
        </w:tc>
      </w:tr>
      <w:tr w:rsidR="008734C6">
        <w:trPr>
          <w:trHeight w:hRule="exact" w:val="1632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ind w:firstLine="280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TsC17B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Săpătură mecanica la rigole (cu secțiunea triunghiulara) cu adincimea de 0,40 m, executata cu ajutorul autogrederului de pina la 175 CP. in teren catg. 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ind w:firstLine="180"/>
            </w:pPr>
            <w:r>
              <w:t>100 m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</w:pPr>
            <w:r>
              <w:t>6.800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framePr w:w="10522" w:h="10416" w:vSpace="490" w:wrap="notBeside" w:vAnchor="text" w:hAnchor="text" w:x="140" w:y="524"/>
              <w:ind w:firstLine="380"/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framePr w:w="10522" w:h="10416" w:vSpace="490" w:wrap="notBeside" w:vAnchor="text" w:hAnchor="text" w:x="140" w:y="524"/>
              <w:ind w:firstLine="300"/>
            </w:pPr>
          </w:p>
        </w:tc>
      </w:tr>
      <w:tr w:rsidR="008734C6">
        <w:trPr>
          <w:trHeight w:hRule="exact" w:val="2458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ind w:firstLine="280"/>
            </w:pPr>
            <w: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TsD08Bl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Compactarea mecanica a umpluturilor cu </w:t>
            </w:r>
            <w:r>
              <w:rPr>
                <w:sz w:val="24"/>
                <w:szCs w:val="24"/>
                <w:lang w:val="en-US" w:eastAsia="en-US" w:bidi="en-US"/>
              </w:rPr>
              <w:t xml:space="preserve">compactor </w:t>
            </w:r>
            <w:r>
              <w:rPr>
                <w:sz w:val="24"/>
                <w:szCs w:val="24"/>
              </w:rPr>
              <w:t>pe pneuri static autopropulsat de 10.1-16 t, in straturi succesive de 15-25 cm grosime după compactare, exclusiv udarea fiecărui strat in parte, umpluturile executindu-se cu pamint coeziv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</w:pPr>
            <w:r>
              <w:t xml:space="preserve">100 </w:t>
            </w:r>
            <w:r>
              <w:rPr>
                <w:lang w:val="ru-RU" w:eastAsia="ru-RU" w:bidi="ru-RU"/>
              </w:rPr>
              <w:t>m3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</w:pPr>
            <w:r>
              <w:t>1.120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framePr w:w="10522" w:h="10416" w:vSpace="490" w:wrap="notBeside" w:vAnchor="text" w:hAnchor="text" w:x="140" w:y="524"/>
              <w:ind w:firstLine="320"/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framePr w:w="10522" w:h="10416" w:vSpace="490" w:wrap="notBeside" w:vAnchor="text" w:hAnchor="text" w:x="140" w:y="524"/>
              <w:ind w:firstLine="360"/>
            </w:pPr>
          </w:p>
        </w:tc>
      </w:tr>
      <w:tr w:rsidR="008734C6">
        <w:trPr>
          <w:trHeight w:hRule="exact" w:val="1354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ind w:firstLine="280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DA12A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Strat de fundație sau reprofilare din piatra sparta, pentru drumuri, cu asternere mecanica, executat cu impanare si innoiroire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ind w:firstLine="260"/>
            </w:pPr>
            <w:r>
              <w:rPr>
                <w:lang w:val="ru-RU" w:eastAsia="ru-RU" w:bidi="ru-RU"/>
              </w:rPr>
              <w:t>m3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</w:pPr>
            <w:r>
              <w:t>225,000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framePr w:w="10522" w:h="10416" w:vSpace="490" w:wrap="notBeside" w:vAnchor="text" w:hAnchor="text" w:x="140" w:y="524"/>
              <w:ind w:firstLine="380"/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framePr w:w="10522" w:h="10416" w:vSpace="490" w:wrap="notBeside" w:vAnchor="text" w:hAnchor="text" w:x="140" w:y="524"/>
              <w:ind w:firstLine="240"/>
            </w:pPr>
          </w:p>
        </w:tc>
      </w:tr>
      <w:tr w:rsidR="008734C6">
        <w:trPr>
          <w:trHeight w:hRule="exact" w:val="1128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ind w:firstLine="280"/>
            </w:pPr>
            <w: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RpDA08B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Repararea drumurilor impietruite, executate cu piatra sparta sau savura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ind w:firstLine="260"/>
            </w:pPr>
            <w:r>
              <w:t>m2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framePr w:w="10522" w:h="10416" w:vSpace="490" w:wrap="notBeside" w:vAnchor="text" w:hAnchor="text" w:x="140" w:y="524"/>
              <w:jc w:val="center"/>
            </w:pPr>
            <w:r>
              <w:rPr>
                <w:color w:val="1B1A1B"/>
              </w:rPr>
              <w:t xml:space="preserve">1 </w:t>
            </w:r>
            <w:r>
              <w:t>250,000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framePr w:w="10522" w:h="10416" w:vSpace="490" w:wrap="notBeside" w:vAnchor="text" w:hAnchor="text" w:x="140" w:y="524"/>
              <w:ind w:firstLine="460"/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framePr w:w="10522" w:h="10416" w:vSpace="490" w:wrap="notBeside" w:vAnchor="text" w:hAnchor="text" w:x="140" w:y="524"/>
              <w:ind w:firstLine="240"/>
            </w:pPr>
          </w:p>
        </w:tc>
      </w:tr>
    </w:tbl>
    <w:p w:rsidR="008734C6" w:rsidRDefault="004D70BF">
      <w:pPr>
        <w:pStyle w:val="a4"/>
        <w:framePr w:w="3763" w:h="259" w:hSpace="139" w:wrap="notBeside" w:vAnchor="text" w:hAnchor="text" w:x="711" w:y="265"/>
      </w:pPr>
      <w:r>
        <w:t>Î</w:t>
      </w:r>
      <w:r w:rsidR="00076A93">
        <w:t>ntocmit in prețuri curente 22.05</w:t>
      </w:r>
      <w:r>
        <w:t>.2026</w:t>
      </w:r>
    </w:p>
    <w:p w:rsidR="008734C6" w:rsidRDefault="004D70BF">
      <w:pPr>
        <w:spacing w:line="1" w:lineRule="exact"/>
      </w:pPr>
      <w:r>
        <w:br w:type="page"/>
      </w:r>
    </w:p>
    <w:p w:rsidR="008734C6" w:rsidRDefault="004D70BF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2075815" distB="0" distL="0" distR="0" simplePos="0" relativeHeight="125829380" behindDoc="0" locked="0" layoutInCell="1" allowOverlap="1">
                <wp:simplePos x="0" y="0"/>
                <wp:positionH relativeFrom="page">
                  <wp:posOffset>2060575</wp:posOffset>
                </wp:positionH>
                <wp:positionV relativeFrom="paragraph">
                  <wp:posOffset>2075815</wp:posOffset>
                </wp:positionV>
                <wp:extent cx="3276600" cy="99377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993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04B6" w:rsidRDefault="006304B6" w:rsidP="006304B6">
                            <w:pPr>
                              <w:pStyle w:val="50"/>
                              <w:keepNext/>
                              <w:keepLines/>
                              <w:tabs>
                                <w:tab w:val="left" w:pos="2870"/>
                              </w:tabs>
                              <w:spacing w:after="0" w:line="180" w:lineRule="auto"/>
                              <w:ind w:left="0"/>
                              <w:rPr>
                                <w:sz w:val="34"/>
                                <w:szCs w:val="3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162.25pt;margin-top:163.45pt;width:258pt;height:78.25pt;z-index:125829380;visibility:visible;mso-wrap-style:square;mso-wrap-distance-left:0;mso-wrap-distance-top:163.4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" filled="f" stroked="f">
                <v:textbox inset="0,0,0,0">
                  <w:txbxContent>
                    <w:p w:rsidR="006304B6" w:rsidRDefault="006304B6" w:rsidP="006304B6">
                      <w:pPr>
                        <w:pStyle w:val="50"/>
                        <w:keepNext/>
                        <w:keepLines/>
                        <w:tabs>
                          <w:tab w:val="left" w:pos="2870"/>
                        </w:tabs>
                        <w:spacing w:after="0" w:line="180" w:lineRule="auto"/>
                        <w:ind w:left="0"/>
                        <w:rPr>
                          <w:sz w:val="34"/>
                          <w:szCs w:val="3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8734C6" w:rsidSect="00076A93">
      <w:pgSz w:w="11900" w:h="16840"/>
      <w:pgMar w:top="821" w:right="361" w:bottom="689" w:left="739" w:header="393" w:footer="26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880" w:rsidRDefault="00CC0880">
      <w:r>
        <w:separator/>
      </w:r>
    </w:p>
  </w:endnote>
  <w:endnote w:type="continuationSeparator" w:id="0">
    <w:p w:rsidR="00CC0880" w:rsidRDefault="00CC0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880" w:rsidRDefault="00CC0880"/>
  </w:footnote>
  <w:footnote w:type="continuationSeparator" w:id="0">
    <w:p w:rsidR="00CC0880" w:rsidRDefault="00CC088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4C6"/>
    <w:rsid w:val="00076A93"/>
    <w:rsid w:val="00085609"/>
    <w:rsid w:val="00112DA3"/>
    <w:rsid w:val="004D70BF"/>
    <w:rsid w:val="006304B6"/>
    <w:rsid w:val="00666C7E"/>
    <w:rsid w:val="008734C6"/>
    <w:rsid w:val="00CC0880"/>
    <w:rsid w:val="00DF1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2A76B2-D6FF-4840-BDAA-123148CA6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Другое_"/>
    <w:basedOn w:val="Fontdeparagrafimplicit"/>
    <w:link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">
    <w:name w:val="Заголовок №1_"/>
    <w:basedOn w:val="Fontdeparagrafimplicit"/>
    <w:link w:val="10"/>
    <w:rPr>
      <w:rFonts w:ascii="Arial" w:eastAsia="Arial" w:hAnsi="Arial" w:cs="Arial"/>
      <w:b w:val="0"/>
      <w:bCs w:val="0"/>
      <w:i w:val="0"/>
      <w:iCs w:val="0"/>
      <w:smallCaps w:val="0"/>
      <w:strike w:val="0"/>
      <w:color w:val="868EE2"/>
      <w:sz w:val="56"/>
      <w:szCs w:val="56"/>
      <w:u w:val="none"/>
      <w:lang w:val="ru-RU" w:eastAsia="ru-RU" w:bidi="ru-RU"/>
    </w:rPr>
  </w:style>
  <w:style w:type="character" w:customStyle="1" w:styleId="5">
    <w:name w:val="Заголовок №5_"/>
    <w:basedOn w:val="Fontdeparagrafimplicit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1">
    <w:name w:val="Оглавление_"/>
    <w:basedOn w:val="Fontdeparagrafimplicit"/>
    <w:link w:val="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  <w:lang w:val="en-US" w:eastAsia="en-US" w:bidi="en-US"/>
    </w:rPr>
  </w:style>
  <w:style w:type="character" w:customStyle="1" w:styleId="2">
    <w:name w:val="Основной текст (2)_"/>
    <w:basedOn w:val="Fontdeparagrafimplicit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Fontdeparagrafimplicit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B1A1B"/>
      <w:sz w:val="15"/>
      <w:szCs w:val="15"/>
      <w:u w:val="none"/>
    </w:rPr>
  </w:style>
  <w:style w:type="character" w:customStyle="1" w:styleId="a3">
    <w:name w:val="Подпись к таблице_"/>
    <w:basedOn w:val="Fontdeparagrafimplicit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Заголовок №4_"/>
    <w:basedOn w:val="Fontdeparagrafimplicit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a5">
    <w:name w:val="Подпись к картинке_"/>
    <w:basedOn w:val="Fontdeparagrafimplicit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B1A1B"/>
      <w:sz w:val="15"/>
      <w:szCs w:val="15"/>
      <w:u w:val="none"/>
    </w:rPr>
  </w:style>
  <w:style w:type="character" w:customStyle="1" w:styleId="51">
    <w:name w:val="Основной текст (5)_"/>
    <w:basedOn w:val="Fontdeparagrafimplicit"/>
    <w:link w:val="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7">
    <w:name w:val="Основной текст_"/>
    <w:basedOn w:val="Fontdeparagrafimplicit"/>
    <w:link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21">
    <w:name w:val="Заголовок №2_"/>
    <w:basedOn w:val="Fontdeparagrafimplicit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31">
    <w:name w:val="Заголовок №3_"/>
    <w:basedOn w:val="Fontdeparagrafimplicit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">
    <w:name w:val="Основной текст (6)_"/>
    <w:basedOn w:val="Fontdeparagrafimplicit"/>
    <w:link w:val="6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_"/>
    <w:basedOn w:val="Fontdeparagrafimplicit"/>
    <w:link w:val="42"/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0"/>
      <w:szCs w:val="10"/>
      <w:u w:val="none"/>
    </w:rPr>
  </w:style>
  <w:style w:type="paragraph" w:customStyle="1" w:styleId="a0">
    <w:name w:val="Другое"/>
    <w:basedOn w:val="Normal"/>
    <w:link w:val="a"/>
    <w:rPr>
      <w:rFonts w:ascii="Times New Roman" w:eastAsia="Times New Roman" w:hAnsi="Times New Roman" w:cs="Times New Roman"/>
      <w:sz w:val="19"/>
      <w:szCs w:val="19"/>
    </w:rPr>
  </w:style>
  <w:style w:type="paragraph" w:customStyle="1" w:styleId="10">
    <w:name w:val="Заголовок №1"/>
    <w:basedOn w:val="Normal"/>
    <w:link w:val="1"/>
    <w:pPr>
      <w:spacing w:line="288" w:lineRule="exact"/>
      <w:ind w:left="1660" w:right="640"/>
      <w:jc w:val="right"/>
      <w:outlineLvl w:val="0"/>
    </w:pPr>
    <w:rPr>
      <w:rFonts w:ascii="Arial" w:eastAsia="Arial" w:hAnsi="Arial" w:cs="Arial"/>
      <w:color w:val="868EE2"/>
      <w:sz w:val="56"/>
      <w:szCs w:val="56"/>
      <w:lang w:val="ru-RU" w:eastAsia="ru-RU" w:bidi="ru-RU"/>
    </w:rPr>
  </w:style>
  <w:style w:type="paragraph" w:customStyle="1" w:styleId="50">
    <w:name w:val="Заголовок №5"/>
    <w:basedOn w:val="Normal"/>
    <w:link w:val="5"/>
    <w:pPr>
      <w:spacing w:after="290"/>
      <w:ind w:left="1420"/>
      <w:outlineLvl w:val="4"/>
    </w:pPr>
    <w:rPr>
      <w:rFonts w:ascii="Times New Roman" w:eastAsia="Times New Roman" w:hAnsi="Times New Roman" w:cs="Times New Roman"/>
    </w:rPr>
  </w:style>
  <w:style w:type="paragraph" w:customStyle="1" w:styleId="a2">
    <w:name w:val="Оглавление"/>
    <w:basedOn w:val="Normal"/>
    <w:link w:val="a1"/>
    <w:pPr>
      <w:spacing w:line="180" w:lineRule="auto"/>
      <w:ind w:right="380"/>
      <w:jc w:val="right"/>
    </w:pPr>
    <w:rPr>
      <w:rFonts w:ascii="Times New Roman" w:eastAsia="Times New Roman" w:hAnsi="Times New Roman" w:cs="Times New Roman"/>
      <w:sz w:val="15"/>
      <w:szCs w:val="15"/>
      <w:lang w:val="en-US" w:eastAsia="en-US" w:bidi="en-US"/>
    </w:rPr>
  </w:style>
  <w:style w:type="paragraph" w:customStyle="1" w:styleId="20">
    <w:name w:val="Основной текст (2)"/>
    <w:basedOn w:val="Normal"/>
    <w:link w:val="2"/>
    <w:pPr>
      <w:jc w:val="righ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Normal"/>
    <w:link w:val="3"/>
    <w:pPr>
      <w:spacing w:after="330"/>
      <w:jc w:val="right"/>
    </w:pPr>
    <w:rPr>
      <w:rFonts w:ascii="Times New Roman" w:eastAsia="Times New Roman" w:hAnsi="Times New Roman" w:cs="Times New Roman"/>
      <w:color w:val="1B1A1B"/>
      <w:sz w:val="15"/>
      <w:szCs w:val="15"/>
    </w:rPr>
  </w:style>
  <w:style w:type="paragraph" w:customStyle="1" w:styleId="a4">
    <w:name w:val="Подпись к таблице"/>
    <w:basedOn w:val="Normal"/>
    <w:link w:val="a3"/>
    <w:rPr>
      <w:rFonts w:ascii="Times New Roman" w:eastAsia="Times New Roman" w:hAnsi="Times New Roman" w:cs="Times New Roman"/>
    </w:rPr>
  </w:style>
  <w:style w:type="paragraph" w:customStyle="1" w:styleId="40">
    <w:name w:val="Заголовок №4"/>
    <w:basedOn w:val="Normal"/>
    <w:link w:val="4"/>
    <w:pPr>
      <w:spacing w:after="380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a6">
    <w:name w:val="Подпись к картинке"/>
    <w:basedOn w:val="Normal"/>
    <w:link w:val="a5"/>
    <w:rPr>
      <w:rFonts w:ascii="Times New Roman" w:eastAsia="Times New Roman" w:hAnsi="Times New Roman" w:cs="Times New Roman"/>
      <w:color w:val="1B1A1B"/>
      <w:sz w:val="15"/>
      <w:szCs w:val="15"/>
    </w:rPr>
  </w:style>
  <w:style w:type="paragraph" w:customStyle="1" w:styleId="52">
    <w:name w:val="Основной текст (5)"/>
    <w:basedOn w:val="Normal"/>
    <w:link w:val="51"/>
    <w:pPr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8">
    <w:name w:val="Основной текст"/>
    <w:basedOn w:val="Normal"/>
    <w:link w:val="a7"/>
    <w:pPr>
      <w:spacing w:after="450" w:line="252" w:lineRule="auto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22">
    <w:name w:val="Заголовок №2"/>
    <w:basedOn w:val="Normal"/>
    <w:link w:val="21"/>
    <w:pPr>
      <w:spacing w:after="640"/>
      <w:jc w:val="center"/>
      <w:outlineLvl w:val="1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32">
    <w:name w:val="Заголовок №3"/>
    <w:basedOn w:val="Normal"/>
    <w:link w:val="31"/>
    <w:pPr>
      <w:spacing w:after="240"/>
      <w:ind w:left="840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Normal"/>
    <w:link w:val="6"/>
    <w:pPr>
      <w:spacing w:after="320"/>
      <w:jc w:val="center"/>
    </w:pPr>
    <w:rPr>
      <w:rFonts w:ascii="Book Antiqua" w:eastAsia="Book Antiqua" w:hAnsi="Book Antiqua" w:cs="Book Antiqua"/>
      <w:b/>
      <w:bCs/>
      <w:sz w:val="26"/>
      <w:szCs w:val="26"/>
    </w:rPr>
  </w:style>
  <w:style w:type="paragraph" w:customStyle="1" w:styleId="42">
    <w:name w:val="Основной текст (4)"/>
    <w:basedOn w:val="Normal"/>
    <w:link w:val="41"/>
    <w:pPr>
      <w:spacing w:after="240"/>
      <w:ind w:left="1680"/>
    </w:pPr>
    <w:rPr>
      <w:rFonts w:ascii="Arial" w:eastAsia="Arial" w:hAnsi="Arial" w:cs="Arial"/>
      <w:color w:val="676767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E2209-53D1-4470-8A3C-EBDC9735D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2026-06-12T07:25:00Z</dcterms:created>
  <dcterms:modified xsi:type="dcterms:W3CDTF">2026-06-12T08:58:00Z</dcterms:modified>
</cp:coreProperties>
</file>